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BD" w:rsidRDefault="002962BD"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b/>
          <w:sz w:val="28"/>
          <w:szCs w:val="28"/>
        </w:rPr>
      </w:pPr>
    </w:p>
    <w:p w:rsidR="00EE7168" w:rsidRDefault="00EE7168" w:rsidP="002962BD">
      <w:pPr>
        <w:ind w:right="5952"/>
        <w:jc w:val="both"/>
        <w:rPr>
          <w:sz w:val="28"/>
          <w:szCs w:val="28"/>
        </w:rPr>
      </w:pPr>
      <w:bookmarkStart w:id="0" w:name="_GoBack"/>
      <w:bookmarkEnd w:id="0"/>
    </w:p>
    <w:p w:rsidR="00FE0BFD" w:rsidRPr="00404646" w:rsidRDefault="00FE0BFD" w:rsidP="00FE0BFD">
      <w:pPr>
        <w:ind w:right="6378"/>
        <w:jc w:val="both"/>
        <w:rPr>
          <w:iCs/>
          <w:sz w:val="24"/>
          <w:szCs w:val="28"/>
        </w:rPr>
      </w:pPr>
      <w:r w:rsidRPr="00404646">
        <w:rPr>
          <w:iCs/>
          <w:sz w:val="24"/>
          <w:szCs w:val="28"/>
        </w:rPr>
        <w:t>Об утверждении формы проверочного листа, используемого Министерством культуры Республики Татарстан при осуществлении регионального государственного контроля (надзора) за состоянием Музейного фонда Российской Федерации</w:t>
      </w:r>
    </w:p>
    <w:p w:rsidR="00FE0BFD" w:rsidRPr="004E2178" w:rsidRDefault="00FE0BFD" w:rsidP="00FE0BFD">
      <w:pPr>
        <w:jc w:val="center"/>
        <w:rPr>
          <w:b/>
          <w:iCs/>
          <w:sz w:val="28"/>
          <w:szCs w:val="28"/>
        </w:rPr>
      </w:pPr>
    </w:p>
    <w:p w:rsidR="00FE0BFD" w:rsidRPr="007766B6" w:rsidRDefault="00FE0BFD" w:rsidP="00FE0BFD">
      <w:pPr>
        <w:ind w:firstLine="567"/>
        <w:jc w:val="both"/>
        <w:rPr>
          <w:sz w:val="28"/>
          <w:szCs w:val="28"/>
        </w:rPr>
      </w:pPr>
      <w:r>
        <w:rPr>
          <w:sz w:val="28"/>
          <w:szCs w:val="28"/>
        </w:rPr>
        <w:t xml:space="preserve">В соответствии со статьей 53 </w:t>
      </w:r>
      <w:r w:rsidRPr="00D032A4">
        <w:rPr>
          <w:sz w:val="28"/>
          <w:szCs w:val="28"/>
        </w:rPr>
        <w:t>Федеральн</w:t>
      </w:r>
      <w:r>
        <w:rPr>
          <w:sz w:val="28"/>
          <w:szCs w:val="28"/>
        </w:rPr>
        <w:t>ого</w:t>
      </w:r>
      <w:r w:rsidRPr="00D032A4">
        <w:rPr>
          <w:sz w:val="28"/>
          <w:szCs w:val="28"/>
        </w:rPr>
        <w:t xml:space="preserve"> закон</w:t>
      </w:r>
      <w:r>
        <w:rPr>
          <w:sz w:val="28"/>
          <w:szCs w:val="28"/>
        </w:rPr>
        <w:t>а</w:t>
      </w:r>
      <w:r w:rsidRPr="00D032A4">
        <w:rPr>
          <w:sz w:val="28"/>
          <w:szCs w:val="28"/>
        </w:rPr>
        <w:t xml:space="preserve"> от 31</w:t>
      </w:r>
      <w:r>
        <w:rPr>
          <w:sz w:val="28"/>
          <w:szCs w:val="28"/>
        </w:rPr>
        <w:t xml:space="preserve"> июля </w:t>
      </w:r>
      <w:r w:rsidRPr="00D032A4">
        <w:rPr>
          <w:sz w:val="28"/>
          <w:szCs w:val="28"/>
        </w:rPr>
        <w:t>2020</w:t>
      </w:r>
      <w:r>
        <w:rPr>
          <w:sz w:val="28"/>
          <w:szCs w:val="28"/>
        </w:rPr>
        <w:t xml:space="preserve"> года</w:t>
      </w:r>
      <w:r w:rsidRPr="00D032A4">
        <w:rPr>
          <w:sz w:val="28"/>
          <w:szCs w:val="28"/>
        </w:rPr>
        <w:t xml:space="preserve"> </w:t>
      </w:r>
      <w:r>
        <w:rPr>
          <w:sz w:val="28"/>
          <w:szCs w:val="28"/>
        </w:rPr>
        <w:t>№</w:t>
      </w:r>
      <w:r w:rsidRPr="00D032A4">
        <w:rPr>
          <w:sz w:val="28"/>
          <w:szCs w:val="28"/>
        </w:rPr>
        <w:t xml:space="preserve"> 248-ФЗ </w:t>
      </w:r>
      <w:r>
        <w:rPr>
          <w:sz w:val="28"/>
          <w:szCs w:val="28"/>
        </w:rPr>
        <w:t>«</w:t>
      </w:r>
      <w:r w:rsidRPr="00D032A4">
        <w:rPr>
          <w:sz w:val="28"/>
          <w:szCs w:val="28"/>
        </w:rPr>
        <w:t>О государственном контроле (надзоре) и муниципальном контроле в Российской Федерации</w:t>
      </w:r>
      <w:r w:rsidR="007766B6">
        <w:rPr>
          <w:sz w:val="28"/>
          <w:szCs w:val="28"/>
        </w:rPr>
        <w:t>»</w:t>
      </w:r>
    </w:p>
    <w:p w:rsidR="00FE0BFD" w:rsidRDefault="00FE0BFD" w:rsidP="00FE0BFD">
      <w:pPr>
        <w:ind w:firstLine="567"/>
        <w:jc w:val="both"/>
        <w:rPr>
          <w:sz w:val="28"/>
          <w:szCs w:val="28"/>
        </w:rPr>
      </w:pPr>
    </w:p>
    <w:p w:rsidR="00FE0BFD" w:rsidRPr="004E2178" w:rsidRDefault="00FE0BFD" w:rsidP="00FE0BFD">
      <w:pPr>
        <w:ind w:firstLine="567"/>
        <w:jc w:val="both"/>
        <w:rPr>
          <w:b/>
          <w:bCs/>
          <w:sz w:val="28"/>
          <w:szCs w:val="28"/>
        </w:rPr>
      </w:pPr>
      <w:r w:rsidRPr="00404646">
        <w:rPr>
          <w:bCs/>
          <w:sz w:val="28"/>
          <w:szCs w:val="28"/>
        </w:rPr>
        <w:t>ПРИКАЗЫВАЮ:</w:t>
      </w:r>
    </w:p>
    <w:p w:rsidR="00FE0BFD" w:rsidRDefault="00FE0BFD" w:rsidP="00FE0BFD">
      <w:pPr>
        <w:ind w:firstLine="567"/>
        <w:jc w:val="both"/>
        <w:rPr>
          <w:sz w:val="28"/>
          <w:szCs w:val="28"/>
        </w:rPr>
      </w:pPr>
    </w:p>
    <w:p w:rsidR="00FE0BFD" w:rsidRDefault="00FE0BFD" w:rsidP="00FE0BFD">
      <w:pPr>
        <w:ind w:firstLine="567"/>
        <w:jc w:val="both"/>
        <w:rPr>
          <w:sz w:val="28"/>
          <w:szCs w:val="28"/>
        </w:rPr>
      </w:pPr>
    </w:p>
    <w:p w:rsidR="00FE0BFD" w:rsidRDefault="00FE0BFD" w:rsidP="00FE0BFD">
      <w:pPr>
        <w:ind w:firstLine="567"/>
        <w:jc w:val="both"/>
        <w:rPr>
          <w:sz w:val="28"/>
          <w:szCs w:val="28"/>
        </w:rPr>
      </w:pPr>
      <w:r>
        <w:rPr>
          <w:sz w:val="28"/>
          <w:szCs w:val="28"/>
        </w:rPr>
        <w:t xml:space="preserve">1. Утвердить форму проверочного листа </w:t>
      </w:r>
      <w:r w:rsidRPr="00A02BD2">
        <w:rPr>
          <w:sz w:val="28"/>
          <w:szCs w:val="28"/>
        </w:rPr>
        <w:t>(списк</w:t>
      </w:r>
      <w:r>
        <w:rPr>
          <w:sz w:val="28"/>
          <w:szCs w:val="28"/>
        </w:rPr>
        <w:t>а</w:t>
      </w:r>
      <w:r w:rsidRPr="00A02BD2">
        <w:rPr>
          <w:sz w:val="28"/>
          <w:szCs w:val="28"/>
        </w:rPr>
        <w:t xml:space="preserve"> контрольных вопросов, ответы на которые свидетельствуют о соблюдении или несоблюдении контролируемым лицом обязательных требований)</w:t>
      </w:r>
      <w:r>
        <w:rPr>
          <w:sz w:val="28"/>
          <w:szCs w:val="28"/>
        </w:rPr>
        <w:t>, используемого Министерством культуры Республики Татарстан при проведении плановых проверок при осуществлении регионального государственного контроля за состоянием Музейного фонда Российской Федерации, согласно приложению к настоящему приказу.</w:t>
      </w:r>
    </w:p>
    <w:p w:rsidR="00FE0BFD" w:rsidRPr="00A02BD2" w:rsidRDefault="00FE0BFD" w:rsidP="00FE0BFD">
      <w:pPr>
        <w:pStyle w:val="ConsPlusNonformat"/>
        <w:ind w:firstLine="567"/>
        <w:jc w:val="both"/>
        <w:rPr>
          <w:rFonts w:ascii="Times New Roman" w:hAnsi="Times New Roman" w:cs="Times New Roman"/>
          <w:sz w:val="28"/>
          <w:szCs w:val="28"/>
        </w:rPr>
      </w:pPr>
      <w:r w:rsidRPr="00A02BD2">
        <w:rPr>
          <w:rFonts w:ascii="Times New Roman" w:hAnsi="Times New Roman" w:cs="Times New Roman"/>
          <w:sz w:val="28"/>
          <w:szCs w:val="28"/>
        </w:rPr>
        <w:t xml:space="preserve">2. Отделу </w:t>
      </w:r>
      <w:r>
        <w:rPr>
          <w:rFonts w:ascii="Times New Roman" w:hAnsi="Times New Roman" w:cs="Times New Roman"/>
          <w:sz w:val="28"/>
          <w:szCs w:val="28"/>
        </w:rPr>
        <w:t xml:space="preserve">сетевого взаимодействия, международного и межрегионального сотрудничества </w:t>
      </w:r>
      <w:r w:rsidRPr="00A02BD2">
        <w:rPr>
          <w:rFonts w:ascii="Times New Roman" w:hAnsi="Times New Roman" w:cs="Times New Roman"/>
          <w:sz w:val="28"/>
          <w:szCs w:val="28"/>
        </w:rPr>
        <w:t>(</w:t>
      </w:r>
      <w:r>
        <w:rPr>
          <w:rFonts w:ascii="Times New Roman" w:hAnsi="Times New Roman" w:cs="Times New Roman"/>
          <w:sz w:val="28"/>
          <w:szCs w:val="28"/>
        </w:rPr>
        <w:t>В.Р.Даутова</w:t>
      </w:r>
      <w:r w:rsidRPr="00A02BD2">
        <w:rPr>
          <w:rFonts w:ascii="Times New Roman" w:hAnsi="Times New Roman" w:cs="Times New Roman"/>
          <w:sz w:val="28"/>
          <w:szCs w:val="28"/>
        </w:rPr>
        <w:t xml:space="preserve">) обеспечить размещение настоящего приказа на официальном сайте Министерства культуры Республики </w:t>
      </w:r>
      <w:r>
        <w:rPr>
          <w:rFonts w:ascii="Times New Roman" w:hAnsi="Times New Roman" w:cs="Times New Roman"/>
          <w:sz w:val="28"/>
          <w:szCs w:val="28"/>
        </w:rPr>
        <w:t xml:space="preserve">Татарстан </w:t>
      </w:r>
      <w:r w:rsidRPr="00A02BD2">
        <w:rPr>
          <w:rFonts w:ascii="Times New Roman" w:hAnsi="Times New Roman" w:cs="Times New Roman"/>
          <w:sz w:val="28"/>
          <w:szCs w:val="28"/>
        </w:rPr>
        <w:t>в информационно-телекоммуникационной сети «Интернет».</w:t>
      </w:r>
    </w:p>
    <w:p w:rsidR="00FE0BFD" w:rsidRDefault="00FE0BFD" w:rsidP="00FE0BFD">
      <w:pPr>
        <w:pStyle w:val="ConsPlusNonformat"/>
        <w:ind w:firstLine="567"/>
        <w:jc w:val="both"/>
        <w:rPr>
          <w:rFonts w:ascii="Times New Roman" w:hAnsi="Times New Roman" w:cs="Times New Roman"/>
          <w:sz w:val="28"/>
          <w:szCs w:val="28"/>
        </w:rPr>
      </w:pPr>
      <w:r w:rsidRPr="00A02BD2">
        <w:rPr>
          <w:rFonts w:ascii="Times New Roman" w:hAnsi="Times New Roman" w:cs="Times New Roman"/>
          <w:sz w:val="28"/>
          <w:szCs w:val="28"/>
        </w:rPr>
        <w:t>3. Контроль за исполнением настоящего приказа оставляю за собой.</w:t>
      </w:r>
    </w:p>
    <w:p w:rsidR="00FE0BFD" w:rsidRDefault="00FE0BFD" w:rsidP="00FE0BFD">
      <w:pPr>
        <w:pStyle w:val="ConsPlusNonformat"/>
        <w:ind w:left="282" w:firstLine="426"/>
        <w:rPr>
          <w:rFonts w:ascii="Times New Roman" w:hAnsi="Times New Roman" w:cs="Times New Roman"/>
          <w:sz w:val="28"/>
          <w:szCs w:val="28"/>
        </w:rPr>
      </w:pPr>
    </w:p>
    <w:p w:rsidR="00FE0BFD" w:rsidRDefault="00FE0BFD" w:rsidP="00FE0BFD">
      <w:pPr>
        <w:pStyle w:val="ConsPlusNonformat"/>
        <w:ind w:left="282" w:firstLine="426"/>
        <w:rPr>
          <w:rFonts w:ascii="Times New Roman" w:hAnsi="Times New Roman" w:cs="Times New Roman"/>
          <w:sz w:val="28"/>
          <w:szCs w:val="28"/>
        </w:rPr>
      </w:pPr>
    </w:p>
    <w:p w:rsidR="00FE0BFD" w:rsidRPr="00A02BD2" w:rsidRDefault="00FE0BFD" w:rsidP="00FE0BFD">
      <w:pPr>
        <w:pStyle w:val="ConsPlusNonformat"/>
        <w:ind w:left="282" w:firstLine="426"/>
        <w:rPr>
          <w:rFonts w:ascii="Times New Roman" w:hAnsi="Times New Roman" w:cs="Times New Roman"/>
          <w:sz w:val="28"/>
          <w:szCs w:val="28"/>
        </w:rPr>
      </w:pPr>
    </w:p>
    <w:p w:rsidR="00FE0BFD" w:rsidRPr="00A05AD6" w:rsidRDefault="00FE0BFD" w:rsidP="00FE0BFD">
      <w:pPr>
        <w:pStyle w:val="ConsPlusNonformat"/>
        <w:rPr>
          <w:rFonts w:ascii="Times New Roman" w:hAnsi="Times New Roman" w:cs="Times New Roman"/>
          <w:sz w:val="28"/>
          <w:szCs w:val="28"/>
        </w:rPr>
      </w:pPr>
      <w:r>
        <w:rPr>
          <w:rFonts w:ascii="Times New Roman" w:hAnsi="Times New Roman" w:cs="Times New Roman"/>
          <w:sz w:val="28"/>
          <w:szCs w:val="28"/>
        </w:rPr>
        <w:t>м</w:t>
      </w:r>
      <w:r w:rsidRPr="00A05AD6">
        <w:rPr>
          <w:rFonts w:ascii="Times New Roman" w:hAnsi="Times New Roman" w:cs="Times New Roman"/>
          <w:sz w:val="28"/>
          <w:szCs w:val="28"/>
        </w:rPr>
        <w:t xml:space="preserve">инистр </w:t>
      </w:r>
      <w:r>
        <w:rPr>
          <w:rFonts w:ascii="Times New Roman" w:hAnsi="Times New Roman" w:cs="Times New Roman"/>
          <w:sz w:val="28"/>
          <w:szCs w:val="28"/>
        </w:rPr>
        <w:t xml:space="preserve">                                                                                                            </w:t>
      </w:r>
      <w:r w:rsidRPr="00A05AD6">
        <w:rPr>
          <w:rFonts w:ascii="Times New Roman" w:hAnsi="Times New Roman" w:cs="Times New Roman"/>
          <w:sz w:val="28"/>
          <w:szCs w:val="28"/>
        </w:rPr>
        <w:t>И.Х.Аюпова</w:t>
      </w:r>
    </w:p>
    <w:p w:rsidR="00FE0BFD" w:rsidRPr="00666AFF" w:rsidRDefault="00FE0BFD" w:rsidP="00FE0BFD">
      <w:pPr>
        <w:pStyle w:val="ConsPlusNonformat"/>
        <w:ind w:left="282" w:firstLine="426"/>
        <w:jc w:val="both"/>
        <w:rPr>
          <w:rFonts w:ascii="Times New Roman" w:hAnsi="Times New Roman" w:cs="Times New Roman"/>
          <w:b/>
          <w:sz w:val="28"/>
          <w:szCs w:val="28"/>
        </w:rPr>
      </w:pPr>
    </w:p>
    <w:p w:rsidR="00FE0BFD" w:rsidRDefault="00FE0BFD" w:rsidP="00FE0BFD">
      <w:pPr>
        <w:pStyle w:val="ConsPlusNormal"/>
        <w:ind w:left="-426"/>
        <w:jc w:val="both"/>
        <w:rPr>
          <w:rFonts w:ascii="Times New Roman" w:hAnsi="Times New Roman" w:cs="Times New Roman"/>
        </w:rPr>
      </w:pPr>
    </w:p>
    <w:p w:rsidR="00FE0BFD" w:rsidRDefault="00FE0BFD" w:rsidP="00FE0BFD">
      <w:pPr>
        <w:pStyle w:val="ConsPlusNormal"/>
        <w:jc w:val="both"/>
        <w:rPr>
          <w:rFonts w:ascii="Times New Roman" w:hAnsi="Times New Roman" w:cs="Times New Roman"/>
        </w:rPr>
      </w:pPr>
    </w:p>
    <w:p w:rsidR="00FE0BFD" w:rsidRDefault="00FE0BFD" w:rsidP="00FE0BFD">
      <w:pPr>
        <w:pStyle w:val="ConsPlusNormal"/>
        <w:jc w:val="both"/>
        <w:rPr>
          <w:rFonts w:ascii="Times New Roman" w:hAnsi="Times New Roman" w:cs="Times New Roman"/>
        </w:rPr>
      </w:pPr>
    </w:p>
    <w:p w:rsidR="00FE0BFD" w:rsidRDefault="00FE0BFD" w:rsidP="00FE0BFD">
      <w:pPr>
        <w:pStyle w:val="ConsPlusNormal"/>
        <w:jc w:val="both"/>
        <w:rPr>
          <w:rFonts w:ascii="Times New Roman" w:hAnsi="Times New Roman" w:cs="Times New Roman"/>
        </w:rPr>
      </w:pPr>
    </w:p>
    <w:p w:rsidR="00FE0BFD" w:rsidRDefault="00FE0BFD" w:rsidP="00FE0BFD">
      <w:pPr>
        <w:pStyle w:val="ConsPlusNormal"/>
        <w:jc w:val="right"/>
        <w:rPr>
          <w:rFonts w:ascii="Times New Roman" w:hAnsi="Times New Roman" w:cs="Times New Roman"/>
        </w:rPr>
      </w:pPr>
    </w:p>
    <w:p w:rsidR="00FE0BFD" w:rsidRDefault="00FE0BFD" w:rsidP="00FE0BFD">
      <w:pPr>
        <w:pStyle w:val="ConsPlusNormal"/>
        <w:jc w:val="right"/>
        <w:rPr>
          <w:rFonts w:ascii="Times New Roman" w:hAnsi="Times New Roman" w:cs="Times New Roman"/>
        </w:rPr>
      </w:pPr>
    </w:p>
    <w:p w:rsidR="00FE0BFD" w:rsidRDefault="00FE0BFD" w:rsidP="00FE0BFD">
      <w:pPr>
        <w:pStyle w:val="ConsPlusNormal"/>
        <w:jc w:val="right"/>
        <w:rPr>
          <w:rFonts w:ascii="Times New Roman" w:hAnsi="Times New Roman" w:cs="Times New Roman"/>
        </w:rPr>
      </w:pPr>
    </w:p>
    <w:p w:rsidR="00FE0BFD" w:rsidRDefault="00FE0BFD" w:rsidP="00FE0BFD">
      <w:pPr>
        <w:pStyle w:val="ConsPlusNormal"/>
        <w:jc w:val="right"/>
        <w:rPr>
          <w:rFonts w:ascii="Times New Roman" w:hAnsi="Times New Roman" w:cs="Times New Roman"/>
        </w:rPr>
      </w:pPr>
    </w:p>
    <w:p w:rsidR="00FE0BFD" w:rsidRPr="009176C1" w:rsidRDefault="00FE0BFD" w:rsidP="00FE0BFD">
      <w:pPr>
        <w:ind w:left="6521"/>
        <w:rPr>
          <w:sz w:val="28"/>
          <w:szCs w:val="28"/>
        </w:rPr>
      </w:pPr>
      <w:r w:rsidRPr="009176C1">
        <w:rPr>
          <w:sz w:val="28"/>
          <w:szCs w:val="28"/>
        </w:rPr>
        <w:lastRenderedPageBreak/>
        <w:t>Приложение к приказу</w:t>
      </w:r>
    </w:p>
    <w:p w:rsidR="00FE0BFD" w:rsidRPr="009176C1" w:rsidRDefault="00FE0BFD" w:rsidP="00FE0BFD">
      <w:pPr>
        <w:ind w:left="6521"/>
        <w:rPr>
          <w:sz w:val="28"/>
          <w:szCs w:val="28"/>
        </w:rPr>
      </w:pPr>
      <w:r w:rsidRPr="009176C1">
        <w:rPr>
          <w:sz w:val="28"/>
          <w:szCs w:val="28"/>
        </w:rPr>
        <w:t>Министерства культуры</w:t>
      </w:r>
    </w:p>
    <w:p w:rsidR="00FE0BFD" w:rsidRPr="009176C1" w:rsidRDefault="00FE0BFD" w:rsidP="00FE0BFD">
      <w:pPr>
        <w:ind w:left="6521"/>
        <w:rPr>
          <w:sz w:val="28"/>
          <w:szCs w:val="28"/>
        </w:rPr>
      </w:pPr>
      <w:r w:rsidRPr="009176C1">
        <w:rPr>
          <w:sz w:val="28"/>
          <w:szCs w:val="28"/>
        </w:rPr>
        <w:t xml:space="preserve">Республики Татарстан </w:t>
      </w:r>
    </w:p>
    <w:p w:rsidR="00FE0BFD" w:rsidRPr="009176C1" w:rsidRDefault="00FE0BFD" w:rsidP="00FE0BFD">
      <w:pPr>
        <w:ind w:left="6521"/>
        <w:rPr>
          <w:sz w:val="28"/>
          <w:szCs w:val="28"/>
        </w:rPr>
      </w:pPr>
      <w:r w:rsidRPr="009176C1">
        <w:rPr>
          <w:sz w:val="28"/>
          <w:szCs w:val="28"/>
        </w:rPr>
        <w:t>от «___»__________2022 г.</w:t>
      </w:r>
    </w:p>
    <w:p w:rsidR="00FE0BFD" w:rsidRPr="009176C1" w:rsidRDefault="00FE0BFD" w:rsidP="00FE0BFD">
      <w:pPr>
        <w:ind w:left="6521"/>
        <w:rPr>
          <w:sz w:val="28"/>
          <w:szCs w:val="28"/>
        </w:rPr>
      </w:pPr>
      <w:r w:rsidRPr="009176C1">
        <w:rPr>
          <w:sz w:val="28"/>
          <w:szCs w:val="28"/>
        </w:rPr>
        <w:t>№________________</w:t>
      </w:r>
    </w:p>
    <w:p w:rsidR="00FE0BFD" w:rsidRPr="009176C1" w:rsidRDefault="00FE0BFD" w:rsidP="00FE0BFD">
      <w:pPr>
        <w:ind w:left="6521"/>
        <w:rPr>
          <w:sz w:val="28"/>
          <w:szCs w:val="28"/>
        </w:rPr>
      </w:pPr>
    </w:p>
    <w:p w:rsidR="00FE0BFD" w:rsidRPr="009176C1" w:rsidRDefault="00FE0BFD" w:rsidP="00FE0BFD">
      <w:pPr>
        <w:pStyle w:val="ConsPlusNormal"/>
        <w:jc w:val="both"/>
        <w:rPr>
          <w:rFonts w:ascii="Times New Roman" w:hAnsi="Times New Roman" w:cs="Times New Roman"/>
        </w:rPr>
      </w:pPr>
    </w:p>
    <w:p w:rsidR="00FE0BFD" w:rsidRPr="00FE0BFD" w:rsidRDefault="00FE0BFD" w:rsidP="00FE0BFD">
      <w:pPr>
        <w:pStyle w:val="ConsPlusNormal"/>
        <w:jc w:val="center"/>
        <w:rPr>
          <w:rFonts w:ascii="Times New Roman" w:hAnsi="Times New Roman" w:cs="Times New Roman"/>
          <w:b w:val="0"/>
        </w:rPr>
      </w:pPr>
      <w:r w:rsidRPr="00FE0BFD">
        <w:rPr>
          <w:rFonts w:ascii="Times New Roman" w:hAnsi="Times New Roman" w:cs="Times New Roman"/>
          <w:b w:val="0"/>
        </w:rPr>
        <w:t>Форма проверочного листа (список контрольных вопросов),</w:t>
      </w:r>
    </w:p>
    <w:p w:rsidR="00FE0BFD" w:rsidRPr="00FE0BFD" w:rsidRDefault="00FE0BFD" w:rsidP="00FE0BFD">
      <w:pPr>
        <w:pStyle w:val="ConsPlusNormal"/>
        <w:jc w:val="center"/>
        <w:rPr>
          <w:rFonts w:ascii="Times New Roman" w:hAnsi="Times New Roman" w:cs="Times New Roman"/>
          <w:b w:val="0"/>
        </w:rPr>
      </w:pPr>
      <w:r w:rsidRPr="00FE0BFD">
        <w:rPr>
          <w:rFonts w:ascii="Times New Roman" w:hAnsi="Times New Roman" w:cs="Times New Roman"/>
          <w:b w:val="0"/>
        </w:rPr>
        <w:t>используемого Министерством культуры Республики Татарстан</w:t>
      </w:r>
    </w:p>
    <w:p w:rsidR="00FE0BFD" w:rsidRPr="00FE0BFD" w:rsidRDefault="00FE0BFD" w:rsidP="00FE0BFD">
      <w:pPr>
        <w:pStyle w:val="ConsPlusNormal"/>
        <w:jc w:val="center"/>
        <w:rPr>
          <w:rFonts w:ascii="Times New Roman" w:hAnsi="Times New Roman" w:cs="Times New Roman"/>
          <w:b w:val="0"/>
        </w:rPr>
      </w:pPr>
      <w:r w:rsidRPr="00FE0BFD">
        <w:rPr>
          <w:rFonts w:ascii="Times New Roman" w:hAnsi="Times New Roman" w:cs="Times New Roman"/>
          <w:b w:val="0"/>
        </w:rPr>
        <w:t>при осуществлении регионального государственного контроля (надзора) за состоянием Музейного фонда Российской Федерации</w:t>
      </w:r>
    </w:p>
    <w:p w:rsidR="00FE0BFD" w:rsidRPr="00FE0BFD" w:rsidRDefault="00FE0BFD" w:rsidP="00FE0BFD">
      <w:pPr>
        <w:pStyle w:val="ConsPlusNormal"/>
        <w:jc w:val="center"/>
        <w:rPr>
          <w:rFonts w:ascii="Times New Roman" w:hAnsi="Times New Roman" w:cs="Times New Roman"/>
          <w:b w:val="0"/>
        </w:rPr>
      </w:pPr>
    </w:p>
    <w:p w:rsidR="00FE0BFD" w:rsidRPr="00FE0BFD" w:rsidRDefault="00FE0BFD" w:rsidP="00FE0BFD">
      <w:pPr>
        <w:pStyle w:val="ConsPlusNormal"/>
        <w:ind w:firstLine="709"/>
        <w:jc w:val="both"/>
        <w:rPr>
          <w:rFonts w:ascii="Times New Roman" w:hAnsi="Times New Roman" w:cs="Times New Roman"/>
          <w:b w:val="0"/>
        </w:rPr>
      </w:pPr>
      <w:r w:rsidRPr="00FE0BFD">
        <w:rPr>
          <w:rFonts w:ascii="Times New Roman" w:hAnsi="Times New Roman" w:cs="Times New Roman"/>
          <w:b w:val="0"/>
        </w:rPr>
        <w:t xml:space="preserve">Вид государственного контроля (надзора): </w:t>
      </w:r>
      <w:r w:rsidRPr="00FE0BFD">
        <w:rPr>
          <w:rFonts w:ascii="Times New Roman" w:hAnsi="Times New Roman" w:cs="Times New Roman"/>
          <w:b w:val="0"/>
          <w:i/>
          <w:u w:val="single"/>
        </w:rPr>
        <w:t>региональный государственный контроль (надзор) за состоянием Музейного фонда Российской Федерации</w:t>
      </w:r>
      <w:r w:rsidRPr="00FE0BFD">
        <w:rPr>
          <w:rFonts w:ascii="Times New Roman" w:hAnsi="Times New Roman" w:cs="Times New Roman"/>
          <w:b w:val="0"/>
        </w:rPr>
        <w:t>.</w:t>
      </w:r>
    </w:p>
    <w:p w:rsidR="00FE0BFD" w:rsidRPr="00FE0BFD" w:rsidRDefault="00FE0BFD" w:rsidP="00FE0BFD">
      <w:pPr>
        <w:pStyle w:val="ConsPlusNormal"/>
        <w:ind w:firstLine="709"/>
        <w:jc w:val="both"/>
        <w:rPr>
          <w:rFonts w:ascii="Times New Roman" w:hAnsi="Times New Roman" w:cs="Times New Roman"/>
          <w:b w:val="0"/>
        </w:rPr>
      </w:pPr>
      <w:r w:rsidRPr="00FE0BFD">
        <w:rPr>
          <w:rFonts w:ascii="Times New Roman" w:hAnsi="Times New Roman" w:cs="Times New Roman"/>
          <w:b w:val="0"/>
        </w:rPr>
        <w:t>Вид (виды) деятельности органа контроля (музейная, иная): _______________________________________</w:t>
      </w:r>
    </w:p>
    <w:p w:rsidR="00FE0BFD" w:rsidRPr="00FE0BFD" w:rsidRDefault="00FE0BFD" w:rsidP="00FE0BFD">
      <w:pPr>
        <w:pStyle w:val="ConsPlusNormal"/>
        <w:ind w:firstLine="709"/>
        <w:jc w:val="both"/>
        <w:rPr>
          <w:rFonts w:ascii="Times New Roman" w:hAnsi="Times New Roman" w:cs="Times New Roman"/>
          <w:b w:val="0"/>
          <w:i/>
          <w:u w:val="single"/>
        </w:rPr>
      </w:pPr>
      <w:r w:rsidRPr="00FE0BFD">
        <w:rPr>
          <w:rFonts w:ascii="Times New Roman" w:hAnsi="Times New Roman" w:cs="Times New Roman"/>
          <w:b w:val="0"/>
        </w:rPr>
        <w:t xml:space="preserve">Предмет плановой проверки: </w:t>
      </w:r>
      <w:r w:rsidRPr="00FE0BFD">
        <w:rPr>
          <w:rFonts w:ascii="Times New Roman" w:hAnsi="Times New Roman" w:cs="Times New Roman"/>
          <w:b w:val="0"/>
          <w:i/>
          <w:u w:val="single"/>
        </w:rPr>
        <w:t xml:space="preserve">соблюдение государственными музеями, находящимися в ведении Республики Татарстан, в собственности, оперативном управлении или пользовании которых находятся музейные предметы и музейные коллекции, установленных Федеральным законом от 26.05.1996 № 54-ФЗ «О Музейном фонде Российской Федерации и музеях в Российской Федерации»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 </w:t>
      </w:r>
    </w:p>
    <w:p w:rsidR="00FE0BFD" w:rsidRPr="00FE0BFD" w:rsidRDefault="00FE0BFD" w:rsidP="00FE0BFD">
      <w:pPr>
        <w:pStyle w:val="ConsPlusNormal"/>
        <w:ind w:firstLine="709"/>
        <w:jc w:val="both"/>
        <w:rPr>
          <w:rFonts w:ascii="Times New Roman" w:hAnsi="Times New Roman" w:cs="Times New Roman"/>
          <w:b w:val="0"/>
          <w:i/>
          <w:u w:val="single"/>
        </w:rPr>
      </w:pPr>
      <w:r w:rsidRPr="00FE0BFD">
        <w:rPr>
          <w:rFonts w:ascii="Times New Roman" w:hAnsi="Times New Roman" w:cs="Times New Roman"/>
          <w:b w:val="0"/>
        </w:rPr>
        <w:t xml:space="preserve">Наименование органа государственного контроля: </w:t>
      </w:r>
      <w:r w:rsidRPr="00FE0BFD">
        <w:rPr>
          <w:rFonts w:ascii="Times New Roman" w:hAnsi="Times New Roman" w:cs="Times New Roman"/>
          <w:b w:val="0"/>
          <w:i/>
          <w:u w:val="single"/>
        </w:rPr>
        <w:t>Министерство культуры Республики Татарстан.</w:t>
      </w:r>
    </w:p>
    <w:p w:rsidR="00FE0BFD" w:rsidRPr="00FE0BFD" w:rsidRDefault="00FE0BFD" w:rsidP="00FE0BFD">
      <w:pPr>
        <w:pStyle w:val="ConsPlusNormal"/>
        <w:ind w:firstLine="709"/>
        <w:jc w:val="both"/>
        <w:rPr>
          <w:rFonts w:ascii="Times New Roman" w:hAnsi="Times New Roman" w:cs="Times New Roman"/>
          <w:b w:val="0"/>
        </w:rPr>
      </w:pPr>
      <w:r w:rsidRPr="00FE0BFD">
        <w:rPr>
          <w:rFonts w:ascii="Times New Roman" w:hAnsi="Times New Roman" w:cs="Times New Roman"/>
          <w:b w:val="0"/>
        </w:rPr>
        <w:t>Реквизиты правового акта об утверждении формы проверочного листа (списка контрольных вопросов): __________________________________________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Наименование объекта контроля: 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______________________________________________________________________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Место проведения плановой проверки с заполнением проверочного листа и</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(или) указание на используемые юридическим лицом (индивидуальным предпринимателем) производственные объекты: 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______________________________________________________________________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______________________________________________________________________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Реквизиты приказа о проведении проверки: 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Учетный номер и дата присвоения учетного номера проверки в едином реестре проверок: ___________________________________________________________</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Должность, фамилия и инициалы лица, должностного лица Министерства культуры Республики Татарстан, проводившего плановую проверку и заполнившего проверочный лист (список контрольных вопросов):</w:t>
      </w:r>
    </w:p>
    <w:p w:rsidR="00FE0BFD" w:rsidRPr="00FE0BFD" w:rsidRDefault="00FE0BFD" w:rsidP="00FE0BFD">
      <w:pPr>
        <w:pStyle w:val="ConsPlusNormal"/>
        <w:jc w:val="both"/>
        <w:rPr>
          <w:rFonts w:ascii="Times New Roman" w:hAnsi="Times New Roman" w:cs="Times New Roman"/>
          <w:b w:val="0"/>
        </w:rPr>
      </w:pPr>
      <w:r w:rsidRPr="00FE0BFD">
        <w:rPr>
          <w:rFonts w:ascii="Times New Roman" w:hAnsi="Times New Roman" w:cs="Times New Roman"/>
          <w:b w:val="0"/>
        </w:rPr>
        <w:t>___________________________________________________________________</w:t>
      </w:r>
    </w:p>
    <w:p w:rsidR="00FE0BFD" w:rsidRPr="00ED4BE6" w:rsidRDefault="00FE0BFD" w:rsidP="00FE0BFD">
      <w:pPr>
        <w:pStyle w:val="ConsPlusNormal"/>
        <w:jc w:val="both"/>
        <w:rPr>
          <w:rFonts w:ascii="Times New Roman" w:hAnsi="Times New Roman" w:cs="Times New Roman"/>
        </w:rPr>
      </w:pPr>
      <w:r w:rsidRPr="00FE0BFD">
        <w:rPr>
          <w:rFonts w:ascii="Times New Roman" w:hAnsi="Times New Roman" w:cs="Times New Roman"/>
          <w:b w:val="0"/>
        </w:rPr>
        <w:t>___________________________________________________________________</w:t>
      </w:r>
    </w:p>
    <w:p w:rsidR="00FE0BFD" w:rsidRDefault="00FE0BFD" w:rsidP="00FE0BFD">
      <w:pPr>
        <w:pStyle w:val="ConsPlusNormal"/>
        <w:jc w:val="both"/>
        <w:rPr>
          <w:rFonts w:ascii="Times New Roman" w:hAnsi="Times New Roman" w:cs="Times New Roman"/>
          <w:b w:val="0"/>
        </w:rPr>
      </w:pPr>
      <w:r w:rsidRPr="00ED4BE6">
        <w:rPr>
          <w:rFonts w:ascii="Times New Roman" w:hAnsi="Times New Roman" w:cs="Times New Roman"/>
        </w:rPr>
        <w:t>__________________________________________________________________</w:t>
      </w:r>
      <w:r>
        <w:rPr>
          <w:rFonts w:ascii="Times New Roman" w:hAnsi="Times New Roman" w:cs="Times New Roman"/>
        </w:rPr>
        <w:t>_</w:t>
      </w:r>
    </w:p>
    <w:p w:rsidR="00FE0BFD" w:rsidRDefault="00FE0BFD" w:rsidP="00FE0BFD">
      <w:pPr>
        <w:pStyle w:val="ConsPlusNormal"/>
        <w:jc w:val="center"/>
        <w:rPr>
          <w:rFonts w:ascii="Times New Roman" w:hAnsi="Times New Roman" w:cs="Times New Roman"/>
          <w:b w:val="0"/>
        </w:rPr>
      </w:pPr>
    </w:p>
    <w:p w:rsidR="00FE0BFD" w:rsidRDefault="00FE0BFD" w:rsidP="00FE0BFD">
      <w:pPr>
        <w:pStyle w:val="ConsPlusNormal"/>
        <w:jc w:val="center"/>
        <w:rPr>
          <w:rFonts w:ascii="Times New Roman" w:hAnsi="Times New Roman" w:cs="Times New Roman"/>
          <w:b w:val="0"/>
        </w:rPr>
        <w:sectPr w:rsidR="00FE0BFD" w:rsidSect="00A05AD6">
          <w:pgSz w:w="11906" w:h="16838"/>
          <w:pgMar w:top="851" w:right="566" w:bottom="568" w:left="1134" w:header="708" w:footer="708" w:gutter="0"/>
          <w:cols w:space="708"/>
          <w:docGrid w:linePitch="360"/>
        </w:sectPr>
      </w:pPr>
    </w:p>
    <w:p w:rsidR="00FE0BFD" w:rsidRPr="00FE0BFD" w:rsidRDefault="00FE0BFD" w:rsidP="00FE0BFD">
      <w:pPr>
        <w:pStyle w:val="ConsPlusNormal"/>
        <w:jc w:val="center"/>
        <w:rPr>
          <w:rFonts w:ascii="Times New Roman" w:hAnsi="Times New Roman" w:cs="Times New Roman"/>
          <w:b w:val="0"/>
        </w:rPr>
      </w:pPr>
      <w:r w:rsidRPr="00FE0BFD">
        <w:rPr>
          <w:rFonts w:ascii="Times New Roman" w:hAnsi="Times New Roman" w:cs="Times New Roman"/>
          <w:b w:val="0"/>
        </w:rPr>
        <w:lastRenderedPageBreak/>
        <w:t xml:space="preserve">Список контрольных вопросов, отражающих содержание обязательных требований, </w:t>
      </w:r>
    </w:p>
    <w:p w:rsidR="00FE0BFD" w:rsidRPr="00FE0BFD" w:rsidRDefault="00FE0BFD" w:rsidP="00FE0BFD">
      <w:pPr>
        <w:pStyle w:val="ConsPlusNormal"/>
        <w:jc w:val="center"/>
        <w:rPr>
          <w:rFonts w:ascii="Times New Roman" w:hAnsi="Times New Roman" w:cs="Times New Roman"/>
          <w:b w:val="0"/>
        </w:rPr>
      </w:pPr>
      <w:r w:rsidRPr="00FE0BFD">
        <w:rPr>
          <w:rFonts w:ascii="Times New Roman" w:hAnsi="Times New Roman" w:cs="Times New Roman"/>
          <w:b w:val="0"/>
        </w:rPr>
        <w:t>составляющих предмет проверки</w:t>
      </w:r>
    </w:p>
    <w:p w:rsidR="00FE0BFD" w:rsidRPr="00FE0BFD" w:rsidRDefault="00FE0BFD" w:rsidP="00FE0BFD">
      <w:pPr>
        <w:spacing w:line="259" w:lineRule="auto"/>
        <w:rPr>
          <w:color w:val="000000"/>
          <w:sz w:val="28"/>
        </w:rPr>
      </w:pPr>
    </w:p>
    <w:tbl>
      <w:tblPr>
        <w:tblStyle w:val="TableGrid"/>
        <w:tblW w:w="15730" w:type="dxa"/>
        <w:tblInd w:w="0" w:type="dxa"/>
        <w:tblLayout w:type="fixed"/>
        <w:tblCellMar>
          <w:top w:w="9" w:type="dxa"/>
          <w:left w:w="108" w:type="dxa"/>
        </w:tblCellMar>
        <w:tblLook w:val="04A0" w:firstRow="1" w:lastRow="0" w:firstColumn="1" w:lastColumn="0" w:noHBand="0" w:noVBand="1"/>
      </w:tblPr>
      <w:tblGrid>
        <w:gridCol w:w="703"/>
        <w:gridCol w:w="6384"/>
        <w:gridCol w:w="5382"/>
        <w:gridCol w:w="1418"/>
        <w:gridCol w:w="1843"/>
      </w:tblGrid>
      <w:tr w:rsidR="00FE0BFD" w:rsidRPr="00FE0BFD" w:rsidTr="000820BE">
        <w:trPr>
          <w:trHeight w:val="655"/>
        </w:trPr>
        <w:tc>
          <w:tcPr>
            <w:tcW w:w="703"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after="21" w:line="259" w:lineRule="auto"/>
              <w:ind w:left="103"/>
              <w:rPr>
                <w:rFonts w:ascii="Times New Roman" w:hAnsi="Times New Roman"/>
                <w:color w:val="000000"/>
                <w:sz w:val="28"/>
              </w:rPr>
            </w:pPr>
            <w:r w:rsidRPr="00FE0BFD">
              <w:rPr>
                <w:rFonts w:ascii="Times New Roman" w:hAnsi="Times New Roman"/>
                <w:color w:val="000000"/>
                <w:sz w:val="28"/>
              </w:rPr>
              <w:t xml:space="preserve">№ </w:t>
            </w:r>
          </w:p>
          <w:p w:rsidR="00FE0BFD" w:rsidRPr="00FE0BFD" w:rsidRDefault="00FE0BFD" w:rsidP="000820BE">
            <w:pPr>
              <w:spacing w:line="259" w:lineRule="auto"/>
              <w:ind w:left="46"/>
              <w:rPr>
                <w:rFonts w:ascii="Times New Roman" w:hAnsi="Times New Roman"/>
                <w:color w:val="000000"/>
                <w:sz w:val="28"/>
              </w:rPr>
            </w:pPr>
            <w:r w:rsidRPr="00FE0BFD">
              <w:rPr>
                <w:rFonts w:ascii="Times New Roman" w:hAnsi="Times New Roman"/>
                <w:color w:val="000000"/>
                <w:sz w:val="28"/>
              </w:rPr>
              <w:t xml:space="preserve">п/п </w:t>
            </w:r>
          </w:p>
        </w:tc>
        <w:tc>
          <w:tcPr>
            <w:tcW w:w="6384"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6"/>
              <w:jc w:val="center"/>
              <w:rPr>
                <w:rFonts w:ascii="Times New Roman" w:hAnsi="Times New Roman"/>
                <w:color w:val="000000"/>
                <w:sz w:val="28"/>
              </w:rPr>
            </w:pPr>
            <w:r w:rsidRPr="00FE0BFD">
              <w:rPr>
                <w:rFonts w:ascii="Times New Roman" w:hAnsi="Times New Roman"/>
                <w:color w:val="000000"/>
                <w:sz w:val="28"/>
              </w:rPr>
              <w:t xml:space="preserve">Перечень обязательных требований </w:t>
            </w:r>
          </w:p>
        </w:tc>
        <w:tc>
          <w:tcPr>
            <w:tcW w:w="5382"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jc w:val="center"/>
              <w:rPr>
                <w:rFonts w:ascii="Times New Roman" w:hAnsi="Times New Roman"/>
                <w:color w:val="000000"/>
                <w:sz w:val="28"/>
              </w:rPr>
            </w:pPr>
            <w:r w:rsidRPr="00FE0BFD">
              <w:rPr>
                <w:rFonts w:ascii="Times New Roman" w:hAnsi="Times New Roman"/>
                <w:color w:val="000000"/>
                <w:sz w:val="28"/>
              </w:rPr>
              <w:t xml:space="preserve">Реквизиты нормативных правовых актов, с указанием их структурных единиц </w:t>
            </w:r>
          </w:p>
        </w:tc>
        <w:tc>
          <w:tcPr>
            <w:tcW w:w="1418"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jc w:val="center"/>
              <w:rPr>
                <w:rFonts w:ascii="Times New Roman" w:hAnsi="Times New Roman"/>
                <w:color w:val="000000"/>
                <w:sz w:val="28"/>
              </w:rPr>
            </w:pPr>
            <w:r w:rsidRPr="00FE0BFD">
              <w:rPr>
                <w:rFonts w:ascii="Times New Roman" w:hAnsi="Times New Roman"/>
                <w:color w:val="000000"/>
                <w:sz w:val="28"/>
              </w:rPr>
              <w:t xml:space="preserve">Ответы на вопросы </w:t>
            </w:r>
          </w:p>
        </w:tc>
        <w:tc>
          <w:tcPr>
            <w:tcW w:w="1843"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09"/>
              <w:jc w:val="center"/>
              <w:rPr>
                <w:rFonts w:ascii="Times New Roman" w:hAnsi="Times New Roman"/>
                <w:color w:val="000000"/>
                <w:sz w:val="28"/>
              </w:rPr>
            </w:pPr>
            <w:r w:rsidRPr="00FE0BFD">
              <w:rPr>
                <w:rFonts w:ascii="Times New Roman" w:hAnsi="Times New Roman"/>
                <w:color w:val="000000"/>
                <w:sz w:val="28"/>
              </w:rPr>
              <w:t xml:space="preserve">Примечание </w:t>
            </w:r>
          </w:p>
        </w:tc>
      </w:tr>
      <w:tr w:rsidR="00FE0BFD" w:rsidRPr="00FE0BFD" w:rsidTr="000820BE">
        <w:trPr>
          <w:trHeight w:val="331"/>
        </w:trPr>
        <w:tc>
          <w:tcPr>
            <w:tcW w:w="703"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10"/>
              <w:jc w:val="center"/>
              <w:rPr>
                <w:rFonts w:ascii="Times New Roman" w:hAnsi="Times New Roman"/>
                <w:color w:val="000000"/>
                <w:sz w:val="28"/>
              </w:rPr>
            </w:pPr>
            <w:r w:rsidRPr="00FE0BFD">
              <w:rPr>
                <w:rFonts w:ascii="Times New Roman" w:hAnsi="Times New Roman"/>
                <w:color w:val="000000"/>
                <w:sz w:val="28"/>
              </w:rPr>
              <w:t xml:space="preserve">1 </w:t>
            </w:r>
          </w:p>
        </w:tc>
        <w:tc>
          <w:tcPr>
            <w:tcW w:w="6384"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07"/>
              <w:jc w:val="center"/>
              <w:rPr>
                <w:rFonts w:ascii="Times New Roman" w:hAnsi="Times New Roman"/>
                <w:color w:val="000000"/>
                <w:sz w:val="28"/>
              </w:rPr>
            </w:pPr>
            <w:r w:rsidRPr="00FE0BFD">
              <w:rPr>
                <w:rFonts w:ascii="Times New Roman" w:hAnsi="Times New Roman"/>
                <w:color w:val="000000"/>
                <w:sz w:val="28"/>
              </w:rPr>
              <w:t xml:space="preserve">2 </w:t>
            </w:r>
          </w:p>
        </w:tc>
        <w:tc>
          <w:tcPr>
            <w:tcW w:w="5382"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07"/>
              <w:jc w:val="center"/>
              <w:rPr>
                <w:rFonts w:ascii="Times New Roman" w:hAnsi="Times New Roman"/>
                <w:color w:val="000000"/>
                <w:sz w:val="28"/>
              </w:rPr>
            </w:pPr>
            <w:r w:rsidRPr="00FE0BFD">
              <w:rPr>
                <w:rFonts w:ascii="Times New Roman" w:hAnsi="Times New Roman"/>
                <w:color w:val="000000"/>
                <w:sz w:val="28"/>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09"/>
              <w:jc w:val="center"/>
              <w:rPr>
                <w:rFonts w:ascii="Times New Roman" w:hAnsi="Times New Roman"/>
                <w:color w:val="000000"/>
                <w:sz w:val="28"/>
              </w:rPr>
            </w:pPr>
            <w:r w:rsidRPr="00FE0BFD">
              <w:rPr>
                <w:rFonts w:ascii="Times New Roman" w:hAnsi="Times New Roman"/>
                <w:color w:val="000000"/>
                <w:sz w:val="28"/>
              </w:rP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FE0BFD" w:rsidRPr="00FE0BFD" w:rsidRDefault="00FE0BFD" w:rsidP="000820BE">
            <w:pPr>
              <w:spacing w:line="259" w:lineRule="auto"/>
              <w:ind w:right="109"/>
              <w:jc w:val="center"/>
              <w:rPr>
                <w:rFonts w:ascii="Times New Roman" w:hAnsi="Times New Roman"/>
                <w:color w:val="000000"/>
                <w:sz w:val="28"/>
              </w:rPr>
            </w:pPr>
            <w:r w:rsidRPr="00FE0BFD">
              <w:rPr>
                <w:rFonts w:ascii="Times New Roman" w:hAnsi="Times New Roman"/>
                <w:color w:val="000000"/>
                <w:sz w:val="28"/>
              </w:rPr>
              <w:t xml:space="preserve">5 </w:t>
            </w:r>
          </w:p>
        </w:tc>
      </w:tr>
      <w:tr w:rsidR="00FE0BFD" w:rsidRPr="00113728" w:rsidTr="000820BE">
        <w:trPr>
          <w:trHeight w:val="267"/>
        </w:trPr>
        <w:tc>
          <w:tcPr>
            <w:tcW w:w="15730" w:type="dxa"/>
            <w:gridSpan w:val="5"/>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after="160" w:line="259" w:lineRule="auto"/>
              <w:rPr>
                <w:rFonts w:ascii="Times New Roman" w:hAnsi="Times New Roman"/>
                <w:color w:val="000000"/>
                <w:sz w:val="28"/>
              </w:rPr>
            </w:pPr>
            <w:r w:rsidRPr="00113728">
              <w:rPr>
                <w:rFonts w:ascii="Times New Roman" w:hAnsi="Times New Roman"/>
                <w:color w:val="000000"/>
                <w:sz w:val="28"/>
              </w:rPr>
              <w:t>1.</w:t>
            </w:r>
            <w:r w:rsidRPr="00113728">
              <w:rPr>
                <w:rFonts w:ascii="Arial" w:eastAsia="Arial" w:hAnsi="Arial" w:cs="Arial"/>
                <w:color w:val="000000"/>
                <w:sz w:val="28"/>
              </w:rPr>
              <w:t xml:space="preserve"> </w:t>
            </w:r>
            <w:r w:rsidRPr="00113728">
              <w:rPr>
                <w:rFonts w:ascii="Times New Roman" w:hAnsi="Times New Roman"/>
                <w:color w:val="000000"/>
                <w:sz w:val="28"/>
              </w:rPr>
              <w:t xml:space="preserve">Организационно-распорядительные документы, регламентирующие музейное дело </w:t>
            </w:r>
          </w:p>
        </w:tc>
      </w:tr>
      <w:tr w:rsidR="00FE0BFD" w:rsidRPr="00113728" w:rsidTr="000820BE">
        <w:trPr>
          <w:trHeight w:val="1436"/>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1.1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35" w:right="154"/>
              <w:jc w:val="both"/>
              <w:rPr>
                <w:rFonts w:ascii="Times New Roman" w:hAnsi="Times New Roman"/>
                <w:color w:val="000000"/>
                <w:sz w:val="28"/>
              </w:rPr>
            </w:pPr>
            <w:r w:rsidRPr="00113728">
              <w:rPr>
                <w:rFonts w:ascii="Times New Roman" w:hAnsi="Times New Roman"/>
                <w:color w:val="000000"/>
                <w:sz w:val="28"/>
              </w:rPr>
              <w:t>Наличие свидетельства о поста</w:t>
            </w:r>
            <w:r>
              <w:rPr>
                <w:rFonts w:ascii="Times New Roman" w:hAnsi="Times New Roman"/>
                <w:color w:val="000000"/>
                <w:sz w:val="28"/>
              </w:rPr>
              <w:t>новке на учет юридического лица</w:t>
            </w:r>
            <w:r w:rsidRPr="00113728">
              <w:rPr>
                <w:rFonts w:ascii="Times New Roman" w:hAnsi="Times New Roman"/>
                <w:color w:val="000000"/>
                <w:sz w:val="28"/>
              </w:rPr>
              <w:t xml:space="preserve"> в налоговом органе по месту нахождения на территории 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line="258" w:lineRule="auto"/>
              <w:ind w:left="30" w:right="141"/>
              <w:jc w:val="both"/>
              <w:rPr>
                <w:rFonts w:ascii="Times New Roman" w:hAnsi="Times New Roman"/>
                <w:color w:val="000000"/>
                <w:sz w:val="28"/>
              </w:rPr>
            </w:pPr>
            <w:hyperlink r:id="rId8">
              <w:r w:rsidR="00FE0BFD" w:rsidRPr="00113728">
                <w:rPr>
                  <w:rFonts w:ascii="Times New Roman" w:hAnsi="Times New Roman"/>
                  <w:color w:val="000000"/>
                  <w:sz w:val="28"/>
                </w:rPr>
                <w:t>Федеральный закон от 26.05.1996 № 54</w:t>
              </w:r>
            </w:hyperlink>
            <w:hyperlink r:id="rId9">
              <w:r w:rsidR="00FE0BFD" w:rsidRPr="00113728">
                <w:rPr>
                  <w:rFonts w:ascii="Times New Roman" w:hAnsi="Times New Roman"/>
                  <w:color w:val="000000"/>
                  <w:sz w:val="28"/>
                </w:rPr>
                <w:t>-</w:t>
              </w:r>
            </w:hyperlink>
            <w:hyperlink r:id="rId10">
              <w:r w:rsidR="00FE0BFD" w:rsidRPr="00113728">
                <w:rPr>
                  <w:rFonts w:ascii="Times New Roman" w:hAnsi="Times New Roman"/>
                  <w:color w:val="000000"/>
                  <w:sz w:val="28"/>
                </w:rPr>
                <w:t>ФЗ</w:t>
              </w:r>
            </w:hyperlink>
            <w:hyperlink r:id="rId11">
              <w:r w:rsidR="00FE0BFD" w:rsidRPr="00113728">
                <w:rPr>
                  <w:rFonts w:ascii="Times New Roman" w:hAnsi="Times New Roman"/>
                  <w:color w:val="000000"/>
                  <w:sz w:val="28"/>
                </w:rPr>
                <w:t xml:space="preserve"> </w:t>
              </w:r>
            </w:hyperlink>
            <w:hyperlink r:id="rId12">
              <w:r w:rsidR="00FE0BFD" w:rsidRPr="00113728">
                <w:rPr>
                  <w:rFonts w:ascii="Times New Roman" w:hAnsi="Times New Roman"/>
                  <w:color w:val="000000"/>
                  <w:sz w:val="28"/>
                </w:rPr>
                <w:t xml:space="preserve">«О Музейном фонде Российской Федерации </w:t>
              </w:r>
            </w:hyperlink>
            <w:hyperlink r:id="rId13">
              <w:r w:rsidR="00FE0BFD" w:rsidRPr="00113728">
                <w:rPr>
                  <w:rFonts w:ascii="Times New Roman" w:hAnsi="Times New Roman"/>
                  <w:color w:val="000000"/>
                  <w:sz w:val="28"/>
                </w:rPr>
                <w:t>и музеях в Российской Федерации»</w:t>
              </w:r>
            </w:hyperlink>
            <w:hyperlink r:id="rId14">
              <w:r w:rsidR="00FE0BFD" w:rsidRPr="00113728">
                <w:rPr>
                  <w:rFonts w:ascii="Times New Roman" w:hAnsi="Times New Roman"/>
                  <w:color w:val="000000"/>
                  <w:sz w:val="28"/>
                </w:rPr>
                <w:t xml:space="preserve"> </w:t>
              </w:r>
            </w:hyperlink>
            <w:r w:rsidR="00FE0BFD" w:rsidRPr="00113728">
              <w:rPr>
                <w:rFonts w:ascii="Times New Roman" w:hAnsi="Times New Roman"/>
                <w:color w:val="000000"/>
                <w:sz w:val="28"/>
              </w:rPr>
              <w:t xml:space="preserve">(далее – 54-ФЗ) </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rPr>
          <w:trHeight w:val="331"/>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1.2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Наличие устава юридического лица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41"/>
              <w:jc w:val="both"/>
              <w:rPr>
                <w:rFonts w:ascii="Times New Roman" w:hAnsi="Times New Roman"/>
                <w:color w:val="000000"/>
                <w:sz w:val="28"/>
              </w:rPr>
            </w:pPr>
            <w:r w:rsidRPr="00113728">
              <w:rPr>
                <w:rFonts w:ascii="Times New Roman" w:hAnsi="Times New Roman"/>
                <w:color w:val="000000"/>
                <w:sz w:val="28"/>
              </w:rPr>
              <w:t xml:space="preserve">Федеральный закон 54-ФЗ </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rPr>
          <w:trHeight w:val="159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1.3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37" w:lineRule="auto"/>
              <w:ind w:right="106"/>
              <w:jc w:val="both"/>
              <w:rPr>
                <w:rFonts w:ascii="Times New Roman" w:hAnsi="Times New Roman"/>
                <w:color w:val="000000"/>
                <w:sz w:val="28"/>
              </w:rPr>
            </w:pPr>
            <w:r w:rsidRPr="00113728">
              <w:rPr>
                <w:rFonts w:ascii="Times New Roman" w:hAnsi="Times New Roman"/>
                <w:color w:val="000000"/>
                <w:sz w:val="28"/>
              </w:rPr>
              <w:t xml:space="preserve">Наличие свидетельства о государственной регистрации права на объект, в котором находятся музейные предметы и музейные коллекции государственной части Музейного фонда 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41"/>
              <w:jc w:val="both"/>
              <w:rPr>
                <w:rFonts w:ascii="Times New Roman" w:hAnsi="Times New Roman"/>
                <w:color w:val="000000"/>
                <w:sz w:val="28"/>
              </w:rPr>
            </w:pPr>
            <w:r w:rsidRPr="00113728">
              <w:rPr>
                <w:rFonts w:ascii="Times New Roman" w:hAnsi="Times New Roman"/>
                <w:color w:val="000000"/>
                <w:sz w:val="28"/>
              </w:rPr>
              <w:t xml:space="preserve">Федеральный закон 54-ФЗ </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rPr>
          <w:trHeight w:val="1942"/>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1.4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6"/>
              <w:jc w:val="both"/>
              <w:rPr>
                <w:rFonts w:ascii="Times New Roman" w:hAnsi="Times New Roman"/>
                <w:color w:val="000000"/>
                <w:sz w:val="28"/>
              </w:rPr>
            </w:pPr>
            <w:r w:rsidRPr="00113728">
              <w:rPr>
                <w:rFonts w:ascii="Times New Roman" w:hAnsi="Times New Roman"/>
                <w:color w:val="000000"/>
                <w:sz w:val="28"/>
              </w:rPr>
              <w:t xml:space="preserve">Наличие Положения об Экспертной фондово-закупочной комиссии, созданной юридическим лицом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ind w:right="141"/>
              <w:jc w:val="both"/>
              <w:rPr>
                <w:rFonts w:ascii="Times New Roman" w:hAnsi="Times New Roman"/>
                <w:color w:val="000000"/>
                <w:sz w:val="28"/>
              </w:rPr>
            </w:pPr>
            <w:r w:rsidRPr="00113728">
              <w:rPr>
                <w:rFonts w:ascii="Times New Roman" w:hAnsi="Times New Roman"/>
                <w:color w:val="000000"/>
                <w:sz w:val="28"/>
              </w:rPr>
              <w:t xml:space="preserve">Федеральный закон 54-ФЗ; </w:t>
            </w:r>
          </w:p>
          <w:p w:rsidR="00FE0BFD" w:rsidRPr="00113728" w:rsidRDefault="00FE0BFD" w:rsidP="00FE0BFD">
            <w:pPr>
              <w:ind w:right="141"/>
              <w:jc w:val="both"/>
              <w:rPr>
                <w:rFonts w:ascii="Times New Roman" w:hAnsi="Times New Roman"/>
                <w:color w:val="000000"/>
                <w:sz w:val="28"/>
              </w:rPr>
            </w:pPr>
            <w:r>
              <w:rPr>
                <w:rFonts w:ascii="Times New Roman" w:hAnsi="Times New Roman"/>
                <w:color w:val="000000"/>
                <w:sz w:val="28"/>
              </w:rPr>
              <w:t xml:space="preserve">Приказ Министерства культуры РФ </w:t>
            </w:r>
            <w:r w:rsidRPr="00A27389">
              <w:rPr>
                <w:rFonts w:ascii="Times New Roman" w:hAnsi="Times New Roman"/>
                <w:color w:val="000000"/>
                <w:sz w:val="28"/>
              </w:rPr>
              <w:t xml:space="preserve">от 23 июля 2020 г. N 827 </w:t>
            </w:r>
            <w:r>
              <w:rPr>
                <w:rFonts w:ascii="Times New Roman" w:hAnsi="Times New Roman"/>
                <w:color w:val="000000"/>
                <w:sz w:val="28"/>
              </w:rPr>
              <w:t xml:space="preserve">«Об утверждении </w:t>
            </w:r>
            <w:r w:rsidRPr="00A27389">
              <w:rPr>
                <w:rFonts w:ascii="Times New Roman" w:hAnsi="Times New Roman"/>
                <w:color w:val="000000"/>
                <w:sz w:val="28"/>
              </w:rPr>
              <w:t>Едины</w:t>
            </w:r>
            <w:r>
              <w:rPr>
                <w:rFonts w:ascii="Times New Roman" w:hAnsi="Times New Roman"/>
                <w:color w:val="000000"/>
                <w:sz w:val="28"/>
              </w:rPr>
              <w:t>х</w:t>
            </w:r>
            <w:r w:rsidRPr="00A27389">
              <w:rPr>
                <w:rFonts w:ascii="Times New Roman" w:hAnsi="Times New Roman"/>
                <w:color w:val="000000"/>
                <w:sz w:val="28"/>
              </w:rPr>
              <w:t xml:space="preserve"> правил организации комплектования, учета, хранения и использования музейных предметов и музейных коллекций</w:t>
            </w:r>
            <w:r>
              <w:rPr>
                <w:rFonts w:ascii="Times New Roman" w:hAnsi="Times New Roman"/>
                <w:color w:val="000000"/>
                <w:sz w:val="28"/>
              </w:rPr>
              <w:t>»</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FE0BFD">
        <w:trPr>
          <w:trHeight w:val="690"/>
        </w:trPr>
        <w:tc>
          <w:tcPr>
            <w:tcW w:w="703" w:type="dxa"/>
            <w:tcBorders>
              <w:top w:val="single" w:sz="4" w:space="0" w:color="000000"/>
              <w:left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1.5 </w:t>
            </w:r>
          </w:p>
        </w:tc>
        <w:tc>
          <w:tcPr>
            <w:tcW w:w="6384"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right="106"/>
              <w:jc w:val="both"/>
              <w:rPr>
                <w:rFonts w:ascii="Times New Roman" w:hAnsi="Times New Roman"/>
                <w:color w:val="000000"/>
                <w:sz w:val="28"/>
              </w:rPr>
            </w:pPr>
            <w:r>
              <w:rPr>
                <w:rFonts w:ascii="Times New Roman" w:hAnsi="Times New Roman"/>
                <w:color w:val="000000"/>
                <w:sz w:val="28"/>
              </w:rPr>
              <w:t>Наличие номенклатуры дел</w:t>
            </w:r>
            <w:r w:rsidRPr="00113728">
              <w:rPr>
                <w:rFonts w:ascii="Times New Roman" w:hAnsi="Times New Roman"/>
                <w:color w:val="000000"/>
                <w:sz w:val="28"/>
              </w:rPr>
              <w:t xml:space="preserve"> по фондовой работе </w:t>
            </w:r>
          </w:p>
        </w:tc>
        <w:tc>
          <w:tcPr>
            <w:tcW w:w="5382"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right="101"/>
              <w:jc w:val="both"/>
              <w:rPr>
                <w:rFonts w:ascii="Times New Roman" w:hAnsi="Times New Roman"/>
                <w:color w:val="000000"/>
                <w:sz w:val="28"/>
              </w:rPr>
            </w:pPr>
            <w:r w:rsidRPr="00113728">
              <w:rPr>
                <w:rFonts w:ascii="Times New Roman" w:hAnsi="Times New Roman"/>
                <w:color w:val="000000"/>
                <w:sz w:val="28"/>
              </w:rPr>
              <w:t xml:space="preserve">Перечень документов со сроками хранения Министерства культуры СССР, его учреждений, организаций и предприятий», утвержденный Министерством культуры СССР от </w:t>
            </w:r>
            <w:r w:rsidRPr="00113728">
              <w:rPr>
                <w:rFonts w:ascii="Times New Roman" w:hAnsi="Times New Roman"/>
                <w:color w:val="000000"/>
                <w:sz w:val="28"/>
              </w:rPr>
              <w:lastRenderedPageBreak/>
              <w:t xml:space="preserve">21.03.1983.Раздел № 11 «Музейное дело» </w:t>
            </w:r>
          </w:p>
        </w:tc>
        <w:tc>
          <w:tcPr>
            <w:tcW w:w="1418" w:type="dxa"/>
            <w:tcBorders>
              <w:top w:val="single" w:sz="4" w:space="0" w:color="000000"/>
              <w:left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lastRenderedPageBreak/>
              <w:t xml:space="preserve"> </w:t>
            </w:r>
          </w:p>
        </w:tc>
        <w:tc>
          <w:tcPr>
            <w:tcW w:w="1843" w:type="dxa"/>
            <w:tcBorders>
              <w:top w:val="single" w:sz="4" w:space="0" w:color="000000"/>
              <w:left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FE0BFD">
        <w:tblPrEx>
          <w:tblCellMar>
            <w:right w:w="40" w:type="dxa"/>
          </w:tblCellMar>
        </w:tblPrEx>
        <w:trPr>
          <w:trHeight w:val="1942"/>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lastRenderedPageBreak/>
              <w:t xml:space="preserve">1.6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6"/>
              <w:jc w:val="both"/>
              <w:rPr>
                <w:rFonts w:ascii="Times New Roman" w:hAnsi="Times New Roman"/>
                <w:color w:val="000000"/>
                <w:sz w:val="28"/>
              </w:rPr>
            </w:pPr>
            <w:r w:rsidRPr="00113728">
              <w:rPr>
                <w:rFonts w:ascii="Times New Roman" w:hAnsi="Times New Roman"/>
                <w:color w:val="000000"/>
                <w:sz w:val="28"/>
              </w:rPr>
              <w:t xml:space="preserve">Наличие штатного расписания юридического лица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line="259" w:lineRule="auto"/>
              <w:ind w:right="101"/>
              <w:jc w:val="both"/>
              <w:rPr>
                <w:rFonts w:ascii="Times New Roman" w:hAnsi="Times New Roman"/>
                <w:color w:val="000000"/>
                <w:sz w:val="28"/>
              </w:rPr>
            </w:pPr>
            <w:hyperlink r:id="rId15">
              <w:r w:rsidR="00FE0BFD" w:rsidRPr="00113728">
                <w:rPr>
                  <w:rFonts w:ascii="Times New Roman" w:hAnsi="Times New Roman"/>
                  <w:color w:val="000000"/>
                  <w:sz w:val="28"/>
                </w:rPr>
                <w:t>Федеральный закон № 54</w:t>
              </w:r>
            </w:hyperlink>
            <w:hyperlink r:id="rId16">
              <w:r w:rsidR="00FE0BFD" w:rsidRPr="00113728">
                <w:rPr>
                  <w:rFonts w:ascii="Times New Roman" w:hAnsi="Times New Roman"/>
                  <w:color w:val="000000"/>
                  <w:sz w:val="28"/>
                </w:rPr>
                <w:t>-</w:t>
              </w:r>
            </w:hyperlink>
            <w:hyperlink r:id="rId17">
              <w:r w:rsidR="00FE0BFD" w:rsidRPr="00113728">
                <w:rPr>
                  <w:rFonts w:ascii="Times New Roman" w:hAnsi="Times New Roman"/>
                  <w:color w:val="000000"/>
                  <w:sz w:val="28"/>
                </w:rPr>
                <w:t xml:space="preserve">ФЗ </w:t>
              </w:r>
            </w:hyperlink>
            <w:hyperlink r:id="rId18">
              <w:r w:rsidR="00FE0BFD"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FE0BFD">
        <w:tblPrEx>
          <w:tblCellMar>
            <w:right w:w="40" w:type="dxa"/>
          </w:tblCellMar>
        </w:tblPrEx>
        <w:trPr>
          <w:trHeight w:val="38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1.7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6"/>
              <w:jc w:val="both"/>
              <w:rPr>
                <w:rFonts w:ascii="Times New Roman" w:hAnsi="Times New Roman"/>
                <w:color w:val="000000"/>
                <w:sz w:val="28"/>
              </w:rPr>
            </w:pPr>
            <w:r w:rsidRPr="00113728">
              <w:rPr>
                <w:rFonts w:ascii="Times New Roman" w:hAnsi="Times New Roman"/>
                <w:color w:val="000000"/>
                <w:sz w:val="28"/>
              </w:rPr>
              <w:t xml:space="preserve">Наличие формы федерального статистического наблюдения № 8-нк «Сведения о деятельности музея»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line="267" w:lineRule="auto"/>
              <w:ind w:right="101"/>
              <w:jc w:val="both"/>
              <w:rPr>
                <w:rFonts w:ascii="Times New Roman" w:hAnsi="Times New Roman"/>
                <w:color w:val="000000"/>
                <w:sz w:val="28"/>
              </w:rPr>
            </w:pPr>
            <w:hyperlink r:id="rId19">
              <w:r w:rsidR="00FE0BFD" w:rsidRPr="00113728">
                <w:rPr>
                  <w:rFonts w:ascii="Times New Roman" w:hAnsi="Times New Roman"/>
                  <w:color w:val="000000"/>
                  <w:sz w:val="28"/>
                </w:rPr>
                <w:t xml:space="preserve">Приказ Федеральной службы </w:t>
              </w:r>
            </w:hyperlink>
            <w:hyperlink r:id="rId20">
              <w:r w:rsidR="00FE0BFD" w:rsidRPr="00113728">
                <w:rPr>
                  <w:rFonts w:ascii="Times New Roman" w:hAnsi="Times New Roman"/>
                  <w:color w:val="000000"/>
                  <w:sz w:val="28"/>
                </w:rPr>
                <w:t xml:space="preserve">государственной статистики от </w:t>
              </w:r>
            </w:hyperlink>
            <w:hyperlink r:id="rId21">
              <w:r w:rsidR="00FE0BFD" w:rsidRPr="00113728">
                <w:rPr>
                  <w:rFonts w:ascii="Times New Roman" w:hAnsi="Times New Roman"/>
                  <w:color w:val="000000"/>
                  <w:sz w:val="28"/>
                </w:rPr>
                <w:t xml:space="preserve">26.09.2018 </w:t>
              </w:r>
            </w:hyperlink>
            <w:hyperlink r:id="rId22">
              <w:r w:rsidR="00FE0BFD" w:rsidRPr="00113728">
                <w:rPr>
                  <w:rFonts w:ascii="Times New Roman" w:hAnsi="Times New Roman"/>
                  <w:color w:val="000000"/>
                  <w:sz w:val="28"/>
                </w:rPr>
                <w:t xml:space="preserve"> </w:t>
              </w:r>
            </w:hyperlink>
            <w:hyperlink r:id="rId23">
              <w:r w:rsidR="00FE0BFD" w:rsidRPr="00113728">
                <w:rPr>
                  <w:rFonts w:ascii="Times New Roman" w:hAnsi="Times New Roman"/>
                  <w:color w:val="000000"/>
                  <w:sz w:val="28"/>
                </w:rPr>
                <w:t>№ 584</w:t>
              </w:r>
              <w:r w:rsidR="00FE0BFD">
                <w:rPr>
                  <w:rFonts w:ascii="Times New Roman" w:hAnsi="Times New Roman"/>
                  <w:color w:val="000000"/>
                  <w:sz w:val="28"/>
                </w:rPr>
                <w:t xml:space="preserve"> </w:t>
              </w:r>
              <w:r w:rsidR="00FE0BFD" w:rsidRPr="00113728">
                <w:rPr>
                  <w:rFonts w:ascii="Times New Roman" w:hAnsi="Times New Roman"/>
                  <w:color w:val="000000"/>
                  <w:sz w:val="28"/>
                </w:rPr>
                <w:t>«</w:t>
              </w:r>
            </w:hyperlink>
            <w:hyperlink r:id="rId24">
              <w:r w:rsidR="00FE0BFD" w:rsidRPr="00113728">
                <w:rPr>
                  <w:rFonts w:ascii="Times New Roman" w:hAnsi="Times New Roman"/>
                  <w:color w:val="000000"/>
                  <w:sz w:val="28"/>
                </w:rPr>
                <w:t xml:space="preserve">Об утверждении статистического </w:t>
              </w:r>
            </w:hyperlink>
            <w:hyperlink r:id="rId25">
              <w:r w:rsidR="00FE0BFD" w:rsidRPr="00113728">
                <w:rPr>
                  <w:rFonts w:ascii="Times New Roman" w:hAnsi="Times New Roman"/>
                  <w:color w:val="000000"/>
                  <w:sz w:val="28"/>
                </w:rPr>
                <w:t xml:space="preserve">инструментария для организации </w:t>
              </w:r>
            </w:hyperlink>
            <w:hyperlink r:id="rId26">
              <w:r w:rsidR="00FE0BFD" w:rsidRPr="00113728">
                <w:rPr>
                  <w:rFonts w:ascii="Times New Roman" w:hAnsi="Times New Roman"/>
                  <w:color w:val="000000"/>
                  <w:sz w:val="28"/>
                </w:rPr>
                <w:t xml:space="preserve">Министерством культуры Российской </w:t>
              </w:r>
            </w:hyperlink>
            <w:hyperlink r:id="rId27">
              <w:r w:rsidR="00FE0BFD" w:rsidRPr="00113728">
                <w:rPr>
                  <w:rFonts w:ascii="Times New Roman" w:hAnsi="Times New Roman"/>
                  <w:color w:val="000000"/>
                  <w:sz w:val="28"/>
                </w:rPr>
                <w:t xml:space="preserve">Федерации федерального статистического </w:t>
              </w:r>
            </w:hyperlink>
            <w:hyperlink r:id="rId28">
              <w:r w:rsidR="00FE0BFD" w:rsidRPr="00113728">
                <w:rPr>
                  <w:rFonts w:ascii="Times New Roman" w:hAnsi="Times New Roman"/>
                  <w:color w:val="000000"/>
                  <w:sz w:val="28"/>
                </w:rPr>
                <w:t xml:space="preserve">наблюдения за деятельностью учреждений </w:t>
              </w:r>
            </w:hyperlink>
            <w:hyperlink r:id="rId29">
              <w:r w:rsidR="00FE0BFD" w:rsidRPr="00113728">
                <w:rPr>
                  <w:rFonts w:ascii="Times New Roman" w:hAnsi="Times New Roman"/>
                  <w:color w:val="000000"/>
                  <w:sz w:val="28"/>
                </w:rPr>
                <w:t>культуры</w:t>
              </w:r>
            </w:hyperlink>
            <w:hyperlink r:id="rId30">
              <w:r w:rsidR="00FE0BFD"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FE0BFD">
        <w:tblPrEx>
          <w:tblCellMar>
            <w:right w:w="40" w:type="dxa"/>
          </w:tblCellMar>
        </w:tblPrEx>
        <w:trPr>
          <w:trHeight w:val="2585"/>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1.8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6"/>
              <w:jc w:val="both"/>
              <w:rPr>
                <w:rFonts w:ascii="Times New Roman" w:hAnsi="Times New Roman"/>
                <w:color w:val="000000"/>
                <w:sz w:val="28"/>
              </w:rPr>
            </w:pPr>
            <w:r w:rsidRPr="00113728">
              <w:rPr>
                <w:rFonts w:ascii="Times New Roman" w:hAnsi="Times New Roman"/>
                <w:color w:val="000000"/>
                <w:sz w:val="28"/>
              </w:rPr>
              <w:t xml:space="preserve">Наличие формы федерального статистического наблюдения  № 4-экспонаты «Сведения о наличии драгоценных металлов и драгоценных камней в музейных предметах»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line="259" w:lineRule="auto"/>
              <w:ind w:right="101"/>
              <w:jc w:val="both"/>
              <w:rPr>
                <w:rFonts w:ascii="Times New Roman" w:hAnsi="Times New Roman"/>
                <w:color w:val="000000"/>
                <w:sz w:val="28"/>
              </w:rPr>
            </w:pPr>
            <w:hyperlink r:id="rId31">
              <w:r w:rsidR="00FE0BFD" w:rsidRPr="00113728">
                <w:rPr>
                  <w:rFonts w:ascii="Times New Roman" w:hAnsi="Times New Roman"/>
                  <w:color w:val="000000"/>
                  <w:sz w:val="28"/>
                </w:rPr>
                <w:t xml:space="preserve">Постановление Государственного комитета </w:t>
              </w:r>
            </w:hyperlink>
            <w:hyperlink r:id="rId32">
              <w:r w:rsidR="00FE0BFD" w:rsidRPr="00113728">
                <w:rPr>
                  <w:rFonts w:ascii="Times New Roman" w:hAnsi="Times New Roman"/>
                  <w:color w:val="000000"/>
                  <w:sz w:val="28"/>
                </w:rPr>
                <w:t xml:space="preserve">Российской Федерации по статистике от </w:t>
              </w:r>
            </w:hyperlink>
            <w:hyperlink r:id="rId33">
              <w:r w:rsidR="00FE0BFD" w:rsidRPr="00113728">
                <w:rPr>
                  <w:rFonts w:ascii="Times New Roman" w:hAnsi="Times New Roman"/>
                  <w:color w:val="000000"/>
                  <w:sz w:val="28"/>
                </w:rPr>
                <w:t>23.01.2004 №</w:t>
              </w:r>
            </w:hyperlink>
            <w:hyperlink r:id="rId34">
              <w:r w:rsidR="00FE0BFD" w:rsidRPr="00113728">
                <w:rPr>
                  <w:rFonts w:ascii="Times New Roman" w:hAnsi="Times New Roman"/>
                  <w:color w:val="000000"/>
                  <w:sz w:val="28"/>
                </w:rPr>
                <w:t xml:space="preserve"> </w:t>
              </w:r>
            </w:hyperlink>
            <w:hyperlink r:id="rId35">
              <w:r w:rsidR="00FE0BFD" w:rsidRPr="00113728">
                <w:rPr>
                  <w:rFonts w:ascii="Times New Roman" w:hAnsi="Times New Roman"/>
                  <w:color w:val="000000"/>
                  <w:sz w:val="28"/>
                </w:rPr>
                <w:t xml:space="preserve">6 </w:t>
              </w:r>
            </w:hyperlink>
            <w:hyperlink r:id="rId36">
              <w:r w:rsidR="00FE0BFD" w:rsidRPr="00113728">
                <w:rPr>
                  <w:rFonts w:ascii="Times New Roman" w:hAnsi="Times New Roman"/>
                  <w:color w:val="000000"/>
                  <w:sz w:val="28"/>
                </w:rPr>
                <w:t>«</w:t>
              </w:r>
            </w:hyperlink>
            <w:hyperlink r:id="rId37">
              <w:r w:rsidR="00FE0BFD" w:rsidRPr="00113728">
                <w:rPr>
                  <w:rFonts w:ascii="Times New Roman" w:hAnsi="Times New Roman"/>
                  <w:color w:val="000000"/>
                  <w:sz w:val="28"/>
                </w:rPr>
                <w:t xml:space="preserve">Об утверждении </w:t>
              </w:r>
            </w:hyperlink>
            <w:hyperlink r:id="rId38">
              <w:r w:rsidR="00FE0BFD" w:rsidRPr="00113728">
                <w:rPr>
                  <w:rFonts w:ascii="Times New Roman" w:hAnsi="Times New Roman"/>
                  <w:color w:val="000000"/>
                  <w:sz w:val="28"/>
                </w:rPr>
                <w:t xml:space="preserve">статистического инструментария для </w:t>
              </w:r>
            </w:hyperlink>
            <w:hyperlink r:id="rId39">
              <w:r w:rsidR="00FE0BFD" w:rsidRPr="00113728">
                <w:rPr>
                  <w:rFonts w:ascii="Times New Roman" w:hAnsi="Times New Roman"/>
                  <w:color w:val="000000"/>
                  <w:sz w:val="28"/>
                </w:rPr>
                <w:t xml:space="preserve">организации Гохран России при Минфине </w:t>
              </w:r>
            </w:hyperlink>
            <w:hyperlink r:id="rId40">
              <w:r w:rsidR="00FE0BFD" w:rsidRPr="00113728">
                <w:rPr>
                  <w:rFonts w:ascii="Times New Roman" w:hAnsi="Times New Roman"/>
                  <w:color w:val="000000"/>
                  <w:sz w:val="28"/>
                </w:rPr>
                <w:t xml:space="preserve">России статистического наблюдения за </w:t>
              </w:r>
            </w:hyperlink>
            <w:hyperlink r:id="rId41">
              <w:r w:rsidR="00FE0BFD" w:rsidRPr="00113728">
                <w:rPr>
                  <w:rFonts w:ascii="Times New Roman" w:hAnsi="Times New Roman"/>
                  <w:color w:val="000000"/>
                  <w:sz w:val="28"/>
                </w:rPr>
                <w:t xml:space="preserve">наличием драгоценных металлов и </w:t>
              </w:r>
            </w:hyperlink>
            <w:hyperlink r:id="rId42">
              <w:r w:rsidR="00FE0BFD" w:rsidRPr="00113728">
                <w:rPr>
                  <w:rFonts w:ascii="Times New Roman" w:hAnsi="Times New Roman"/>
                  <w:color w:val="000000"/>
                  <w:sz w:val="28"/>
                </w:rPr>
                <w:t>драгоценных камней в музейных предметах</w:t>
              </w:r>
            </w:hyperlink>
            <w:hyperlink r:id="rId43">
              <w:r w:rsidR="00FE0BFD"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0" w:type="dxa"/>
          </w:tblCellMar>
        </w:tblPrEx>
        <w:trPr>
          <w:trHeight w:val="452"/>
        </w:trPr>
        <w:tc>
          <w:tcPr>
            <w:tcW w:w="15730" w:type="dxa"/>
            <w:gridSpan w:val="5"/>
            <w:tcBorders>
              <w:top w:val="single" w:sz="4" w:space="0" w:color="000000"/>
              <w:left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2.</w:t>
            </w:r>
            <w:r w:rsidRPr="00113728">
              <w:rPr>
                <w:rFonts w:ascii="Arial" w:eastAsia="Arial" w:hAnsi="Arial" w:cs="Arial"/>
                <w:color w:val="000000"/>
                <w:sz w:val="28"/>
              </w:rPr>
              <w:t xml:space="preserve"> </w:t>
            </w:r>
            <w:r w:rsidRPr="00113728">
              <w:rPr>
                <w:rFonts w:ascii="Times New Roman" w:hAnsi="Times New Roman"/>
                <w:color w:val="000000"/>
                <w:sz w:val="28"/>
              </w:rPr>
              <w:t xml:space="preserve">Ведение и сохранность основной учетной документации, связанной с музейными предметами и музейными коллекциями </w:t>
            </w:r>
          </w:p>
        </w:tc>
      </w:tr>
      <w:tr w:rsidR="00FE0BFD" w:rsidRPr="00113728" w:rsidTr="000820BE">
        <w:tblPrEx>
          <w:tblCellMar>
            <w:left w:w="0" w:type="dxa"/>
          </w:tblCellMar>
        </w:tblPrEx>
        <w:trPr>
          <w:trHeight w:val="178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lastRenderedPageBreak/>
              <w:t xml:space="preserve">2.1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 xml:space="preserve">Наличие </w:t>
            </w:r>
            <w:r>
              <w:rPr>
                <w:rFonts w:ascii="Times New Roman" w:hAnsi="Times New Roman"/>
                <w:color w:val="000000"/>
                <w:sz w:val="28"/>
              </w:rPr>
              <w:t>книги</w:t>
            </w:r>
            <w:r w:rsidRPr="00E74774">
              <w:rPr>
                <w:rFonts w:ascii="Times New Roman" w:hAnsi="Times New Roman"/>
                <w:color w:val="000000"/>
                <w:sz w:val="28"/>
              </w:rPr>
              <w:t xml:space="preserve"> поступлений основного фонда Музея (</w:t>
            </w:r>
            <w:r>
              <w:rPr>
                <w:rFonts w:ascii="Times New Roman" w:hAnsi="Times New Roman"/>
                <w:color w:val="000000"/>
                <w:sz w:val="28"/>
              </w:rPr>
              <w:t xml:space="preserve">ГИК, </w:t>
            </w:r>
            <w:r w:rsidRPr="00E74774">
              <w:rPr>
                <w:rFonts w:ascii="Times New Roman" w:hAnsi="Times New Roman"/>
                <w:color w:val="000000"/>
                <w:sz w:val="28"/>
              </w:rPr>
              <w:t>главной инвентарной книге Музея</w:t>
            </w:r>
            <w:r w:rsidRPr="00113728">
              <w:rPr>
                <w:rFonts w:ascii="Times New Roman" w:hAnsi="Times New Roman"/>
                <w:color w:val="000000"/>
                <w:sz w:val="28"/>
              </w:rPr>
              <w:t xml:space="preserve"> и других инвентарных книг</w:t>
            </w:r>
            <w:r>
              <w:rPr>
                <w:rFonts w:ascii="Times New Roman" w:hAnsi="Times New Roman"/>
                <w:color w:val="000000"/>
                <w:sz w:val="28"/>
              </w:rPr>
              <w:t xml:space="preserve">), её ведение (заполнение), сверка данных ГИК с </w:t>
            </w:r>
            <w:r w:rsidRPr="00E74774">
              <w:rPr>
                <w:rFonts w:ascii="Times New Roman" w:hAnsi="Times New Roman"/>
                <w:color w:val="000000"/>
                <w:sz w:val="28"/>
              </w:rPr>
              <w:t>фондами</w:t>
            </w:r>
            <w:r>
              <w:rPr>
                <w:rFonts w:ascii="Times New Roman" w:hAnsi="Times New Roman"/>
                <w:color w:val="000000"/>
                <w:sz w:val="28"/>
              </w:rPr>
              <w:t xml:space="preserve"> и экспозициями</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41"/>
              <w:jc w:val="both"/>
              <w:rPr>
                <w:rFonts w:ascii="Times New Roman" w:hAnsi="Times New Roman"/>
                <w:color w:val="000000"/>
                <w:sz w:val="28"/>
              </w:rPr>
            </w:pPr>
            <w:r w:rsidRPr="009A518E">
              <w:rPr>
                <w:rFonts w:ascii="Times New Roman" w:hAnsi="Times New Roman"/>
                <w:color w:val="000000"/>
                <w:sz w:val="28"/>
              </w:rPr>
              <w:t>Приказ Минкуль</w:t>
            </w:r>
            <w:r>
              <w:rPr>
                <w:rFonts w:ascii="Times New Roman" w:hAnsi="Times New Roman"/>
                <w:color w:val="000000"/>
                <w:sz w:val="28"/>
              </w:rPr>
              <w:t>туры России от 15.01.2019 N 17 «</w:t>
            </w:r>
            <w:r w:rsidRPr="009A518E">
              <w:rPr>
                <w:rFonts w:ascii="Times New Roman" w:hAnsi="Times New Roman"/>
                <w:color w:val="000000"/>
                <w:sz w:val="28"/>
              </w:rPr>
              <w:t xml:space="preserve">Об утверждении Положения о Музейном фонде Российской Федерации" </w:t>
            </w:r>
            <w:r w:rsidRPr="00113728">
              <w:rPr>
                <w:rFonts w:ascii="Times New Roman" w:hAnsi="Times New Roman"/>
                <w:color w:val="000000"/>
                <w:sz w:val="28"/>
              </w:rPr>
              <w:t xml:space="preserve">(далее - Положение о Музейном фонде Российской Федерации) </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tblCellMar>
        </w:tblPrEx>
        <w:trPr>
          <w:trHeight w:val="975"/>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2.2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 xml:space="preserve">Наличие актов приема музейных предметов и музейных коллекций на временное (постоянное) хранение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138" w:right="141"/>
              <w:jc w:val="both"/>
              <w:rPr>
                <w:rFonts w:ascii="Times New Roman" w:hAnsi="Times New Roman"/>
                <w:color w:val="000000"/>
                <w:sz w:val="28"/>
              </w:rPr>
            </w:pPr>
            <w:r w:rsidRPr="006C089E">
              <w:rPr>
                <w:rFonts w:ascii="Times New Roman" w:hAnsi="Times New Roman"/>
                <w:color w:val="000000"/>
                <w:sz w:val="28"/>
              </w:rPr>
              <w:t>Положение о Музейном фонде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tblCellMar>
        </w:tblPrEx>
        <w:trPr>
          <w:trHeight w:val="76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2.3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54" w:line="237" w:lineRule="auto"/>
              <w:ind w:left="108" w:right="108"/>
              <w:jc w:val="both"/>
              <w:rPr>
                <w:rFonts w:ascii="Times New Roman" w:hAnsi="Times New Roman"/>
                <w:color w:val="000000"/>
                <w:sz w:val="28"/>
              </w:rPr>
            </w:pPr>
            <w:r w:rsidRPr="00113728">
              <w:rPr>
                <w:rFonts w:ascii="Times New Roman" w:hAnsi="Times New Roman"/>
                <w:color w:val="000000"/>
                <w:sz w:val="28"/>
              </w:rPr>
              <w:t xml:space="preserve">Наличие актов выдачи музейных предметов и музейных коллекций во временное пользование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138" w:right="141"/>
              <w:jc w:val="both"/>
              <w:rPr>
                <w:rFonts w:ascii="Times New Roman" w:hAnsi="Times New Roman"/>
                <w:color w:val="000000"/>
                <w:sz w:val="28"/>
              </w:rPr>
            </w:pPr>
            <w:r w:rsidRPr="006C089E">
              <w:rPr>
                <w:rFonts w:ascii="Times New Roman" w:hAnsi="Times New Roman"/>
                <w:color w:val="000000"/>
                <w:sz w:val="28"/>
              </w:rPr>
              <w:t>Положение о Музейном фонде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tblCellMar>
        </w:tblPrEx>
        <w:trPr>
          <w:trHeight w:val="1011"/>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2.4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 xml:space="preserve">Наличие актов списания музейных предметов и музейных коллекций  (в случае исключения их из состава фонда)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138" w:right="141"/>
              <w:jc w:val="both"/>
              <w:rPr>
                <w:rFonts w:ascii="Times New Roman" w:hAnsi="Times New Roman"/>
                <w:color w:val="000000"/>
                <w:sz w:val="28"/>
              </w:rPr>
            </w:pPr>
            <w:r w:rsidRPr="006C089E">
              <w:rPr>
                <w:rFonts w:ascii="Times New Roman" w:hAnsi="Times New Roman"/>
                <w:color w:val="000000"/>
                <w:sz w:val="28"/>
              </w:rPr>
              <w:t>Положение о Музейном фонде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tblCellMar>
        </w:tblPrEx>
        <w:trPr>
          <w:trHeight w:val="658"/>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2.5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Обеспечение физической сохранности музейных</w:t>
            </w:r>
            <w:r>
              <w:rPr>
                <w:rFonts w:ascii="Times New Roman" w:hAnsi="Times New Roman"/>
                <w:color w:val="000000"/>
                <w:sz w:val="28"/>
              </w:rPr>
              <w:t xml:space="preserve"> предметов и музейных коллекций. Сверка </w:t>
            </w:r>
          </w:p>
        </w:tc>
        <w:tc>
          <w:tcPr>
            <w:tcW w:w="5382" w:type="dxa"/>
            <w:tcBorders>
              <w:top w:val="single" w:sz="4" w:space="0" w:color="000000"/>
              <w:left w:val="single" w:sz="4" w:space="0" w:color="000000"/>
              <w:bottom w:val="single" w:sz="4" w:space="0" w:color="000000"/>
              <w:right w:val="single" w:sz="4" w:space="0" w:color="000000"/>
            </w:tcBorders>
          </w:tcPr>
          <w:p w:rsidR="00FE0BFD" w:rsidRPr="006E7FEF" w:rsidRDefault="00FE0BFD" w:rsidP="00FE0BFD">
            <w:pPr>
              <w:spacing w:line="259" w:lineRule="auto"/>
              <w:ind w:left="138" w:right="141"/>
              <w:jc w:val="both"/>
              <w:rPr>
                <w:rFonts w:ascii="Times New Roman" w:hAnsi="Times New Roman"/>
                <w:color w:val="000000"/>
                <w:sz w:val="28"/>
              </w:rPr>
            </w:pPr>
            <w:r w:rsidRPr="006E7FEF">
              <w:rPr>
                <w:rFonts w:ascii="Times New Roman" w:hAnsi="Times New Roman"/>
                <w:color w:val="000000"/>
                <w:sz w:val="28"/>
              </w:rPr>
              <w:t>Абзац 2 части четвертой статьи 5</w:t>
            </w:r>
          </w:p>
          <w:p w:rsidR="00FE0BFD" w:rsidRPr="00113728" w:rsidRDefault="00FE0BFD" w:rsidP="00FE0BFD">
            <w:pPr>
              <w:spacing w:line="259" w:lineRule="auto"/>
              <w:ind w:left="138" w:right="141"/>
              <w:jc w:val="both"/>
              <w:rPr>
                <w:rFonts w:ascii="Times New Roman" w:hAnsi="Times New Roman"/>
                <w:color w:val="000000"/>
                <w:sz w:val="28"/>
              </w:rPr>
            </w:pPr>
            <w:r w:rsidRPr="006E7FEF">
              <w:rPr>
                <w:rFonts w:ascii="Times New Roman" w:hAnsi="Times New Roman"/>
                <w:color w:val="000000"/>
                <w:sz w:val="28"/>
              </w:rPr>
              <w:t>Федерального закона54-ФЗ</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tblCellMar>
        </w:tblPrEx>
        <w:trPr>
          <w:trHeight w:val="1835"/>
        </w:trPr>
        <w:tc>
          <w:tcPr>
            <w:tcW w:w="703"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2.6 </w:t>
            </w:r>
          </w:p>
        </w:tc>
        <w:tc>
          <w:tcPr>
            <w:tcW w:w="6384"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Проведения реставрацио</w:t>
            </w:r>
            <w:r>
              <w:rPr>
                <w:rFonts w:ascii="Times New Roman" w:hAnsi="Times New Roman"/>
                <w:color w:val="000000"/>
                <w:sz w:val="28"/>
              </w:rPr>
              <w:t xml:space="preserve">нных работ лицами, прошедшими в </w:t>
            </w:r>
            <w:r w:rsidRPr="00113728">
              <w:rPr>
                <w:rFonts w:ascii="Times New Roman" w:hAnsi="Times New Roman"/>
                <w:color w:val="000000"/>
                <w:sz w:val="28"/>
              </w:rPr>
              <w:t xml:space="preserve">федеральном органе исполнительной власти в сфере культуры аттестацию на право их проведения в отношении музейных предметов и музейных коллекций. </w:t>
            </w:r>
          </w:p>
        </w:tc>
        <w:tc>
          <w:tcPr>
            <w:tcW w:w="5382" w:type="dxa"/>
            <w:tcBorders>
              <w:top w:val="single" w:sz="4" w:space="0" w:color="000000"/>
              <w:left w:val="single" w:sz="4" w:space="0" w:color="000000"/>
              <w:right w:val="single" w:sz="4" w:space="0" w:color="000000"/>
            </w:tcBorders>
          </w:tcPr>
          <w:p w:rsidR="00FE0BFD" w:rsidRPr="006E7FEF" w:rsidRDefault="00FE0BFD" w:rsidP="00FE0BFD">
            <w:pPr>
              <w:spacing w:line="259" w:lineRule="auto"/>
              <w:ind w:left="138" w:right="141"/>
              <w:jc w:val="both"/>
              <w:rPr>
                <w:rFonts w:ascii="Times New Roman" w:hAnsi="Times New Roman"/>
                <w:color w:val="000000"/>
                <w:sz w:val="28"/>
              </w:rPr>
            </w:pPr>
            <w:r w:rsidRPr="006E7FEF">
              <w:rPr>
                <w:rFonts w:ascii="Times New Roman" w:hAnsi="Times New Roman"/>
                <w:color w:val="000000"/>
                <w:sz w:val="28"/>
              </w:rPr>
              <w:t>Абзац 2 части четвертой статьи 5</w:t>
            </w:r>
          </w:p>
          <w:p w:rsidR="00FE0BFD" w:rsidRPr="00113728" w:rsidRDefault="00FE0BFD" w:rsidP="00FE0BFD">
            <w:pPr>
              <w:spacing w:line="259" w:lineRule="auto"/>
              <w:ind w:left="138" w:right="141"/>
              <w:jc w:val="both"/>
              <w:rPr>
                <w:rFonts w:ascii="Times New Roman" w:hAnsi="Times New Roman"/>
                <w:color w:val="000000"/>
                <w:sz w:val="28"/>
              </w:rPr>
            </w:pPr>
            <w:r w:rsidRPr="006E7FEF">
              <w:rPr>
                <w:rFonts w:ascii="Times New Roman" w:hAnsi="Times New Roman"/>
                <w:color w:val="000000"/>
                <w:sz w:val="28"/>
              </w:rPr>
              <w:t>Федерального закона54-ФЗ</w:t>
            </w:r>
          </w:p>
        </w:tc>
        <w:tc>
          <w:tcPr>
            <w:tcW w:w="1418"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1962"/>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2.7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ind w:left="108" w:right="108"/>
              <w:jc w:val="both"/>
              <w:rPr>
                <w:rFonts w:ascii="Times New Roman" w:hAnsi="Times New Roman"/>
                <w:color w:val="000000"/>
                <w:sz w:val="28"/>
              </w:rPr>
            </w:pPr>
            <w:r w:rsidRPr="00113728">
              <w:rPr>
                <w:rFonts w:ascii="Times New Roman" w:hAnsi="Times New Roman"/>
                <w:color w:val="000000"/>
                <w:sz w:val="28"/>
              </w:rPr>
              <w:t xml:space="preserve">Обеспечение безопасности музейных предметов и музейных коллекций: </w:t>
            </w:r>
          </w:p>
          <w:p w:rsidR="00FE0BFD" w:rsidRPr="00113728" w:rsidRDefault="00FE0BFD" w:rsidP="00FE0BFD">
            <w:pPr>
              <w:numPr>
                <w:ilvl w:val="0"/>
                <w:numId w:val="9"/>
              </w:numPr>
              <w:overflowPunct/>
              <w:autoSpaceDE/>
              <w:autoSpaceDN/>
              <w:adjustRightInd/>
              <w:ind w:right="108" w:hanging="10"/>
              <w:jc w:val="both"/>
              <w:textAlignment w:val="auto"/>
              <w:rPr>
                <w:rFonts w:ascii="Times New Roman" w:hAnsi="Times New Roman"/>
                <w:color w:val="000000"/>
                <w:sz w:val="28"/>
              </w:rPr>
            </w:pPr>
            <w:r w:rsidRPr="00113728">
              <w:rPr>
                <w:rFonts w:ascii="Times New Roman" w:hAnsi="Times New Roman"/>
                <w:color w:val="000000"/>
                <w:sz w:val="28"/>
              </w:rPr>
              <w:t xml:space="preserve">наличие присвоенных музейным предметам и музейным коллекциям учетных обозначений; </w:t>
            </w:r>
          </w:p>
          <w:p w:rsidR="00FE0BFD" w:rsidRPr="00113728" w:rsidRDefault="00FE0BFD" w:rsidP="00FE0BFD">
            <w:pPr>
              <w:numPr>
                <w:ilvl w:val="0"/>
                <w:numId w:val="9"/>
              </w:numPr>
              <w:overflowPunct/>
              <w:autoSpaceDE/>
              <w:autoSpaceDN/>
              <w:adjustRightInd/>
              <w:ind w:right="108" w:hanging="10"/>
              <w:jc w:val="both"/>
              <w:textAlignment w:val="auto"/>
              <w:rPr>
                <w:rFonts w:ascii="Times New Roman" w:hAnsi="Times New Roman"/>
                <w:color w:val="000000"/>
                <w:sz w:val="28"/>
              </w:rPr>
            </w:pPr>
            <w:r w:rsidRPr="00113728">
              <w:rPr>
                <w:rFonts w:ascii="Times New Roman" w:hAnsi="Times New Roman"/>
                <w:color w:val="000000"/>
                <w:sz w:val="28"/>
              </w:rPr>
              <w:t xml:space="preserve">наличие охранной маркировки музейных предметов и музейных коллекций </w:t>
            </w:r>
          </w:p>
        </w:tc>
        <w:tc>
          <w:tcPr>
            <w:tcW w:w="5382" w:type="dxa"/>
            <w:tcBorders>
              <w:top w:val="single" w:sz="4" w:space="0" w:color="000000"/>
              <w:left w:val="single" w:sz="4" w:space="0" w:color="000000"/>
              <w:bottom w:val="single" w:sz="4" w:space="0" w:color="000000"/>
              <w:right w:val="single" w:sz="4" w:space="0" w:color="000000"/>
            </w:tcBorders>
          </w:tcPr>
          <w:p w:rsidR="00FE0BFD" w:rsidRDefault="00FE0BFD" w:rsidP="00FE0BFD">
            <w:pPr>
              <w:ind w:left="138" w:right="141"/>
              <w:jc w:val="both"/>
              <w:rPr>
                <w:rFonts w:ascii="Times New Roman" w:hAnsi="Times New Roman"/>
                <w:sz w:val="28"/>
                <w:szCs w:val="28"/>
              </w:rPr>
            </w:pPr>
            <w:r>
              <w:rPr>
                <w:rFonts w:ascii="Times New Roman" w:hAnsi="Times New Roman"/>
                <w:sz w:val="28"/>
                <w:szCs w:val="28"/>
              </w:rPr>
              <w:t>Абзацы</w:t>
            </w:r>
            <w:r w:rsidRPr="006E7FEF">
              <w:rPr>
                <w:rFonts w:ascii="Times New Roman" w:hAnsi="Times New Roman"/>
                <w:sz w:val="28"/>
                <w:szCs w:val="28"/>
              </w:rPr>
              <w:t xml:space="preserve"> </w:t>
            </w:r>
            <w:r>
              <w:rPr>
                <w:rFonts w:ascii="Times New Roman" w:hAnsi="Times New Roman"/>
                <w:sz w:val="28"/>
                <w:szCs w:val="28"/>
              </w:rPr>
              <w:t>3, 4 части четвертой</w:t>
            </w:r>
            <w:r w:rsidRPr="006E7FEF">
              <w:rPr>
                <w:rFonts w:ascii="Times New Roman" w:hAnsi="Times New Roman"/>
                <w:sz w:val="28"/>
                <w:szCs w:val="28"/>
              </w:rPr>
              <w:t xml:space="preserve"> </w:t>
            </w:r>
            <w:r>
              <w:rPr>
                <w:rFonts w:ascii="Times New Roman" w:hAnsi="Times New Roman"/>
                <w:sz w:val="28"/>
                <w:szCs w:val="28"/>
              </w:rPr>
              <w:t>статьи 5</w:t>
            </w:r>
          </w:p>
          <w:p w:rsidR="00FE0BFD" w:rsidRPr="00113728" w:rsidRDefault="00FE0BFD" w:rsidP="00FE0BFD">
            <w:pPr>
              <w:spacing w:line="259" w:lineRule="auto"/>
              <w:ind w:left="138" w:right="141"/>
              <w:jc w:val="both"/>
              <w:rPr>
                <w:rFonts w:ascii="Times New Roman" w:hAnsi="Times New Roman"/>
                <w:color w:val="000000"/>
                <w:sz w:val="28"/>
              </w:rPr>
            </w:pPr>
            <w:r>
              <w:rPr>
                <w:rFonts w:ascii="Times New Roman" w:hAnsi="Times New Roman"/>
                <w:sz w:val="28"/>
                <w:szCs w:val="28"/>
              </w:rPr>
              <w:t>Федерального закона54-ФЗ</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687"/>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lastRenderedPageBreak/>
              <w:t xml:space="preserve">2.8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8"/>
              <w:jc w:val="both"/>
              <w:rPr>
                <w:rFonts w:ascii="Times New Roman" w:hAnsi="Times New Roman"/>
                <w:color w:val="000000"/>
                <w:sz w:val="28"/>
              </w:rPr>
            </w:pPr>
            <w:r w:rsidRPr="00113728">
              <w:rPr>
                <w:rFonts w:ascii="Times New Roman" w:hAnsi="Times New Roman"/>
                <w:color w:val="000000"/>
                <w:sz w:val="28"/>
              </w:rPr>
              <w:t xml:space="preserve">Обеспечение условий сохранности учетной документации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30" w:right="141"/>
              <w:jc w:val="both"/>
              <w:rPr>
                <w:rFonts w:ascii="Times New Roman" w:hAnsi="Times New Roman"/>
                <w:color w:val="000000"/>
                <w:sz w:val="28"/>
              </w:rPr>
            </w:pPr>
            <w:r w:rsidRPr="00113728">
              <w:rPr>
                <w:rFonts w:ascii="Times New Roman" w:hAnsi="Times New Roman"/>
                <w:color w:val="000000"/>
                <w:sz w:val="28"/>
              </w:rPr>
              <w:t>Абзац</w:t>
            </w:r>
            <w:r w:rsidRPr="006E7FEF">
              <w:rPr>
                <w:rFonts w:ascii="Times New Roman" w:hAnsi="Times New Roman"/>
                <w:color w:val="000000"/>
                <w:sz w:val="28"/>
              </w:rPr>
              <w:t xml:space="preserve"> </w:t>
            </w:r>
            <w:r w:rsidRPr="00113728">
              <w:rPr>
                <w:rFonts w:ascii="Times New Roman" w:hAnsi="Times New Roman"/>
                <w:color w:val="000000"/>
                <w:sz w:val="28"/>
              </w:rPr>
              <w:t>4</w:t>
            </w:r>
            <w:r w:rsidRPr="006E7FEF">
              <w:rPr>
                <w:rFonts w:ascii="Times New Roman" w:hAnsi="Times New Roman"/>
                <w:color w:val="000000"/>
                <w:sz w:val="28"/>
              </w:rPr>
              <w:t xml:space="preserve"> </w:t>
            </w:r>
            <w:r w:rsidRPr="00113728">
              <w:rPr>
                <w:rFonts w:ascii="Times New Roman" w:hAnsi="Times New Roman"/>
                <w:color w:val="000000"/>
                <w:sz w:val="28"/>
              </w:rPr>
              <w:t>части четвертой</w:t>
            </w:r>
            <w:r w:rsidRPr="006E7FEF">
              <w:rPr>
                <w:rFonts w:ascii="Times New Roman" w:hAnsi="Times New Roman"/>
                <w:color w:val="000000"/>
                <w:sz w:val="28"/>
              </w:rPr>
              <w:t xml:space="preserve"> </w:t>
            </w:r>
            <w:r w:rsidRPr="00113728">
              <w:rPr>
                <w:rFonts w:ascii="Times New Roman" w:hAnsi="Times New Roman"/>
                <w:color w:val="000000"/>
                <w:sz w:val="28"/>
              </w:rPr>
              <w:t>статьи 5 Федерального закона</w:t>
            </w:r>
            <w:hyperlink r:id="rId44">
              <w:r w:rsidRPr="00113728">
                <w:rPr>
                  <w:rFonts w:ascii="Times New Roman" w:hAnsi="Times New Roman"/>
                  <w:color w:val="000000"/>
                  <w:sz w:val="28"/>
                </w:rPr>
                <w:t>54</w:t>
              </w:r>
            </w:hyperlink>
            <w:hyperlink r:id="rId45">
              <w:r w:rsidRPr="00113728">
                <w:rPr>
                  <w:rFonts w:ascii="Times New Roman" w:hAnsi="Times New Roman"/>
                  <w:color w:val="000000"/>
                  <w:sz w:val="28"/>
                </w:rPr>
                <w:t>-</w:t>
              </w:r>
            </w:hyperlink>
            <w:hyperlink r:id="rId46">
              <w:r w:rsidRPr="00113728">
                <w:rPr>
                  <w:rFonts w:ascii="Times New Roman" w:hAnsi="Times New Roman"/>
                  <w:color w:val="000000"/>
                  <w:sz w:val="28"/>
                </w:rPr>
                <w:t xml:space="preserve">ФЗ </w:t>
              </w:r>
            </w:hyperlink>
            <w:hyperlink r:id="rId47">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81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2.9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5"/>
              <w:jc w:val="both"/>
              <w:rPr>
                <w:rFonts w:ascii="Times New Roman" w:hAnsi="Times New Roman"/>
                <w:color w:val="000000"/>
                <w:sz w:val="28"/>
              </w:rPr>
            </w:pPr>
            <w:r w:rsidRPr="00113728">
              <w:rPr>
                <w:rFonts w:ascii="Times New Roman" w:hAnsi="Times New Roman"/>
                <w:color w:val="000000"/>
                <w:sz w:val="28"/>
              </w:rPr>
              <w:t>Осуществление централизованного учета музейных предметов и музейных коллекций</w:t>
            </w:r>
            <w:r>
              <w:rPr>
                <w:rFonts w:ascii="Times New Roman" w:hAnsi="Times New Roman"/>
                <w:color w:val="000000"/>
                <w:sz w:val="28"/>
              </w:rPr>
              <w:t xml:space="preserve">, порядок </w:t>
            </w:r>
            <w:r w:rsidRPr="00113728">
              <w:rPr>
                <w:rFonts w:ascii="Times New Roman" w:hAnsi="Times New Roman"/>
                <w:color w:val="000000"/>
                <w:sz w:val="28"/>
              </w:rPr>
              <w:t xml:space="preserve"> </w:t>
            </w:r>
            <w:r>
              <w:rPr>
                <w:rFonts w:ascii="Times New Roman" w:hAnsi="Times New Roman"/>
                <w:color w:val="000000"/>
                <w:sz w:val="28"/>
              </w:rPr>
              <w:t xml:space="preserve">комплектования фондов, приема, передачи и регистрации музейных предметов </w:t>
            </w:r>
          </w:p>
        </w:tc>
        <w:tc>
          <w:tcPr>
            <w:tcW w:w="5382" w:type="dxa"/>
            <w:tcBorders>
              <w:top w:val="single" w:sz="4" w:space="0" w:color="000000"/>
              <w:left w:val="single" w:sz="4" w:space="0" w:color="000000"/>
              <w:bottom w:val="single" w:sz="4" w:space="0" w:color="000000"/>
              <w:right w:val="single" w:sz="4" w:space="0" w:color="000000"/>
            </w:tcBorders>
          </w:tcPr>
          <w:p w:rsidR="00FE0BFD" w:rsidRDefault="00FE0BFD" w:rsidP="00FE0BFD">
            <w:pPr>
              <w:ind w:left="30" w:right="103"/>
              <w:jc w:val="both"/>
              <w:rPr>
                <w:rFonts w:ascii="Times New Roman" w:hAnsi="Times New Roman"/>
                <w:color w:val="000000"/>
                <w:sz w:val="28"/>
              </w:rPr>
            </w:pPr>
            <w:r w:rsidRPr="00113728">
              <w:rPr>
                <w:rFonts w:ascii="Times New Roman" w:hAnsi="Times New Roman"/>
                <w:color w:val="000000"/>
                <w:sz w:val="28"/>
              </w:rPr>
              <w:t>Часть седьмая</w:t>
            </w:r>
            <w:r w:rsidRPr="006E7FEF">
              <w:rPr>
                <w:rFonts w:ascii="Times New Roman" w:hAnsi="Times New Roman"/>
                <w:color w:val="000000"/>
                <w:sz w:val="28"/>
              </w:rPr>
              <w:t xml:space="preserve"> </w:t>
            </w:r>
            <w:r w:rsidRPr="00113728">
              <w:rPr>
                <w:rFonts w:ascii="Times New Roman" w:hAnsi="Times New Roman"/>
                <w:color w:val="000000"/>
                <w:sz w:val="28"/>
              </w:rPr>
              <w:t>статьи 6, статья 10</w:t>
            </w:r>
            <w:r w:rsidRPr="006E7FEF">
              <w:rPr>
                <w:rFonts w:ascii="Times New Roman" w:hAnsi="Times New Roman"/>
                <w:color w:val="000000"/>
                <w:sz w:val="28"/>
              </w:rPr>
              <w:t xml:space="preserve"> </w:t>
            </w:r>
            <w:r w:rsidRPr="00113728">
              <w:rPr>
                <w:rFonts w:ascii="Times New Roman" w:hAnsi="Times New Roman"/>
                <w:color w:val="000000"/>
                <w:sz w:val="28"/>
              </w:rPr>
              <w:t>Федерального закона</w:t>
            </w:r>
            <w:hyperlink r:id="rId48">
              <w:r w:rsidRPr="00113728">
                <w:rPr>
                  <w:rFonts w:ascii="Times New Roman" w:hAnsi="Times New Roman"/>
                  <w:color w:val="000000"/>
                  <w:sz w:val="28"/>
                </w:rPr>
                <w:t>54</w:t>
              </w:r>
            </w:hyperlink>
            <w:hyperlink r:id="rId49">
              <w:r w:rsidRPr="00113728">
                <w:rPr>
                  <w:rFonts w:ascii="Times New Roman" w:hAnsi="Times New Roman"/>
                  <w:color w:val="000000"/>
                  <w:sz w:val="28"/>
                </w:rPr>
                <w:t>-</w:t>
              </w:r>
            </w:hyperlink>
            <w:hyperlink r:id="rId50">
              <w:r w:rsidRPr="00113728">
                <w:rPr>
                  <w:rFonts w:ascii="Times New Roman" w:hAnsi="Times New Roman"/>
                  <w:color w:val="000000"/>
                  <w:sz w:val="28"/>
                </w:rPr>
                <w:t>ФЗ</w:t>
              </w:r>
              <w:r>
                <w:rPr>
                  <w:rFonts w:ascii="Times New Roman" w:hAnsi="Times New Roman"/>
                  <w:color w:val="000000"/>
                  <w:sz w:val="28"/>
                </w:rPr>
                <w:t>.</w:t>
              </w:r>
              <w:r w:rsidRPr="00113728">
                <w:rPr>
                  <w:rFonts w:ascii="Times New Roman" w:hAnsi="Times New Roman"/>
                  <w:color w:val="000000"/>
                  <w:sz w:val="28"/>
                </w:rPr>
                <w:t xml:space="preserve"> </w:t>
              </w:r>
            </w:hyperlink>
          </w:p>
          <w:p w:rsidR="00FE0BFD" w:rsidRPr="00113728" w:rsidRDefault="005A78AF" w:rsidP="00FE0BFD">
            <w:pPr>
              <w:ind w:left="30" w:right="103"/>
              <w:jc w:val="both"/>
              <w:rPr>
                <w:rFonts w:ascii="Times New Roman" w:hAnsi="Times New Roman"/>
                <w:color w:val="000000"/>
                <w:sz w:val="28"/>
              </w:rPr>
            </w:pPr>
            <w:hyperlink r:id="rId51">
              <w:r w:rsidR="00FE0BFD" w:rsidRPr="00113728">
                <w:rPr>
                  <w:rFonts w:ascii="Times New Roman" w:hAnsi="Times New Roman"/>
                  <w:color w:val="000000"/>
                  <w:sz w:val="28"/>
                </w:rPr>
                <w:t xml:space="preserve"> </w:t>
              </w:r>
            </w:hyperlink>
            <w:r w:rsidR="00FE0BFD" w:rsidRPr="00000DE9">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64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jc w:val="both"/>
              <w:rPr>
                <w:rFonts w:ascii="Times New Roman" w:hAnsi="Times New Roman"/>
                <w:color w:val="000000"/>
                <w:sz w:val="28"/>
              </w:rPr>
            </w:pPr>
            <w:r w:rsidRPr="00113728">
              <w:rPr>
                <w:rFonts w:ascii="Times New Roman" w:hAnsi="Times New Roman"/>
                <w:color w:val="000000"/>
                <w:sz w:val="28"/>
              </w:rPr>
              <w:t xml:space="preserve">2.10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5"/>
              <w:jc w:val="both"/>
              <w:rPr>
                <w:rFonts w:ascii="Times New Roman" w:hAnsi="Times New Roman"/>
                <w:color w:val="000000"/>
                <w:sz w:val="28"/>
              </w:rPr>
            </w:pPr>
            <w:r w:rsidRPr="00113728">
              <w:rPr>
                <w:rFonts w:ascii="Times New Roman" w:hAnsi="Times New Roman"/>
                <w:color w:val="000000"/>
                <w:sz w:val="28"/>
              </w:rPr>
              <w:t xml:space="preserve">Проведение экспертизы культурных ценностей при осуществлении первичного учета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30" w:right="103"/>
              <w:jc w:val="both"/>
              <w:rPr>
                <w:rFonts w:ascii="Times New Roman" w:hAnsi="Times New Roman"/>
                <w:color w:val="000000"/>
                <w:sz w:val="28"/>
              </w:rPr>
            </w:pPr>
            <w:r w:rsidRPr="00113728">
              <w:rPr>
                <w:rFonts w:ascii="Times New Roman" w:hAnsi="Times New Roman"/>
                <w:color w:val="000000"/>
                <w:sz w:val="28"/>
              </w:rPr>
              <w:t>Часть девятая статьи 6 Федерального закона</w:t>
            </w:r>
            <w:r w:rsidRPr="0001533B">
              <w:rPr>
                <w:rFonts w:ascii="Times New Roman" w:hAnsi="Times New Roman"/>
                <w:color w:val="000000"/>
                <w:sz w:val="28"/>
              </w:rPr>
              <w:t xml:space="preserve"> </w:t>
            </w:r>
            <w:hyperlink r:id="rId52">
              <w:r w:rsidRPr="00113728">
                <w:rPr>
                  <w:rFonts w:ascii="Times New Roman" w:hAnsi="Times New Roman"/>
                  <w:color w:val="000000"/>
                  <w:sz w:val="28"/>
                </w:rPr>
                <w:t>54</w:t>
              </w:r>
            </w:hyperlink>
            <w:hyperlink r:id="rId53">
              <w:r w:rsidRPr="00113728">
                <w:rPr>
                  <w:rFonts w:ascii="Times New Roman" w:hAnsi="Times New Roman"/>
                  <w:color w:val="000000"/>
                  <w:sz w:val="28"/>
                </w:rPr>
                <w:t>-</w:t>
              </w:r>
            </w:hyperlink>
            <w:hyperlink r:id="rId54">
              <w:r w:rsidRPr="00113728">
                <w:rPr>
                  <w:rFonts w:ascii="Times New Roman" w:hAnsi="Times New Roman"/>
                  <w:color w:val="000000"/>
                  <w:sz w:val="28"/>
                </w:rPr>
                <w:t xml:space="preserve">ФЗ </w:t>
              </w:r>
            </w:hyperlink>
            <w:hyperlink r:id="rId55">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977"/>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jc w:val="both"/>
              <w:rPr>
                <w:rFonts w:ascii="Times New Roman" w:hAnsi="Times New Roman"/>
                <w:color w:val="000000"/>
                <w:sz w:val="28"/>
              </w:rPr>
            </w:pPr>
            <w:r w:rsidRPr="00113728">
              <w:rPr>
                <w:rFonts w:ascii="Times New Roman" w:hAnsi="Times New Roman"/>
                <w:color w:val="000000"/>
                <w:sz w:val="28"/>
              </w:rPr>
              <w:t xml:space="preserve">2.11 </w:t>
            </w:r>
          </w:p>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108" w:right="105"/>
              <w:jc w:val="both"/>
              <w:rPr>
                <w:rFonts w:ascii="Times New Roman" w:hAnsi="Times New Roman"/>
                <w:color w:val="000000"/>
                <w:sz w:val="28"/>
              </w:rPr>
            </w:pPr>
            <w:r w:rsidRPr="00113728">
              <w:rPr>
                <w:rFonts w:ascii="Times New Roman" w:hAnsi="Times New Roman"/>
                <w:color w:val="000000"/>
                <w:sz w:val="28"/>
              </w:rPr>
              <w:t xml:space="preserve">Своевременное осуществление первичной регистрации музейных предметов и музейных коллекций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160" w:line="259" w:lineRule="auto"/>
              <w:ind w:left="30" w:right="103"/>
              <w:jc w:val="both"/>
              <w:rPr>
                <w:rFonts w:ascii="Times New Roman" w:hAnsi="Times New Roman"/>
                <w:color w:val="000000"/>
                <w:sz w:val="28"/>
              </w:rPr>
            </w:pPr>
            <w:r w:rsidRPr="00113728">
              <w:rPr>
                <w:rFonts w:ascii="Times New Roman" w:hAnsi="Times New Roman"/>
                <w:color w:val="000000"/>
                <w:sz w:val="28"/>
              </w:rPr>
              <w:t>Часть двенадцатая</w:t>
            </w:r>
            <w:r w:rsidRPr="006E7FEF">
              <w:rPr>
                <w:rFonts w:ascii="Times New Roman" w:hAnsi="Times New Roman"/>
                <w:color w:val="000000"/>
                <w:sz w:val="28"/>
              </w:rPr>
              <w:t xml:space="preserve"> </w:t>
            </w:r>
            <w:r>
              <w:rPr>
                <w:rFonts w:ascii="Times New Roman" w:hAnsi="Times New Roman"/>
                <w:color w:val="000000"/>
                <w:sz w:val="28"/>
              </w:rPr>
              <w:t xml:space="preserve">статьи 6 </w:t>
            </w:r>
            <w:r w:rsidRPr="00113728">
              <w:rPr>
                <w:rFonts w:ascii="Times New Roman" w:hAnsi="Times New Roman"/>
                <w:color w:val="000000"/>
                <w:sz w:val="28"/>
              </w:rPr>
              <w:t>Федерального закона</w:t>
            </w:r>
            <w:hyperlink r:id="rId56">
              <w:r w:rsidRPr="00113728">
                <w:rPr>
                  <w:rFonts w:ascii="Times New Roman" w:hAnsi="Times New Roman"/>
                  <w:color w:val="000000"/>
                  <w:sz w:val="28"/>
                </w:rPr>
                <w:t>54</w:t>
              </w:r>
            </w:hyperlink>
            <w:hyperlink r:id="rId57">
              <w:r w:rsidRPr="00113728">
                <w:rPr>
                  <w:rFonts w:ascii="Times New Roman" w:hAnsi="Times New Roman"/>
                  <w:color w:val="000000"/>
                  <w:sz w:val="28"/>
                </w:rPr>
                <w:t>-</w:t>
              </w:r>
            </w:hyperlink>
            <w:hyperlink r:id="rId58">
              <w:r w:rsidRPr="00113728">
                <w:rPr>
                  <w:rFonts w:ascii="Times New Roman" w:hAnsi="Times New Roman"/>
                  <w:color w:val="000000"/>
                  <w:sz w:val="28"/>
                </w:rPr>
                <w:t xml:space="preserve">ФЗ </w:t>
              </w:r>
            </w:hyperlink>
            <w:hyperlink r:id="rId59">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left w:w="0" w:type="dxa"/>
            <w:right w:w="38" w:type="dxa"/>
          </w:tblCellMar>
        </w:tblPrEx>
        <w:trPr>
          <w:trHeight w:val="1395"/>
        </w:trPr>
        <w:tc>
          <w:tcPr>
            <w:tcW w:w="703"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jc w:val="both"/>
              <w:rPr>
                <w:rFonts w:ascii="Times New Roman" w:hAnsi="Times New Roman"/>
                <w:color w:val="000000"/>
                <w:sz w:val="28"/>
              </w:rPr>
            </w:pPr>
            <w:r w:rsidRPr="00113728">
              <w:rPr>
                <w:rFonts w:ascii="Times New Roman" w:hAnsi="Times New Roman"/>
                <w:color w:val="000000"/>
                <w:sz w:val="28"/>
              </w:rPr>
              <w:t xml:space="preserve">2.12 </w:t>
            </w:r>
          </w:p>
        </w:tc>
        <w:tc>
          <w:tcPr>
            <w:tcW w:w="6384"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left="108" w:right="105"/>
              <w:jc w:val="both"/>
              <w:rPr>
                <w:rFonts w:ascii="Times New Roman" w:hAnsi="Times New Roman"/>
                <w:color w:val="000000"/>
                <w:sz w:val="28"/>
              </w:rPr>
            </w:pPr>
            <w:r w:rsidRPr="00113728">
              <w:rPr>
                <w:rFonts w:ascii="Times New Roman" w:hAnsi="Times New Roman"/>
                <w:color w:val="000000"/>
                <w:sz w:val="28"/>
              </w:rPr>
              <w:t xml:space="preserve">Соответствие порядковых номеров записей в главной инвентарной книге музея и учетных обозначений музейных предметов и музейных коллекций </w:t>
            </w:r>
          </w:p>
        </w:tc>
        <w:tc>
          <w:tcPr>
            <w:tcW w:w="5382" w:type="dxa"/>
            <w:tcBorders>
              <w:top w:val="single" w:sz="4" w:space="0" w:color="000000"/>
              <w:left w:val="single" w:sz="4" w:space="0" w:color="000000"/>
              <w:right w:val="single" w:sz="4" w:space="0" w:color="000000"/>
            </w:tcBorders>
          </w:tcPr>
          <w:p w:rsidR="00FE0BFD" w:rsidRPr="00113728" w:rsidRDefault="00FE0BFD" w:rsidP="00FE0BFD">
            <w:pPr>
              <w:spacing w:after="160" w:line="259" w:lineRule="auto"/>
              <w:ind w:left="30" w:right="103"/>
              <w:jc w:val="both"/>
              <w:rPr>
                <w:rFonts w:ascii="Times New Roman" w:hAnsi="Times New Roman"/>
                <w:color w:val="000000"/>
                <w:sz w:val="28"/>
              </w:rPr>
            </w:pPr>
            <w:r w:rsidRPr="00113728">
              <w:rPr>
                <w:rFonts w:ascii="Times New Roman" w:hAnsi="Times New Roman"/>
                <w:color w:val="000000"/>
                <w:sz w:val="28"/>
              </w:rPr>
              <w:t>Часть тринадцатая</w:t>
            </w:r>
            <w:r w:rsidRPr="006E7FEF">
              <w:rPr>
                <w:rFonts w:ascii="Times New Roman" w:hAnsi="Times New Roman"/>
                <w:color w:val="000000"/>
                <w:sz w:val="28"/>
              </w:rPr>
              <w:t xml:space="preserve"> </w:t>
            </w:r>
            <w:r>
              <w:rPr>
                <w:rFonts w:ascii="Times New Roman" w:hAnsi="Times New Roman"/>
                <w:color w:val="000000"/>
                <w:sz w:val="28"/>
              </w:rPr>
              <w:t>статьи 6</w:t>
            </w:r>
            <w:r w:rsidRPr="00113728">
              <w:rPr>
                <w:rFonts w:ascii="Times New Roman" w:hAnsi="Times New Roman"/>
                <w:color w:val="000000"/>
                <w:sz w:val="28"/>
              </w:rPr>
              <w:t xml:space="preserve"> Федерального закона</w:t>
            </w:r>
            <w:hyperlink r:id="rId60">
              <w:r w:rsidRPr="00113728">
                <w:rPr>
                  <w:rFonts w:ascii="Times New Roman" w:hAnsi="Times New Roman"/>
                  <w:color w:val="000000"/>
                  <w:sz w:val="28"/>
                </w:rPr>
                <w:t>54</w:t>
              </w:r>
            </w:hyperlink>
            <w:hyperlink r:id="rId61">
              <w:r w:rsidRPr="00113728">
                <w:rPr>
                  <w:rFonts w:ascii="Times New Roman" w:hAnsi="Times New Roman"/>
                  <w:color w:val="000000"/>
                  <w:sz w:val="28"/>
                </w:rPr>
                <w:t>-</w:t>
              </w:r>
            </w:hyperlink>
            <w:hyperlink r:id="rId62">
              <w:r w:rsidRPr="00113728">
                <w:rPr>
                  <w:rFonts w:ascii="Times New Roman" w:hAnsi="Times New Roman"/>
                  <w:color w:val="000000"/>
                  <w:sz w:val="28"/>
                </w:rPr>
                <w:t xml:space="preserve">ФЗ </w:t>
              </w:r>
            </w:hyperlink>
            <w:hyperlink r:id="rId63">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right w:val="single" w:sz="4" w:space="0" w:color="000000"/>
            </w:tcBorders>
          </w:tcPr>
          <w:p w:rsidR="00FE0BFD" w:rsidRPr="00113728" w:rsidRDefault="00FE0BFD" w:rsidP="000820BE">
            <w:pPr>
              <w:spacing w:line="259" w:lineRule="auto"/>
              <w:ind w:left="108"/>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2415"/>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2.13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8" w:lineRule="auto"/>
              <w:ind w:right="105"/>
              <w:jc w:val="both"/>
              <w:rPr>
                <w:rFonts w:ascii="Times New Roman" w:hAnsi="Times New Roman"/>
                <w:color w:val="000000"/>
                <w:sz w:val="28"/>
              </w:rPr>
            </w:pPr>
            <w:r w:rsidRPr="00113728">
              <w:rPr>
                <w:rFonts w:ascii="Times New Roman" w:hAnsi="Times New Roman"/>
                <w:color w:val="000000"/>
                <w:sz w:val="28"/>
              </w:rPr>
              <w:t xml:space="preserve">Внесение сведений о музейных предметах и музейных коллекциях в Государственный каталог </w:t>
            </w:r>
          </w:p>
          <w:p w:rsidR="00FE0BFD" w:rsidRPr="00113728" w:rsidRDefault="00FE0BFD" w:rsidP="00FE0BFD">
            <w:pPr>
              <w:spacing w:after="24" w:line="259" w:lineRule="auto"/>
              <w:ind w:right="105"/>
              <w:jc w:val="both"/>
              <w:rPr>
                <w:rFonts w:ascii="Times New Roman" w:hAnsi="Times New Roman"/>
                <w:color w:val="000000"/>
                <w:sz w:val="28"/>
              </w:rPr>
            </w:pPr>
            <w:r w:rsidRPr="00113728">
              <w:rPr>
                <w:rFonts w:ascii="Times New Roman" w:hAnsi="Times New Roman"/>
                <w:color w:val="000000"/>
                <w:sz w:val="28"/>
              </w:rPr>
              <w:t xml:space="preserve">Музейного фонда 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6" w:lineRule="auto"/>
              <w:ind w:left="30" w:right="103"/>
              <w:jc w:val="both"/>
              <w:rPr>
                <w:rFonts w:ascii="Times New Roman" w:hAnsi="Times New Roman"/>
                <w:color w:val="000000"/>
                <w:sz w:val="28"/>
              </w:rPr>
            </w:pPr>
            <w:r w:rsidRPr="00113728">
              <w:rPr>
                <w:rFonts w:ascii="Times New Roman" w:hAnsi="Times New Roman"/>
                <w:color w:val="000000"/>
                <w:sz w:val="28"/>
              </w:rPr>
              <w:t>Часть шестая</w:t>
            </w:r>
            <w:r w:rsidRPr="006E7FEF">
              <w:rPr>
                <w:rFonts w:ascii="Times New Roman" w:hAnsi="Times New Roman"/>
                <w:color w:val="000000"/>
                <w:sz w:val="28"/>
              </w:rPr>
              <w:t xml:space="preserve"> </w:t>
            </w:r>
            <w:r w:rsidRPr="00113728">
              <w:rPr>
                <w:rFonts w:ascii="Times New Roman" w:hAnsi="Times New Roman"/>
                <w:color w:val="000000"/>
                <w:sz w:val="28"/>
              </w:rPr>
              <w:t>статьи 10 Федерального закона</w:t>
            </w:r>
            <w:hyperlink r:id="rId64">
              <w:r w:rsidRPr="00113728">
                <w:rPr>
                  <w:rFonts w:ascii="Times New Roman" w:hAnsi="Times New Roman"/>
                  <w:color w:val="000000"/>
                  <w:sz w:val="28"/>
                </w:rPr>
                <w:t xml:space="preserve"> </w:t>
              </w:r>
            </w:hyperlink>
            <w:hyperlink r:id="rId65">
              <w:r w:rsidRPr="00113728">
                <w:rPr>
                  <w:rFonts w:ascii="Times New Roman" w:hAnsi="Times New Roman"/>
                  <w:color w:val="000000"/>
                  <w:sz w:val="28"/>
                </w:rPr>
                <w:t>54</w:t>
              </w:r>
            </w:hyperlink>
            <w:hyperlink r:id="rId66">
              <w:r w:rsidRPr="00113728">
                <w:rPr>
                  <w:rFonts w:ascii="Times New Roman" w:hAnsi="Times New Roman"/>
                  <w:color w:val="000000"/>
                  <w:sz w:val="28"/>
                </w:rPr>
                <w:t>-</w:t>
              </w:r>
            </w:hyperlink>
            <w:hyperlink r:id="rId67">
              <w:r w:rsidRPr="00113728">
                <w:rPr>
                  <w:rFonts w:ascii="Times New Roman" w:hAnsi="Times New Roman"/>
                  <w:color w:val="000000"/>
                  <w:sz w:val="28"/>
                </w:rPr>
                <w:t>ФЗ</w:t>
              </w:r>
            </w:hyperlink>
            <w:hyperlink r:id="rId68">
              <w:r w:rsidRPr="00113728">
                <w:rPr>
                  <w:rFonts w:ascii="Times New Roman" w:hAnsi="Times New Roman"/>
                  <w:color w:val="000000"/>
                  <w:sz w:val="28"/>
                </w:rPr>
                <w:t xml:space="preserve">; </w:t>
              </w:r>
            </w:hyperlink>
          </w:p>
          <w:p w:rsidR="00FE0BFD" w:rsidRPr="00113728" w:rsidRDefault="005A78AF" w:rsidP="00FE0BFD">
            <w:pPr>
              <w:spacing w:after="25" w:line="259" w:lineRule="auto"/>
              <w:ind w:left="30" w:right="103"/>
              <w:jc w:val="both"/>
              <w:rPr>
                <w:rFonts w:ascii="Times New Roman" w:hAnsi="Times New Roman"/>
                <w:color w:val="000000"/>
                <w:sz w:val="28"/>
              </w:rPr>
            </w:pPr>
            <w:hyperlink r:id="rId69">
              <w:r w:rsidR="00FE0BFD" w:rsidRPr="00113728">
                <w:rPr>
                  <w:rFonts w:ascii="Times New Roman" w:hAnsi="Times New Roman"/>
                  <w:color w:val="000000"/>
                  <w:sz w:val="28"/>
                </w:rPr>
                <w:t xml:space="preserve">Приказ Министерства культуры Российской </w:t>
              </w:r>
            </w:hyperlink>
            <w:hyperlink r:id="rId70">
              <w:r w:rsidR="00FE0BFD" w:rsidRPr="00113728">
                <w:rPr>
                  <w:rFonts w:ascii="Times New Roman" w:hAnsi="Times New Roman"/>
                  <w:color w:val="000000"/>
                  <w:sz w:val="28"/>
                </w:rPr>
                <w:t xml:space="preserve">Федерации от 01.12.2017 № 2012 </w:t>
              </w:r>
            </w:hyperlink>
            <w:hyperlink r:id="rId71">
              <w:r w:rsidR="00FE0BFD" w:rsidRPr="00113728">
                <w:rPr>
                  <w:rFonts w:ascii="Times New Roman" w:hAnsi="Times New Roman"/>
                  <w:color w:val="000000"/>
                  <w:sz w:val="28"/>
                </w:rPr>
                <w:t xml:space="preserve"> </w:t>
              </w:r>
            </w:hyperlink>
            <w:hyperlink r:id="rId72">
              <w:r w:rsidR="00FE0BFD" w:rsidRPr="00113728">
                <w:rPr>
                  <w:rFonts w:ascii="Times New Roman" w:hAnsi="Times New Roman"/>
                  <w:color w:val="000000"/>
                  <w:sz w:val="28"/>
                </w:rPr>
                <w:t>«</w:t>
              </w:r>
            </w:hyperlink>
            <w:hyperlink r:id="rId73">
              <w:r w:rsidR="00FE0BFD" w:rsidRPr="00113728">
                <w:rPr>
                  <w:rFonts w:ascii="Times New Roman" w:hAnsi="Times New Roman"/>
                  <w:color w:val="000000"/>
                  <w:sz w:val="28"/>
                </w:rPr>
                <w:t xml:space="preserve">Об утверждении Положения о </w:t>
              </w:r>
            </w:hyperlink>
            <w:hyperlink r:id="rId74">
              <w:r w:rsidR="00FE0BFD" w:rsidRPr="00113728">
                <w:rPr>
                  <w:rFonts w:ascii="Times New Roman" w:hAnsi="Times New Roman"/>
                  <w:color w:val="000000"/>
                  <w:sz w:val="28"/>
                </w:rPr>
                <w:t xml:space="preserve">Государственном каталоге Музейного </w:t>
              </w:r>
            </w:hyperlink>
            <w:hyperlink r:id="rId75">
              <w:r w:rsidR="00FE0BFD" w:rsidRPr="00113728">
                <w:rPr>
                  <w:rFonts w:ascii="Times New Roman" w:hAnsi="Times New Roman"/>
                  <w:color w:val="000000"/>
                  <w:sz w:val="28"/>
                </w:rPr>
                <w:t>фонда Российской Федерации</w:t>
              </w:r>
            </w:hyperlink>
            <w:hyperlink r:id="rId76">
              <w:r w:rsidR="00FE0BFD" w:rsidRPr="00113728">
                <w:rPr>
                  <w:rFonts w:ascii="Times New Roman" w:hAnsi="Times New Roman"/>
                  <w:color w:val="000000"/>
                  <w:sz w:val="28"/>
                </w:rPr>
                <w:t>»</w:t>
              </w:r>
            </w:hyperlink>
            <w:hyperlink r:id="rId77">
              <w:r w:rsidR="00FE0BFD" w:rsidRPr="00113728">
                <w:rPr>
                  <w:rFonts w:ascii="Times New Roman" w:hAnsi="Times New Roman"/>
                  <w:color w:val="2E74B5"/>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620"/>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lastRenderedPageBreak/>
              <w:t xml:space="preserve">2.14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54" w:line="238" w:lineRule="auto"/>
              <w:ind w:right="105"/>
              <w:jc w:val="both"/>
              <w:rPr>
                <w:rFonts w:ascii="Times New Roman" w:hAnsi="Times New Roman"/>
                <w:color w:val="000000"/>
                <w:sz w:val="28"/>
              </w:rPr>
            </w:pPr>
            <w:r w:rsidRPr="00113728">
              <w:rPr>
                <w:rFonts w:ascii="Times New Roman" w:hAnsi="Times New Roman"/>
                <w:color w:val="000000"/>
                <w:sz w:val="28"/>
              </w:rPr>
              <w:t xml:space="preserve">Наличие системы учета музейных предметов и музейных коллекций, содержащих в своем составе драгоценные камни и драгоценные металлы, в соответствии с требованиями законодательства </w:t>
            </w:r>
          </w:p>
          <w:p w:rsidR="00FE0BFD" w:rsidRPr="00113728" w:rsidRDefault="00FE0BFD" w:rsidP="00FE0BFD">
            <w:pPr>
              <w:spacing w:line="259" w:lineRule="auto"/>
              <w:ind w:right="105"/>
              <w:jc w:val="both"/>
              <w:rPr>
                <w:rFonts w:ascii="Times New Roman" w:hAnsi="Times New Roman"/>
                <w:color w:val="000000"/>
                <w:sz w:val="28"/>
              </w:rPr>
            </w:pPr>
            <w:r w:rsidRPr="00113728">
              <w:rPr>
                <w:rFonts w:ascii="Times New Roman" w:hAnsi="Times New Roman"/>
                <w:color w:val="000000"/>
                <w:sz w:val="28"/>
              </w:rPr>
              <w:t xml:space="preserve">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left="30" w:right="103"/>
              <w:jc w:val="both"/>
              <w:rPr>
                <w:rFonts w:ascii="Times New Roman" w:hAnsi="Times New Roman"/>
                <w:color w:val="000000"/>
                <w:sz w:val="28"/>
              </w:rPr>
            </w:pPr>
            <w:r w:rsidRPr="00113728">
              <w:rPr>
                <w:rFonts w:ascii="Times New Roman" w:hAnsi="Times New Roman"/>
                <w:color w:val="000000"/>
                <w:sz w:val="28"/>
              </w:rPr>
              <w:t>Часть вторая</w:t>
            </w:r>
            <w:r w:rsidRPr="006E7FEF">
              <w:rPr>
                <w:rFonts w:ascii="Times New Roman" w:hAnsi="Times New Roman"/>
                <w:color w:val="000000"/>
                <w:sz w:val="28"/>
              </w:rPr>
              <w:t xml:space="preserve"> </w:t>
            </w:r>
            <w:r w:rsidRPr="00113728">
              <w:rPr>
                <w:rFonts w:ascii="Times New Roman" w:hAnsi="Times New Roman"/>
                <w:color w:val="000000"/>
                <w:sz w:val="28"/>
              </w:rPr>
              <w:t>статьи 12.1 Федерального закона</w:t>
            </w:r>
            <w:r>
              <w:rPr>
                <w:rFonts w:ascii="Times New Roman" w:hAnsi="Times New Roman"/>
                <w:color w:val="000000"/>
                <w:sz w:val="28"/>
              </w:rPr>
              <w:t xml:space="preserve"> </w:t>
            </w:r>
            <w:hyperlink r:id="rId78">
              <w:r w:rsidRPr="00113728">
                <w:rPr>
                  <w:rFonts w:ascii="Times New Roman" w:hAnsi="Times New Roman"/>
                  <w:color w:val="000000"/>
                  <w:sz w:val="28"/>
                </w:rPr>
                <w:t>54</w:t>
              </w:r>
            </w:hyperlink>
            <w:hyperlink r:id="rId79">
              <w:r w:rsidRPr="00113728">
                <w:rPr>
                  <w:rFonts w:ascii="Times New Roman" w:hAnsi="Times New Roman"/>
                  <w:color w:val="000000"/>
                  <w:sz w:val="28"/>
                </w:rPr>
                <w:t>-</w:t>
              </w:r>
            </w:hyperlink>
            <w:hyperlink r:id="rId80">
              <w:r w:rsidRPr="00113728">
                <w:rPr>
                  <w:rFonts w:ascii="Times New Roman" w:hAnsi="Times New Roman"/>
                  <w:color w:val="000000"/>
                  <w:sz w:val="28"/>
                </w:rPr>
                <w:t xml:space="preserve">ФЗ </w:t>
              </w:r>
            </w:hyperlink>
            <w:hyperlink r:id="rId81">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688"/>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2.15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after="52" w:line="238" w:lineRule="auto"/>
              <w:ind w:right="105"/>
              <w:jc w:val="both"/>
              <w:rPr>
                <w:rFonts w:ascii="Times New Roman" w:hAnsi="Times New Roman"/>
                <w:color w:val="000000"/>
                <w:sz w:val="28"/>
              </w:rPr>
            </w:pPr>
            <w:r w:rsidRPr="00113728">
              <w:rPr>
                <w:rFonts w:ascii="Times New Roman" w:hAnsi="Times New Roman"/>
                <w:color w:val="000000"/>
                <w:sz w:val="28"/>
              </w:rPr>
              <w:t xml:space="preserve">Обеспечение условий хранения музейных предметов и музейных коллекций, содержащих в своем составе драгоценные камни и драгоценные металлы, в соответствии с требованиями законодательства 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113728">
              <w:rPr>
                <w:rFonts w:ascii="Times New Roman" w:hAnsi="Times New Roman"/>
                <w:color w:val="000000"/>
                <w:sz w:val="28"/>
              </w:rPr>
              <w:t>Часть</w:t>
            </w:r>
            <w:r w:rsidRPr="006E7FEF">
              <w:rPr>
                <w:rFonts w:ascii="Times New Roman" w:hAnsi="Times New Roman"/>
                <w:color w:val="000000"/>
                <w:sz w:val="28"/>
              </w:rPr>
              <w:t xml:space="preserve"> </w:t>
            </w:r>
            <w:r w:rsidRPr="00113728">
              <w:rPr>
                <w:rFonts w:ascii="Times New Roman" w:hAnsi="Times New Roman"/>
                <w:color w:val="000000"/>
                <w:sz w:val="28"/>
              </w:rPr>
              <w:t>первая статьи 12.1 Федерального закона</w:t>
            </w:r>
            <w:r>
              <w:rPr>
                <w:rFonts w:ascii="Times New Roman" w:hAnsi="Times New Roman"/>
                <w:color w:val="000000"/>
                <w:sz w:val="28"/>
              </w:rPr>
              <w:t xml:space="preserve"> </w:t>
            </w:r>
            <w:hyperlink r:id="rId82">
              <w:r w:rsidRPr="00113728">
                <w:rPr>
                  <w:rFonts w:ascii="Times New Roman" w:hAnsi="Times New Roman"/>
                  <w:color w:val="000000"/>
                  <w:sz w:val="28"/>
                </w:rPr>
                <w:t>54</w:t>
              </w:r>
            </w:hyperlink>
            <w:hyperlink r:id="rId83">
              <w:r w:rsidRPr="00113728">
                <w:rPr>
                  <w:rFonts w:ascii="Times New Roman" w:hAnsi="Times New Roman"/>
                  <w:color w:val="000000"/>
                  <w:sz w:val="28"/>
                </w:rPr>
                <w:t>-</w:t>
              </w:r>
            </w:hyperlink>
            <w:hyperlink r:id="rId84">
              <w:r w:rsidRPr="00113728">
                <w:rPr>
                  <w:rFonts w:ascii="Times New Roman" w:hAnsi="Times New Roman"/>
                  <w:color w:val="000000"/>
                  <w:sz w:val="28"/>
                </w:rPr>
                <w:t xml:space="preserve">ФЗ </w:t>
              </w:r>
            </w:hyperlink>
            <w:hyperlink r:id="rId85">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957"/>
        </w:trPr>
        <w:tc>
          <w:tcPr>
            <w:tcW w:w="703" w:type="dxa"/>
            <w:tcBorders>
              <w:top w:val="single" w:sz="4" w:space="0" w:color="000000"/>
              <w:left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2.16 </w:t>
            </w:r>
          </w:p>
        </w:tc>
        <w:tc>
          <w:tcPr>
            <w:tcW w:w="6384"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right="105"/>
              <w:jc w:val="both"/>
              <w:rPr>
                <w:rFonts w:ascii="Times New Roman" w:hAnsi="Times New Roman"/>
                <w:color w:val="000000"/>
                <w:sz w:val="28"/>
              </w:rPr>
            </w:pPr>
            <w:r w:rsidRPr="00113728">
              <w:rPr>
                <w:rFonts w:ascii="Times New Roman" w:hAnsi="Times New Roman"/>
                <w:color w:val="000000"/>
                <w:sz w:val="28"/>
              </w:rPr>
              <w:t xml:space="preserve">Использование (экспонирование) музейных предметов и музейных коллекций, содержащих в своем составе драгоценные камни и драгоценные металлы, в соответствии с требованиями законодательства Российской Федерации </w:t>
            </w:r>
          </w:p>
        </w:tc>
        <w:tc>
          <w:tcPr>
            <w:tcW w:w="5382" w:type="dxa"/>
            <w:tcBorders>
              <w:top w:val="single" w:sz="4" w:space="0" w:color="000000"/>
              <w:left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113728">
              <w:rPr>
                <w:rFonts w:ascii="Times New Roman" w:hAnsi="Times New Roman"/>
                <w:color w:val="000000"/>
                <w:sz w:val="28"/>
              </w:rPr>
              <w:t>Часть</w:t>
            </w:r>
            <w:r w:rsidRPr="006E7FEF">
              <w:rPr>
                <w:rFonts w:ascii="Times New Roman" w:hAnsi="Times New Roman"/>
                <w:color w:val="000000"/>
                <w:sz w:val="28"/>
              </w:rPr>
              <w:t xml:space="preserve"> </w:t>
            </w:r>
            <w:r w:rsidRPr="00113728">
              <w:rPr>
                <w:rFonts w:ascii="Times New Roman" w:hAnsi="Times New Roman"/>
                <w:color w:val="000000"/>
                <w:sz w:val="28"/>
              </w:rPr>
              <w:t>первая</w:t>
            </w:r>
            <w:r w:rsidRPr="006E7FEF">
              <w:rPr>
                <w:rFonts w:ascii="Times New Roman" w:hAnsi="Times New Roman"/>
                <w:color w:val="000000"/>
                <w:sz w:val="28"/>
              </w:rPr>
              <w:t xml:space="preserve"> </w:t>
            </w:r>
            <w:r w:rsidRPr="00113728">
              <w:rPr>
                <w:rFonts w:ascii="Times New Roman" w:hAnsi="Times New Roman"/>
                <w:color w:val="000000"/>
                <w:sz w:val="28"/>
              </w:rPr>
              <w:t>статьи 12.1 Федерального закона</w:t>
            </w:r>
            <w:r>
              <w:rPr>
                <w:rFonts w:ascii="Times New Roman" w:hAnsi="Times New Roman"/>
                <w:color w:val="000000"/>
                <w:sz w:val="28"/>
              </w:rPr>
              <w:t xml:space="preserve"> </w:t>
            </w:r>
            <w:hyperlink r:id="rId86">
              <w:r w:rsidRPr="00113728">
                <w:rPr>
                  <w:rFonts w:ascii="Times New Roman" w:hAnsi="Times New Roman"/>
                  <w:color w:val="000000"/>
                  <w:sz w:val="28"/>
                </w:rPr>
                <w:t>54</w:t>
              </w:r>
            </w:hyperlink>
            <w:hyperlink r:id="rId87">
              <w:r w:rsidRPr="00113728">
                <w:rPr>
                  <w:rFonts w:ascii="Times New Roman" w:hAnsi="Times New Roman"/>
                  <w:color w:val="000000"/>
                  <w:sz w:val="28"/>
                </w:rPr>
                <w:t>-</w:t>
              </w:r>
            </w:hyperlink>
            <w:hyperlink r:id="rId88">
              <w:r w:rsidRPr="00113728">
                <w:rPr>
                  <w:rFonts w:ascii="Times New Roman" w:hAnsi="Times New Roman"/>
                  <w:color w:val="000000"/>
                  <w:sz w:val="28"/>
                </w:rPr>
                <w:t xml:space="preserve">ФЗ </w:t>
              </w:r>
            </w:hyperlink>
            <w:hyperlink r:id="rId89">
              <w:r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65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2.17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5"/>
              <w:jc w:val="both"/>
              <w:rPr>
                <w:rFonts w:ascii="Times New Roman" w:hAnsi="Times New Roman"/>
                <w:color w:val="000000"/>
                <w:sz w:val="28"/>
              </w:rPr>
            </w:pPr>
            <w:r w:rsidRPr="00113728">
              <w:rPr>
                <w:rFonts w:ascii="Times New Roman" w:hAnsi="Times New Roman"/>
                <w:color w:val="000000"/>
                <w:sz w:val="28"/>
              </w:rPr>
              <w:t xml:space="preserve">Наличие страховых копий основных учетных документов музея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after="24" w:line="259" w:lineRule="auto"/>
              <w:ind w:right="100"/>
              <w:jc w:val="both"/>
              <w:rPr>
                <w:rFonts w:ascii="Times New Roman" w:hAnsi="Times New Roman"/>
                <w:color w:val="000000"/>
                <w:sz w:val="28"/>
              </w:rPr>
            </w:pPr>
            <w:hyperlink r:id="rId90">
              <w:r w:rsidR="00FE0BFD" w:rsidRPr="00113728">
                <w:rPr>
                  <w:rFonts w:ascii="Times New Roman" w:hAnsi="Times New Roman"/>
                  <w:color w:val="000000"/>
                  <w:sz w:val="28"/>
                </w:rPr>
                <w:t>Положени</w:t>
              </w:r>
              <w:r w:rsidR="00FE0BFD">
                <w:rPr>
                  <w:rFonts w:ascii="Times New Roman" w:hAnsi="Times New Roman"/>
                  <w:color w:val="000000"/>
                  <w:sz w:val="28"/>
                </w:rPr>
                <w:t>е</w:t>
              </w:r>
              <w:r w:rsidR="00FE0BFD" w:rsidRPr="00113728">
                <w:rPr>
                  <w:rFonts w:ascii="Times New Roman" w:hAnsi="Times New Roman"/>
                  <w:color w:val="000000"/>
                  <w:sz w:val="28"/>
                </w:rPr>
                <w:t xml:space="preserve"> о Музейном фонде </w:t>
              </w:r>
            </w:hyperlink>
            <w:hyperlink r:id="rId91">
              <w:r w:rsidR="00FE0BFD" w:rsidRPr="00113728">
                <w:rPr>
                  <w:rFonts w:ascii="Times New Roman" w:hAnsi="Times New Roman"/>
                  <w:color w:val="000000"/>
                  <w:sz w:val="28"/>
                </w:rPr>
                <w:t>Российской Федерации</w:t>
              </w:r>
            </w:hyperlink>
            <w:hyperlink r:id="rId92">
              <w:r w:rsidR="00FE0BFD"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317"/>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2.18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38" w:lineRule="auto"/>
              <w:ind w:right="105"/>
              <w:jc w:val="both"/>
              <w:rPr>
                <w:rFonts w:ascii="Times New Roman" w:hAnsi="Times New Roman"/>
                <w:color w:val="000000"/>
                <w:sz w:val="28"/>
              </w:rPr>
            </w:pPr>
            <w:r w:rsidRPr="00113728">
              <w:rPr>
                <w:rFonts w:ascii="Times New Roman" w:hAnsi="Times New Roman"/>
                <w:color w:val="000000"/>
                <w:sz w:val="28"/>
              </w:rPr>
              <w:t xml:space="preserve">Своевременное включение музейных предметов и музейных коллекций, приобретенных музеями, в состав государственной части Музейного фонда Российской Федерации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5A78AF" w:rsidP="00FE0BFD">
            <w:pPr>
              <w:spacing w:line="259" w:lineRule="auto"/>
              <w:ind w:right="100"/>
              <w:jc w:val="both"/>
              <w:rPr>
                <w:rFonts w:ascii="Times New Roman" w:hAnsi="Times New Roman"/>
                <w:color w:val="000000"/>
                <w:sz w:val="28"/>
              </w:rPr>
            </w:pPr>
            <w:hyperlink r:id="rId93">
              <w:r w:rsidR="00FE0BFD" w:rsidRPr="00113728">
                <w:rPr>
                  <w:rFonts w:ascii="Times New Roman" w:hAnsi="Times New Roman"/>
                  <w:color w:val="000000"/>
                  <w:sz w:val="28"/>
                </w:rPr>
                <w:t>Положени</w:t>
              </w:r>
              <w:r w:rsidR="00FE0BFD">
                <w:rPr>
                  <w:rFonts w:ascii="Times New Roman" w:hAnsi="Times New Roman"/>
                  <w:color w:val="000000"/>
                  <w:sz w:val="28"/>
                </w:rPr>
                <w:t>е</w:t>
              </w:r>
              <w:r w:rsidR="00FE0BFD" w:rsidRPr="00113728">
                <w:rPr>
                  <w:rFonts w:ascii="Times New Roman" w:hAnsi="Times New Roman"/>
                  <w:color w:val="000000"/>
                  <w:sz w:val="28"/>
                </w:rPr>
                <w:t xml:space="preserve"> о Музейном фонде </w:t>
              </w:r>
            </w:hyperlink>
            <w:hyperlink r:id="rId94">
              <w:r w:rsidR="00FE0BFD" w:rsidRPr="00113728">
                <w:rPr>
                  <w:rFonts w:ascii="Times New Roman" w:hAnsi="Times New Roman"/>
                  <w:color w:val="000000"/>
                  <w:sz w:val="28"/>
                </w:rPr>
                <w:t>Российской Федерации</w:t>
              </w:r>
            </w:hyperlink>
            <w:hyperlink r:id="rId95">
              <w:r w:rsidR="00FE0BFD" w:rsidRPr="00113728">
                <w:rPr>
                  <w:rFonts w:ascii="Times New Roman" w:hAnsi="Times New Roman"/>
                  <w:color w:val="000000"/>
                  <w:sz w:val="28"/>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299"/>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2.19 </w:t>
            </w:r>
          </w:p>
        </w:tc>
        <w:tc>
          <w:tcPr>
            <w:tcW w:w="6384" w:type="dxa"/>
            <w:tcBorders>
              <w:top w:val="single" w:sz="4" w:space="0" w:color="000000"/>
              <w:left w:val="single" w:sz="4" w:space="0" w:color="000000"/>
              <w:bottom w:val="single" w:sz="4" w:space="0" w:color="000000"/>
              <w:right w:val="single" w:sz="4" w:space="0" w:color="000000"/>
            </w:tcBorders>
          </w:tcPr>
          <w:p w:rsidR="00FE0BFD" w:rsidRDefault="00FE0BFD" w:rsidP="00FE0BFD">
            <w:pPr>
              <w:spacing w:line="259" w:lineRule="auto"/>
              <w:ind w:right="105"/>
              <w:jc w:val="both"/>
              <w:rPr>
                <w:rFonts w:ascii="Times New Roman" w:hAnsi="Times New Roman"/>
                <w:color w:val="000000"/>
                <w:sz w:val="28"/>
              </w:rPr>
            </w:pPr>
            <w:r w:rsidRPr="00113728">
              <w:rPr>
                <w:rFonts w:ascii="Times New Roman" w:hAnsi="Times New Roman"/>
                <w:color w:val="000000"/>
                <w:sz w:val="28"/>
              </w:rPr>
              <w:t>Обеспечение доступа к музейным предметам и музейным коллекциям, включенным в состав фонда и находящимся в хранилище музея.</w:t>
            </w:r>
          </w:p>
          <w:p w:rsidR="00FE0BFD" w:rsidRPr="00113728" w:rsidRDefault="00FE0BFD" w:rsidP="00FE0BFD">
            <w:pPr>
              <w:spacing w:line="259" w:lineRule="auto"/>
              <w:ind w:right="105"/>
              <w:jc w:val="both"/>
              <w:rPr>
                <w:rFonts w:ascii="Times New Roman" w:hAnsi="Times New Roman"/>
                <w:color w:val="000000"/>
                <w:sz w:val="28"/>
              </w:rPr>
            </w:pPr>
            <w:r w:rsidRPr="00113728">
              <w:rPr>
                <w:rFonts w:ascii="Times New Roman" w:hAnsi="Times New Roman"/>
                <w:color w:val="000000"/>
                <w:sz w:val="28"/>
              </w:rPr>
              <w:t xml:space="preserve"> </w:t>
            </w:r>
          </w:p>
        </w:tc>
        <w:tc>
          <w:tcPr>
            <w:tcW w:w="5382" w:type="dxa"/>
            <w:tcBorders>
              <w:top w:val="single" w:sz="4" w:space="0" w:color="000000"/>
              <w:left w:val="single" w:sz="4" w:space="0" w:color="000000"/>
              <w:bottom w:val="single" w:sz="4" w:space="0" w:color="000000"/>
              <w:right w:val="single" w:sz="4" w:space="0" w:color="000000"/>
            </w:tcBorders>
          </w:tcPr>
          <w:p w:rsidR="00FE0BFD" w:rsidRDefault="00FE0BFD" w:rsidP="00FE0BFD">
            <w:pPr>
              <w:spacing w:line="259" w:lineRule="auto"/>
              <w:ind w:right="100"/>
              <w:jc w:val="both"/>
              <w:rPr>
                <w:rFonts w:ascii="Times New Roman" w:hAnsi="Times New Roman"/>
                <w:color w:val="000000"/>
                <w:sz w:val="28"/>
              </w:rPr>
            </w:pPr>
            <w:r w:rsidRPr="00113728">
              <w:rPr>
                <w:rFonts w:ascii="Times New Roman" w:hAnsi="Times New Roman"/>
                <w:color w:val="000000"/>
                <w:sz w:val="28"/>
              </w:rPr>
              <w:t xml:space="preserve">Статья 35 Федерального закона № 54-ФЗ; </w:t>
            </w:r>
            <w:r>
              <w:rPr>
                <w:rFonts w:ascii="Times New Roman" w:hAnsi="Times New Roman"/>
                <w:color w:val="000000"/>
                <w:sz w:val="28"/>
              </w:rPr>
              <w:t>Положение</w:t>
            </w:r>
            <w:r w:rsidRPr="00113728">
              <w:rPr>
                <w:rFonts w:ascii="Times New Roman" w:hAnsi="Times New Roman"/>
                <w:color w:val="000000"/>
                <w:sz w:val="28"/>
              </w:rPr>
              <w:t xml:space="preserve"> о Музейном фонде </w:t>
            </w:r>
            <w:r>
              <w:rPr>
                <w:rFonts w:ascii="Times New Roman" w:hAnsi="Times New Roman"/>
                <w:color w:val="000000"/>
                <w:sz w:val="28"/>
              </w:rPr>
              <w:t>Российской Федерации.</w:t>
            </w:r>
          </w:p>
          <w:p w:rsidR="00FE0BFD" w:rsidRPr="00113728" w:rsidRDefault="00FE0BFD" w:rsidP="00FE0BFD">
            <w:pPr>
              <w:spacing w:line="259" w:lineRule="auto"/>
              <w:ind w:right="100"/>
              <w:jc w:val="both"/>
              <w:rPr>
                <w:rFonts w:ascii="Times New Roman" w:hAnsi="Times New Roman"/>
                <w:color w:val="000000"/>
                <w:sz w:val="28"/>
              </w:rPr>
            </w:pP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1299"/>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2.20</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5"/>
              <w:jc w:val="both"/>
              <w:rPr>
                <w:rFonts w:ascii="Times New Roman" w:hAnsi="Times New Roman"/>
                <w:color w:val="000000"/>
                <w:sz w:val="28"/>
              </w:rPr>
            </w:pPr>
            <w:r>
              <w:rPr>
                <w:rFonts w:ascii="Times New Roman" w:hAnsi="Times New Roman"/>
                <w:color w:val="000000"/>
                <w:sz w:val="28"/>
              </w:rPr>
              <w:t xml:space="preserve">Наличие </w:t>
            </w:r>
            <w:r w:rsidRPr="00DE4FCB">
              <w:rPr>
                <w:rFonts w:ascii="Times New Roman" w:hAnsi="Times New Roman"/>
                <w:color w:val="000000"/>
                <w:sz w:val="28"/>
              </w:rPr>
              <w:t>журнал</w:t>
            </w:r>
            <w:r>
              <w:rPr>
                <w:rFonts w:ascii="Times New Roman" w:hAnsi="Times New Roman"/>
                <w:color w:val="000000"/>
                <w:sz w:val="28"/>
              </w:rPr>
              <w:t>а</w:t>
            </w:r>
            <w:r w:rsidRPr="00DE4FCB">
              <w:rPr>
                <w:rFonts w:ascii="Times New Roman" w:hAnsi="Times New Roman"/>
                <w:color w:val="000000"/>
                <w:sz w:val="28"/>
              </w:rPr>
              <w:t xml:space="preserve"> учета посетителей</w:t>
            </w:r>
            <w:r>
              <w:rPr>
                <w:rFonts w:ascii="Times New Roman" w:hAnsi="Times New Roman"/>
                <w:color w:val="000000"/>
                <w:sz w:val="28"/>
              </w:rPr>
              <w:t xml:space="preserve"> в фондохранилищах</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DE4FCB">
              <w:rPr>
                <w:rFonts w:ascii="Times New Roman" w:hAnsi="Times New Roman"/>
                <w:color w:val="000000"/>
                <w:sz w:val="28"/>
              </w:rPr>
              <w:t xml:space="preserve">Приказ Министерства культуры РФ от 23 июля 2020 г. N 827 «Об утверждении Единых правил организации комплектования, учета, хранения и </w:t>
            </w:r>
            <w:r w:rsidRPr="00DE4FCB">
              <w:rPr>
                <w:rFonts w:ascii="Times New Roman" w:hAnsi="Times New Roman"/>
                <w:color w:val="000000"/>
                <w:sz w:val="28"/>
              </w:rPr>
              <w:lastRenderedPageBreak/>
              <w:t>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r>
      <w:tr w:rsidR="00FE0BFD" w:rsidRPr="00113728" w:rsidTr="000820BE">
        <w:tblPrEx>
          <w:tblCellMar>
            <w:right w:w="41" w:type="dxa"/>
          </w:tblCellMar>
        </w:tblPrEx>
        <w:trPr>
          <w:trHeight w:val="1299"/>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lastRenderedPageBreak/>
              <w:t>2.21</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C87598">
              <w:rPr>
                <w:rFonts w:ascii="Times New Roman" w:hAnsi="Times New Roman"/>
                <w:color w:val="000000"/>
                <w:sz w:val="28"/>
              </w:rPr>
              <w:t>Проверка наличия в местах хранения (шкафы, стеллажи, комоды, папки) топографических описей</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C87598">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r>
      <w:tr w:rsidR="00FE0BFD" w:rsidRPr="00113728" w:rsidTr="000820BE">
        <w:tblPrEx>
          <w:tblCellMar>
            <w:right w:w="41" w:type="dxa"/>
          </w:tblCellMar>
        </w:tblPrEx>
        <w:trPr>
          <w:trHeight w:val="331"/>
        </w:trPr>
        <w:tc>
          <w:tcPr>
            <w:tcW w:w="15730" w:type="dxa"/>
            <w:gridSpan w:val="5"/>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Соблюдение охранного режима: </w:t>
            </w:r>
          </w:p>
        </w:tc>
      </w:tr>
      <w:tr w:rsidR="00FE0BFD" w:rsidRPr="00113728" w:rsidTr="000820BE">
        <w:tblPrEx>
          <w:tblCellMar>
            <w:right w:w="41" w:type="dxa"/>
          </w:tblCellMar>
        </w:tblPrEx>
        <w:trPr>
          <w:trHeight w:val="1402"/>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2.2</w:t>
            </w:r>
            <w:r>
              <w:rPr>
                <w:rFonts w:ascii="Times New Roman" w:hAnsi="Times New Roman"/>
                <w:color w:val="000000"/>
                <w:sz w:val="28"/>
              </w:rPr>
              <w:t>2</w:t>
            </w:r>
            <w:r w:rsidRPr="00113728">
              <w:rPr>
                <w:rFonts w:ascii="Times New Roman" w:hAnsi="Times New Roman"/>
                <w:color w:val="000000"/>
                <w:sz w:val="28"/>
              </w:rPr>
              <w:t xml:space="preserve">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Наличие положения об организации охраны помещений фондохранилищ, экспозиционных и выставочных залов и других помещений юридического лица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ind w:right="3"/>
              <w:jc w:val="both"/>
              <w:rPr>
                <w:rFonts w:ascii="Times New Roman" w:hAnsi="Times New Roman"/>
                <w:color w:val="000000"/>
                <w:sz w:val="28"/>
              </w:rPr>
            </w:pPr>
            <w:r w:rsidRPr="00A27389">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332"/>
        </w:trPr>
        <w:tc>
          <w:tcPr>
            <w:tcW w:w="15730" w:type="dxa"/>
            <w:gridSpan w:val="5"/>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Соблюдение противопожарного режима: </w:t>
            </w:r>
          </w:p>
        </w:tc>
      </w:tr>
      <w:tr w:rsidR="00FE0BFD" w:rsidRPr="00113728" w:rsidTr="000820BE">
        <w:tblPrEx>
          <w:tblCellMar>
            <w:right w:w="41" w:type="dxa"/>
          </w:tblCellMar>
        </w:tblPrEx>
        <w:trPr>
          <w:trHeight w:val="655"/>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2.23</w:t>
            </w:r>
            <w:r w:rsidRPr="00113728">
              <w:rPr>
                <w:rFonts w:ascii="Times New Roman" w:hAnsi="Times New Roman"/>
                <w:color w:val="000000"/>
                <w:sz w:val="28"/>
              </w:rPr>
              <w:t xml:space="preserve">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Наличие средств пожаротушения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A27389">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65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2.24</w:t>
            </w:r>
            <w:r w:rsidRPr="00113728">
              <w:rPr>
                <w:rFonts w:ascii="Times New Roman" w:hAnsi="Times New Roman"/>
                <w:color w:val="000000"/>
                <w:sz w:val="28"/>
              </w:rPr>
              <w:t xml:space="preserve"> </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sidRPr="00113728">
              <w:rPr>
                <w:rFonts w:ascii="Times New Roman" w:hAnsi="Times New Roman"/>
                <w:color w:val="000000"/>
                <w:sz w:val="28"/>
              </w:rPr>
              <w:t xml:space="preserve">Наличие пожарной сигнализации </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A27389">
              <w:rPr>
                <w:rFonts w:ascii="Times New Roman" w:hAnsi="Times New Roman"/>
                <w:color w:val="000000"/>
                <w:sz w:val="28"/>
              </w:rPr>
              <w:t xml:space="preserve">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w:t>
            </w:r>
            <w:r w:rsidRPr="00A27389">
              <w:rPr>
                <w:rFonts w:ascii="Times New Roman" w:hAnsi="Times New Roman"/>
                <w:color w:val="000000"/>
                <w:sz w:val="28"/>
              </w:rPr>
              <w:lastRenderedPageBreak/>
              <w:t>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lastRenderedPageBreak/>
              <w:t xml:space="preserve"> </w:t>
            </w: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t xml:space="preserve"> </w:t>
            </w:r>
          </w:p>
        </w:tc>
      </w:tr>
      <w:tr w:rsidR="00FE0BFD" w:rsidRPr="00113728" w:rsidTr="000820BE">
        <w:tblPrEx>
          <w:tblCellMar>
            <w:right w:w="41" w:type="dxa"/>
          </w:tblCellMar>
        </w:tblPrEx>
        <w:trPr>
          <w:trHeight w:val="464"/>
        </w:trPr>
        <w:tc>
          <w:tcPr>
            <w:tcW w:w="15730" w:type="dxa"/>
            <w:gridSpan w:val="5"/>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113728">
              <w:rPr>
                <w:rFonts w:ascii="Times New Roman" w:hAnsi="Times New Roman"/>
                <w:color w:val="000000"/>
                <w:sz w:val="28"/>
              </w:rPr>
              <w:lastRenderedPageBreak/>
              <w:t>Соблюдение температурно-влажностного режима:</w:t>
            </w:r>
          </w:p>
        </w:tc>
      </w:tr>
      <w:tr w:rsidR="00FE0BFD" w:rsidRPr="00113728" w:rsidTr="000820BE">
        <w:tblPrEx>
          <w:tblCellMar>
            <w:right w:w="41" w:type="dxa"/>
          </w:tblCellMar>
        </w:tblPrEx>
        <w:trPr>
          <w:trHeight w:val="65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2.25</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jc w:val="both"/>
              <w:rPr>
                <w:rFonts w:ascii="Times New Roman" w:hAnsi="Times New Roman"/>
                <w:color w:val="000000"/>
                <w:sz w:val="28"/>
              </w:rPr>
            </w:pPr>
            <w:r w:rsidRPr="006E7FEF">
              <w:rPr>
                <w:rFonts w:ascii="Times New Roman" w:hAnsi="Times New Roman"/>
                <w:color w:val="000000"/>
                <w:sz w:val="28"/>
              </w:rPr>
              <w:t>Наличие приборов измерения</w:t>
            </w:r>
            <w:r>
              <w:rPr>
                <w:rFonts w:ascii="Times New Roman" w:hAnsi="Times New Roman"/>
                <w:color w:val="000000"/>
                <w:sz w:val="28"/>
              </w:rPr>
              <w:t xml:space="preserve"> </w:t>
            </w:r>
            <w:r w:rsidRPr="006E7FEF">
              <w:rPr>
                <w:rFonts w:ascii="Times New Roman" w:hAnsi="Times New Roman"/>
                <w:color w:val="000000"/>
                <w:sz w:val="28"/>
              </w:rPr>
              <w:t>температурно-влажностного режима</w:t>
            </w:r>
            <w:r>
              <w:rPr>
                <w:rFonts w:ascii="Times New Roman" w:hAnsi="Times New Roman"/>
                <w:color w:val="000000"/>
                <w:sz w:val="28"/>
              </w:rPr>
              <w:t xml:space="preserve"> </w:t>
            </w:r>
            <w:r w:rsidRPr="006E7FEF">
              <w:rPr>
                <w:rFonts w:ascii="Times New Roman" w:hAnsi="Times New Roman"/>
                <w:color w:val="000000"/>
                <w:sz w:val="28"/>
              </w:rPr>
              <w:t>в фондохранилищах юридического</w:t>
            </w:r>
            <w:r>
              <w:rPr>
                <w:rFonts w:ascii="Times New Roman" w:hAnsi="Times New Roman"/>
                <w:color w:val="000000"/>
                <w:sz w:val="28"/>
              </w:rPr>
              <w:t xml:space="preserve"> </w:t>
            </w:r>
            <w:r w:rsidRPr="006E7FEF">
              <w:rPr>
                <w:rFonts w:ascii="Times New Roman" w:hAnsi="Times New Roman"/>
                <w:color w:val="000000"/>
                <w:sz w:val="28"/>
              </w:rPr>
              <w:t>лица</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F95D35">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r>
      <w:tr w:rsidR="00FE0BFD" w:rsidRPr="00113728" w:rsidTr="000820BE">
        <w:tblPrEx>
          <w:tblCellMar>
            <w:right w:w="41" w:type="dxa"/>
          </w:tblCellMar>
        </w:tblPrEx>
        <w:trPr>
          <w:trHeight w:val="65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2.26</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r w:rsidRPr="006E7FEF">
              <w:rPr>
                <w:rFonts w:ascii="Times New Roman" w:hAnsi="Times New Roman"/>
                <w:color w:val="000000"/>
                <w:sz w:val="28"/>
              </w:rPr>
              <w:t>Соблюдение светового режима</w:t>
            </w:r>
          </w:p>
        </w:tc>
        <w:tc>
          <w:tcPr>
            <w:tcW w:w="5382"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ind w:right="100"/>
              <w:jc w:val="both"/>
              <w:rPr>
                <w:rFonts w:ascii="Times New Roman" w:hAnsi="Times New Roman"/>
                <w:color w:val="000000"/>
                <w:sz w:val="28"/>
              </w:rPr>
            </w:pPr>
            <w:r w:rsidRPr="00F95D35">
              <w:rPr>
                <w:rFonts w:ascii="Times New Roman" w:hAnsi="Times New Roman"/>
                <w:color w:val="000000"/>
                <w:sz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r>
      <w:tr w:rsidR="00FE0BFD" w:rsidRPr="00113728" w:rsidTr="000820BE">
        <w:tblPrEx>
          <w:tblCellMar>
            <w:right w:w="41" w:type="dxa"/>
          </w:tblCellMar>
        </w:tblPrEx>
        <w:trPr>
          <w:trHeight w:val="653"/>
        </w:trPr>
        <w:tc>
          <w:tcPr>
            <w:tcW w:w="70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jc w:val="both"/>
              <w:rPr>
                <w:rFonts w:ascii="Times New Roman" w:hAnsi="Times New Roman"/>
                <w:color w:val="000000"/>
                <w:sz w:val="28"/>
              </w:rPr>
            </w:pPr>
            <w:r>
              <w:rPr>
                <w:rFonts w:ascii="Times New Roman" w:hAnsi="Times New Roman"/>
                <w:color w:val="000000"/>
                <w:sz w:val="28"/>
              </w:rPr>
              <w:t>2.27</w:t>
            </w:r>
          </w:p>
        </w:tc>
        <w:tc>
          <w:tcPr>
            <w:tcW w:w="6384" w:type="dxa"/>
            <w:tcBorders>
              <w:top w:val="single" w:sz="4" w:space="0" w:color="000000"/>
              <w:left w:val="single" w:sz="4" w:space="0" w:color="000000"/>
              <w:bottom w:val="single" w:sz="4" w:space="0" w:color="000000"/>
              <w:right w:val="single" w:sz="4" w:space="0" w:color="000000"/>
            </w:tcBorders>
          </w:tcPr>
          <w:p w:rsidR="00FE0BFD" w:rsidRPr="00113728" w:rsidRDefault="00FE0BFD" w:rsidP="00FE0BFD">
            <w:pPr>
              <w:spacing w:line="259" w:lineRule="auto"/>
              <w:rPr>
                <w:rFonts w:ascii="Times New Roman" w:hAnsi="Times New Roman"/>
                <w:color w:val="000000"/>
                <w:sz w:val="28"/>
              </w:rPr>
            </w:pPr>
            <w:r w:rsidRPr="006E7FEF">
              <w:rPr>
                <w:rFonts w:ascii="Times New Roman" w:hAnsi="Times New Roman"/>
                <w:color w:val="000000"/>
                <w:sz w:val="28"/>
              </w:rPr>
              <w:t>Соблюдение санитарно-гигиенического режима</w:t>
            </w:r>
          </w:p>
        </w:tc>
        <w:tc>
          <w:tcPr>
            <w:tcW w:w="5382" w:type="dxa"/>
            <w:tcBorders>
              <w:top w:val="single" w:sz="4" w:space="0" w:color="000000"/>
              <w:left w:val="single" w:sz="4" w:space="0" w:color="000000"/>
              <w:bottom w:val="single" w:sz="4" w:space="0" w:color="000000"/>
              <w:right w:val="single" w:sz="4" w:space="0" w:color="000000"/>
            </w:tcBorders>
          </w:tcPr>
          <w:p w:rsidR="00FE0BFD" w:rsidRPr="00F95D35" w:rsidRDefault="00FE0BFD" w:rsidP="00FE0BFD">
            <w:pPr>
              <w:ind w:right="100"/>
              <w:jc w:val="both"/>
              <w:rPr>
                <w:rFonts w:ascii="Times New Roman" w:hAnsi="Times New Roman"/>
                <w:sz w:val="28"/>
                <w:szCs w:val="28"/>
              </w:rPr>
            </w:pPr>
            <w:r w:rsidRPr="00F95D35">
              <w:rPr>
                <w:rFonts w:ascii="Times New Roman" w:hAnsi="Times New Roman"/>
                <w:sz w:val="28"/>
                <w:szCs w:val="28"/>
              </w:rPr>
              <w:t>Приказ Министерства культуры РФ от 23 июля 2020 г. N 827 «Об утверждении Единых правил организации комплектования, учета, хранения и использования музейных предметов и музейных коллекций»</w:t>
            </w:r>
          </w:p>
        </w:tc>
        <w:tc>
          <w:tcPr>
            <w:tcW w:w="1418"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FE0BFD" w:rsidRPr="00113728" w:rsidRDefault="00FE0BFD" w:rsidP="000820BE">
            <w:pPr>
              <w:spacing w:line="259" w:lineRule="auto"/>
              <w:rPr>
                <w:rFonts w:ascii="Times New Roman" w:hAnsi="Times New Roman"/>
                <w:color w:val="000000"/>
                <w:sz w:val="28"/>
              </w:rPr>
            </w:pPr>
          </w:p>
        </w:tc>
      </w:tr>
    </w:tbl>
    <w:p w:rsidR="00FE0BFD" w:rsidRPr="00113728" w:rsidRDefault="00FE0BFD" w:rsidP="00FE0BFD">
      <w:pPr>
        <w:spacing w:after="28" w:line="259" w:lineRule="auto"/>
        <w:rPr>
          <w:color w:val="000000"/>
          <w:sz w:val="28"/>
        </w:rPr>
      </w:pPr>
    </w:p>
    <w:p w:rsidR="00FE0BFD" w:rsidRPr="006664DD" w:rsidRDefault="00FE0BFD" w:rsidP="00FE0BFD">
      <w:pPr>
        <w:spacing w:after="35" w:line="267" w:lineRule="auto"/>
        <w:ind w:left="709" w:right="294" w:hanging="10"/>
        <w:jc w:val="both"/>
        <w:rPr>
          <w:color w:val="000000"/>
          <w:sz w:val="24"/>
          <w:szCs w:val="24"/>
        </w:rPr>
      </w:pPr>
      <w:r w:rsidRPr="006664DD">
        <w:rPr>
          <w:color w:val="000000"/>
          <w:sz w:val="24"/>
          <w:szCs w:val="24"/>
        </w:rPr>
        <w:t xml:space="preserve">Рекомендации по заполнению контрольного листа (списка контрольных вопросов): </w:t>
      </w:r>
    </w:p>
    <w:p w:rsidR="00FE0BFD" w:rsidRPr="006664DD" w:rsidRDefault="00FE0BFD" w:rsidP="00FE0BFD">
      <w:pPr>
        <w:spacing w:line="267" w:lineRule="auto"/>
        <w:ind w:left="709" w:right="294"/>
        <w:jc w:val="both"/>
        <w:rPr>
          <w:color w:val="000000"/>
          <w:sz w:val="24"/>
          <w:szCs w:val="24"/>
        </w:rPr>
      </w:pPr>
      <w:r w:rsidRPr="006664DD">
        <w:rPr>
          <w:color w:val="000000"/>
          <w:sz w:val="24"/>
          <w:szCs w:val="24"/>
        </w:rPr>
        <w:t xml:space="preserve">- отметка «ДА» проставляется, если предъявляемое требование реализовано в полном объеме; </w:t>
      </w:r>
    </w:p>
    <w:p w:rsidR="00FE0BFD" w:rsidRPr="006664DD" w:rsidRDefault="00FE0BFD" w:rsidP="00FE0BFD">
      <w:pPr>
        <w:spacing w:line="267" w:lineRule="auto"/>
        <w:ind w:left="709" w:right="294"/>
        <w:jc w:val="both"/>
        <w:rPr>
          <w:color w:val="000000"/>
          <w:sz w:val="24"/>
          <w:szCs w:val="24"/>
        </w:rPr>
      </w:pPr>
      <w:r w:rsidRPr="006664DD">
        <w:rPr>
          <w:color w:val="000000"/>
          <w:sz w:val="24"/>
          <w:szCs w:val="24"/>
        </w:rPr>
        <w:t xml:space="preserve">- отметка «НЕТ» проставляется, если предъявляемое требование не реализовано или реализовано не в полном объеме; </w:t>
      </w:r>
    </w:p>
    <w:p w:rsidR="00FE0BFD" w:rsidRPr="006664DD" w:rsidRDefault="00FE0BFD" w:rsidP="00FE0BFD">
      <w:pPr>
        <w:spacing w:line="267" w:lineRule="auto"/>
        <w:ind w:left="709" w:right="294"/>
        <w:jc w:val="both"/>
        <w:rPr>
          <w:color w:val="000000"/>
          <w:sz w:val="24"/>
          <w:szCs w:val="24"/>
        </w:rPr>
      </w:pPr>
      <w:r w:rsidRPr="006664DD">
        <w:rPr>
          <w:color w:val="000000"/>
          <w:sz w:val="24"/>
          <w:szCs w:val="24"/>
        </w:rPr>
        <w:t xml:space="preserve">- отметка «Не требуется» проставляется отметка, если предъявляемое требование не подлежит реализации проверяемым субъектом и (или) контролю применительно к данному проверяемому субъекту; </w:t>
      </w:r>
    </w:p>
    <w:p w:rsidR="00FE0BFD" w:rsidRPr="00F238A8" w:rsidRDefault="00FE0BFD" w:rsidP="00FE0BFD">
      <w:pPr>
        <w:spacing w:line="267" w:lineRule="auto"/>
        <w:ind w:left="709" w:hanging="10"/>
        <w:jc w:val="both"/>
        <w:rPr>
          <w:color w:val="000000"/>
          <w:sz w:val="24"/>
          <w:szCs w:val="24"/>
        </w:rPr>
        <w:sectPr w:rsidR="00FE0BFD" w:rsidRPr="00F238A8" w:rsidSect="00BC1EB4">
          <w:pgSz w:w="16838" w:h="11906" w:orient="landscape"/>
          <w:pgMar w:top="1276" w:right="851" w:bottom="284" w:left="567" w:header="709" w:footer="709" w:gutter="0"/>
          <w:cols w:space="708"/>
          <w:docGrid w:linePitch="360"/>
        </w:sectPr>
      </w:pPr>
      <w:r w:rsidRPr="006664DD">
        <w:rPr>
          <w:color w:val="000000"/>
          <w:sz w:val="24"/>
          <w:szCs w:val="24"/>
        </w:rPr>
        <w:t>- в «Примечание» отражаются поясняющие записи, если предъявляемое требование реализовано не в полном объеме, и иные пояснен</w:t>
      </w:r>
      <w:r>
        <w:rPr>
          <w:color w:val="000000"/>
          <w:sz w:val="24"/>
          <w:szCs w:val="24"/>
        </w:rPr>
        <w:t>ия</w:t>
      </w:r>
    </w:p>
    <w:p w:rsidR="00FE0BFD" w:rsidRDefault="00FE0BFD" w:rsidP="00FE0BFD">
      <w:pPr>
        <w:pStyle w:val="ConsPlusNormal"/>
        <w:jc w:val="both"/>
        <w:rPr>
          <w:rFonts w:ascii="Times New Roman" w:hAnsi="Times New Roman" w:cs="Times New Roman"/>
        </w:rPr>
      </w:pPr>
    </w:p>
    <w:p w:rsidR="001F0046" w:rsidRPr="00DE5E8B" w:rsidRDefault="001F0046" w:rsidP="00FE0BFD">
      <w:pPr>
        <w:ind w:right="5952"/>
        <w:jc w:val="both"/>
        <w:rPr>
          <w:color w:val="000000"/>
          <w:spacing w:val="-5"/>
          <w:sz w:val="28"/>
          <w:szCs w:val="28"/>
        </w:rPr>
      </w:pPr>
    </w:p>
    <w:sectPr w:rsidR="001F0046" w:rsidRPr="00DE5E8B"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AF" w:rsidRDefault="005A78AF">
      <w:r>
        <w:separator/>
      </w:r>
    </w:p>
  </w:endnote>
  <w:endnote w:type="continuationSeparator" w:id="0">
    <w:p w:rsidR="005A78AF" w:rsidRDefault="005A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AF" w:rsidRDefault="005A78AF">
      <w:r>
        <w:separator/>
      </w:r>
    </w:p>
  </w:footnote>
  <w:footnote w:type="continuationSeparator" w:id="0">
    <w:p w:rsidR="005A78AF" w:rsidRDefault="005A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14F87"/>
    <w:multiLevelType w:val="hybridMultilevel"/>
    <w:tmpl w:val="45505F84"/>
    <w:lvl w:ilvl="0" w:tplc="B71EABDA">
      <w:start w:val="1"/>
      <w:numFmt w:val="decimal"/>
      <w:lvlText w:val="%1."/>
      <w:lvlJc w:val="left"/>
      <w:pPr>
        <w:ind w:left="0" w:firstLine="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CEA4943"/>
    <w:multiLevelType w:val="hybridMultilevel"/>
    <w:tmpl w:val="B9C69422"/>
    <w:lvl w:ilvl="0" w:tplc="4A9E112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5651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C841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0F0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22E5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84D8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30319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214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D6892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6"/>
  </w:num>
  <w:num w:numId="3">
    <w:abstractNumId w:val="7"/>
  </w:num>
  <w:num w:numId="4">
    <w:abstractNumId w:val="0"/>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780"/>
    <w:rsid w:val="00034A02"/>
    <w:rsid w:val="0003560E"/>
    <w:rsid w:val="000402EF"/>
    <w:rsid w:val="00041F50"/>
    <w:rsid w:val="00044C3B"/>
    <w:rsid w:val="00044F4E"/>
    <w:rsid w:val="00050C5F"/>
    <w:rsid w:val="00051AAE"/>
    <w:rsid w:val="00057C59"/>
    <w:rsid w:val="0006438E"/>
    <w:rsid w:val="000844CB"/>
    <w:rsid w:val="00090B39"/>
    <w:rsid w:val="00096193"/>
    <w:rsid w:val="00096235"/>
    <w:rsid w:val="000A64D2"/>
    <w:rsid w:val="000A7E89"/>
    <w:rsid w:val="000B01BA"/>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80B82"/>
    <w:rsid w:val="00181847"/>
    <w:rsid w:val="00185C65"/>
    <w:rsid w:val="0018680D"/>
    <w:rsid w:val="00191562"/>
    <w:rsid w:val="00192B16"/>
    <w:rsid w:val="00196ABF"/>
    <w:rsid w:val="001A56A0"/>
    <w:rsid w:val="001B44D5"/>
    <w:rsid w:val="001B4BB6"/>
    <w:rsid w:val="001C251C"/>
    <w:rsid w:val="001C2B15"/>
    <w:rsid w:val="001D090B"/>
    <w:rsid w:val="001D0937"/>
    <w:rsid w:val="001D10F2"/>
    <w:rsid w:val="001D2C1B"/>
    <w:rsid w:val="001E1EEC"/>
    <w:rsid w:val="001E30D8"/>
    <w:rsid w:val="001E64F7"/>
    <w:rsid w:val="001F0046"/>
    <w:rsid w:val="001F0B59"/>
    <w:rsid w:val="00200954"/>
    <w:rsid w:val="0020101E"/>
    <w:rsid w:val="002077C6"/>
    <w:rsid w:val="0021064B"/>
    <w:rsid w:val="00216A2E"/>
    <w:rsid w:val="002201FC"/>
    <w:rsid w:val="00223262"/>
    <w:rsid w:val="00224932"/>
    <w:rsid w:val="00225E15"/>
    <w:rsid w:val="00226A2B"/>
    <w:rsid w:val="00233222"/>
    <w:rsid w:val="00236850"/>
    <w:rsid w:val="002411A0"/>
    <w:rsid w:val="00241B2A"/>
    <w:rsid w:val="00243374"/>
    <w:rsid w:val="002436A4"/>
    <w:rsid w:val="00246305"/>
    <w:rsid w:val="00256C62"/>
    <w:rsid w:val="00263C4B"/>
    <w:rsid w:val="0027379D"/>
    <w:rsid w:val="00282351"/>
    <w:rsid w:val="00284795"/>
    <w:rsid w:val="00285892"/>
    <w:rsid w:val="00286238"/>
    <w:rsid w:val="0029240C"/>
    <w:rsid w:val="00292A4B"/>
    <w:rsid w:val="002962BD"/>
    <w:rsid w:val="002A02BB"/>
    <w:rsid w:val="002A0EA5"/>
    <w:rsid w:val="002A5217"/>
    <w:rsid w:val="002A55A4"/>
    <w:rsid w:val="002A603A"/>
    <w:rsid w:val="002B6F51"/>
    <w:rsid w:val="002B7826"/>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06F3E"/>
    <w:rsid w:val="00311842"/>
    <w:rsid w:val="00312874"/>
    <w:rsid w:val="00314ECD"/>
    <w:rsid w:val="00315200"/>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2559"/>
    <w:rsid w:val="003868C3"/>
    <w:rsid w:val="00386FAE"/>
    <w:rsid w:val="00396BF9"/>
    <w:rsid w:val="003A0027"/>
    <w:rsid w:val="003B22DF"/>
    <w:rsid w:val="003C26A4"/>
    <w:rsid w:val="003C3107"/>
    <w:rsid w:val="003C67B9"/>
    <w:rsid w:val="003C7117"/>
    <w:rsid w:val="003D2423"/>
    <w:rsid w:val="003D7877"/>
    <w:rsid w:val="003E4420"/>
    <w:rsid w:val="003E6AEB"/>
    <w:rsid w:val="003F2CAE"/>
    <w:rsid w:val="003F3F46"/>
    <w:rsid w:val="004026EC"/>
    <w:rsid w:val="004045E9"/>
    <w:rsid w:val="00425CB4"/>
    <w:rsid w:val="00427978"/>
    <w:rsid w:val="00441197"/>
    <w:rsid w:val="00451E7F"/>
    <w:rsid w:val="00452CD3"/>
    <w:rsid w:val="004538FC"/>
    <w:rsid w:val="00463124"/>
    <w:rsid w:val="00466F5D"/>
    <w:rsid w:val="004702E2"/>
    <w:rsid w:val="00474D91"/>
    <w:rsid w:val="00481F43"/>
    <w:rsid w:val="00484E88"/>
    <w:rsid w:val="00485076"/>
    <w:rsid w:val="00497D73"/>
    <w:rsid w:val="004A1FFB"/>
    <w:rsid w:val="004A79AC"/>
    <w:rsid w:val="004B249D"/>
    <w:rsid w:val="004B7FDA"/>
    <w:rsid w:val="004C7FAE"/>
    <w:rsid w:val="004D27F4"/>
    <w:rsid w:val="004D5FB5"/>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AA2"/>
    <w:rsid w:val="00534285"/>
    <w:rsid w:val="005426AE"/>
    <w:rsid w:val="005458B4"/>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A78AF"/>
    <w:rsid w:val="005B5BD1"/>
    <w:rsid w:val="005C3174"/>
    <w:rsid w:val="005C62FA"/>
    <w:rsid w:val="005D377D"/>
    <w:rsid w:val="005D623A"/>
    <w:rsid w:val="005D6A2A"/>
    <w:rsid w:val="005E35F4"/>
    <w:rsid w:val="005E4503"/>
    <w:rsid w:val="005E507E"/>
    <w:rsid w:val="005F101E"/>
    <w:rsid w:val="005F2881"/>
    <w:rsid w:val="005F4C20"/>
    <w:rsid w:val="006033C7"/>
    <w:rsid w:val="0060659C"/>
    <w:rsid w:val="00610D99"/>
    <w:rsid w:val="00611ED7"/>
    <w:rsid w:val="00613936"/>
    <w:rsid w:val="006304D5"/>
    <w:rsid w:val="006308A4"/>
    <w:rsid w:val="00632B34"/>
    <w:rsid w:val="00635CB8"/>
    <w:rsid w:val="0063772D"/>
    <w:rsid w:val="006454B1"/>
    <w:rsid w:val="006505A5"/>
    <w:rsid w:val="0065488C"/>
    <w:rsid w:val="00654B95"/>
    <w:rsid w:val="006572EC"/>
    <w:rsid w:val="00660538"/>
    <w:rsid w:val="0066274C"/>
    <w:rsid w:val="006630C7"/>
    <w:rsid w:val="00664750"/>
    <w:rsid w:val="00665014"/>
    <w:rsid w:val="00666AF4"/>
    <w:rsid w:val="00670EC9"/>
    <w:rsid w:val="00682126"/>
    <w:rsid w:val="00686696"/>
    <w:rsid w:val="006872A9"/>
    <w:rsid w:val="0068769A"/>
    <w:rsid w:val="006A64AD"/>
    <w:rsid w:val="006B2BC5"/>
    <w:rsid w:val="006B5709"/>
    <w:rsid w:val="006B64AE"/>
    <w:rsid w:val="006C0ADB"/>
    <w:rsid w:val="006C12E1"/>
    <w:rsid w:val="006D0667"/>
    <w:rsid w:val="006D2697"/>
    <w:rsid w:val="006D42AC"/>
    <w:rsid w:val="006D464E"/>
    <w:rsid w:val="006E05C0"/>
    <w:rsid w:val="006E10D7"/>
    <w:rsid w:val="006F2DDD"/>
    <w:rsid w:val="006F4059"/>
    <w:rsid w:val="006F4318"/>
    <w:rsid w:val="006F55F4"/>
    <w:rsid w:val="007049A1"/>
    <w:rsid w:val="0072334E"/>
    <w:rsid w:val="007264D9"/>
    <w:rsid w:val="00727FDA"/>
    <w:rsid w:val="00732754"/>
    <w:rsid w:val="00733496"/>
    <w:rsid w:val="00735CB1"/>
    <w:rsid w:val="00740196"/>
    <w:rsid w:val="00742CFA"/>
    <w:rsid w:val="007512CF"/>
    <w:rsid w:val="00754FE5"/>
    <w:rsid w:val="00755DAA"/>
    <w:rsid w:val="00761664"/>
    <w:rsid w:val="00762397"/>
    <w:rsid w:val="00762FEA"/>
    <w:rsid w:val="007645CD"/>
    <w:rsid w:val="00764962"/>
    <w:rsid w:val="00765B1B"/>
    <w:rsid w:val="00772173"/>
    <w:rsid w:val="007737D2"/>
    <w:rsid w:val="00773FEA"/>
    <w:rsid w:val="0077405B"/>
    <w:rsid w:val="007766B6"/>
    <w:rsid w:val="00776810"/>
    <w:rsid w:val="00777705"/>
    <w:rsid w:val="0078012D"/>
    <w:rsid w:val="007835E0"/>
    <w:rsid w:val="007937D4"/>
    <w:rsid w:val="00796A03"/>
    <w:rsid w:val="007A0846"/>
    <w:rsid w:val="007A36C5"/>
    <w:rsid w:val="007A45AB"/>
    <w:rsid w:val="007A68C9"/>
    <w:rsid w:val="007B0AB9"/>
    <w:rsid w:val="007B3384"/>
    <w:rsid w:val="007B588E"/>
    <w:rsid w:val="007C2704"/>
    <w:rsid w:val="007C7259"/>
    <w:rsid w:val="007C7BF7"/>
    <w:rsid w:val="007E00A5"/>
    <w:rsid w:val="007E3E47"/>
    <w:rsid w:val="007E5073"/>
    <w:rsid w:val="007E7BC7"/>
    <w:rsid w:val="007F12BC"/>
    <w:rsid w:val="00801DCE"/>
    <w:rsid w:val="008039A2"/>
    <w:rsid w:val="00803DA4"/>
    <w:rsid w:val="00804B38"/>
    <w:rsid w:val="0080553F"/>
    <w:rsid w:val="00806871"/>
    <w:rsid w:val="00820989"/>
    <w:rsid w:val="00823B31"/>
    <w:rsid w:val="008252EE"/>
    <w:rsid w:val="00826C26"/>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A13B0"/>
    <w:rsid w:val="008A76B9"/>
    <w:rsid w:val="008B19C4"/>
    <w:rsid w:val="008B23F0"/>
    <w:rsid w:val="008B5383"/>
    <w:rsid w:val="008C389D"/>
    <w:rsid w:val="008C76C5"/>
    <w:rsid w:val="008D648A"/>
    <w:rsid w:val="008E3E1B"/>
    <w:rsid w:val="008E698B"/>
    <w:rsid w:val="008F0EC2"/>
    <w:rsid w:val="008F13FE"/>
    <w:rsid w:val="008F335F"/>
    <w:rsid w:val="008F67A3"/>
    <w:rsid w:val="00903245"/>
    <w:rsid w:val="00904294"/>
    <w:rsid w:val="00905DE5"/>
    <w:rsid w:val="00910347"/>
    <w:rsid w:val="0091116C"/>
    <w:rsid w:val="00916B68"/>
    <w:rsid w:val="009279F9"/>
    <w:rsid w:val="0094141F"/>
    <w:rsid w:val="00944E56"/>
    <w:rsid w:val="00945B44"/>
    <w:rsid w:val="0094722A"/>
    <w:rsid w:val="00953CA5"/>
    <w:rsid w:val="0095604A"/>
    <w:rsid w:val="00960727"/>
    <w:rsid w:val="009619D2"/>
    <w:rsid w:val="00963388"/>
    <w:rsid w:val="00971E6B"/>
    <w:rsid w:val="00972E45"/>
    <w:rsid w:val="009750D4"/>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105F"/>
    <w:rsid w:val="009C6073"/>
    <w:rsid w:val="009C6BCA"/>
    <w:rsid w:val="009D5B2D"/>
    <w:rsid w:val="009E6C41"/>
    <w:rsid w:val="009E7885"/>
    <w:rsid w:val="009F2EC5"/>
    <w:rsid w:val="009F3D79"/>
    <w:rsid w:val="009F452D"/>
    <w:rsid w:val="009F475E"/>
    <w:rsid w:val="009F66EE"/>
    <w:rsid w:val="00A00422"/>
    <w:rsid w:val="00A06037"/>
    <w:rsid w:val="00A16BBD"/>
    <w:rsid w:val="00A2059E"/>
    <w:rsid w:val="00A31185"/>
    <w:rsid w:val="00A3196B"/>
    <w:rsid w:val="00A33853"/>
    <w:rsid w:val="00A37B93"/>
    <w:rsid w:val="00A40140"/>
    <w:rsid w:val="00A40690"/>
    <w:rsid w:val="00A44A90"/>
    <w:rsid w:val="00A504B5"/>
    <w:rsid w:val="00A6349E"/>
    <w:rsid w:val="00A665E3"/>
    <w:rsid w:val="00A674FF"/>
    <w:rsid w:val="00A712A7"/>
    <w:rsid w:val="00A7507E"/>
    <w:rsid w:val="00A75F92"/>
    <w:rsid w:val="00A76053"/>
    <w:rsid w:val="00A77196"/>
    <w:rsid w:val="00A77BD4"/>
    <w:rsid w:val="00A83492"/>
    <w:rsid w:val="00A959EE"/>
    <w:rsid w:val="00AA1B7B"/>
    <w:rsid w:val="00AA48BD"/>
    <w:rsid w:val="00AA6D73"/>
    <w:rsid w:val="00AB7365"/>
    <w:rsid w:val="00AC2ADD"/>
    <w:rsid w:val="00AC4C5F"/>
    <w:rsid w:val="00AC5534"/>
    <w:rsid w:val="00AC6517"/>
    <w:rsid w:val="00AD22E3"/>
    <w:rsid w:val="00AD531A"/>
    <w:rsid w:val="00AE1A99"/>
    <w:rsid w:val="00AE1F7E"/>
    <w:rsid w:val="00AE239F"/>
    <w:rsid w:val="00AE7A84"/>
    <w:rsid w:val="00AF051C"/>
    <w:rsid w:val="00AF071E"/>
    <w:rsid w:val="00AF2C7F"/>
    <w:rsid w:val="00AF37AD"/>
    <w:rsid w:val="00AF7323"/>
    <w:rsid w:val="00B10974"/>
    <w:rsid w:val="00B16750"/>
    <w:rsid w:val="00B17D71"/>
    <w:rsid w:val="00B2356B"/>
    <w:rsid w:val="00B3369F"/>
    <w:rsid w:val="00B37FB8"/>
    <w:rsid w:val="00B40885"/>
    <w:rsid w:val="00B47F3D"/>
    <w:rsid w:val="00B50684"/>
    <w:rsid w:val="00B607F3"/>
    <w:rsid w:val="00B67128"/>
    <w:rsid w:val="00B71CA7"/>
    <w:rsid w:val="00B752D5"/>
    <w:rsid w:val="00B8440D"/>
    <w:rsid w:val="00B84952"/>
    <w:rsid w:val="00B86F72"/>
    <w:rsid w:val="00B8776C"/>
    <w:rsid w:val="00B93466"/>
    <w:rsid w:val="00BA28E0"/>
    <w:rsid w:val="00BA6DB9"/>
    <w:rsid w:val="00BB3C67"/>
    <w:rsid w:val="00BB6250"/>
    <w:rsid w:val="00BC3868"/>
    <w:rsid w:val="00BC3B06"/>
    <w:rsid w:val="00BD0536"/>
    <w:rsid w:val="00BD4CD9"/>
    <w:rsid w:val="00BE1861"/>
    <w:rsid w:val="00BF2902"/>
    <w:rsid w:val="00BF3AB0"/>
    <w:rsid w:val="00C070D8"/>
    <w:rsid w:val="00C07415"/>
    <w:rsid w:val="00C11F44"/>
    <w:rsid w:val="00C13C34"/>
    <w:rsid w:val="00C155E5"/>
    <w:rsid w:val="00C20F8A"/>
    <w:rsid w:val="00C21D8C"/>
    <w:rsid w:val="00C24736"/>
    <w:rsid w:val="00C26E72"/>
    <w:rsid w:val="00C30476"/>
    <w:rsid w:val="00C35D56"/>
    <w:rsid w:val="00C35E48"/>
    <w:rsid w:val="00C35E87"/>
    <w:rsid w:val="00C3629F"/>
    <w:rsid w:val="00C425F2"/>
    <w:rsid w:val="00C42831"/>
    <w:rsid w:val="00C50925"/>
    <w:rsid w:val="00C5219C"/>
    <w:rsid w:val="00C5637C"/>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14785"/>
    <w:rsid w:val="00D16688"/>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AEA"/>
    <w:rsid w:val="00DD5FDB"/>
    <w:rsid w:val="00DE1842"/>
    <w:rsid w:val="00DE5E8B"/>
    <w:rsid w:val="00DE6EED"/>
    <w:rsid w:val="00DF4F65"/>
    <w:rsid w:val="00E05718"/>
    <w:rsid w:val="00E12D79"/>
    <w:rsid w:val="00E16CB5"/>
    <w:rsid w:val="00E20309"/>
    <w:rsid w:val="00E213EF"/>
    <w:rsid w:val="00E25A23"/>
    <w:rsid w:val="00E4053D"/>
    <w:rsid w:val="00E41BFA"/>
    <w:rsid w:val="00E545D2"/>
    <w:rsid w:val="00E57EED"/>
    <w:rsid w:val="00E66941"/>
    <w:rsid w:val="00E70D10"/>
    <w:rsid w:val="00E80195"/>
    <w:rsid w:val="00E81C14"/>
    <w:rsid w:val="00E81D99"/>
    <w:rsid w:val="00E87E6B"/>
    <w:rsid w:val="00E90985"/>
    <w:rsid w:val="00E90986"/>
    <w:rsid w:val="00E91F8A"/>
    <w:rsid w:val="00E963E8"/>
    <w:rsid w:val="00EA196B"/>
    <w:rsid w:val="00EA34AF"/>
    <w:rsid w:val="00EB3932"/>
    <w:rsid w:val="00EC05B0"/>
    <w:rsid w:val="00EC12C0"/>
    <w:rsid w:val="00EC76C2"/>
    <w:rsid w:val="00EE125F"/>
    <w:rsid w:val="00EE3C60"/>
    <w:rsid w:val="00EE65D8"/>
    <w:rsid w:val="00EE6CC7"/>
    <w:rsid w:val="00EE7168"/>
    <w:rsid w:val="00EF323C"/>
    <w:rsid w:val="00EF710D"/>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0BFD"/>
    <w:rsid w:val="00FE56CD"/>
    <w:rsid w:val="00FE78D5"/>
    <w:rsid w:val="00FF0CAB"/>
    <w:rsid w:val="00FF1076"/>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5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paragraph" w:customStyle="1" w:styleId="western">
    <w:name w:val="western"/>
    <w:basedOn w:val="a"/>
    <w:rsid w:val="00306F3E"/>
    <w:pPr>
      <w:overflowPunct/>
      <w:autoSpaceDE/>
      <w:autoSpaceDN/>
      <w:adjustRightInd/>
      <w:spacing w:before="100" w:beforeAutospacing="1" w:after="100" w:afterAutospacing="1"/>
      <w:textAlignment w:val="auto"/>
    </w:pPr>
    <w:rPr>
      <w:sz w:val="24"/>
      <w:szCs w:val="24"/>
    </w:rPr>
  </w:style>
  <w:style w:type="table" w:customStyle="1" w:styleId="TableGrid">
    <w:name w:val="TableGrid"/>
    <w:rsid w:val="00FE0BFD"/>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5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paragraph" w:customStyle="1" w:styleId="western">
    <w:name w:val="western"/>
    <w:basedOn w:val="a"/>
    <w:rsid w:val="00306F3E"/>
    <w:pPr>
      <w:overflowPunct/>
      <w:autoSpaceDE/>
      <w:autoSpaceDN/>
      <w:adjustRightInd/>
      <w:spacing w:before="100" w:beforeAutospacing="1" w:after="100" w:afterAutospacing="1"/>
      <w:textAlignment w:val="auto"/>
    </w:pPr>
    <w:rPr>
      <w:sz w:val="24"/>
      <w:szCs w:val="24"/>
    </w:rPr>
  </w:style>
  <w:style w:type="table" w:customStyle="1" w:styleId="TableGrid">
    <w:name w:val="TableGrid"/>
    <w:rsid w:val="00FE0BF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56030305" TargetMode="External"/><Relationship Id="rId21" Type="http://schemas.openxmlformats.org/officeDocument/2006/relationships/hyperlink" Target="http://docs.cntd.ru/document/456030305" TargetMode="External"/><Relationship Id="rId34" Type="http://schemas.openxmlformats.org/officeDocument/2006/relationships/hyperlink" Target="http://docs.cntd.ru/document/901888275" TargetMode="External"/><Relationship Id="rId42" Type="http://schemas.openxmlformats.org/officeDocument/2006/relationships/hyperlink" Target="http://docs.cntd.ru/document/901888275" TargetMode="External"/><Relationship Id="rId47" Type="http://schemas.openxmlformats.org/officeDocument/2006/relationships/hyperlink" Target="http://docs.cntd.ru/document/9020113" TargetMode="External"/><Relationship Id="rId50" Type="http://schemas.openxmlformats.org/officeDocument/2006/relationships/hyperlink" Target="http://docs.cntd.ru/document/9020113" TargetMode="External"/><Relationship Id="rId55" Type="http://schemas.openxmlformats.org/officeDocument/2006/relationships/hyperlink" Target="http://docs.cntd.ru/document/9020113" TargetMode="External"/><Relationship Id="rId63" Type="http://schemas.openxmlformats.org/officeDocument/2006/relationships/hyperlink" Target="http://docs.cntd.ru/document/9020113" TargetMode="External"/><Relationship Id="rId68" Type="http://schemas.openxmlformats.org/officeDocument/2006/relationships/hyperlink" Target="http://docs.cntd.ru/document/9020113" TargetMode="External"/><Relationship Id="rId76" Type="http://schemas.openxmlformats.org/officeDocument/2006/relationships/hyperlink" Target="http://docs.cntd.ru/document/9020113" TargetMode="External"/><Relationship Id="rId84" Type="http://schemas.openxmlformats.org/officeDocument/2006/relationships/hyperlink" Target="http://docs.cntd.ru/document/9020113" TargetMode="External"/><Relationship Id="rId89" Type="http://schemas.openxmlformats.org/officeDocument/2006/relationships/hyperlink" Target="http://docs.cntd.ru/document/9020113"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ocs.cntd.ru/document/9020113" TargetMode="External"/><Relationship Id="rId92" Type="http://schemas.openxmlformats.org/officeDocument/2006/relationships/hyperlink" Target="http://docs.cntd.ru/document/901702516" TargetMode="External"/><Relationship Id="rId2" Type="http://schemas.openxmlformats.org/officeDocument/2006/relationships/styles" Target="styles.xml"/><Relationship Id="rId16" Type="http://schemas.openxmlformats.org/officeDocument/2006/relationships/hyperlink" Target="http://docs.cntd.ru/document/9020113" TargetMode="External"/><Relationship Id="rId29" Type="http://schemas.openxmlformats.org/officeDocument/2006/relationships/hyperlink" Target="http://docs.cntd.ru/document/456030305" TargetMode="External"/><Relationship Id="rId11" Type="http://schemas.openxmlformats.org/officeDocument/2006/relationships/hyperlink" Target="http://docs.cntd.ru/document/9020113" TargetMode="External"/><Relationship Id="rId24" Type="http://schemas.openxmlformats.org/officeDocument/2006/relationships/hyperlink" Target="http://docs.cntd.ru/document/456030305" TargetMode="External"/><Relationship Id="rId32" Type="http://schemas.openxmlformats.org/officeDocument/2006/relationships/hyperlink" Target="http://docs.cntd.ru/document/901888275" TargetMode="External"/><Relationship Id="rId37" Type="http://schemas.openxmlformats.org/officeDocument/2006/relationships/hyperlink" Target="http://docs.cntd.ru/document/901888275" TargetMode="External"/><Relationship Id="rId40" Type="http://schemas.openxmlformats.org/officeDocument/2006/relationships/hyperlink" Target="http://docs.cntd.ru/document/901888275" TargetMode="External"/><Relationship Id="rId45" Type="http://schemas.openxmlformats.org/officeDocument/2006/relationships/hyperlink" Target="http://docs.cntd.ru/document/9020113" TargetMode="External"/><Relationship Id="rId53" Type="http://schemas.openxmlformats.org/officeDocument/2006/relationships/hyperlink" Target="http://docs.cntd.ru/document/9020113" TargetMode="External"/><Relationship Id="rId58" Type="http://schemas.openxmlformats.org/officeDocument/2006/relationships/hyperlink" Target="http://docs.cntd.ru/document/9020113" TargetMode="External"/><Relationship Id="rId66" Type="http://schemas.openxmlformats.org/officeDocument/2006/relationships/hyperlink" Target="http://docs.cntd.ru/document/9020113" TargetMode="External"/><Relationship Id="rId74" Type="http://schemas.openxmlformats.org/officeDocument/2006/relationships/hyperlink" Target="http://docs.cntd.ru/document/9020113" TargetMode="External"/><Relationship Id="rId79" Type="http://schemas.openxmlformats.org/officeDocument/2006/relationships/hyperlink" Target="http://docs.cntd.ru/document/9020113" TargetMode="External"/><Relationship Id="rId87" Type="http://schemas.openxmlformats.org/officeDocument/2006/relationships/hyperlink" Target="http://docs.cntd.ru/document/9020113" TargetMode="External"/><Relationship Id="rId5" Type="http://schemas.openxmlformats.org/officeDocument/2006/relationships/webSettings" Target="webSettings.xml"/><Relationship Id="rId61" Type="http://schemas.openxmlformats.org/officeDocument/2006/relationships/hyperlink" Target="http://docs.cntd.ru/document/9020113" TargetMode="External"/><Relationship Id="rId82" Type="http://schemas.openxmlformats.org/officeDocument/2006/relationships/hyperlink" Target="http://docs.cntd.ru/document/9020113" TargetMode="External"/><Relationship Id="rId90" Type="http://schemas.openxmlformats.org/officeDocument/2006/relationships/hyperlink" Target="http://docs.cntd.ru/document/901702516" TargetMode="External"/><Relationship Id="rId95" Type="http://schemas.openxmlformats.org/officeDocument/2006/relationships/hyperlink" Target="http://docs.cntd.ru/document/901702516" TargetMode="External"/><Relationship Id="rId19" Type="http://schemas.openxmlformats.org/officeDocument/2006/relationships/hyperlink" Target="http://docs.cntd.ru/document/456030305" TargetMode="External"/><Relationship Id="rId14" Type="http://schemas.openxmlformats.org/officeDocument/2006/relationships/hyperlink" Target="http://docs.cntd.ru/document/9020113" TargetMode="External"/><Relationship Id="rId22" Type="http://schemas.openxmlformats.org/officeDocument/2006/relationships/hyperlink" Target="http://docs.cntd.ru/document/456030305" TargetMode="External"/><Relationship Id="rId27" Type="http://schemas.openxmlformats.org/officeDocument/2006/relationships/hyperlink" Target="http://docs.cntd.ru/document/456030305" TargetMode="External"/><Relationship Id="rId30" Type="http://schemas.openxmlformats.org/officeDocument/2006/relationships/hyperlink" Target="http://docs.cntd.ru/document/456030305" TargetMode="External"/><Relationship Id="rId35" Type="http://schemas.openxmlformats.org/officeDocument/2006/relationships/hyperlink" Target="http://docs.cntd.ru/document/901888275" TargetMode="External"/><Relationship Id="rId43" Type="http://schemas.openxmlformats.org/officeDocument/2006/relationships/hyperlink" Target="http://docs.cntd.ru/document/901888275" TargetMode="External"/><Relationship Id="rId48" Type="http://schemas.openxmlformats.org/officeDocument/2006/relationships/hyperlink" Target="http://docs.cntd.ru/document/9020113" TargetMode="External"/><Relationship Id="rId56" Type="http://schemas.openxmlformats.org/officeDocument/2006/relationships/hyperlink" Target="http://docs.cntd.ru/document/9020113" TargetMode="External"/><Relationship Id="rId64" Type="http://schemas.openxmlformats.org/officeDocument/2006/relationships/hyperlink" Target="http://docs.cntd.ru/document/9020113" TargetMode="External"/><Relationship Id="rId69" Type="http://schemas.openxmlformats.org/officeDocument/2006/relationships/hyperlink" Target="http://docs.cntd.ru/document/9020113" TargetMode="External"/><Relationship Id="rId77" Type="http://schemas.openxmlformats.org/officeDocument/2006/relationships/hyperlink" Target="http://docs.cntd.ru/document/9020113" TargetMode="External"/><Relationship Id="rId8" Type="http://schemas.openxmlformats.org/officeDocument/2006/relationships/hyperlink" Target="http://docs.cntd.ru/document/9020113" TargetMode="External"/><Relationship Id="rId51" Type="http://schemas.openxmlformats.org/officeDocument/2006/relationships/hyperlink" Target="http://docs.cntd.ru/document/9020113" TargetMode="External"/><Relationship Id="rId72" Type="http://schemas.openxmlformats.org/officeDocument/2006/relationships/hyperlink" Target="http://docs.cntd.ru/document/9020113" TargetMode="External"/><Relationship Id="rId80" Type="http://schemas.openxmlformats.org/officeDocument/2006/relationships/hyperlink" Target="http://docs.cntd.ru/document/9020113" TargetMode="External"/><Relationship Id="rId85" Type="http://schemas.openxmlformats.org/officeDocument/2006/relationships/hyperlink" Target="http://docs.cntd.ru/document/9020113" TargetMode="External"/><Relationship Id="rId93" Type="http://schemas.openxmlformats.org/officeDocument/2006/relationships/hyperlink" Target="http://docs.cntd.ru/document/901702516" TargetMode="External"/><Relationship Id="rId3" Type="http://schemas.microsoft.com/office/2007/relationships/stylesWithEffects" Target="stylesWithEffects.xml"/><Relationship Id="rId12" Type="http://schemas.openxmlformats.org/officeDocument/2006/relationships/hyperlink" Target="http://docs.cntd.ru/document/9020113" TargetMode="External"/><Relationship Id="rId17" Type="http://schemas.openxmlformats.org/officeDocument/2006/relationships/hyperlink" Target="http://docs.cntd.ru/document/9020113" TargetMode="External"/><Relationship Id="rId25" Type="http://schemas.openxmlformats.org/officeDocument/2006/relationships/hyperlink" Target="http://docs.cntd.ru/document/456030305" TargetMode="External"/><Relationship Id="rId33" Type="http://schemas.openxmlformats.org/officeDocument/2006/relationships/hyperlink" Target="http://docs.cntd.ru/document/901888275" TargetMode="External"/><Relationship Id="rId38" Type="http://schemas.openxmlformats.org/officeDocument/2006/relationships/hyperlink" Target="http://docs.cntd.ru/document/901888275" TargetMode="External"/><Relationship Id="rId46" Type="http://schemas.openxmlformats.org/officeDocument/2006/relationships/hyperlink" Target="http://docs.cntd.ru/document/9020113" TargetMode="External"/><Relationship Id="rId59" Type="http://schemas.openxmlformats.org/officeDocument/2006/relationships/hyperlink" Target="http://docs.cntd.ru/document/9020113" TargetMode="External"/><Relationship Id="rId67" Type="http://schemas.openxmlformats.org/officeDocument/2006/relationships/hyperlink" Target="http://docs.cntd.ru/document/9020113" TargetMode="External"/><Relationship Id="rId20" Type="http://schemas.openxmlformats.org/officeDocument/2006/relationships/hyperlink" Target="http://docs.cntd.ru/document/456030305" TargetMode="External"/><Relationship Id="rId41" Type="http://schemas.openxmlformats.org/officeDocument/2006/relationships/hyperlink" Target="http://docs.cntd.ru/document/901888275" TargetMode="External"/><Relationship Id="rId54" Type="http://schemas.openxmlformats.org/officeDocument/2006/relationships/hyperlink" Target="http://docs.cntd.ru/document/9020113" TargetMode="External"/><Relationship Id="rId62" Type="http://schemas.openxmlformats.org/officeDocument/2006/relationships/hyperlink" Target="http://docs.cntd.ru/document/9020113" TargetMode="External"/><Relationship Id="rId70" Type="http://schemas.openxmlformats.org/officeDocument/2006/relationships/hyperlink" Target="http://docs.cntd.ru/document/9020113" TargetMode="External"/><Relationship Id="rId75" Type="http://schemas.openxmlformats.org/officeDocument/2006/relationships/hyperlink" Target="http://docs.cntd.ru/document/9020113" TargetMode="External"/><Relationship Id="rId83" Type="http://schemas.openxmlformats.org/officeDocument/2006/relationships/hyperlink" Target="http://docs.cntd.ru/document/9020113" TargetMode="External"/><Relationship Id="rId88" Type="http://schemas.openxmlformats.org/officeDocument/2006/relationships/hyperlink" Target="http://docs.cntd.ru/document/9020113" TargetMode="External"/><Relationship Id="rId91" Type="http://schemas.openxmlformats.org/officeDocument/2006/relationships/hyperlink" Target="http://docs.cntd.ru/document/901702516"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ocs.cntd.ru/document/9020113" TargetMode="External"/><Relationship Id="rId23" Type="http://schemas.openxmlformats.org/officeDocument/2006/relationships/hyperlink" Target="http://docs.cntd.ru/document/456030305" TargetMode="External"/><Relationship Id="rId28" Type="http://schemas.openxmlformats.org/officeDocument/2006/relationships/hyperlink" Target="http://docs.cntd.ru/document/456030305" TargetMode="External"/><Relationship Id="rId36" Type="http://schemas.openxmlformats.org/officeDocument/2006/relationships/hyperlink" Target="http://docs.cntd.ru/document/901888275" TargetMode="External"/><Relationship Id="rId49" Type="http://schemas.openxmlformats.org/officeDocument/2006/relationships/hyperlink" Target="http://docs.cntd.ru/document/9020113" TargetMode="External"/><Relationship Id="rId57" Type="http://schemas.openxmlformats.org/officeDocument/2006/relationships/hyperlink" Target="http://docs.cntd.ru/document/9020113" TargetMode="External"/><Relationship Id="rId10" Type="http://schemas.openxmlformats.org/officeDocument/2006/relationships/hyperlink" Target="http://docs.cntd.ru/document/9020113" TargetMode="External"/><Relationship Id="rId31" Type="http://schemas.openxmlformats.org/officeDocument/2006/relationships/hyperlink" Target="http://docs.cntd.ru/document/901888275" TargetMode="External"/><Relationship Id="rId44" Type="http://schemas.openxmlformats.org/officeDocument/2006/relationships/hyperlink" Target="http://docs.cntd.ru/document/9020113" TargetMode="External"/><Relationship Id="rId52" Type="http://schemas.openxmlformats.org/officeDocument/2006/relationships/hyperlink" Target="http://docs.cntd.ru/document/9020113" TargetMode="External"/><Relationship Id="rId60" Type="http://schemas.openxmlformats.org/officeDocument/2006/relationships/hyperlink" Target="http://docs.cntd.ru/document/9020113" TargetMode="External"/><Relationship Id="rId65" Type="http://schemas.openxmlformats.org/officeDocument/2006/relationships/hyperlink" Target="http://docs.cntd.ru/document/9020113" TargetMode="External"/><Relationship Id="rId73" Type="http://schemas.openxmlformats.org/officeDocument/2006/relationships/hyperlink" Target="http://docs.cntd.ru/document/9020113" TargetMode="External"/><Relationship Id="rId78" Type="http://schemas.openxmlformats.org/officeDocument/2006/relationships/hyperlink" Target="http://docs.cntd.ru/document/9020113" TargetMode="External"/><Relationship Id="rId81" Type="http://schemas.openxmlformats.org/officeDocument/2006/relationships/hyperlink" Target="http://docs.cntd.ru/document/9020113" TargetMode="External"/><Relationship Id="rId86" Type="http://schemas.openxmlformats.org/officeDocument/2006/relationships/hyperlink" Target="http://docs.cntd.ru/document/9020113" TargetMode="External"/><Relationship Id="rId94" Type="http://schemas.openxmlformats.org/officeDocument/2006/relationships/hyperlink" Target="http://docs.cntd.ru/document/901702516" TargetMode="External"/><Relationship Id="rId4" Type="http://schemas.openxmlformats.org/officeDocument/2006/relationships/settings" Target="settings.xml"/><Relationship Id="rId9" Type="http://schemas.openxmlformats.org/officeDocument/2006/relationships/hyperlink" Target="http://docs.cntd.ru/document/9020113" TargetMode="External"/><Relationship Id="rId13" Type="http://schemas.openxmlformats.org/officeDocument/2006/relationships/hyperlink" Target="http://docs.cntd.ru/document/9020113" TargetMode="External"/><Relationship Id="rId18" Type="http://schemas.openxmlformats.org/officeDocument/2006/relationships/hyperlink" Target="http://docs.cntd.ru/document/9020113" TargetMode="External"/><Relationship Id="rId39" Type="http://schemas.openxmlformats.org/officeDocument/2006/relationships/hyperlink" Target="http://docs.cntd.ru/document/901888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Фасхиева Диана Наиловна</cp:lastModifiedBy>
  <cp:revision>5</cp:revision>
  <cp:lastPrinted>2019-04-01T13:52:00Z</cp:lastPrinted>
  <dcterms:created xsi:type="dcterms:W3CDTF">2022-02-16T18:28:00Z</dcterms:created>
  <dcterms:modified xsi:type="dcterms:W3CDTF">2022-02-22T11:07:00Z</dcterms:modified>
</cp:coreProperties>
</file>