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98C" w:rsidRPr="0019498C" w:rsidRDefault="0019498C" w:rsidP="0019498C">
      <w:pPr>
        <w:pStyle w:val="ConsPlusTitle"/>
        <w:rPr>
          <w:b w:val="0"/>
        </w:rPr>
      </w:pPr>
      <w:r w:rsidRPr="0019498C">
        <w:rPr>
          <w:b w:val="0"/>
        </w:rPr>
        <w:t xml:space="preserve">Дата начала </w:t>
      </w:r>
      <w:proofErr w:type="gramStart"/>
      <w:r w:rsidRPr="0019498C">
        <w:rPr>
          <w:b w:val="0"/>
        </w:rPr>
        <w:t>антикоррупционной</w:t>
      </w:r>
      <w:proofErr w:type="gramEnd"/>
    </w:p>
    <w:p w:rsidR="0019498C" w:rsidRPr="0019498C" w:rsidRDefault="00B72D68" w:rsidP="0019498C">
      <w:pPr>
        <w:pStyle w:val="ConsPlusTitle"/>
        <w:rPr>
          <w:b w:val="0"/>
        </w:rPr>
      </w:pPr>
      <w:r>
        <w:rPr>
          <w:b w:val="0"/>
        </w:rPr>
        <w:t>экспертизы  03</w:t>
      </w:r>
      <w:r w:rsidR="0019498C">
        <w:rPr>
          <w:b w:val="0"/>
        </w:rPr>
        <w:t>.03</w:t>
      </w:r>
      <w:r w:rsidR="0019498C" w:rsidRPr="0019498C">
        <w:rPr>
          <w:b w:val="0"/>
        </w:rPr>
        <w:t>.2022 г.</w:t>
      </w:r>
    </w:p>
    <w:p w:rsidR="0019498C" w:rsidRPr="0019498C" w:rsidRDefault="0019498C" w:rsidP="0019498C">
      <w:pPr>
        <w:pStyle w:val="ConsPlusTitle"/>
        <w:rPr>
          <w:b w:val="0"/>
        </w:rPr>
      </w:pPr>
      <w:r w:rsidRPr="0019498C">
        <w:rPr>
          <w:b w:val="0"/>
        </w:rPr>
        <w:t xml:space="preserve">Дата окончания </w:t>
      </w:r>
      <w:proofErr w:type="gramStart"/>
      <w:r w:rsidRPr="0019498C">
        <w:rPr>
          <w:b w:val="0"/>
        </w:rPr>
        <w:t>антикоррупционной</w:t>
      </w:r>
      <w:proofErr w:type="gramEnd"/>
    </w:p>
    <w:p w:rsidR="0019498C" w:rsidRPr="0019498C" w:rsidRDefault="00B72D68" w:rsidP="0019498C">
      <w:pPr>
        <w:pStyle w:val="ConsPlusTitle"/>
        <w:rPr>
          <w:b w:val="0"/>
        </w:rPr>
      </w:pPr>
      <w:r>
        <w:rPr>
          <w:b w:val="0"/>
        </w:rPr>
        <w:t>экспертизы 11</w:t>
      </w:r>
      <w:bookmarkStart w:id="0" w:name="_GoBack"/>
      <w:bookmarkEnd w:id="0"/>
      <w:r w:rsidR="0019498C">
        <w:rPr>
          <w:b w:val="0"/>
        </w:rPr>
        <w:t>.03</w:t>
      </w:r>
      <w:r w:rsidR="0019498C" w:rsidRPr="0019498C">
        <w:rPr>
          <w:b w:val="0"/>
        </w:rPr>
        <w:t>.2022 г.</w:t>
      </w:r>
    </w:p>
    <w:p w:rsidR="0019498C" w:rsidRPr="0019498C" w:rsidRDefault="0019498C" w:rsidP="0019498C">
      <w:pPr>
        <w:pStyle w:val="ConsPlusTitle"/>
        <w:rPr>
          <w:b w:val="0"/>
        </w:rPr>
      </w:pPr>
      <w:r w:rsidRPr="0019498C">
        <w:rPr>
          <w:b w:val="0"/>
        </w:rPr>
        <w:t xml:space="preserve">Ответственное лицо по принятию </w:t>
      </w:r>
    </w:p>
    <w:p w:rsidR="0019498C" w:rsidRPr="0019498C" w:rsidRDefault="0019498C" w:rsidP="0019498C">
      <w:pPr>
        <w:pStyle w:val="ConsPlusTitle"/>
        <w:rPr>
          <w:b w:val="0"/>
        </w:rPr>
      </w:pPr>
      <w:r w:rsidRPr="0019498C">
        <w:rPr>
          <w:b w:val="0"/>
        </w:rPr>
        <w:t xml:space="preserve">экспертных заключений, </w:t>
      </w:r>
    </w:p>
    <w:p w:rsidR="0019498C" w:rsidRPr="0019498C" w:rsidRDefault="0019498C" w:rsidP="0019498C">
      <w:pPr>
        <w:pStyle w:val="ConsPlusTitle"/>
        <w:rPr>
          <w:b w:val="0"/>
        </w:rPr>
      </w:pPr>
      <w:r w:rsidRPr="0019498C">
        <w:rPr>
          <w:b w:val="0"/>
        </w:rPr>
        <w:t xml:space="preserve">начальник отдела правового обеспечения </w:t>
      </w:r>
    </w:p>
    <w:p w:rsidR="0019498C" w:rsidRPr="0019498C" w:rsidRDefault="0019498C" w:rsidP="0019498C">
      <w:pPr>
        <w:pStyle w:val="ConsPlusTitle"/>
        <w:rPr>
          <w:b w:val="0"/>
        </w:rPr>
      </w:pPr>
      <w:r w:rsidRPr="0019498C">
        <w:rPr>
          <w:b w:val="0"/>
        </w:rPr>
        <w:t>МЧС Республики Татарстан А.А. Павлов</w:t>
      </w:r>
    </w:p>
    <w:p w:rsidR="0019498C" w:rsidRPr="0019498C" w:rsidRDefault="00C340EA" w:rsidP="0019498C">
      <w:pPr>
        <w:pStyle w:val="ConsPlusTitle"/>
        <w:rPr>
          <w:b w:val="0"/>
        </w:rPr>
      </w:pPr>
      <w:hyperlink r:id="rId7" w:history="1">
        <w:r w:rsidR="00523B14" w:rsidRPr="00243F6E">
          <w:rPr>
            <w:rStyle w:val="af"/>
            <w:b w:val="0"/>
          </w:rPr>
          <w:t>Andrey.Pavlov@tatar.ru</w:t>
        </w:r>
      </w:hyperlink>
      <w:r w:rsidR="00523B14">
        <w:rPr>
          <w:b w:val="0"/>
        </w:rPr>
        <w:t xml:space="preserve"> </w:t>
      </w:r>
      <w:r w:rsidR="0019498C" w:rsidRPr="0019498C">
        <w:rPr>
          <w:b w:val="0"/>
        </w:rPr>
        <w:t xml:space="preserve">  </w:t>
      </w:r>
    </w:p>
    <w:p w:rsidR="0019498C" w:rsidRDefault="0019498C" w:rsidP="00523B14">
      <w:pPr>
        <w:pStyle w:val="ConsPlusTitle"/>
        <w:rPr>
          <w:b w:val="0"/>
          <w:sz w:val="28"/>
          <w:szCs w:val="28"/>
        </w:rPr>
      </w:pPr>
      <w:r w:rsidRPr="0019498C">
        <w:rPr>
          <w:b w:val="0"/>
        </w:rPr>
        <w:t>Тел. 221-62-71</w:t>
      </w:r>
    </w:p>
    <w:p w:rsidR="00D63FEF" w:rsidRDefault="00D63FEF" w:rsidP="00D63FEF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проект</w:t>
      </w:r>
    </w:p>
    <w:p w:rsidR="00D63FEF" w:rsidRDefault="00D63FEF" w:rsidP="00D63FEF">
      <w:pPr>
        <w:pStyle w:val="ConsPlusTitle"/>
        <w:jc w:val="right"/>
        <w:rPr>
          <w:b w:val="0"/>
          <w:sz w:val="28"/>
          <w:szCs w:val="28"/>
        </w:rPr>
      </w:pPr>
    </w:p>
    <w:p w:rsidR="00D63FEF" w:rsidRDefault="00D63FEF" w:rsidP="00D63FEF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КАБИНЕТ МИНИСТРОВ РЕСПУБЛИКИ ТАТАРСТАН</w:t>
      </w:r>
    </w:p>
    <w:p w:rsidR="00D63FEF" w:rsidRDefault="00D63FEF" w:rsidP="00D63FEF">
      <w:pPr>
        <w:pStyle w:val="ConsPlusTitle"/>
        <w:jc w:val="center"/>
        <w:rPr>
          <w:b w:val="0"/>
          <w:sz w:val="28"/>
          <w:szCs w:val="28"/>
        </w:rPr>
      </w:pPr>
    </w:p>
    <w:p w:rsidR="00D63FEF" w:rsidRDefault="00D63FEF" w:rsidP="00D63FEF">
      <w:pPr>
        <w:pStyle w:val="ConsPlusTitle"/>
        <w:jc w:val="center"/>
        <w:rPr>
          <w:b w:val="0"/>
          <w:sz w:val="28"/>
          <w:szCs w:val="28"/>
        </w:rPr>
      </w:pPr>
    </w:p>
    <w:p w:rsidR="00D63FEF" w:rsidRPr="008314A1" w:rsidRDefault="00D63FEF" w:rsidP="00D63FEF">
      <w:pPr>
        <w:jc w:val="center"/>
        <w:rPr>
          <w:szCs w:val="28"/>
        </w:rPr>
      </w:pPr>
      <w:r w:rsidRPr="008314A1">
        <w:rPr>
          <w:szCs w:val="28"/>
        </w:rPr>
        <w:t>ПОСТАНОВЛЕНИЕ</w:t>
      </w:r>
    </w:p>
    <w:p w:rsidR="00D63FEF" w:rsidRPr="009B6E13" w:rsidRDefault="00D63FEF" w:rsidP="00D63FEF">
      <w:pPr>
        <w:rPr>
          <w:szCs w:val="28"/>
        </w:rPr>
      </w:pPr>
    </w:p>
    <w:p w:rsidR="00D63FEF" w:rsidRPr="008314A1" w:rsidRDefault="00D63FEF" w:rsidP="00D63FEF">
      <w:pPr>
        <w:rPr>
          <w:szCs w:val="28"/>
          <w:u w:val="single"/>
        </w:rPr>
      </w:pPr>
      <w:r w:rsidRPr="008314A1">
        <w:rPr>
          <w:szCs w:val="28"/>
        </w:rPr>
        <w:t xml:space="preserve">от </w:t>
      </w:r>
      <w:r w:rsidR="007E643E">
        <w:rPr>
          <w:szCs w:val="28"/>
        </w:rPr>
        <w:t xml:space="preserve"> </w:t>
      </w:r>
      <w:r w:rsidRPr="008314A1">
        <w:rPr>
          <w:szCs w:val="28"/>
        </w:rPr>
        <w:t>«</w:t>
      </w:r>
      <w:r w:rsidRPr="008314A1">
        <w:rPr>
          <w:szCs w:val="28"/>
          <w:u w:val="single"/>
        </w:rPr>
        <w:t xml:space="preserve">       </w:t>
      </w:r>
      <w:r w:rsidRPr="008314A1">
        <w:rPr>
          <w:szCs w:val="28"/>
        </w:rPr>
        <w:t xml:space="preserve">» </w:t>
      </w:r>
      <w:r w:rsidRPr="008314A1">
        <w:rPr>
          <w:szCs w:val="28"/>
          <w:u w:val="single"/>
        </w:rPr>
        <w:t xml:space="preserve">               </w:t>
      </w:r>
      <w:r w:rsidR="00A45FF0">
        <w:rPr>
          <w:szCs w:val="28"/>
        </w:rPr>
        <w:t xml:space="preserve"> 2022</w:t>
      </w:r>
      <w:r w:rsidRPr="008314A1">
        <w:rPr>
          <w:szCs w:val="28"/>
        </w:rPr>
        <w:t xml:space="preserve"> года                                                        </w:t>
      </w:r>
      <w:r>
        <w:rPr>
          <w:szCs w:val="28"/>
        </w:rPr>
        <w:t xml:space="preserve">         </w:t>
      </w:r>
      <w:r w:rsidRPr="008314A1">
        <w:rPr>
          <w:szCs w:val="28"/>
        </w:rPr>
        <w:t xml:space="preserve">     №______</w:t>
      </w:r>
      <w:r w:rsidRPr="008314A1">
        <w:rPr>
          <w:szCs w:val="28"/>
          <w:u w:val="single"/>
        </w:rPr>
        <w:t xml:space="preserve"> </w:t>
      </w:r>
    </w:p>
    <w:p w:rsidR="00D63FEF" w:rsidRPr="008314A1" w:rsidRDefault="00D63FEF" w:rsidP="00D63FEF">
      <w:pPr>
        <w:pStyle w:val="ConsPlusTitle"/>
        <w:ind w:right="5291"/>
        <w:jc w:val="both"/>
        <w:rPr>
          <w:b w:val="0"/>
          <w:sz w:val="28"/>
          <w:szCs w:val="28"/>
        </w:rPr>
      </w:pPr>
    </w:p>
    <w:p w:rsidR="00D63FEF" w:rsidRDefault="00D63FEF" w:rsidP="00D63FEF">
      <w:pPr>
        <w:pStyle w:val="ConsPlusTitle"/>
        <w:ind w:left="540" w:right="5291"/>
        <w:jc w:val="both"/>
        <w:rPr>
          <w:b w:val="0"/>
          <w:sz w:val="28"/>
          <w:szCs w:val="28"/>
        </w:rPr>
      </w:pPr>
    </w:p>
    <w:p w:rsidR="00D63FEF" w:rsidRDefault="00D63FEF" w:rsidP="00D63FEF">
      <w:pPr>
        <w:autoSpaceDE w:val="0"/>
        <w:autoSpaceDN w:val="0"/>
        <w:adjustRightInd w:val="0"/>
        <w:ind w:right="5577"/>
        <w:jc w:val="both"/>
        <w:rPr>
          <w:szCs w:val="28"/>
        </w:rPr>
      </w:pPr>
    </w:p>
    <w:p w:rsidR="00D63FEF" w:rsidRPr="008D4D39" w:rsidRDefault="00B478C5" w:rsidP="00B478C5">
      <w:pPr>
        <w:autoSpaceDE w:val="0"/>
        <w:autoSpaceDN w:val="0"/>
        <w:adjustRightInd w:val="0"/>
        <w:ind w:right="4392" w:firstLine="540"/>
        <w:jc w:val="both"/>
        <w:rPr>
          <w:szCs w:val="28"/>
        </w:rPr>
      </w:pPr>
      <w:r w:rsidRPr="00B478C5">
        <w:rPr>
          <w:szCs w:val="28"/>
        </w:rPr>
        <w:t>О внес</w:t>
      </w:r>
      <w:r>
        <w:rPr>
          <w:szCs w:val="28"/>
        </w:rPr>
        <w:t xml:space="preserve">ении изменения в приложение № 1 </w:t>
      </w:r>
      <w:r w:rsidRPr="00B478C5">
        <w:rPr>
          <w:szCs w:val="28"/>
        </w:rPr>
        <w:t xml:space="preserve">к Методике </w:t>
      </w:r>
      <w:proofErr w:type="gramStart"/>
      <w:r w:rsidRPr="00B478C5">
        <w:rPr>
          <w:szCs w:val="28"/>
        </w:rPr>
        <w:t>определения размера расходов бюджетов муниципальных районов</w:t>
      </w:r>
      <w:proofErr w:type="gramEnd"/>
      <w:r w:rsidRPr="00B478C5">
        <w:rPr>
          <w:szCs w:val="28"/>
        </w:rPr>
        <w:t xml:space="preserve"> и городских округов Республики Татарстан на оплату труда работников муниципальных учреждений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учитываемых при формировании межбюджетных отношений в Республике Татарстан, утвержденной постановлением Кабинета Министров Респ</w:t>
      </w:r>
      <w:r>
        <w:rPr>
          <w:szCs w:val="28"/>
        </w:rPr>
        <w:t>ублики Татарстан от 14.08.2017 №</w:t>
      </w:r>
      <w:r w:rsidRPr="00B478C5">
        <w:rPr>
          <w:szCs w:val="28"/>
        </w:rPr>
        <w:t xml:space="preserve"> 569</w:t>
      </w:r>
    </w:p>
    <w:p w:rsidR="00D63FEF" w:rsidRDefault="00D63FEF" w:rsidP="00D63FE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63FEF" w:rsidRPr="008D4D39" w:rsidRDefault="00D63FEF" w:rsidP="00D63FE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D4D39">
        <w:rPr>
          <w:szCs w:val="28"/>
        </w:rPr>
        <w:t>Кабинет Министров Республики Татарстан ПОСТАНОВЛЯЕТ:</w:t>
      </w:r>
    </w:p>
    <w:p w:rsidR="00B478C5" w:rsidRDefault="00B478C5" w:rsidP="00B478C5">
      <w:pPr>
        <w:pStyle w:val="aa"/>
        <w:spacing w:after="0"/>
        <w:ind w:left="0" w:firstLine="708"/>
        <w:jc w:val="both"/>
      </w:pPr>
    </w:p>
    <w:p w:rsidR="00966C45" w:rsidRDefault="00B478C5" w:rsidP="00B478C5">
      <w:pPr>
        <w:pStyle w:val="aa"/>
        <w:spacing w:after="0"/>
        <w:ind w:left="0" w:firstLine="708"/>
        <w:jc w:val="both"/>
      </w:pPr>
      <w:proofErr w:type="gramStart"/>
      <w:r>
        <w:t xml:space="preserve">Внести в приложение № 1 к Методике определения размера расходов бюджетов муниципальных районов и городских округов Республики Татарстан на оплату труда работников муниципальных учреждений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учитываемых при </w:t>
      </w:r>
      <w:r>
        <w:lastRenderedPageBreak/>
        <w:t>формировании межбюджетных отношений в Республике Татарстан, утвержденной постановлением Кабинета Министров Республики</w:t>
      </w:r>
      <w:proofErr w:type="gramEnd"/>
      <w:r>
        <w:t xml:space="preserve"> </w:t>
      </w:r>
      <w:proofErr w:type="gramStart"/>
      <w:r>
        <w:t>Татарстан от 14.08.2017 № 569 № «Об утверждении Методики определения размера расходов бюджетов муниципальных районов и городских округов Республики Татарстан на оплату труда работников муниципальных учреждений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учитываемых при формировании межбюджетных отношений в Республике Татарстан» (с изменениями, внесенными постановлениями</w:t>
      </w:r>
      <w:proofErr w:type="gramEnd"/>
      <w:r>
        <w:t xml:space="preserve"> </w:t>
      </w:r>
      <w:proofErr w:type="gramStart"/>
      <w:r>
        <w:t>Кабинета Министров Республики Татарстан от 28.12.2017 № 1064, от 16.10.2020 №</w:t>
      </w:r>
      <w:r w:rsidRPr="00B478C5">
        <w:t xml:space="preserve"> 935</w:t>
      </w:r>
      <w:r>
        <w:t>), изменение, изложив его в новой редакции (прилагается).</w:t>
      </w:r>
      <w:proofErr w:type="gramEnd"/>
    </w:p>
    <w:p w:rsidR="00B478C5" w:rsidRDefault="00B478C5" w:rsidP="00B478C5">
      <w:pPr>
        <w:pStyle w:val="aa"/>
        <w:spacing w:after="0"/>
        <w:ind w:left="0" w:firstLine="708"/>
        <w:jc w:val="both"/>
      </w:pPr>
    </w:p>
    <w:p w:rsidR="00D63FEF" w:rsidRDefault="00D63FEF" w:rsidP="00D63FEF">
      <w:pPr>
        <w:autoSpaceDE w:val="0"/>
        <w:autoSpaceDN w:val="0"/>
        <w:adjustRightInd w:val="0"/>
        <w:rPr>
          <w:szCs w:val="28"/>
        </w:rPr>
      </w:pPr>
    </w:p>
    <w:p w:rsidR="00D63FEF" w:rsidRPr="008D4D39" w:rsidRDefault="00D63FEF" w:rsidP="00D63FEF">
      <w:pPr>
        <w:autoSpaceDE w:val="0"/>
        <w:autoSpaceDN w:val="0"/>
        <w:adjustRightInd w:val="0"/>
        <w:rPr>
          <w:szCs w:val="28"/>
        </w:rPr>
      </w:pPr>
      <w:r w:rsidRPr="008D4D39">
        <w:rPr>
          <w:szCs w:val="28"/>
        </w:rPr>
        <w:t>Премьер-министр</w:t>
      </w:r>
      <w:r>
        <w:rPr>
          <w:szCs w:val="28"/>
        </w:rPr>
        <w:t xml:space="preserve">   </w:t>
      </w:r>
    </w:p>
    <w:p w:rsidR="00D63FEF" w:rsidRDefault="00D63FEF" w:rsidP="007813AC">
      <w:pPr>
        <w:autoSpaceDE w:val="0"/>
        <w:autoSpaceDN w:val="0"/>
        <w:adjustRightInd w:val="0"/>
        <w:rPr>
          <w:b/>
          <w:szCs w:val="28"/>
        </w:rPr>
      </w:pPr>
      <w:r w:rsidRPr="008D4D39">
        <w:rPr>
          <w:szCs w:val="28"/>
        </w:rPr>
        <w:t>Республики Татарстан</w:t>
      </w:r>
      <w:r>
        <w:rPr>
          <w:szCs w:val="28"/>
        </w:rPr>
        <w:t xml:space="preserve">                                                                          </w:t>
      </w:r>
      <w:r w:rsidR="00406EC4">
        <w:rPr>
          <w:szCs w:val="28"/>
        </w:rPr>
        <w:t>А.В.</w:t>
      </w:r>
      <w:r w:rsidR="00B478C5">
        <w:rPr>
          <w:szCs w:val="28"/>
        </w:rPr>
        <w:t xml:space="preserve"> </w:t>
      </w:r>
      <w:proofErr w:type="spellStart"/>
      <w:r w:rsidR="00406EC4">
        <w:rPr>
          <w:szCs w:val="28"/>
        </w:rPr>
        <w:t>Песошин</w:t>
      </w:r>
      <w:proofErr w:type="spellEnd"/>
    </w:p>
    <w:p w:rsidR="00D63FEF" w:rsidRDefault="00D63FEF" w:rsidP="00E02F44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4878A1" w:rsidRDefault="004878A1" w:rsidP="00E02F44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4878A1" w:rsidRDefault="004878A1" w:rsidP="00E02F44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4878A1" w:rsidRDefault="004878A1" w:rsidP="00E02F44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4878A1" w:rsidRDefault="004878A1" w:rsidP="00E02F44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4878A1" w:rsidRDefault="004878A1" w:rsidP="00E02F44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4878A1" w:rsidRDefault="004878A1" w:rsidP="00E02F44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4878A1" w:rsidRDefault="004878A1" w:rsidP="00E02F44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4878A1" w:rsidRDefault="004878A1" w:rsidP="00E02F44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4878A1" w:rsidRDefault="004878A1" w:rsidP="00E02F44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4878A1" w:rsidRDefault="004878A1" w:rsidP="00E02F44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4878A1" w:rsidRDefault="004878A1" w:rsidP="00E02F44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4878A1" w:rsidRDefault="004878A1" w:rsidP="00E02F44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4878A1" w:rsidRDefault="004878A1" w:rsidP="00E02F44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4878A1" w:rsidRDefault="004878A1" w:rsidP="00E02F44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4878A1" w:rsidRDefault="004878A1" w:rsidP="00E02F44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4878A1" w:rsidRDefault="004878A1" w:rsidP="00E02F44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4878A1" w:rsidRDefault="004878A1" w:rsidP="00E02F44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4878A1" w:rsidRDefault="004878A1" w:rsidP="00E02F44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4878A1" w:rsidRDefault="004878A1" w:rsidP="00E02F44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4878A1" w:rsidRDefault="004878A1" w:rsidP="00E02F44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4878A1" w:rsidRDefault="004878A1" w:rsidP="00E02F44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4878A1" w:rsidRDefault="004878A1" w:rsidP="00E02F44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4878A1" w:rsidRDefault="004878A1" w:rsidP="00E02F44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4878A1" w:rsidRDefault="004878A1" w:rsidP="00E02F44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4878A1" w:rsidRDefault="004878A1" w:rsidP="00E02F44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4878A1" w:rsidRDefault="004878A1" w:rsidP="00E02F44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4878A1" w:rsidRDefault="004878A1" w:rsidP="00E02F44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4878A1" w:rsidRDefault="004878A1" w:rsidP="00E02F44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4878A1" w:rsidRDefault="004878A1" w:rsidP="004878A1">
      <w:pPr>
        <w:autoSpaceDE w:val="0"/>
        <w:autoSpaceDN w:val="0"/>
        <w:adjustRightInd w:val="0"/>
        <w:jc w:val="right"/>
        <w:outlineLvl w:val="0"/>
        <w:rPr>
          <w:szCs w:val="28"/>
        </w:rPr>
      </w:pPr>
      <w:r>
        <w:rPr>
          <w:szCs w:val="28"/>
        </w:rPr>
        <w:lastRenderedPageBreak/>
        <w:t>Приложение № 1</w:t>
      </w:r>
    </w:p>
    <w:p w:rsidR="004878A1" w:rsidRDefault="004878A1" w:rsidP="004878A1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к Методике определения размера</w:t>
      </w:r>
    </w:p>
    <w:p w:rsidR="004878A1" w:rsidRDefault="004878A1" w:rsidP="004878A1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расходов бюджетов муниципальных районов</w:t>
      </w:r>
    </w:p>
    <w:p w:rsidR="004878A1" w:rsidRDefault="004878A1" w:rsidP="004878A1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и городских округов Республики Татарстан</w:t>
      </w:r>
    </w:p>
    <w:p w:rsidR="004878A1" w:rsidRDefault="004878A1" w:rsidP="004878A1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на оплату труда работников</w:t>
      </w:r>
    </w:p>
    <w:p w:rsidR="004878A1" w:rsidRDefault="004878A1" w:rsidP="004878A1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муниципальных учреждений в области</w:t>
      </w:r>
    </w:p>
    <w:p w:rsidR="004878A1" w:rsidRDefault="004878A1" w:rsidP="004878A1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гражданской обороны, защиты населения</w:t>
      </w:r>
    </w:p>
    <w:p w:rsidR="004878A1" w:rsidRDefault="004878A1" w:rsidP="004878A1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и территорий от чрезвычайных ситуаций</w:t>
      </w:r>
    </w:p>
    <w:p w:rsidR="004878A1" w:rsidRDefault="004878A1" w:rsidP="004878A1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природного и техногенного характера,</w:t>
      </w:r>
    </w:p>
    <w:p w:rsidR="004878A1" w:rsidRDefault="004878A1" w:rsidP="004878A1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обеспечения пожарной безопасности</w:t>
      </w:r>
    </w:p>
    <w:p w:rsidR="004878A1" w:rsidRDefault="004878A1" w:rsidP="004878A1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и безопасности людей на водных объектах,</w:t>
      </w:r>
    </w:p>
    <w:p w:rsidR="004878A1" w:rsidRDefault="004878A1" w:rsidP="004878A1">
      <w:pPr>
        <w:autoSpaceDE w:val="0"/>
        <w:autoSpaceDN w:val="0"/>
        <w:adjustRightInd w:val="0"/>
        <w:jc w:val="right"/>
        <w:rPr>
          <w:szCs w:val="28"/>
        </w:rPr>
      </w:pPr>
      <w:proofErr w:type="gramStart"/>
      <w:r>
        <w:rPr>
          <w:szCs w:val="28"/>
        </w:rPr>
        <w:t>учитываемых</w:t>
      </w:r>
      <w:proofErr w:type="gramEnd"/>
      <w:r>
        <w:rPr>
          <w:szCs w:val="28"/>
        </w:rPr>
        <w:t xml:space="preserve"> при формировании</w:t>
      </w:r>
    </w:p>
    <w:p w:rsidR="004878A1" w:rsidRDefault="004878A1" w:rsidP="004878A1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межбюджетных отношений</w:t>
      </w:r>
    </w:p>
    <w:p w:rsidR="004878A1" w:rsidRDefault="004878A1" w:rsidP="004878A1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в Республике Татарстан</w:t>
      </w:r>
    </w:p>
    <w:p w:rsidR="004878A1" w:rsidRDefault="004878A1" w:rsidP="004878A1">
      <w:pPr>
        <w:autoSpaceDE w:val="0"/>
        <w:autoSpaceDN w:val="0"/>
        <w:adjustRightInd w:val="0"/>
        <w:jc w:val="both"/>
        <w:rPr>
          <w:szCs w:val="28"/>
        </w:rPr>
      </w:pPr>
    </w:p>
    <w:p w:rsidR="004878A1" w:rsidRDefault="004878A1" w:rsidP="004878A1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4A5D19" w:rsidRDefault="004A5D19" w:rsidP="004878A1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4878A1" w:rsidRPr="00154F8E" w:rsidRDefault="004878A1" w:rsidP="004878A1">
      <w:pPr>
        <w:autoSpaceDE w:val="0"/>
        <w:autoSpaceDN w:val="0"/>
        <w:adjustRightInd w:val="0"/>
        <w:jc w:val="center"/>
        <w:rPr>
          <w:bCs/>
          <w:szCs w:val="28"/>
        </w:rPr>
      </w:pPr>
      <w:r w:rsidRPr="00154F8E">
        <w:rPr>
          <w:bCs/>
          <w:szCs w:val="28"/>
        </w:rPr>
        <w:t>Распределение</w:t>
      </w:r>
    </w:p>
    <w:p w:rsidR="004878A1" w:rsidRPr="00154F8E" w:rsidRDefault="004878A1" w:rsidP="004878A1">
      <w:pPr>
        <w:autoSpaceDE w:val="0"/>
        <w:autoSpaceDN w:val="0"/>
        <w:adjustRightInd w:val="0"/>
        <w:jc w:val="center"/>
        <w:rPr>
          <w:bCs/>
          <w:szCs w:val="28"/>
        </w:rPr>
      </w:pPr>
      <w:r w:rsidRPr="00154F8E">
        <w:rPr>
          <w:bCs/>
          <w:szCs w:val="28"/>
        </w:rPr>
        <w:t>численности работников муниципальных учреждений в области</w:t>
      </w:r>
    </w:p>
    <w:p w:rsidR="004878A1" w:rsidRPr="00154F8E" w:rsidRDefault="004878A1" w:rsidP="004878A1">
      <w:pPr>
        <w:autoSpaceDE w:val="0"/>
        <w:autoSpaceDN w:val="0"/>
        <w:adjustRightInd w:val="0"/>
        <w:jc w:val="center"/>
        <w:rPr>
          <w:bCs/>
          <w:szCs w:val="28"/>
        </w:rPr>
      </w:pPr>
      <w:r w:rsidRPr="00154F8E">
        <w:rPr>
          <w:bCs/>
          <w:szCs w:val="28"/>
        </w:rPr>
        <w:t>гражданской обороны, защиты населения и территорий</w:t>
      </w:r>
    </w:p>
    <w:p w:rsidR="004878A1" w:rsidRPr="00154F8E" w:rsidRDefault="004878A1" w:rsidP="004878A1">
      <w:pPr>
        <w:autoSpaceDE w:val="0"/>
        <w:autoSpaceDN w:val="0"/>
        <w:adjustRightInd w:val="0"/>
        <w:jc w:val="center"/>
        <w:rPr>
          <w:bCs/>
          <w:szCs w:val="28"/>
        </w:rPr>
      </w:pPr>
      <w:r w:rsidRPr="00154F8E">
        <w:rPr>
          <w:bCs/>
          <w:szCs w:val="28"/>
        </w:rPr>
        <w:t xml:space="preserve">от чрезвычайных ситуаций </w:t>
      </w:r>
      <w:proofErr w:type="gramStart"/>
      <w:r w:rsidRPr="00154F8E">
        <w:rPr>
          <w:bCs/>
          <w:szCs w:val="28"/>
        </w:rPr>
        <w:t>природного</w:t>
      </w:r>
      <w:proofErr w:type="gramEnd"/>
      <w:r w:rsidRPr="00154F8E">
        <w:rPr>
          <w:bCs/>
          <w:szCs w:val="28"/>
        </w:rPr>
        <w:t xml:space="preserve"> и техногенного</w:t>
      </w:r>
    </w:p>
    <w:p w:rsidR="004878A1" w:rsidRPr="00154F8E" w:rsidRDefault="004878A1" w:rsidP="004878A1">
      <w:pPr>
        <w:autoSpaceDE w:val="0"/>
        <w:autoSpaceDN w:val="0"/>
        <w:adjustRightInd w:val="0"/>
        <w:jc w:val="center"/>
        <w:rPr>
          <w:bCs/>
          <w:szCs w:val="28"/>
        </w:rPr>
      </w:pPr>
      <w:r w:rsidRPr="00154F8E">
        <w:rPr>
          <w:bCs/>
          <w:szCs w:val="28"/>
        </w:rPr>
        <w:t>характера, обеспечения пожарной безопасности и безопасности</w:t>
      </w:r>
    </w:p>
    <w:p w:rsidR="004878A1" w:rsidRPr="00154F8E" w:rsidRDefault="004878A1" w:rsidP="004878A1">
      <w:pPr>
        <w:autoSpaceDE w:val="0"/>
        <w:autoSpaceDN w:val="0"/>
        <w:adjustRightInd w:val="0"/>
        <w:jc w:val="center"/>
        <w:rPr>
          <w:bCs/>
          <w:szCs w:val="28"/>
        </w:rPr>
      </w:pPr>
      <w:r w:rsidRPr="00154F8E">
        <w:rPr>
          <w:bCs/>
          <w:szCs w:val="28"/>
        </w:rPr>
        <w:t xml:space="preserve">людей на водных объектах, </w:t>
      </w:r>
      <w:proofErr w:type="gramStart"/>
      <w:r w:rsidRPr="00154F8E">
        <w:rPr>
          <w:bCs/>
          <w:szCs w:val="28"/>
        </w:rPr>
        <w:t>учитываемое</w:t>
      </w:r>
      <w:proofErr w:type="gramEnd"/>
      <w:r w:rsidRPr="00154F8E">
        <w:rPr>
          <w:bCs/>
          <w:szCs w:val="28"/>
        </w:rPr>
        <w:t xml:space="preserve"> при формировании</w:t>
      </w:r>
    </w:p>
    <w:p w:rsidR="004878A1" w:rsidRPr="00154F8E" w:rsidRDefault="004878A1" w:rsidP="004878A1">
      <w:pPr>
        <w:autoSpaceDE w:val="0"/>
        <w:autoSpaceDN w:val="0"/>
        <w:adjustRightInd w:val="0"/>
        <w:jc w:val="center"/>
        <w:rPr>
          <w:bCs/>
          <w:szCs w:val="28"/>
        </w:rPr>
      </w:pPr>
      <w:r w:rsidRPr="00154F8E">
        <w:rPr>
          <w:bCs/>
          <w:szCs w:val="28"/>
        </w:rPr>
        <w:t>межбюджетных отношений в Республике Татарстан</w:t>
      </w:r>
    </w:p>
    <w:p w:rsidR="004878A1" w:rsidRDefault="004878A1" w:rsidP="004878A1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0" w:type="auto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9"/>
        <w:gridCol w:w="1701"/>
        <w:gridCol w:w="1842"/>
        <w:gridCol w:w="1701"/>
      </w:tblGrid>
      <w:tr w:rsidR="004878A1" w:rsidTr="004878A1"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муниципального образования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Численность работников, человек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В том числе</w:t>
            </w:r>
          </w:p>
        </w:tc>
      </w:tr>
      <w:tr w:rsidR="004878A1" w:rsidTr="004878A1"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руководитель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оперативный дежурный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Агрызский</w:t>
            </w:r>
            <w:proofErr w:type="spellEnd"/>
            <w:r>
              <w:rPr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Азнакаевский</w:t>
            </w:r>
            <w:proofErr w:type="spellEnd"/>
            <w:r>
              <w:rPr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Аксубаевский</w:t>
            </w:r>
            <w:proofErr w:type="spellEnd"/>
            <w:r>
              <w:rPr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Актанышский</w:t>
            </w:r>
            <w:proofErr w:type="spellEnd"/>
            <w:r>
              <w:rPr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Алексеевский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Алькеевский</w:t>
            </w:r>
            <w:proofErr w:type="spellEnd"/>
            <w:r>
              <w:rPr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Альметьевский</w:t>
            </w:r>
            <w:proofErr w:type="spellEnd"/>
            <w:r>
              <w:rPr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Апастовский</w:t>
            </w:r>
            <w:proofErr w:type="spellEnd"/>
            <w:r>
              <w:rPr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Арский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Атнинский</w:t>
            </w:r>
            <w:proofErr w:type="spellEnd"/>
            <w:r>
              <w:rPr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Бавлинский</w:t>
            </w:r>
            <w:proofErr w:type="spellEnd"/>
            <w:r>
              <w:rPr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Балтасинский</w:t>
            </w:r>
            <w:proofErr w:type="spellEnd"/>
            <w:r>
              <w:rPr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Бугульминский</w:t>
            </w:r>
            <w:proofErr w:type="spellEnd"/>
            <w:r>
              <w:rPr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Буинский</w:t>
            </w:r>
            <w:proofErr w:type="spellEnd"/>
            <w:r>
              <w:rPr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Верхнеуслонский</w:t>
            </w:r>
            <w:proofErr w:type="spellEnd"/>
            <w:r>
              <w:rPr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Высокогорский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Дрожжановский</w:t>
            </w:r>
            <w:proofErr w:type="spellEnd"/>
            <w:r>
              <w:rPr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Елабужский</w:t>
            </w:r>
            <w:proofErr w:type="spellEnd"/>
            <w:r>
              <w:rPr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Заинский</w:t>
            </w:r>
            <w:proofErr w:type="spellEnd"/>
            <w:r>
              <w:rPr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Зеленодольский</w:t>
            </w:r>
            <w:proofErr w:type="spellEnd"/>
            <w:r>
              <w:rPr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Кайбицкий</w:t>
            </w:r>
            <w:proofErr w:type="spellEnd"/>
            <w:r>
              <w:rPr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Камско-</w:t>
            </w:r>
            <w:proofErr w:type="spellStart"/>
            <w:r>
              <w:rPr>
                <w:szCs w:val="28"/>
              </w:rPr>
              <w:t>Устьинский</w:t>
            </w:r>
            <w:proofErr w:type="spellEnd"/>
            <w:r>
              <w:rPr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Кукморский</w:t>
            </w:r>
            <w:proofErr w:type="spellEnd"/>
            <w:r>
              <w:rPr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Лаишевский</w:t>
            </w:r>
            <w:proofErr w:type="spellEnd"/>
            <w:r>
              <w:rPr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Лениногорский</w:t>
            </w:r>
            <w:proofErr w:type="spellEnd"/>
            <w:r>
              <w:rPr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Мамадышский</w:t>
            </w:r>
            <w:proofErr w:type="spellEnd"/>
            <w:r>
              <w:rPr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Менделеевский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Мензелинский</w:t>
            </w:r>
            <w:proofErr w:type="spellEnd"/>
            <w:r>
              <w:rPr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Муслюмовский</w:t>
            </w:r>
            <w:proofErr w:type="spellEnd"/>
            <w:r>
              <w:rPr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Нижнекамский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Новошешминский</w:t>
            </w:r>
            <w:proofErr w:type="spellEnd"/>
            <w:r>
              <w:rPr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Нурлатский</w:t>
            </w:r>
            <w:proofErr w:type="spellEnd"/>
            <w:r>
              <w:rPr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Пестречинский</w:t>
            </w:r>
            <w:proofErr w:type="spellEnd"/>
            <w:r>
              <w:rPr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Рыбно-</w:t>
            </w:r>
            <w:proofErr w:type="spellStart"/>
            <w:r>
              <w:rPr>
                <w:szCs w:val="28"/>
              </w:rPr>
              <w:t>Слободский</w:t>
            </w:r>
            <w:proofErr w:type="spellEnd"/>
            <w:r>
              <w:rPr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Сабинский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Сармановский</w:t>
            </w:r>
            <w:proofErr w:type="spellEnd"/>
            <w:r>
              <w:rPr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Спасский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Тетюшский</w:t>
            </w:r>
            <w:proofErr w:type="spellEnd"/>
            <w:r>
              <w:rPr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Тукаевский</w:t>
            </w:r>
            <w:proofErr w:type="spellEnd"/>
            <w:r>
              <w:rPr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Тюлячинский</w:t>
            </w:r>
            <w:proofErr w:type="spellEnd"/>
            <w:r>
              <w:rPr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Черемшанский</w:t>
            </w:r>
            <w:proofErr w:type="spellEnd"/>
            <w:r>
              <w:rPr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Чистопольский</w:t>
            </w:r>
            <w:proofErr w:type="spellEnd"/>
            <w:r>
              <w:rPr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Ютазинский</w:t>
            </w:r>
            <w:proofErr w:type="spellEnd"/>
            <w:r>
              <w:rPr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г. Казань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г. Набережные Челны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</w:tr>
      <w:tr w:rsidR="004878A1" w:rsidTr="004878A1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1" w:rsidRDefault="004878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252</w:t>
            </w:r>
          </w:p>
        </w:tc>
      </w:tr>
    </w:tbl>
    <w:p w:rsidR="004878A1" w:rsidRDefault="004878A1" w:rsidP="00E02F44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4878A1" w:rsidRDefault="004878A1" w:rsidP="00E02F44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4878A1" w:rsidRDefault="004878A1" w:rsidP="00E02F44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4878A1" w:rsidRDefault="004878A1" w:rsidP="00E02F44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4878A1" w:rsidRDefault="004878A1" w:rsidP="00E02F44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4878A1" w:rsidRDefault="004878A1" w:rsidP="00E02F44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4878A1" w:rsidRDefault="004878A1" w:rsidP="00E02F44">
      <w:pPr>
        <w:pStyle w:val="ConsPlusTitle"/>
        <w:widowControl/>
        <w:jc w:val="right"/>
        <w:rPr>
          <w:b w:val="0"/>
          <w:sz w:val="28"/>
          <w:szCs w:val="28"/>
        </w:rPr>
      </w:pPr>
    </w:p>
    <w:sectPr w:rsidR="004878A1" w:rsidSect="00E62212">
      <w:headerReference w:type="even" r:id="rId8"/>
      <w:headerReference w:type="default" r:id="rId9"/>
      <w:pgSz w:w="11906" w:h="16838" w:code="9"/>
      <w:pgMar w:top="1134" w:right="851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0EA" w:rsidRDefault="00C340EA">
      <w:r>
        <w:separator/>
      </w:r>
    </w:p>
  </w:endnote>
  <w:endnote w:type="continuationSeparator" w:id="0">
    <w:p w:rsidR="00C340EA" w:rsidRDefault="00C3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0EA" w:rsidRDefault="00C340EA">
      <w:r>
        <w:separator/>
      </w:r>
    </w:p>
  </w:footnote>
  <w:footnote w:type="continuationSeparator" w:id="0">
    <w:p w:rsidR="00C340EA" w:rsidRDefault="00C34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39A" w:rsidRDefault="00B9239A" w:rsidP="00B9239A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F68" w:rsidRDefault="00936F68" w:rsidP="00D50150">
    <w:pPr>
      <w:pStyle w:val="a5"/>
      <w:framePr w:wrap="around" w:vAnchor="text" w:hAnchor="margin" w:xAlign="center" w:y="1"/>
      <w:rPr>
        <w:rStyle w:val="ac"/>
      </w:rPr>
    </w:pPr>
  </w:p>
  <w:p w:rsidR="00936F68" w:rsidRDefault="00936F6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4A5"/>
    <w:rsid w:val="0000045F"/>
    <w:rsid w:val="00062A07"/>
    <w:rsid w:val="00064544"/>
    <w:rsid w:val="00070B3B"/>
    <w:rsid w:val="00081D99"/>
    <w:rsid w:val="000A3CB1"/>
    <w:rsid w:val="000C6231"/>
    <w:rsid w:val="000D0D38"/>
    <w:rsid w:val="000D242D"/>
    <w:rsid w:val="000D5C93"/>
    <w:rsid w:val="001319EF"/>
    <w:rsid w:val="00140DDD"/>
    <w:rsid w:val="0014428D"/>
    <w:rsid w:val="00154F8E"/>
    <w:rsid w:val="001678DA"/>
    <w:rsid w:val="00182B67"/>
    <w:rsid w:val="00185123"/>
    <w:rsid w:val="00185565"/>
    <w:rsid w:val="0019498C"/>
    <w:rsid w:val="001E1C63"/>
    <w:rsid w:val="00220961"/>
    <w:rsid w:val="00221948"/>
    <w:rsid w:val="00262397"/>
    <w:rsid w:val="00274A0B"/>
    <w:rsid w:val="00275A88"/>
    <w:rsid w:val="002A1894"/>
    <w:rsid w:val="002B2A33"/>
    <w:rsid w:val="002C1E9B"/>
    <w:rsid w:val="002F1A6D"/>
    <w:rsid w:val="00377415"/>
    <w:rsid w:val="00383824"/>
    <w:rsid w:val="00396083"/>
    <w:rsid w:val="00396741"/>
    <w:rsid w:val="003D7A09"/>
    <w:rsid w:val="003E1493"/>
    <w:rsid w:val="003E1E98"/>
    <w:rsid w:val="003F06D7"/>
    <w:rsid w:val="00403912"/>
    <w:rsid w:val="00406EC4"/>
    <w:rsid w:val="004115EC"/>
    <w:rsid w:val="00445DA8"/>
    <w:rsid w:val="004878A1"/>
    <w:rsid w:val="00491EAE"/>
    <w:rsid w:val="004A4FC1"/>
    <w:rsid w:val="004A5D19"/>
    <w:rsid w:val="004C72F8"/>
    <w:rsid w:val="004D74A5"/>
    <w:rsid w:val="004E2AAB"/>
    <w:rsid w:val="00523B14"/>
    <w:rsid w:val="00524B2C"/>
    <w:rsid w:val="005325F0"/>
    <w:rsid w:val="005C78F2"/>
    <w:rsid w:val="0061709D"/>
    <w:rsid w:val="006340AA"/>
    <w:rsid w:val="00654854"/>
    <w:rsid w:val="0065627C"/>
    <w:rsid w:val="00684D34"/>
    <w:rsid w:val="006B7AC8"/>
    <w:rsid w:val="00722F7A"/>
    <w:rsid w:val="0073419D"/>
    <w:rsid w:val="00734CEB"/>
    <w:rsid w:val="00735D6E"/>
    <w:rsid w:val="00737A35"/>
    <w:rsid w:val="007778CE"/>
    <w:rsid w:val="007813AC"/>
    <w:rsid w:val="00784974"/>
    <w:rsid w:val="00792A55"/>
    <w:rsid w:val="007D3FFD"/>
    <w:rsid w:val="007E643E"/>
    <w:rsid w:val="007E6E77"/>
    <w:rsid w:val="007F673A"/>
    <w:rsid w:val="00807195"/>
    <w:rsid w:val="00810756"/>
    <w:rsid w:val="008339C3"/>
    <w:rsid w:val="008555DC"/>
    <w:rsid w:val="008A5054"/>
    <w:rsid w:val="008B610D"/>
    <w:rsid w:val="008D34DE"/>
    <w:rsid w:val="008D5E44"/>
    <w:rsid w:val="008D69F1"/>
    <w:rsid w:val="008F1F32"/>
    <w:rsid w:val="009023CD"/>
    <w:rsid w:val="00921F6C"/>
    <w:rsid w:val="00936F68"/>
    <w:rsid w:val="0094148D"/>
    <w:rsid w:val="00943048"/>
    <w:rsid w:val="00961BED"/>
    <w:rsid w:val="00966C45"/>
    <w:rsid w:val="00971B9F"/>
    <w:rsid w:val="009B7E12"/>
    <w:rsid w:val="009E4CE5"/>
    <w:rsid w:val="009F4C0F"/>
    <w:rsid w:val="009F544A"/>
    <w:rsid w:val="00A3002E"/>
    <w:rsid w:val="00A42296"/>
    <w:rsid w:val="00A45FF0"/>
    <w:rsid w:val="00A91583"/>
    <w:rsid w:val="00AD086C"/>
    <w:rsid w:val="00AD6233"/>
    <w:rsid w:val="00B478C5"/>
    <w:rsid w:val="00B70ABE"/>
    <w:rsid w:val="00B72D68"/>
    <w:rsid w:val="00B7450B"/>
    <w:rsid w:val="00B7685F"/>
    <w:rsid w:val="00B775B1"/>
    <w:rsid w:val="00B9239A"/>
    <w:rsid w:val="00BA0151"/>
    <w:rsid w:val="00BA12DB"/>
    <w:rsid w:val="00BA430B"/>
    <w:rsid w:val="00BA7B72"/>
    <w:rsid w:val="00BB1676"/>
    <w:rsid w:val="00BF4352"/>
    <w:rsid w:val="00C00D00"/>
    <w:rsid w:val="00C032F8"/>
    <w:rsid w:val="00C06563"/>
    <w:rsid w:val="00C21417"/>
    <w:rsid w:val="00C31771"/>
    <w:rsid w:val="00C3195C"/>
    <w:rsid w:val="00C340EA"/>
    <w:rsid w:val="00C40280"/>
    <w:rsid w:val="00C46747"/>
    <w:rsid w:val="00C6711B"/>
    <w:rsid w:val="00C90563"/>
    <w:rsid w:val="00C92906"/>
    <w:rsid w:val="00CB5BF9"/>
    <w:rsid w:val="00D442B0"/>
    <w:rsid w:val="00D50150"/>
    <w:rsid w:val="00D53302"/>
    <w:rsid w:val="00D63FEF"/>
    <w:rsid w:val="00D77CE4"/>
    <w:rsid w:val="00D868E8"/>
    <w:rsid w:val="00D9004E"/>
    <w:rsid w:val="00DA22ED"/>
    <w:rsid w:val="00DC4CAF"/>
    <w:rsid w:val="00DC5CE6"/>
    <w:rsid w:val="00DE16B8"/>
    <w:rsid w:val="00DE2095"/>
    <w:rsid w:val="00DF5E04"/>
    <w:rsid w:val="00E02F44"/>
    <w:rsid w:val="00E17E5F"/>
    <w:rsid w:val="00E45520"/>
    <w:rsid w:val="00E62212"/>
    <w:rsid w:val="00EA360E"/>
    <w:rsid w:val="00ED27FC"/>
    <w:rsid w:val="00ED32FC"/>
    <w:rsid w:val="00EE2100"/>
    <w:rsid w:val="00F0144F"/>
    <w:rsid w:val="00F139B5"/>
    <w:rsid w:val="00F174FA"/>
    <w:rsid w:val="00F7360C"/>
    <w:rsid w:val="00F97319"/>
    <w:rsid w:val="00FA6EBC"/>
    <w:rsid w:val="00FC3C42"/>
    <w:rsid w:val="00FD1562"/>
    <w:rsid w:val="00FE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74A5"/>
    <w:rPr>
      <w:sz w:val="28"/>
      <w:szCs w:val="24"/>
    </w:rPr>
  </w:style>
  <w:style w:type="paragraph" w:styleId="1">
    <w:name w:val="heading 1"/>
    <w:basedOn w:val="a"/>
    <w:next w:val="a"/>
    <w:qFormat/>
    <w:rsid w:val="003E1E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74A5"/>
    <w:pPr>
      <w:keepNext/>
      <w:jc w:val="right"/>
      <w:outlineLvl w:val="1"/>
    </w:pPr>
    <w:rPr>
      <w:szCs w:val="20"/>
    </w:rPr>
  </w:style>
  <w:style w:type="paragraph" w:styleId="4">
    <w:name w:val="heading 4"/>
    <w:basedOn w:val="a"/>
    <w:next w:val="a"/>
    <w:qFormat/>
    <w:rsid w:val="003E1E98"/>
    <w:pPr>
      <w:keepNext/>
      <w:spacing w:before="240" w:after="60"/>
      <w:outlineLvl w:val="3"/>
    </w:pPr>
    <w:rPr>
      <w:b/>
      <w:bCs/>
      <w:szCs w:val="28"/>
    </w:rPr>
  </w:style>
  <w:style w:type="paragraph" w:styleId="7">
    <w:name w:val="heading 7"/>
    <w:basedOn w:val="a"/>
    <w:next w:val="a"/>
    <w:qFormat/>
    <w:rsid w:val="003E1E98"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D74A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Block Text"/>
    <w:basedOn w:val="a"/>
    <w:rsid w:val="004D74A5"/>
    <w:pPr>
      <w:ind w:left="720" w:right="817"/>
      <w:jc w:val="both"/>
    </w:pPr>
  </w:style>
  <w:style w:type="paragraph" w:styleId="a5">
    <w:name w:val="header"/>
    <w:basedOn w:val="a"/>
    <w:rsid w:val="004D74A5"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rsid w:val="004D74A5"/>
    <w:pPr>
      <w:ind w:left="1440" w:firstLine="720"/>
      <w:jc w:val="center"/>
    </w:pPr>
    <w:rPr>
      <w:sz w:val="30"/>
      <w:szCs w:val="20"/>
    </w:rPr>
  </w:style>
  <w:style w:type="paragraph" w:customStyle="1" w:styleId="a7">
    <w:name w:val="Знак Знак Знак Знак"/>
    <w:basedOn w:val="a"/>
    <w:rsid w:val="004D74A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Body Text"/>
    <w:basedOn w:val="a"/>
    <w:link w:val="a9"/>
    <w:rsid w:val="004D74A5"/>
    <w:pPr>
      <w:jc w:val="center"/>
    </w:pPr>
    <w:rPr>
      <w:rFonts w:ascii="Arial" w:hAnsi="Arial"/>
      <w:b/>
      <w:sz w:val="32"/>
      <w:szCs w:val="20"/>
    </w:rPr>
  </w:style>
  <w:style w:type="paragraph" w:styleId="aa">
    <w:name w:val="Body Text Indent"/>
    <w:basedOn w:val="a"/>
    <w:rsid w:val="004D74A5"/>
    <w:pPr>
      <w:spacing w:after="120"/>
      <w:ind w:left="283"/>
    </w:pPr>
  </w:style>
  <w:style w:type="paragraph" w:styleId="ab">
    <w:name w:val="Normal (Web)"/>
    <w:basedOn w:val="a"/>
    <w:rsid w:val="009023CD"/>
    <w:pPr>
      <w:spacing w:before="100" w:beforeAutospacing="1" w:after="100" w:afterAutospacing="1"/>
    </w:pPr>
    <w:rPr>
      <w:sz w:val="24"/>
    </w:rPr>
  </w:style>
  <w:style w:type="paragraph" w:customStyle="1" w:styleId="ConsPlusTitle">
    <w:name w:val="ConsPlusTitle"/>
    <w:rsid w:val="00E02F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c">
    <w:name w:val="page number"/>
    <w:basedOn w:val="a0"/>
    <w:rsid w:val="00D50150"/>
  </w:style>
  <w:style w:type="character" w:customStyle="1" w:styleId="ad">
    <w:name w:val="Основной текст + Полужирный"/>
    <w:uiPriority w:val="99"/>
    <w:rsid w:val="00BF4352"/>
    <w:rPr>
      <w:rFonts w:ascii="Times New Roman" w:hAnsi="Times New Roman" w:cs="Times New Roman"/>
      <w:b/>
      <w:bCs/>
      <w:sz w:val="28"/>
      <w:szCs w:val="28"/>
    </w:rPr>
  </w:style>
  <w:style w:type="character" w:customStyle="1" w:styleId="a9">
    <w:name w:val="Основной текст Знак"/>
    <w:link w:val="a8"/>
    <w:rsid w:val="00D63FEF"/>
    <w:rPr>
      <w:rFonts w:ascii="Arial" w:hAnsi="Arial"/>
      <w:b/>
      <w:sz w:val="32"/>
    </w:rPr>
  </w:style>
  <w:style w:type="character" w:customStyle="1" w:styleId="ae">
    <w:name w:val="Гипертекстовая ссылка"/>
    <w:uiPriority w:val="99"/>
    <w:rsid w:val="000D5C93"/>
    <w:rPr>
      <w:color w:val="106BBE"/>
    </w:rPr>
  </w:style>
  <w:style w:type="character" w:styleId="af">
    <w:name w:val="Hyperlink"/>
    <w:basedOn w:val="a0"/>
    <w:rsid w:val="00523B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74A5"/>
    <w:rPr>
      <w:sz w:val="28"/>
      <w:szCs w:val="24"/>
    </w:rPr>
  </w:style>
  <w:style w:type="paragraph" w:styleId="1">
    <w:name w:val="heading 1"/>
    <w:basedOn w:val="a"/>
    <w:next w:val="a"/>
    <w:qFormat/>
    <w:rsid w:val="003E1E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74A5"/>
    <w:pPr>
      <w:keepNext/>
      <w:jc w:val="right"/>
      <w:outlineLvl w:val="1"/>
    </w:pPr>
    <w:rPr>
      <w:szCs w:val="20"/>
    </w:rPr>
  </w:style>
  <w:style w:type="paragraph" w:styleId="4">
    <w:name w:val="heading 4"/>
    <w:basedOn w:val="a"/>
    <w:next w:val="a"/>
    <w:qFormat/>
    <w:rsid w:val="003E1E98"/>
    <w:pPr>
      <w:keepNext/>
      <w:spacing w:before="240" w:after="60"/>
      <w:outlineLvl w:val="3"/>
    </w:pPr>
    <w:rPr>
      <w:b/>
      <w:bCs/>
      <w:szCs w:val="28"/>
    </w:rPr>
  </w:style>
  <w:style w:type="paragraph" w:styleId="7">
    <w:name w:val="heading 7"/>
    <w:basedOn w:val="a"/>
    <w:next w:val="a"/>
    <w:qFormat/>
    <w:rsid w:val="003E1E98"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D74A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Block Text"/>
    <w:basedOn w:val="a"/>
    <w:rsid w:val="004D74A5"/>
    <w:pPr>
      <w:ind w:left="720" w:right="817"/>
      <w:jc w:val="both"/>
    </w:pPr>
  </w:style>
  <w:style w:type="paragraph" w:styleId="a5">
    <w:name w:val="header"/>
    <w:basedOn w:val="a"/>
    <w:rsid w:val="004D74A5"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rsid w:val="004D74A5"/>
    <w:pPr>
      <w:ind w:left="1440" w:firstLine="720"/>
      <w:jc w:val="center"/>
    </w:pPr>
    <w:rPr>
      <w:sz w:val="30"/>
      <w:szCs w:val="20"/>
    </w:rPr>
  </w:style>
  <w:style w:type="paragraph" w:customStyle="1" w:styleId="a7">
    <w:name w:val="Знак Знак Знак Знак"/>
    <w:basedOn w:val="a"/>
    <w:rsid w:val="004D74A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Body Text"/>
    <w:basedOn w:val="a"/>
    <w:link w:val="a9"/>
    <w:rsid w:val="004D74A5"/>
    <w:pPr>
      <w:jc w:val="center"/>
    </w:pPr>
    <w:rPr>
      <w:rFonts w:ascii="Arial" w:hAnsi="Arial"/>
      <w:b/>
      <w:sz w:val="32"/>
      <w:szCs w:val="20"/>
    </w:rPr>
  </w:style>
  <w:style w:type="paragraph" w:styleId="aa">
    <w:name w:val="Body Text Indent"/>
    <w:basedOn w:val="a"/>
    <w:rsid w:val="004D74A5"/>
    <w:pPr>
      <w:spacing w:after="120"/>
      <w:ind w:left="283"/>
    </w:pPr>
  </w:style>
  <w:style w:type="paragraph" w:styleId="ab">
    <w:name w:val="Normal (Web)"/>
    <w:basedOn w:val="a"/>
    <w:rsid w:val="009023CD"/>
    <w:pPr>
      <w:spacing w:before="100" w:beforeAutospacing="1" w:after="100" w:afterAutospacing="1"/>
    </w:pPr>
    <w:rPr>
      <w:sz w:val="24"/>
    </w:rPr>
  </w:style>
  <w:style w:type="paragraph" w:customStyle="1" w:styleId="ConsPlusTitle">
    <w:name w:val="ConsPlusTitle"/>
    <w:rsid w:val="00E02F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c">
    <w:name w:val="page number"/>
    <w:basedOn w:val="a0"/>
    <w:rsid w:val="00D50150"/>
  </w:style>
  <w:style w:type="character" w:customStyle="1" w:styleId="ad">
    <w:name w:val="Основной текст + Полужирный"/>
    <w:uiPriority w:val="99"/>
    <w:rsid w:val="00BF4352"/>
    <w:rPr>
      <w:rFonts w:ascii="Times New Roman" w:hAnsi="Times New Roman" w:cs="Times New Roman"/>
      <w:b/>
      <w:bCs/>
      <w:sz w:val="28"/>
      <w:szCs w:val="28"/>
    </w:rPr>
  </w:style>
  <w:style w:type="character" w:customStyle="1" w:styleId="a9">
    <w:name w:val="Основной текст Знак"/>
    <w:link w:val="a8"/>
    <w:rsid w:val="00D63FEF"/>
    <w:rPr>
      <w:rFonts w:ascii="Arial" w:hAnsi="Arial"/>
      <w:b/>
      <w:sz w:val="32"/>
    </w:rPr>
  </w:style>
  <w:style w:type="character" w:customStyle="1" w:styleId="ae">
    <w:name w:val="Гипертекстовая ссылка"/>
    <w:uiPriority w:val="99"/>
    <w:rsid w:val="000D5C93"/>
    <w:rPr>
      <w:color w:val="106BBE"/>
    </w:rPr>
  </w:style>
  <w:style w:type="character" w:styleId="af">
    <w:name w:val="Hyperlink"/>
    <w:basedOn w:val="a0"/>
    <w:rsid w:val="00523B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drey.Pavlov@tata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mchs</Company>
  <LinksUpToDate>false</LinksUpToDate>
  <CharactersWithSpaces>5175</CharactersWithSpaces>
  <SharedDoc>false</SharedDoc>
  <HLinks>
    <vt:vector size="6" baseType="variant">
      <vt:variant>
        <vt:i4>5898265</vt:i4>
      </vt:variant>
      <vt:variant>
        <vt:i4>0</vt:i4>
      </vt:variant>
      <vt:variant>
        <vt:i4>0</vt:i4>
      </vt:variant>
      <vt:variant>
        <vt:i4>5</vt:i4>
      </vt:variant>
      <vt:variant>
        <vt:lpwstr>garantf1://2007785.0/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ValeevaGS</dc:creator>
  <cp:lastModifiedBy>Юридический отдел специалист 2</cp:lastModifiedBy>
  <cp:revision>27</cp:revision>
  <cp:lastPrinted>2014-01-23T11:38:00Z</cp:lastPrinted>
  <dcterms:created xsi:type="dcterms:W3CDTF">2022-02-16T06:25:00Z</dcterms:created>
  <dcterms:modified xsi:type="dcterms:W3CDTF">2022-03-03T08:32:00Z</dcterms:modified>
</cp:coreProperties>
</file>