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3353C2">
        <w:trPr>
          <w:trHeight w:val="2172"/>
        </w:trPr>
        <w:tc>
          <w:tcPr>
            <w:tcW w:w="4253" w:type="dxa"/>
          </w:tcPr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D59B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3353C2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3353C2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3353C2"/>
          <w:p w:rsidR="000C46CF" w:rsidRPr="007E378E" w:rsidRDefault="000C46CF" w:rsidP="003353C2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3353C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3353C2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3353C2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3353C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Default="000C46CF" w:rsidP="000C46CF"/>
    <w:p w:rsidR="000C46CF" w:rsidRDefault="000C46CF" w:rsidP="000C46CF"/>
    <w:p w:rsidR="00DD403A" w:rsidRDefault="00DD403A" w:rsidP="000C46CF"/>
    <w:p w:rsidR="00DD403A" w:rsidRDefault="008A3BD7" w:rsidP="008A3BD7">
      <w:pPr>
        <w:ind w:right="5243"/>
        <w:jc w:val="both"/>
        <w:rPr>
          <w:sz w:val="28"/>
          <w:szCs w:val="28"/>
        </w:rPr>
      </w:pPr>
      <w:r w:rsidRPr="008A3BD7">
        <w:rPr>
          <w:sz w:val="28"/>
          <w:szCs w:val="28"/>
        </w:rPr>
        <w:t xml:space="preserve">Об утверждении границ и режима использования территории объекта культурного наследия регионального </w:t>
      </w:r>
      <w:bookmarkStart w:id="0" w:name="_GoBack"/>
      <w:bookmarkEnd w:id="0"/>
      <w:r w:rsidRPr="008A3BD7">
        <w:rPr>
          <w:sz w:val="28"/>
          <w:szCs w:val="28"/>
        </w:rPr>
        <w:t xml:space="preserve">значения «Комплекс дворянской </w:t>
      </w:r>
      <w:proofErr w:type="spellStart"/>
      <w:r w:rsidRPr="008A3BD7">
        <w:rPr>
          <w:sz w:val="28"/>
          <w:szCs w:val="28"/>
        </w:rPr>
        <w:t>Александро</w:t>
      </w:r>
      <w:proofErr w:type="spellEnd"/>
      <w:r w:rsidRPr="008A3BD7">
        <w:rPr>
          <w:sz w:val="28"/>
          <w:szCs w:val="28"/>
        </w:rPr>
        <w:t xml:space="preserve"> – </w:t>
      </w:r>
      <w:proofErr w:type="spellStart"/>
      <w:r w:rsidRPr="008A3BD7">
        <w:rPr>
          <w:sz w:val="28"/>
          <w:szCs w:val="28"/>
        </w:rPr>
        <w:t>Чемесовской</w:t>
      </w:r>
      <w:proofErr w:type="spellEnd"/>
      <w:r w:rsidRPr="008A3BD7">
        <w:rPr>
          <w:sz w:val="28"/>
          <w:szCs w:val="28"/>
        </w:rPr>
        <w:t xml:space="preserve"> богадельни», XIX в., расположенного по адресу: Республика Татарстан, г. </w:t>
      </w:r>
      <w:proofErr w:type="gramStart"/>
      <w:r w:rsidRPr="008A3BD7">
        <w:rPr>
          <w:sz w:val="28"/>
          <w:szCs w:val="28"/>
        </w:rPr>
        <w:t xml:space="preserve">Казань,   </w:t>
      </w:r>
      <w:proofErr w:type="gramEnd"/>
      <w:r w:rsidRPr="008A3BD7">
        <w:rPr>
          <w:sz w:val="28"/>
          <w:szCs w:val="28"/>
        </w:rPr>
        <w:t xml:space="preserve">                     ул. Гоголя, д. 2</w:t>
      </w:r>
    </w:p>
    <w:p w:rsidR="008A3BD7" w:rsidRDefault="008A3BD7" w:rsidP="00DD403A">
      <w:pPr>
        <w:ind w:right="5810"/>
        <w:jc w:val="both"/>
        <w:rPr>
          <w:sz w:val="28"/>
          <w:szCs w:val="28"/>
        </w:rPr>
      </w:pPr>
    </w:p>
    <w:p w:rsidR="00A41353" w:rsidRDefault="00A41353" w:rsidP="00DD403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D403A">
        <w:rPr>
          <w:sz w:val="28"/>
          <w:szCs w:val="28"/>
        </w:rPr>
        <w:t>В соответствии с Федеральным законом от 25 июня 2002 года №</w:t>
      </w:r>
      <w:r w:rsidR="00C96567" w:rsidRPr="00DD403A">
        <w:rPr>
          <w:sz w:val="28"/>
          <w:szCs w:val="28"/>
        </w:rPr>
        <w:t xml:space="preserve"> </w:t>
      </w:r>
      <w:r w:rsidRPr="00DD403A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  <w:r w:rsidRPr="00DD403A">
        <w:rPr>
          <w:color w:val="000000" w:themeColor="text1"/>
          <w:sz w:val="28"/>
          <w:szCs w:val="28"/>
        </w:rPr>
        <w:t>Законом Республики Татарстан от 1 апреля 2005 года                        № 60-ЗРТ «Об объектах культурного наследия в Республике Татарстан»</w:t>
      </w:r>
      <w:r w:rsidR="00021585" w:rsidRPr="00021585">
        <w:rPr>
          <w:color w:val="000000" w:themeColor="text1"/>
          <w:sz w:val="28"/>
          <w:szCs w:val="28"/>
        </w:rPr>
        <w:t xml:space="preserve"> </w:t>
      </w:r>
      <w:r w:rsidRPr="00DD403A">
        <w:rPr>
          <w:color w:val="000000" w:themeColor="text1"/>
          <w:sz w:val="28"/>
          <w:szCs w:val="28"/>
        </w:rPr>
        <w:t xml:space="preserve">в целях сохранения и </w:t>
      </w:r>
      <w:r w:rsidRPr="00DD403A">
        <w:rPr>
          <w:sz w:val="28"/>
          <w:szCs w:val="28"/>
        </w:rPr>
        <w:t xml:space="preserve">государственной охраны объектов культурного наследия регионального значения и их территорий, как объектов </w:t>
      </w:r>
      <w:r w:rsidRPr="00DD403A">
        <w:rPr>
          <w:color w:val="000000" w:themeColor="text1"/>
          <w:sz w:val="28"/>
          <w:szCs w:val="28"/>
        </w:rPr>
        <w:t xml:space="preserve">градостроительной </w:t>
      </w:r>
      <w:r w:rsidRPr="00DD403A">
        <w:rPr>
          <w:sz w:val="28"/>
          <w:szCs w:val="28"/>
        </w:rPr>
        <w:t>деятельности особого регулирования, приказываю:</w:t>
      </w:r>
    </w:p>
    <w:p w:rsidR="00DD403A" w:rsidRDefault="00DD403A" w:rsidP="00DD403A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границы</w:t>
      </w:r>
      <w:r w:rsidR="0090701D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объекта культурного </w:t>
      </w:r>
      <w:r w:rsidRPr="00DD403A">
        <w:rPr>
          <w:sz w:val="28"/>
          <w:szCs w:val="28"/>
        </w:rPr>
        <w:t xml:space="preserve">наследия регионального значения </w:t>
      </w:r>
      <w:r w:rsidR="00793527" w:rsidRPr="00793527">
        <w:rPr>
          <w:sz w:val="28"/>
          <w:szCs w:val="28"/>
        </w:rPr>
        <w:t xml:space="preserve">«Комплекс дворянской </w:t>
      </w:r>
      <w:proofErr w:type="spellStart"/>
      <w:r w:rsidR="00793527" w:rsidRPr="00793527">
        <w:rPr>
          <w:sz w:val="28"/>
          <w:szCs w:val="28"/>
        </w:rPr>
        <w:t>Александро</w:t>
      </w:r>
      <w:proofErr w:type="spellEnd"/>
      <w:r w:rsidR="00793527" w:rsidRPr="00793527">
        <w:rPr>
          <w:sz w:val="28"/>
          <w:szCs w:val="28"/>
        </w:rPr>
        <w:t xml:space="preserve"> – </w:t>
      </w:r>
      <w:proofErr w:type="spellStart"/>
      <w:r w:rsidR="00793527" w:rsidRPr="00793527">
        <w:rPr>
          <w:sz w:val="28"/>
          <w:szCs w:val="28"/>
        </w:rPr>
        <w:t>Чемесовской</w:t>
      </w:r>
      <w:proofErr w:type="spellEnd"/>
      <w:r w:rsidR="00793527" w:rsidRPr="00793527">
        <w:rPr>
          <w:sz w:val="28"/>
          <w:szCs w:val="28"/>
        </w:rPr>
        <w:t xml:space="preserve"> богадельни», XIX в., расположенного по адресу: Республика Татарстан,</w:t>
      </w:r>
      <w:r w:rsidR="00793527">
        <w:rPr>
          <w:sz w:val="28"/>
          <w:szCs w:val="28"/>
        </w:rPr>
        <w:t xml:space="preserve"> </w:t>
      </w:r>
      <w:r w:rsidR="00793527" w:rsidRPr="00793527">
        <w:rPr>
          <w:sz w:val="28"/>
          <w:szCs w:val="28"/>
        </w:rPr>
        <w:t xml:space="preserve">г. </w:t>
      </w:r>
      <w:proofErr w:type="gramStart"/>
      <w:r w:rsidR="00793527" w:rsidRPr="00793527">
        <w:rPr>
          <w:sz w:val="28"/>
          <w:szCs w:val="28"/>
        </w:rPr>
        <w:t xml:space="preserve">Казань, </w:t>
      </w:r>
      <w:r w:rsidR="00021585" w:rsidRPr="00021585">
        <w:rPr>
          <w:sz w:val="28"/>
          <w:szCs w:val="28"/>
        </w:rPr>
        <w:t xml:space="preserve">  </w:t>
      </w:r>
      <w:proofErr w:type="gramEnd"/>
      <w:r w:rsidR="00021585" w:rsidRPr="00021585">
        <w:rPr>
          <w:sz w:val="28"/>
          <w:szCs w:val="28"/>
        </w:rPr>
        <w:t xml:space="preserve">                     </w:t>
      </w:r>
      <w:r w:rsidR="00793527" w:rsidRPr="00793527">
        <w:rPr>
          <w:sz w:val="28"/>
          <w:szCs w:val="28"/>
        </w:rPr>
        <w:t>ул. Гоголя, д. 2</w:t>
      </w:r>
      <w:r>
        <w:rPr>
          <w:sz w:val="28"/>
          <w:szCs w:val="28"/>
        </w:rPr>
        <w:t>, согласно приложени</w:t>
      </w:r>
      <w:r w:rsidR="00793527">
        <w:rPr>
          <w:sz w:val="28"/>
          <w:szCs w:val="28"/>
        </w:rPr>
        <w:t>ю</w:t>
      </w:r>
      <w:r>
        <w:rPr>
          <w:sz w:val="28"/>
          <w:szCs w:val="28"/>
        </w:rPr>
        <w:t xml:space="preserve"> № </w:t>
      </w:r>
      <w:r w:rsidR="00793527">
        <w:rPr>
          <w:sz w:val="28"/>
          <w:szCs w:val="28"/>
        </w:rPr>
        <w:t>1 к настоящему приказу</w:t>
      </w:r>
      <w:r>
        <w:rPr>
          <w:sz w:val="28"/>
          <w:szCs w:val="28"/>
        </w:rPr>
        <w:t>.</w:t>
      </w:r>
    </w:p>
    <w:p w:rsidR="00793527" w:rsidRPr="00793527" w:rsidRDefault="00793527" w:rsidP="00793527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режим использования </w:t>
      </w:r>
      <w:r w:rsidR="0090701D" w:rsidRPr="0090701D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объекта культурного </w:t>
      </w:r>
      <w:r w:rsidRPr="00DD403A">
        <w:rPr>
          <w:sz w:val="28"/>
          <w:szCs w:val="28"/>
        </w:rPr>
        <w:t xml:space="preserve">наследия регионального значения </w:t>
      </w:r>
      <w:r w:rsidRPr="00793527">
        <w:rPr>
          <w:sz w:val="28"/>
          <w:szCs w:val="28"/>
        </w:rPr>
        <w:t xml:space="preserve">«Комплекс дворянской </w:t>
      </w:r>
      <w:proofErr w:type="spellStart"/>
      <w:r w:rsidRPr="00793527">
        <w:rPr>
          <w:sz w:val="28"/>
          <w:szCs w:val="28"/>
        </w:rPr>
        <w:t>Александро</w:t>
      </w:r>
      <w:proofErr w:type="spellEnd"/>
      <w:r w:rsidRPr="00793527">
        <w:rPr>
          <w:sz w:val="28"/>
          <w:szCs w:val="28"/>
        </w:rPr>
        <w:t xml:space="preserve"> – </w:t>
      </w:r>
      <w:proofErr w:type="spellStart"/>
      <w:r w:rsidRPr="00793527">
        <w:rPr>
          <w:sz w:val="28"/>
          <w:szCs w:val="28"/>
        </w:rPr>
        <w:t>Чемесовской</w:t>
      </w:r>
      <w:proofErr w:type="spellEnd"/>
      <w:r w:rsidRPr="00793527">
        <w:rPr>
          <w:sz w:val="28"/>
          <w:szCs w:val="28"/>
        </w:rPr>
        <w:t xml:space="preserve"> богадельни», XIX в., расположенного по адресу: Республика Татарстан,</w:t>
      </w:r>
      <w:r>
        <w:rPr>
          <w:sz w:val="28"/>
          <w:szCs w:val="28"/>
        </w:rPr>
        <w:t xml:space="preserve"> </w:t>
      </w:r>
      <w:r w:rsidRPr="00793527">
        <w:rPr>
          <w:sz w:val="28"/>
          <w:szCs w:val="28"/>
        </w:rPr>
        <w:t xml:space="preserve">г. </w:t>
      </w:r>
      <w:proofErr w:type="gramStart"/>
      <w:r w:rsidRPr="00793527">
        <w:rPr>
          <w:sz w:val="28"/>
          <w:szCs w:val="28"/>
        </w:rPr>
        <w:t xml:space="preserve">Казань,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</w:t>
      </w:r>
      <w:r w:rsidRPr="00793527">
        <w:rPr>
          <w:sz w:val="28"/>
          <w:szCs w:val="28"/>
        </w:rPr>
        <w:t>ул. Гоголя, д. 2</w:t>
      </w:r>
      <w:r>
        <w:rPr>
          <w:sz w:val="28"/>
          <w:szCs w:val="28"/>
        </w:rPr>
        <w:t>, согласно приложению №2 к настоящему приказу.</w:t>
      </w:r>
    </w:p>
    <w:p w:rsidR="00A41353" w:rsidRDefault="00A41353" w:rsidP="00C96567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A41353" w:rsidRDefault="00A41353" w:rsidP="006860F5">
      <w:pPr>
        <w:rPr>
          <w:sz w:val="28"/>
          <w:szCs w:val="28"/>
        </w:rPr>
      </w:pPr>
    </w:p>
    <w:p w:rsidR="00C96567" w:rsidRDefault="00C96567" w:rsidP="006860F5">
      <w:pPr>
        <w:rPr>
          <w:sz w:val="28"/>
          <w:szCs w:val="28"/>
        </w:rPr>
      </w:pPr>
    </w:p>
    <w:p w:rsidR="00DB654B" w:rsidRDefault="00DB654B" w:rsidP="006860F5">
      <w:pPr>
        <w:rPr>
          <w:sz w:val="28"/>
          <w:szCs w:val="28"/>
        </w:rPr>
      </w:pPr>
    </w:p>
    <w:p w:rsidR="007578B8" w:rsidRDefault="006860F5" w:rsidP="00DB654B">
      <w:pPr>
        <w:ind w:left="6379" w:hanging="6379"/>
      </w:pPr>
      <w:r>
        <w:rPr>
          <w:sz w:val="28"/>
          <w:szCs w:val="28"/>
        </w:rPr>
        <w:t xml:space="preserve">Председатель </w:t>
      </w:r>
      <w:r w:rsidRPr="00A32A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r w:rsidRPr="00A32A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И.Н.</w:t>
      </w:r>
      <w:r w:rsidR="00FA78FD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</w:p>
    <w:p w:rsidR="0081366A" w:rsidRPr="00DD403A" w:rsidRDefault="0081366A" w:rsidP="001D5505">
      <w:pPr>
        <w:ind w:right="-1"/>
        <w:jc w:val="center"/>
        <w:rPr>
          <w:b/>
          <w:sz w:val="28"/>
          <w:szCs w:val="28"/>
        </w:rPr>
        <w:sectPr w:rsidR="0081366A" w:rsidRPr="00DD403A" w:rsidSect="00DB654B">
          <w:headerReference w:type="default" r:id="rId9"/>
          <w:pgSz w:w="11906" w:h="16838"/>
          <w:pgMar w:top="1134" w:right="567" w:bottom="709" w:left="1134" w:header="709" w:footer="709" w:gutter="0"/>
          <w:pgNumType w:start="0"/>
          <w:cols w:space="708"/>
          <w:titlePg/>
          <w:docGrid w:linePitch="360"/>
        </w:sectPr>
      </w:pPr>
    </w:p>
    <w:p w:rsidR="0081366A" w:rsidRPr="00DD403A" w:rsidRDefault="0081366A" w:rsidP="0081366A">
      <w:pPr>
        <w:ind w:right="-1" w:firstLine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40A2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 </w:t>
      </w:r>
      <w:r w:rsidRPr="00DD403A">
        <w:rPr>
          <w:sz w:val="28"/>
          <w:szCs w:val="28"/>
        </w:rPr>
        <w:t>1</w:t>
      </w:r>
    </w:p>
    <w:p w:rsidR="0081366A" w:rsidRPr="00540A25" w:rsidRDefault="0081366A" w:rsidP="0081366A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 приказу Комитета </w:t>
      </w:r>
    </w:p>
    <w:p w:rsidR="0081366A" w:rsidRPr="00540A25" w:rsidRDefault="0081366A" w:rsidP="0081366A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Республики Татарстан </w:t>
      </w:r>
    </w:p>
    <w:p w:rsidR="0081366A" w:rsidRPr="0081366A" w:rsidRDefault="0081366A" w:rsidP="0081366A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по охране объектов </w:t>
      </w:r>
    </w:p>
    <w:p w:rsidR="0081366A" w:rsidRPr="00540A25" w:rsidRDefault="0081366A" w:rsidP="0081366A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культурного наследия </w:t>
      </w:r>
    </w:p>
    <w:p w:rsidR="0081366A" w:rsidRPr="00793527" w:rsidRDefault="0081366A" w:rsidP="0081366A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от </w:t>
      </w:r>
      <w:r w:rsidR="00793527">
        <w:rPr>
          <w:sz w:val="28"/>
          <w:szCs w:val="28"/>
        </w:rPr>
        <w:t>______</w:t>
      </w:r>
      <w:r w:rsidRPr="0081366A">
        <w:rPr>
          <w:sz w:val="28"/>
          <w:szCs w:val="28"/>
        </w:rPr>
        <w:t xml:space="preserve"> 2022 </w:t>
      </w:r>
      <w:r w:rsidRPr="00615FF8">
        <w:rPr>
          <w:sz w:val="28"/>
          <w:szCs w:val="28"/>
        </w:rPr>
        <w:t>№</w:t>
      </w:r>
      <w:r w:rsidR="00793527">
        <w:rPr>
          <w:sz w:val="28"/>
          <w:szCs w:val="28"/>
        </w:rPr>
        <w:t>_______</w:t>
      </w:r>
    </w:p>
    <w:p w:rsidR="0081366A" w:rsidRPr="0033165B" w:rsidRDefault="0081366A" w:rsidP="001D5505">
      <w:pPr>
        <w:ind w:right="-1"/>
        <w:jc w:val="center"/>
        <w:rPr>
          <w:b/>
          <w:sz w:val="22"/>
          <w:szCs w:val="28"/>
        </w:rPr>
      </w:pPr>
    </w:p>
    <w:p w:rsidR="00C96567" w:rsidRPr="00C96567" w:rsidRDefault="00C96567" w:rsidP="00331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96567">
        <w:rPr>
          <w:b/>
          <w:sz w:val="28"/>
          <w:szCs w:val="28"/>
        </w:rPr>
        <w:t>раницы территории</w:t>
      </w:r>
    </w:p>
    <w:p w:rsidR="0033165B" w:rsidRPr="00107FBD" w:rsidRDefault="0033165B" w:rsidP="0033165B">
      <w:pPr>
        <w:jc w:val="center"/>
        <w:rPr>
          <w:sz w:val="28"/>
          <w:szCs w:val="28"/>
        </w:rPr>
      </w:pPr>
      <w:r w:rsidRPr="0033165B">
        <w:rPr>
          <w:sz w:val="28"/>
          <w:szCs w:val="28"/>
        </w:rPr>
        <w:t>объекта культурного наследия регионального значения</w:t>
      </w:r>
    </w:p>
    <w:p w:rsidR="0033165B" w:rsidRPr="00107FBD" w:rsidRDefault="00793527" w:rsidP="0033165B">
      <w:pPr>
        <w:jc w:val="center"/>
        <w:rPr>
          <w:sz w:val="16"/>
          <w:szCs w:val="16"/>
        </w:rPr>
      </w:pPr>
      <w:r w:rsidRPr="00793527">
        <w:rPr>
          <w:sz w:val="28"/>
          <w:szCs w:val="28"/>
        </w:rPr>
        <w:t xml:space="preserve">«Комплекс дворянской </w:t>
      </w:r>
      <w:proofErr w:type="spellStart"/>
      <w:r w:rsidRPr="00793527">
        <w:rPr>
          <w:sz w:val="28"/>
          <w:szCs w:val="28"/>
        </w:rPr>
        <w:t>Александро</w:t>
      </w:r>
      <w:proofErr w:type="spellEnd"/>
      <w:r w:rsidRPr="00793527">
        <w:rPr>
          <w:sz w:val="28"/>
          <w:szCs w:val="28"/>
        </w:rPr>
        <w:t xml:space="preserve"> – </w:t>
      </w:r>
      <w:proofErr w:type="spellStart"/>
      <w:r w:rsidRPr="00793527">
        <w:rPr>
          <w:sz w:val="28"/>
          <w:szCs w:val="28"/>
        </w:rPr>
        <w:t>Чемесовской</w:t>
      </w:r>
      <w:proofErr w:type="spellEnd"/>
      <w:r w:rsidRPr="00793527">
        <w:rPr>
          <w:sz w:val="28"/>
          <w:szCs w:val="28"/>
        </w:rPr>
        <w:t xml:space="preserve"> богадельни», XIX в., расположенного по адресу: Республика Татарстан, г. Казань, ул. Гоголя, д. 2</w:t>
      </w:r>
    </w:p>
    <w:p w:rsidR="00793527" w:rsidRDefault="00793527" w:rsidP="0033165B">
      <w:pPr>
        <w:pStyle w:val="a3"/>
        <w:ind w:left="0"/>
        <w:jc w:val="center"/>
        <w:rPr>
          <w:sz w:val="28"/>
          <w:szCs w:val="28"/>
        </w:rPr>
      </w:pPr>
    </w:p>
    <w:p w:rsidR="0033165B" w:rsidRPr="00107FBD" w:rsidRDefault="00201F5B" w:rsidP="0033165B">
      <w:pPr>
        <w:pStyle w:val="a3"/>
        <w:ind w:left="0"/>
        <w:jc w:val="center"/>
        <w:rPr>
          <w:sz w:val="28"/>
          <w:szCs w:val="28"/>
        </w:rPr>
      </w:pPr>
      <w:r w:rsidRPr="003316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B49F131" wp14:editId="6EB6BAAB">
                <wp:simplePos x="0" y="0"/>
                <wp:positionH relativeFrom="column">
                  <wp:posOffset>-1215390</wp:posOffset>
                </wp:positionH>
                <wp:positionV relativeFrom="paragraph">
                  <wp:posOffset>1093470</wp:posOffset>
                </wp:positionV>
                <wp:extent cx="19050" cy="4467225"/>
                <wp:effectExtent l="0" t="0" r="19050" b="285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46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6B872" id="Прямая соединительная линия 61" o:spid="_x0000_s1026" style="position:absolute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7pt,86.1pt" to="-94.2pt,4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1D5505" w:rsidRPr="0033165B">
        <w:rPr>
          <w:sz w:val="28"/>
          <w:szCs w:val="28"/>
        </w:rPr>
        <w:t>Карта (схема)</w:t>
      </w:r>
    </w:p>
    <w:p w:rsidR="0033165B" w:rsidRPr="00107FBD" w:rsidRDefault="0033165B" w:rsidP="0033165B">
      <w:pPr>
        <w:pStyle w:val="a3"/>
        <w:ind w:left="0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t>границ территории объекта культурного наследия регионального значения</w:t>
      </w:r>
    </w:p>
    <w:p w:rsidR="0033165B" w:rsidRDefault="00793527" w:rsidP="0033165B">
      <w:pPr>
        <w:pStyle w:val="a3"/>
        <w:ind w:left="360"/>
        <w:jc w:val="center"/>
        <w:rPr>
          <w:sz w:val="28"/>
          <w:szCs w:val="28"/>
        </w:rPr>
      </w:pPr>
      <w:r w:rsidRPr="00793527">
        <w:rPr>
          <w:sz w:val="28"/>
          <w:szCs w:val="28"/>
        </w:rPr>
        <w:t xml:space="preserve">«Комплекс дворянской </w:t>
      </w:r>
      <w:proofErr w:type="spellStart"/>
      <w:r w:rsidRPr="00793527">
        <w:rPr>
          <w:sz w:val="28"/>
          <w:szCs w:val="28"/>
        </w:rPr>
        <w:t>Александро</w:t>
      </w:r>
      <w:proofErr w:type="spellEnd"/>
      <w:r w:rsidRPr="00793527">
        <w:rPr>
          <w:sz w:val="28"/>
          <w:szCs w:val="28"/>
        </w:rPr>
        <w:t xml:space="preserve"> – </w:t>
      </w:r>
      <w:proofErr w:type="spellStart"/>
      <w:r w:rsidRPr="00793527">
        <w:rPr>
          <w:sz w:val="28"/>
          <w:szCs w:val="28"/>
        </w:rPr>
        <w:t>Чемесовской</w:t>
      </w:r>
      <w:proofErr w:type="spellEnd"/>
      <w:r w:rsidRPr="00793527">
        <w:rPr>
          <w:sz w:val="28"/>
          <w:szCs w:val="28"/>
        </w:rPr>
        <w:t xml:space="preserve"> богадельни», XIX в., расположенного по адресу: Республика Татарстан, г. Казань, ул. Гоголя, д. 2</w:t>
      </w:r>
    </w:p>
    <w:p w:rsidR="00793527" w:rsidRPr="0033165B" w:rsidRDefault="00793527" w:rsidP="0033165B">
      <w:pPr>
        <w:pStyle w:val="a3"/>
        <w:ind w:left="360"/>
        <w:jc w:val="center"/>
        <w:rPr>
          <w:sz w:val="12"/>
          <w:szCs w:val="28"/>
          <w:lang w:val="en-US"/>
        </w:rPr>
      </w:pPr>
    </w:p>
    <w:p w:rsidR="00793527" w:rsidRDefault="002B12B8" w:rsidP="007E7150">
      <w:pPr>
        <w:pStyle w:val="a3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10075" cy="60406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аницы гоголя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338" cy="608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65B" w:rsidRPr="0033165B" w:rsidRDefault="00DB654B" w:rsidP="0033165B">
      <w:pPr>
        <w:pStyle w:val="a3"/>
        <w:ind w:left="0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lastRenderedPageBreak/>
        <w:t xml:space="preserve">Картографическое описание </w:t>
      </w:r>
    </w:p>
    <w:p w:rsidR="0033165B" w:rsidRPr="00107FBD" w:rsidRDefault="0033165B" w:rsidP="0033165B">
      <w:pPr>
        <w:pStyle w:val="a3"/>
        <w:ind w:left="0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t xml:space="preserve">границ территории объекта культурного наследия регионального значения </w:t>
      </w:r>
    </w:p>
    <w:p w:rsidR="0033165B" w:rsidRDefault="00793527" w:rsidP="0033165B">
      <w:pPr>
        <w:pStyle w:val="a3"/>
        <w:ind w:left="360"/>
        <w:jc w:val="center"/>
        <w:rPr>
          <w:sz w:val="28"/>
          <w:szCs w:val="28"/>
        </w:rPr>
      </w:pPr>
      <w:r w:rsidRPr="00793527">
        <w:rPr>
          <w:sz w:val="28"/>
          <w:szCs w:val="28"/>
        </w:rPr>
        <w:t xml:space="preserve">«Комплекс дворянской </w:t>
      </w:r>
      <w:proofErr w:type="spellStart"/>
      <w:r w:rsidRPr="00793527">
        <w:rPr>
          <w:sz w:val="28"/>
          <w:szCs w:val="28"/>
        </w:rPr>
        <w:t>Александро</w:t>
      </w:r>
      <w:proofErr w:type="spellEnd"/>
      <w:r w:rsidRPr="00793527">
        <w:rPr>
          <w:sz w:val="28"/>
          <w:szCs w:val="28"/>
        </w:rPr>
        <w:t xml:space="preserve"> – </w:t>
      </w:r>
      <w:proofErr w:type="spellStart"/>
      <w:r w:rsidRPr="00793527">
        <w:rPr>
          <w:sz w:val="28"/>
          <w:szCs w:val="28"/>
        </w:rPr>
        <w:t>Чемесовской</w:t>
      </w:r>
      <w:proofErr w:type="spellEnd"/>
      <w:r w:rsidRPr="00793527">
        <w:rPr>
          <w:sz w:val="28"/>
          <w:szCs w:val="28"/>
        </w:rPr>
        <w:t xml:space="preserve"> богадельни», XIX в., расположенного по адресу: Республика Татарстан, г. Казань, ул. Гоголя, д. 2</w:t>
      </w:r>
    </w:p>
    <w:p w:rsidR="00793527" w:rsidRPr="00107FBD" w:rsidRDefault="00793527" w:rsidP="0033165B">
      <w:pPr>
        <w:pStyle w:val="a3"/>
        <w:ind w:left="360"/>
        <w:jc w:val="center"/>
        <w:rPr>
          <w:sz w:val="28"/>
          <w:szCs w:val="28"/>
        </w:rPr>
      </w:pPr>
    </w:p>
    <w:p w:rsidR="00DB654B" w:rsidRPr="00B046E0" w:rsidRDefault="00DB654B" w:rsidP="00DB654B">
      <w:pPr>
        <w:ind w:firstLine="709"/>
        <w:jc w:val="both"/>
        <w:rPr>
          <w:sz w:val="28"/>
          <w:szCs w:val="28"/>
        </w:rPr>
      </w:pPr>
      <w:r w:rsidRPr="00B046E0">
        <w:rPr>
          <w:sz w:val="28"/>
          <w:szCs w:val="28"/>
        </w:rPr>
        <w:t xml:space="preserve">Граница территории объекта культурного наследия </w:t>
      </w:r>
      <w:r>
        <w:rPr>
          <w:sz w:val="28"/>
          <w:szCs w:val="28"/>
        </w:rPr>
        <w:t xml:space="preserve">регионального значения </w:t>
      </w:r>
      <w:r w:rsidRPr="00B046E0">
        <w:rPr>
          <w:sz w:val="28"/>
          <w:szCs w:val="28"/>
        </w:rPr>
        <w:t>проходит следующим образом:</w:t>
      </w:r>
    </w:p>
    <w:p w:rsidR="007E7150" w:rsidRPr="007E7150" w:rsidRDefault="007E7150" w:rsidP="007E7150">
      <w:pPr>
        <w:widowControl w:val="0"/>
        <w:tabs>
          <w:tab w:val="left" w:pos="2599"/>
          <w:tab w:val="left" w:pos="6718"/>
        </w:tabs>
        <w:autoSpaceDE w:val="0"/>
        <w:autoSpaceDN w:val="0"/>
        <w:ind w:right="103" w:firstLine="567"/>
        <w:jc w:val="both"/>
        <w:rPr>
          <w:sz w:val="28"/>
          <w:szCs w:val="22"/>
        </w:rPr>
      </w:pPr>
      <w:r>
        <w:rPr>
          <w:b/>
          <w:sz w:val="28"/>
          <w:szCs w:val="28"/>
        </w:rPr>
        <w:t>Западная</w:t>
      </w:r>
      <w:r w:rsidRPr="00E75F78">
        <w:rPr>
          <w:b/>
          <w:sz w:val="28"/>
          <w:szCs w:val="28"/>
        </w:rPr>
        <w:t xml:space="preserve"> </w:t>
      </w:r>
      <w:r w:rsidRPr="00E75F78">
        <w:rPr>
          <w:b/>
          <w:sz w:val="28"/>
          <w:szCs w:val="22"/>
        </w:rPr>
        <w:t xml:space="preserve">граница: </w:t>
      </w:r>
      <w:r w:rsidRPr="00E75F78">
        <w:rPr>
          <w:sz w:val="28"/>
          <w:szCs w:val="28"/>
        </w:rPr>
        <w:t xml:space="preserve">линия границы </w:t>
      </w:r>
      <w:r w:rsidRPr="00E75F78">
        <w:rPr>
          <w:sz w:val="28"/>
          <w:szCs w:val="22"/>
        </w:rPr>
        <w:t xml:space="preserve">от поворотной точки </w:t>
      </w:r>
      <w:r w:rsidRPr="00E75F78">
        <w:rPr>
          <w:b/>
          <w:bCs/>
          <w:sz w:val="28"/>
          <w:szCs w:val="22"/>
        </w:rPr>
        <w:t>1</w:t>
      </w:r>
      <w:r w:rsidRPr="00E75F78">
        <w:rPr>
          <w:sz w:val="28"/>
          <w:szCs w:val="22"/>
        </w:rPr>
        <w:t xml:space="preserve"> до поворотной точки</w:t>
      </w:r>
      <w:r w:rsidRPr="00E75F78">
        <w:rPr>
          <w:spacing w:val="67"/>
          <w:sz w:val="28"/>
          <w:szCs w:val="22"/>
        </w:rPr>
        <w:t xml:space="preserve"> </w:t>
      </w:r>
      <w:r w:rsidRPr="00E75F78">
        <w:rPr>
          <w:b/>
          <w:bCs/>
          <w:sz w:val="28"/>
          <w:szCs w:val="22"/>
        </w:rPr>
        <w:t>2</w:t>
      </w:r>
      <w:r w:rsidRPr="00E75F78">
        <w:rPr>
          <w:sz w:val="28"/>
          <w:szCs w:val="22"/>
        </w:rPr>
        <w:t>:</w:t>
      </w:r>
      <w:r>
        <w:rPr>
          <w:sz w:val="28"/>
          <w:szCs w:val="22"/>
        </w:rPr>
        <w:t xml:space="preserve"> </w:t>
      </w:r>
      <w:r w:rsidRPr="00E75F78">
        <w:rPr>
          <w:i/>
          <w:sz w:val="28"/>
          <w:szCs w:val="22"/>
        </w:rPr>
        <w:t>Общая</w:t>
      </w:r>
      <w:r w:rsidRPr="00E75F78">
        <w:rPr>
          <w:i/>
          <w:spacing w:val="-3"/>
          <w:sz w:val="28"/>
          <w:szCs w:val="22"/>
        </w:rPr>
        <w:t xml:space="preserve"> </w:t>
      </w:r>
      <w:r w:rsidRPr="00E75F78">
        <w:rPr>
          <w:i/>
          <w:sz w:val="28"/>
          <w:szCs w:val="22"/>
        </w:rPr>
        <w:t>протяженность:</w:t>
      </w:r>
      <w:r>
        <w:rPr>
          <w:i/>
          <w:sz w:val="28"/>
          <w:szCs w:val="22"/>
        </w:rPr>
        <w:t xml:space="preserve"> 7,360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  <w:r w:rsidRPr="00E75F78">
        <w:rPr>
          <w:i/>
          <w:sz w:val="28"/>
          <w:szCs w:val="22"/>
        </w:rPr>
        <w:tab/>
      </w:r>
    </w:p>
    <w:p w:rsidR="007E7150" w:rsidRDefault="007E7150" w:rsidP="007E7150">
      <w:pPr>
        <w:widowControl w:val="0"/>
        <w:autoSpaceDE w:val="0"/>
        <w:autoSpaceDN w:val="0"/>
        <w:spacing w:before="88"/>
        <w:ind w:right="104" w:firstLine="567"/>
        <w:jc w:val="both"/>
        <w:rPr>
          <w:sz w:val="28"/>
          <w:szCs w:val="28"/>
        </w:rPr>
      </w:pPr>
      <w:r w:rsidRPr="00E75F78">
        <w:rPr>
          <w:b/>
          <w:sz w:val="28"/>
          <w:szCs w:val="28"/>
        </w:rPr>
        <w:t xml:space="preserve">Северная граница: </w:t>
      </w:r>
      <w:r w:rsidRPr="00E75F78">
        <w:rPr>
          <w:sz w:val="28"/>
          <w:szCs w:val="28"/>
        </w:rPr>
        <w:t xml:space="preserve">линия границы от поворотной точки   </w:t>
      </w:r>
      <w:r w:rsidRPr="00E75F78">
        <w:rPr>
          <w:b/>
          <w:sz w:val="28"/>
          <w:szCs w:val="28"/>
        </w:rPr>
        <w:t xml:space="preserve">2 </w:t>
      </w:r>
      <w:r w:rsidRPr="00E75F78">
        <w:rPr>
          <w:sz w:val="28"/>
          <w:szCs w:val="28"/>
        </w:rPr>
        <w:t>до поворотной точки</w:t>
      </w:r>
      <w:r w:rsidRPr="00E75F78">
        <w:rPr>
          <w:spacing w:val="68"/>
          <w:sz w:val="28"/>
          <w:szCs w:val="28"/>
        </w:rPr>
        <w:t xml:space="preserve"> </w:t>
      </w:r>
      <w:r w:rsidRPr="00E75F78">
        <w:rPr>
          <w:b/>
          <w:sz w:val="28"/>
          <w:szCs w:val="28"/>
        </w:rPr>
        <w:t>3</w:t>
      </w:r>
      <w:r w:rsidRPr="00E75F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8,600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Default="007E7150" w:rsidP="007E7150">
      <w:pPr>
        <w:widowControl w:val="0"/>
        <w:autoSpaceDE w:val="0"/>
        <w:autoSpaceDN w:val="0"/>
        <w:spacing w:before="88"/>
        <w:ind w:right="104" w:firstLine="567"/>
        <w:jc w:val="both"/>
        <w:rPr>
          <w:sz w:val="28"/>
          <w:szCs w:val="28"/>
        </w:rPr>
      </w:pPr>
      <w:r w:rsidRPr="00E75F78">
        <w:rPr>
          <w:b/>
          <w:sz w:val="28"/>
          <w:szCs w:val="28"/>
        </w:rPr>
        <w:t xml:space="preserve">Северная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3 </w:t>
      </w:r>
      <w:r w:rsidRPr="00E75F78">
        <w:rPr>
          <w:bCs/>
          <w:sz w:val="28"/>
          <w:szCs w:val="28"/>
        </w:rPr>
        <w:t>до</w:t>
      </w:r>
      <w:r w:rsidRPr="00E75F78">
        <w:rPr>
          <w:sz w:val="28"/>
          <w:szCs w:val="28"/>
        </w:rPr>
        <w:t xml:space="preserve"> поворотной точки</w:t>
      </w:r>
      <w:r w:rsidRPr="00E75F78">
        <w:rPr>
          <w:spacing w:val="-2"/>
          <w:sz w:val="28"/>
          <w:szCs w:val="28"/>
        </w:rPr>
        <w:t xml:space="preserve"> </w:t>
      </w:r>
      <w:r w:rsidRPr="00E75F78">
        <w:rPr>
          <w:b/>
          <w:sz w:val="28"/>
          <w:szCs w:val="28"/>
        </w:rPr>
        <w:t>4</w:t>
      </w:r>
      <w:r w:rsidRPr="00E75F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15,980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Default="007E7150" w:rsidP="007E7150">
      <w:pPr>
        <w:widowControl w:val="0"/>
        <w:autoSpaceDE w:val="0"/>
        <w:autoSpaceDN w:val="0"/>
        <w:spacing w:before="88"/>
        <w:ind w:right="104" w:firstLine="567"/>
        <w:jc w:val="both"/>
        <w:rPr>
          <w:sz w:val="28"/>
          <w:szCs w:val="28"/>
        </w:rPr>
      </w:pPr>
      <w:r w:rsidRPr="00E75F78">
        <w:rPr>
          <w:b/>
          <w:sz w:val="28"/>
          <w:szCs w:val="28"/>
        </w:rPr>
        <w:t xml:space="preserve">Северная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4 </w:t>
      </w:r>
      <w:r w:rsidRPr="00E75F78">
        <w:rPr>
          <w:sz w:val="28"/>
          <w:szCs w:val="28"/>
        </w:rPr>
        <w:t xml:space="preserve">до поворотной точки </w:t>
      </w:r>
      <w:r w:rsidRPr="00E75F78">
        <w:rPr>
          <w:b/>
          <w:sz w:val="28"/>
          <w:szCs w:val="28"/>
        </w:rPr>
        <w:t>5</w:t>
      </w:r>
      <w:r w:rsidRPr="00E75F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8,530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Default="007E7150" w:rsidP="007E7150">
      <w:pPr>
        <w:widowControl w:val="0"/>
        <w:autoSpaceDE w:val="0"/>
        <w:autoSpaceDN w:val="0"/>
        <w:spacing w:before="88"/>
        <w:ind w:right="104" w:firstLine="567"/>
        <w:jc w:val="both"/>
        <w:rPr>
          <w:sz w:val="28"/>
          <w:szCs w:val="28"/>
        </w:rPr>
      </w:pPr>
      <w:r w:rsidRPr="00E75F78">
        <w:rPr>
          <w:b/>
          <w:sz w:val="28"/>
          <w:szCs w:val="28"/>
        </w:rPr>
        <w:t xml:space="preserve">Северная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5 </w:t>
      </w:r>
      <w:r w:rsidRPr="00E75F78">
        <w:rPr>
          <w:sz w:val="28"/>
          <w:szCs w:val="28"/>
        </w:rPr>
        <w:t xml:space="preserve">до поворотной точки </w:t>
      </w:r>
      <w:r w:rsidRPr="00E75F78">
        <w:rPr>
          <w:b/>
          <w:bCs/>
          <w:spacing w:val="-35"/>
          <w:sz w:val="28"/>
          <w:szCs w:val="28"/>
        </w:rPr>
        <w:t>6</w:t>
      </w:r>
      <w:r>
        <w:rPr>
          <w:sz w:val="28"/>
          <w:szCs w:val="28"/>
        </w:rPr>
        <w:t xml:space="preserve">: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18,380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Default="007E7150" w:rsidP="007E7150">
      <w:pPr>
        <w:widowControl w:val="0"/>
        <w:autoSpaceDE w:val="0"/>
        <w:autoSpaceDN w:val="0"/>
        <w:spacing w:before="88"/>
        <w:ind w:right="104" w:firstLine="567"/>
        <w:jc w:val="both"/>
        <w:rPr>
          <w:sz w:val="28"/>
          <w:szCs w:val="28"/>
        </w:rPr>
      </w:pPr>
      <w:r w:rsidRPr="00E75F78">
        <w:rPr>
          <w:b/>
          <w:sz w:val="28"/>
          <w:szCs w:val="28"/>
        </w:rPr>
        <w:t xml:space="preserve">Северная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6 </w:t>
      </w:r>
      <w:r w:rsidRPr="00E75F78">
        <w:rPr>
          <w:sz w:val="28"/>
          <w:szCs w:val="28"/>
        </w:rPr>
        <w:t>до поворотной точки</w:t>
      </w:r>
      <w:r w:rsidRPr="00E75F78">
        <w:rPr>
          <w:spacing w:val="-35"/>
          <w:sz w:val="28"/>
          <w:szCs w:val="28"/>
        </w:rPr>
        <w:t xml:space="preserve"> </w:t>
      </w:r>
      <w:r w:rsidRPr="00E75F78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: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1,440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Default="007E7150" w:rsidP="007E7150">
      <w:pPr>
        <w:widowControl w:val="0"/>
        <w:autoSpaceDE w:val="0"/>
        <w:autoSpaceDN w:val="0"/>
        <w:spacing w:before="88"/>
        <w:ind w:right="104" w:firstLine="567"/>
        <w:jc w:val="both"/>
        <w:rPr>
          <w:sz w:val="28"/>
          <w:szCs w:val="28"/>
        </w:rPr>
      </w:pPr>
      <w:r w:rsidRPr="00E75F78">
        <w:rPr>
          <w:b/>
          <w:sz w:val="28"/>
          <w:szCs w:val="28"/>
        </w:rPr>
        <w:t xml:space="preserve">Северная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7 </w:t>
      </w:r>
      <w:r w:rsidRPr="00E75F78">
        <w:rPr>
          <w:sz w:val="28"/>
          <w:szCs w:val="28"/>
        </w:rPr>
        <w:t>до поворотной точки</w:t>
      </w:r>
      <w:r w:rsidRPr="00E75F78">
        <w:rPr>
          <w:spacing w:val="-35"/>
          <w:sz w:val="28"/>
          <w:szCs w:val="28"/>
        </w:rPr>
        <w:t xml:space="preserve"> </w:t>
      </w:r>
      <w:r w:rsidRPr="00E75F7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7,250м;</w:t>
      </w:r>
    </w:p>
    <w:p w:rsidR="007E7150" w:rsidRDefault="007E7150" w:rsidP="007E7150">
      <w:pPr>
        <w:widowControl w:val="0"/>
        <w:autoSpaceDE w:val="0"/>
        <w:autoSpaceDN w:val="0"/>
        <w:spacing w:before="88"/>
        <w:ind w:right="10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Восточная</w:t>
      </w:r>
      <w:r w:rsidRPr="00E75F78">
        <w:rPr>
          <w:b/>
          <w:sz w:val="28"/>
          <w:szCs w:val="28"/>
        </w:rPr>
        <w:t xml:space="preserve">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8 </w:t>
      </w:r>
      <w:r w:rsidRPr="00E75F78">
        <w:rPr>
          <w:sz w:val="28"/>
          <w:szCs w:val="28"/>
        </w:rPr>
        <w:t>до поворотной точки</w:t>
      </w:r>
      <w:r w:rsidRPr="00E75F78">
        <w:rPr>
          <w:spacing w:val="-35"/>
          <w:sz w:val="28"/>
          <w:szCs w:val="28"/>
        </w:rPr>
        <w:t xml:space="preserve"> </w:t>
      </w:r>
      <w:r w:rsidRPr="007E7150">
        <w:rPr>
          <w:b/>
          <w:bCs/>
          <w:spacing w:val="-35"/>
          <w:sz w:val="28"/>
          <w:szCs w:val="28"/>
        </w:rPr>
        <w:t>9:</w:t>
      </w:r>
      <w:r>
        <w:rPr>
          <w:sz w:val="28"/>
          <w:szCs w:val="28"/>
        </w:rPr>
        <w:t xml:space="preserve">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10,480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Default="007E7150" w:rsidP="007E7150">
      <w:pPr>
        <w:widowControl w:val="0"/>
        <w:autoSpaceDE w:val="0"/>
        <w:autoSpaceDN w:val="0"/>
        <w:spacing w:before="88"/>
        <w:ind w:right="10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Восточная</w:t>
      </w:r>
      <w:r w:rsidRPr="00E75F78">
        <w:rPr>
          <w:b/>
          <w:sz w:val="28"/>
          <w:szCs w:val="28"/>
        </w:rPr>
        <w:t xml:space="preserve">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9 </w:t>
      </w:r>
      <w:r w:rsidRPr="00E75F78">
        <w:rPr>
          <w:sz w:val="28"/>
          <w:szCs w:val="28"/>
        </w:rPr>
        <w:t>до поворотной точки</w:t>
      </w:r>
      <w:r w:rsidRPr="00E75F78">
        <w:rPr>
          <w:spacing w:val="-35"/>
          <w:sz w:val="28"/>
          <w:szCs w:val="28"/>
        </w:rPr>
        <w:t xml:space="preserve"> </w:t>
      </w:r>
      <w:r w:rsidRPr="00E75F7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2,770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Default="007E7150" w:rsidP="007E7150">
      <w:pPr>
        <w:widowControl w:val="0"/>
        <w:autoSpaceDE w:val="0"/>
        <w:autoSpaceDN w:val="0"/>
        <w:spacing w:before="88"/>
        <w:ind w:right="10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Восточная</w:t>
      </w:r>
      <w:r w:rsidRPr="00E75F78">
        <w:rPr>
          <w:b/>
          <w:sz w:val="28"/>
          <w:szCs w:val="28"/>
        </w:rPr>
        <w:t xml:space="preserve">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10 </w:t>
      </w:r>
      <w:r w:rsidRPr="00E75F78">
        <w:rPr>
          <w:sz w:val="28"/>
          <w:szCs w:val="28"/>
        </w:rPr>
        <w:t xml:space="preserve">до поворотной точки </w:t>
      </w:r>
      <w:r w:rsidRPr="00E75F78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22,110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Default="007E7150" w:rsidP="007E7150">
      <w:pPr>
        <w:widowControl w:val="0"/>
        <w:autoSpaceDE w:val="0"/>
        <w:autoSpaceDN w:val="0"/>
        <w:spacing w:before="88"/>
        <w:ind w:right="10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Восточная</w:t>
      </w:r>
      <w:r w:rsidRPr="00E75F78">
        <w:rPr>
          <w:b/>
          <w:sz w:val="28"/>
          <w:szCs w:val="28"/>
        </w:rPr>
        <w:t xml:space="preserve">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bCs/>
          <w:sz w:val="28"/>
          <w:szCs w:val="28"/>
        </w:rPr>
        <w:t>11</w:t>
      </w:r>
      <w:r w:rsidRPr="00E75F78">
        <w:rPr>
          <w:b/>
          <w:sz w:val="28"/>
          <w:szCs w:val="28"/>
        </w:rPr>
        <w:t xml:space="preserve"> </w:t>
      </w:r>
      <w:r w:rsidRPr="00E75F78">
        <w:rPr>
          <w:sz w:val="28"/>
          <w:szCs w:val="28"/>
        </w:rPr>
        <w:t xml:space="preserve">до поворотной точки </w:t>
      </w:r>
      <w:r w:rsidRPr="00E75F78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2,090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Pr="007E7150" w:rsidRDefault="007E7150" w:rsidP="007E7150">
      <w:pPr>
        <w:widowControl w:val="0"/>
        <w:autoSpaceDE w:val="0"/>
        <w:autoSpaceDN w:val="0"/>
        <w:spacing w:before="88"/>
        <w:ind w:right="10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Восточная</w:t>
      </w:r>
      <w:r w:rsidRPr="00E75F78">
        <w:rPr>
          <w:b/>
          <w:sz w:val="28"/>
          <w:szCs w:val="28"/>
        </w:rPr>
        <w:t xml:space="preserve">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bCs/>
          <w:sz w:val="28"/>
          <w:szCs w:val="28"/>
        </w:rPr>
        <w:t>12</w:t>
      </w:r>
      <w:r w:rsidRPr="00E75F78">
        <w:rPr>
          <w:b/>
          <w:sz w:val="28"/>
          <w:szCs w:val="28"/>
        </w:rPr>
        <w:t xml:space="preserve"> </w:t>
      </w:r>
      <w:r w:rsidRPr="00E75F78">
        <w:rPr>
          <w:sz w:val="28"/>
          <w:szCs w:val="28"/>
        </w:rPr>
        <w:t xml:space="preserve">до поворотной точки </w:t>
      </w:r>
      <w:r w:rsidRPr="00E75F78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1,900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Pr="007E7150" w:rsidRDefault="007E7150" w:rsidP="007E7150">
      <w:pPr>
        <w:widowControl w:val="0"/>
        <w:autoSpaceDE w:val="0"/>
        <w:autoSpaceDN w:val="0"/>
        <w:spacing w:before="88"/>
        <w:ind w:right="10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Восточная</w:t>
      </w:r>
      <w:r w:rsidRPr="00E75F78">
        <w:rPr>
          <w:b/>
          <w:sz w:val="28"/>
          <w:szCs w:val="28"/>
        </w:rPr>
        <w:t xml:space="preserve">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13 </w:t>
      </w:r>
      <w:r w:rsidRPr="00E75F78">
        <w:rPr>
          <w:sz w:val="28"/>
          <w:szCs w:val="28"/>
        </w:rPr>
        <w:t xml:space="preserve">до поворотной точки </w:t>
      </w:r>
      <w:r w:rsidRPr="00E75F78">
        <w:rPr>
          <w:b/>
          <w:bCs/>
          <w:sz w:val="28"/>
          <w:szCs w:val="28"/>
        </w:rPr>
        <w:t>1</w:t>
      </w:r>
      <w:r w:rsidRPr="00E75F7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: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21,450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Pr="007E7150" w:rsidRDefault="007E7150" w:rsidP="007E7150">
      <w:pPr>
        <w:widowControl w:val="0"/>
        <w:autoSpaceDE w:val="0"/>
        <w:autoSpaceDN w:val="0"/>
        <w:spacing w:before="88"/>
        <w:ind w:right="10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Восточная</w:t>
      </w:r>
      <w:r w:rsidRPr="00E75F78">
        <w:rPr>
          <w:b/>
          <w:sz w:val="28"/>
          <w:szCs w:val="28"/>
        </w:rPr>
        <w:t xml:space="preserve">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14 </w:t>
      </w:r>
      <w:r w:rsidRPr="00E75F78">
        <w:rPr>
          <w:sz w:val="28"/>
          <w:szCs w:val="28"/>
        </w:rPr>
        <w:t xml:space="preserve">до поворотной точки </w:t>
      </w:r>
      <w:r w:rsidRPr="00E75F78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: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8,930</w:t>
      </w:r>
      <w:r w:rsidRPr="00E75F78">
        <w:rPr>
          <w:i/>
          <w:sz w:val="28"/>
          <w:szCs w:val="22"/>
        </w:rPr>
        <w:t>м</w:t>
      </w:r>
      <w:r>
        <w:rPr>
          <w:i/>
          <w:sz w:val="28"/>
          <w:szCs w:val="22"/>
        </w:rPr>
        <w:t>;</w:t>
      </w:r>
    </w:p>
    <w:p w:rsidR="007E7150" w:rsidRPr="007E7150" w:rsidRDefault="007E7150" w:rsidP="007E7150">
      <w:pPr>
        <w:widowControl w:val="0"/>
        <w:autoSpaceDE w:val="0"/>
        <w:autoSpaceDN w:val="0"/>
        <w:spacing w:before="88"/>
        <w:ind w:right="10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Восточная</w:t>
      </w:r>
      <w:r w:rsidRPr="00E75F78">
        <w:rPr>
          <w:b/>
          <w:sz w:val="28"/>
          <w:szCs w:val="28"/>
        </w:rPr>
        <w:t xml:space="preserve"> граница: </w:t>
      </w:r>
      <w:r w:rsidRPr="00E75F78">
        <w:rPr>
          <w:bCs/>
          <w:sz w:val="28"/>
          <w:szCs w:val="28"/>
        </w:rPr>
        <w:t>линия</w:t>
      </w:r>
      <w:r w:rsidRPr="00E75F78">
        <w:rPr>
          <w:b/>
          <w:sz w:val="28"/>
          <w:szCs w:val="28"/>
        </w:rPr>
        <w:t xml:space="preserve"> </w:t>
      </w:r>
      <w:r w:rsidRPr="00E75F78">
        <w:rPr>
          <w:sz w:val="28"/>
          <w:szCs w:val="28"/>
        </w:rPr>
        <w:t xml:space="preserve">границы от поворотной точки </w:t>
      </w:r>
      <w:r w:rsidRPr="00E75F78">
        <w:rPr>
          <w:b/>
          <w:sz w:val="28"/>
          <w:szCs w:val="28"/>
        </w:rPr>
        <w:t xml:space="preserve">15 </w:t>
      </w:r>
      <w:r w:rsidRPr="00E75F78">
        <w:rPr>
          <w:sz w:val="28"/>
          <w:szCs w:val="28"/>
        </w:rPr>
        <w:t xml:space="preserve">до поворотной точки </w:t>
      </w:r>
      <w:r w:rsidRPr="00E75F78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: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25,360м;</w:t>
      </w:r>
    </w:p>
    <w:p w:rsidR="007E7150" w:rsidRPr="007E7150" w:rsidRDefault="007E7150" w:rsidP="007E7150">
      <w:pPr>
        <w:widowControl w:val="0"/>
        <w:autoSpaceDE w:val="0"/>
        <w:autoSpaceDN w:val="0"/>
        <w:spacing w:before="88"/>
        <w:ind w:right="10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Восточная</w:t>
      </w:r>
      <w:r w:rsidRPr="00E75F78">
        <w:rPr>
          <w:b/>
          <w:sz w:val="28"/>
          <w:szCs w:val="28"/>
        </w:rPr>
        <w:t xml:space="preserve">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16 </w:t>
      </w:r>
      <w:r w:rsidRPr="00E75F78">
        <w:rPr>
          <w:sz w:val="28"/>
          <w:szCs w:val="28"/>
        </w:rPr>
        <w:t xml:space="preserve">до поворотной точки </w:t>
      </w:r>
      <w:r w:rsidRPr="00E75F78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: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31,240м;</w:t>
      </w:r>
    </w:p>
    <w:p w:rsidR="004A237B" w:rsidRPr="007E7150" w:rsidRDefault="007E7150" w:rsidP="007E7150">
      <w:pPr>
        <w:widowControl w:val="0"/>
        <w:autoSpaceDE w:val="0"/>
        <w:autoSpaceDN w:val="0"/>
        <w:spacing w:before="88"/>
        <w:ind w:right="10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Западная</w:t>
      </w:r>
      <w:r w:rsidRPr="00E75F78">
        <w:rPr>
          <w:b/>
          <w:sz w:val="28"/>
          <w:szCs w:val="28"/>
        </w:rPr>
        <w:t xml:space="preserve"> граница: </w:t>
      </w:r>
      <w:r w:rsidRPr="00E75F78">
        <w:rPr>
          <w:sz w:val="28"/>
          <w:szCs w:val="28"/>
        </w:rPr>
        <w:t xml:space="preserve">линия границы от поворотной точки </w:t>
      </w:r>
      <w:r w:rsidRPr="00E75F78">
        <w:rPr>
          <w:b/>
          <w:sz w:val="28"/>
          <w:szCs w:val="28"/>
        </w:rPr>
        <w:t xml:space="preserve">17 </w:t>
      </w:r>
      <w:r w:rsidRPr="00E75F78">
        <w:rPr>
          <w:sz w:val="28"/>
          <w:szCs w:val="28"/>
        </w:rPr>
        <w:t xml:space="preserve">до поворотной точки </w:t>
      </w:r>
      <w:r w:rsidRPr="00E75F7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: </w:t>
      </w:r>
      <w:r w:rsidRPr="00E75F78">
        <w:rPr>
          <w:i/>
          <w:sz w:val="28"/>
          <w:szCs w:val="22"/>
        </w:rPr>
        <w:t xml:space="preserve">Общая протяженность: </w:t>
      </w:r>
      <w:r>
        <w:rPr>
          <w:i/>
          <w:sz w:val="28"/>
          <w:szCs w:val="22"/>
        </w:rPr>
        <w:t>66,910м.</w:t>
      </w:r>
    </w:p>
    <w:p w:rsidR="00DB654B" w:rsidRPr="0033165B" w:rsidRDefault="00DB654B" w:rsidP="00DB654B">
      <w:pPr>
        <w:ind w:right="233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lastRenderedPageBreak/>
        <w:t>Таблица поворотных точек</w:t>
      </w:r>
    </w:p>
    <w:p w:rsidR="00DB654B" w:rsidRDefault="00DB654B" w:rsidP="00793527">
      <w:pPr>
        <w:ind w:right="233"/>
        <w:jc w:val="center"/>
        <w:rPr>
          <w:sz w:val="28"/>
          <w:szCs w:val="28"/>
        </w:rPr>
      </w:pPr>
      <w:r w:rsidRPr="000F7976">
        <w:rPr>
          <w:sz w:val="28"/>
          <w:szCs w:val="28"/>
        </w:rPr>
        <w:t xml:space="preserve">границ территории </w:t>
      </w:r>
      <w:r w:rsidRPr="00DB654B">
        <w:rPr>
          <w:sz w:val="28"/>
          <w:szCs w:val="28"/>
        </w:rPr>
        <w:t xml:space="preserve">объекта культурного наследия регионального значения </w:t>
      </w:r>
      <w:r w:rsidR="00793527" w:rsidRPr="00793527">
        <w:rPr>
          <w:sz w:val="28"/>
          <w:szCs w:val="28"/>
        </w:rPr>
        <w:t xml:space="preserve">«Комплекс дворянской </w:t>
      </w:r>
      <w:proofErr w:type="spellStart"/>
      <w:r w:rsidR="00793527" w:rsidRPr="00793527">
        <w:rPr>
          <w:sz w:val="28"/>
          <w:szCs w:val="28"/>
        </w:rPr>
        <w:t>Александро</w:t>
      </w:r>
      <w:proofErr w:type="spellEnd"/>
      <w:r w:rsidR="00793527" w:rsidRPr="00793527">
        <w:rPr>
          <w:sz w:val="28"/>
          <w:szCs w:val="28"/>
        </w:rPr>
        <w:t xml:space="preserve"> – </w:t>
      </w:r>
      <w:proofErr w:type="spellStart"/>
      <w:r w:rsidR="00793527" w:rsidRPr="00793527">
        <w:rPr>
          <w:sz w:val="28"/>
          <w:szCs w:val="28"/>
        </w:rPr>
        <w:t>Чемесовской</w:t>
      </w:r>
      <w:proofErr w:type="spellEnd"/>
      <w:r w:rsidR="00793527" w:rsidRPr="00793527">
        <w:rPr>
          <w:sz w:val="28"/>
          <w:szCs w:val="28"/>
        </w:rPr>
        <w:t xml:space="preserve"> богадельни», XIX в., расположенного по адресу: Республика Татарстан, г. Казань, ул. Гоголя, д. 2</w:t>
      </w:r>
    </w:p>
    <w:p w:rsidR="007E7150" w:rsidRDefault="007E7150" w:rsidP="007E7150">
      <w:pPr>
        <w:ind w:right="-1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265"/>
        <w:gridCol w:w="3266"/>
      </w:tblGrid>
      <w:tr w:rsidR="007E7150" w:rsidRPr="009C742E" w:rsidTr="007E7150">
        <w:trPr>
          <w:trHeight w:val="447"/>
          <w:jc w:val="center"/>
        </w:trPr>
        <w:tc>
          <w:tcPr>
            <w:tcW w:w="7230" w:type="dxa"/>
            <w:gridSpan w:val="3"/>
          </w:tcPr>
          <w:p w:rsidR="007E7150" w:rsidRPr="007E7150" w:rsidRDefault="007E7150" w:rsidP="007E7150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150">
              <w:rPr>
                <w:rStyle w:val="FontStyle37"/>
                <w:rFonts w:ascii="Times New Roman" w:hAnsi="Times New Roman" w:cs="Times New Roman"/>
                <w:sz w:val="28"/>
                <w:szCs w:val="28"/>
                <w:lang w:val="ru-RU"/>
              </w:rPr>
              <w:t>Координаты точки</w:t>
            </w:r>
          </w:p>
          <w:p w:rsidR="007E7150" w:rsidRPr="007E7150" w:rsidRDefault="007E7150" w:rsidP="007E7150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150">
              <w:rPr>
                <w:rStyle w:val="FontStyle37"/>
                <w:rFonts w:ascii="Times New Roman" w:hAnsi="Times New Roman" w:cs="Times New Roman"/>
                <w:sz w:val="28"/>
                <w:szCs w:val="28"/>
                <w:lang w:val="ru-RU"/>
              </w:rPr>
              <w:t>в местной системе координат</w:t>
            </w:r>
          </w:p>
          <w:p w:rsidR="007E7150" w:rsidRDefault="007E7150" w:rsidP="007E7150">
            <w:pPr>
              <w:ind w:right="-1"/>
              <w:jc w:val="center"/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</w:pPr>
            <w:r w:rsidRPr="00DD4B44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(МСК-16)</w:t>
            </w:r>
          </w:p>
          <w:p w:rsidR="007E7150" w:rsidRPr="00482A34" w:rsidRDefault="007E7150" w:rsidP="00DD2F12">
            <w:pPr>
              <w:ind w:right="670"/>
              <w:jc w:val="center"/>
              <w:rPr>
                <w:b/>
                <w:sz w:val="28"/>
                <w:szCs w:val="28"/>
              </w:rPr>
            </w:pPr>
          </w:p>
        </w:tc>
      </w:tr>
      <w:tr w:rsidR="007E7150" w:rsidRPr="009C742E" w:rsidTr="007E7150">
        <w:trPr>
          <w:trHeight w:val="447"/>
          <w:jc w:val="center"/>
        </w:trPr>
        <w:tc>
          <w:tcPr>
            <w:tcW w:w="699" w:type="dxa"/>
          </w:tcPr>
          <w:p w:rsidR="007E7150" w:rsidRPr="00482A34" w:rsidRDefault="007E7150" w:rsidP="00DD2F1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2A34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265" w:type="dxa"/>
          </w:tcPr>
          <w:p w:rsidR="007E7150" w:rsidRPr="00482A34" w:rsidRDefault="007E7150" w:rsidP="00DD2F12">
            <w:pPr>
              <w:ind w:right="277"/>
              <w:jc w:val="center"/>
              <w:rPr>
                <w:b/>
                <w:sz w:val="28"/>
                <w:szCs w:val="28"/>
                <w:lang w:val="ru-RU"/>
              </w:rPr>
            </w:pPr>
            <w:r w:rsidRPr="00482A34">
              <w:rPr>
                <w:b/>
                <w:sz w:val="28"/>
                <w:szCs w:val="28"/>
                <w:lang w:val="ru-RU"/>
              </w:rPr>
              <w:t>Х</w:t>
            </w:r>
          </w:p>
        </w:tc>
        <w:tc>
          <w:tcPr>
            <w:tcW w:w="3266" w:type="dxa"/>
          </w:tcPr>
          <w:p w:rsidR="007E7150" w:rsidRPr="00482A34" w:rsidRDefault="007E7150" w:rsidP="00DD2F12">
            <w:pPr>
              <w:ind w:right="670"/>
              <w:jc w:val="center"/>
              <w:rPr>
                <w:b/>
                <w:sz w:val="28"/>
                <w:szCs w:val="28"/>
                <w:lang w:val="ru-RU"/>
              </w:rPr>
            </w:pPr>
            <w:r w:rsidRPr="00482A34">
              <w:rPr>
                <w:b/>
                <w:sz w:val="28"/>
                <w:szCs w:val="28"/>
                <w:lang w:val="ru-RU"/>
              </w:rPr>
              <w:t>Y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59" w:line="263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476146,108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1306302,710</w:t>
            </w:r>
          </w:p>
        </w:tc>
      </w:tr>
      <w:tr w:rsidR="007E7150" w:rsidRPr="009C742E" w:rsidTr="007E7150">
        <w:trPr>
          <w:trHeight w:val="340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57" w:line="263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476153,389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1306303,762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59" w:line="263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476146,865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1306309,360</w:t>
            </w:r>
          </w:p>
        </w:tc>
      </w:tr>
      <w:tr w:rsidR="007E7150" w:rsidRPr="009C742E" w:rsidTr="007E7150">
        <w:trPr>
          <w:trHeight w:val="340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57" w:line="263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476144,133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1306325,102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59" w:line="263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476135,741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1306323,552</w:t>
            </w:r>
          </w:p>
        </w:tc>
      </w:tr>
      <w:tr w:rsidR="007E7150" w:rsidRPr="009C742E" w:rsidTr="007E7150">
        <w:trPr>
          <w:trHeight w:val="340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57" w:line="263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476132,531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1306341,645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62" w:line="259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476131,101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1306341,487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62" w:line="259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476130,148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1306348,678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62" w:line="259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476119,777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1306347,159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62" w:line="259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476119,924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1306344,389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62" w:line="259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476123,750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1306322,615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62" w:line="259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476125,810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1306322,982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62" w:line="259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13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476126,128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1306321,112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62" w:line="259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14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476105,014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1306317,305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62" w:line="259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476103,324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1306326,077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62" w:line="259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476078,230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1306322,414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62" w:line="259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17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476080,186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DD2F1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1306291,232</w:t>
            </w:r>
          </w:p>
        </w:tc>
      </w:tr>
      <w:tr w:rsidR="007E7150" w:rsidRPr="009C742E" w:rsidTr="007E7150">
        <w:trPr>
          <w:trHeight w:val="341"/>
          <w:jc w:val="center"/>
        </w:trPr>
        <w:tc>
          <w:tcPr>
            <w:tcW w:w="699" w:type="dxa"/>
          </w:tcPr>
          <w:p w:rsidR="007E7150" w:rsidRPr="00482A34" w:rsidRDefault="007E7150" w:rsidP="007E7150">
            <w:pPr>
              <w:spacing w:before="59" w:line="263" w:lineRule="exact"/>
              <w:ind w:left="10"/>
              <w:jc w:val="center"/>
              <w:rPr>
                <w:sz w:val="28"/>
                <w:szCs w:val="28"/>
                <w:lang w:val="ru-RU"/>
              </w:rPr>
            </w:pPr>
            <w:r w:rsidRPr="00482A34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265" w:type="dxa"/>
            <w:shd w:val="clear" w:color="auto" w:fill="auto"/>
            <w:vAlign w:val="bottom"/>
          </w:tcPr>
          <w:p w:rsidR="007E7150" w:rsidRPr="008411FE" w:rsidRDefault="007E7150" w:rsidP="007E715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476146,108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E7150" w:rsidRPr="008411FE" w:rsidRDefault="007E7150" w:rsidP="007E715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005D">
              <w:rPr>
                <w:sz w:val="28"/>
                <w:szCs w:val="28"/>
              </w:rPr>
              <w:t>1306302,710</w:t>
            </w:r>
          </w:p>
        </w:tc>
      </w:tr>
    </w:tbl>
    <w:p w:rsidR="007E7150" w:rsidRDefault="007E7150" w:rsidP="007E7150">
      <w:pPr>
        <w:ind w:right="-1"/>
        <w:jc w:val="both"/>
        <w:rPr>
          <w:sz w:val="28"/>
          <w:szCs w:val="28"/>
        </w:rPr>
        <w:sectPr w:rsidR="007E7150" w:rsidSect="00B64496">
          <w:pgSz w:w="11906" w:h="16838"/>
          <w:pgMar w:top="1134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1D5505" w:rsidRPr="00540A25" w:rsidRDefault="00A14A50" w:rsidP="00F978DC">
      <w:pPr>
        <w:ind w:right="-1" w:firstLine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D5505" w:rsidRPr="00540A25">
        <w:rPr>
          <w:sz w:val="28"/>
          <w:szCs w:val="28"/>
        </w:rPr>
        <w:t>риложение</w:t>
      </w:r>
      <w:r w:rsidR="001D5505">
        <w:rPr>
          <w:sz w:val="28"/>
          <w:szCs w:val="28"/>
        </w:rPr>
        <w:t xml:space="preserve"> № 2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 приказу Комитета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Республики Татарстан </w:t>
      </w:r>
    </w:p>
    <w:p w:rsidR="0081366A" w:rsidRPr="0081366A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по охране объектов </w:t>
      </w:r>
    </w:p>
    <w:p w:rsidR="001D5505" w:rsidRPr="00540A25" w:rsidRDefault="001D5505" w:rsidP="001D5505">
      <w:pPr>
        <w:ind w:left="5812" w:right="-1"/>
        <w:jc w:val="both"/>
        <w:rPr>
          <w:sz w:val="28"/>
          <w:szCs w:val="28"/>
        </w:rPr>
      </w:pPr>
      <w:r w:rsidRPr="00540A25">
        <w:rPr>
          <w:sz w:val="28"/>
          <w:szCs w:val="28"/>
        </w:rPr>
        <w:t xml:space="preserve">культурного наследия </w:t>
      </w:r>
    </w:p>
    <w:p w:rsidR="006840F3" w:rsidRPr="007E7150" w:rsidRDefault="00107FBD" w:rsidP="001D5505">
      <w:pPr>
        <w:ind w:left="5812" w:right="-1"/>
        <w:jc w:val="both"/>
        <w:rPr>
          <w:sz w:val="28"/>
          <w:szCs w:val="28"/>
        </w:rPr>
      </w:pPr>
      <w:r w:rsidRPr="00107FBD">
        <w:rPr>
          <w:sz w:val="28"/>
          <w:szCs w:val="28"/>
        </w:rPr>
        <w:t xml:space="preserve">от </w:t>
      </w:r>
      <w:r w:rsidR="007E7150">
        <w:rPr>
          <w:sz w:val="28"/>
          <w:szCs w:val="28"/>
        </w:rPr>
        <w:t xml:space="preserve">_______2022 </w:t>
      </w:r>
      <w:r w:rsidRPr="00107FBD">
        <w:rPr>
          <w:sz w:val="28"/>
          <w:szCs w:val="28"/>
        </w:rPr>
        <w:t xml:space="preserve">№ </w:t>
      </w:r>
      <w:r w:rsidR="007E7150">
        <w:rPr>
          <w:sz w:val="28"/>
          <w:szCs w:val="28"/>
        </w:rPr>
        <w:t>_____</w:t>
      </w:r>
    </w:p>
    <w:p w:rsidR="00107FBD" w:rsidRDefault="00107FBD" w:rsidP="0033165B">
      <w:pPr>
        <w:ind w:right="-1"/>
        <w:jc w:val="center"/>
        <w:rPr>
          <w:b/>
          <w:sz w:val="28"/>
          <w:szCs w:val="28"/>
        </w:rPr>
      </w:pPr>
    </w:p>
    <w:p w:rsidR="006840F3" w:rsidRDefault="006840F3" w:rsidP="0033165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использования</w:t>
      </w:r>
    </w:p>
    <w:p w:rsidR="0033165B" w:rsidRPr="0033165B" w:rsidRDefault="006840F3" w:rsidP="0033165B">
      <w:pPr>
        <w:ind w:right="-1"/>
        <w:jc w:val="center"/>
        <w:rPr>
          <w:sz w:val="28"/>
          <w:szCs w:val="28"/>
        </w:rPr>
      </w:pPr>
      <w:bookmarkStart w:id="1" w:name="_Hlk89180560"/>
      <w:r>
        <w:rPr>
          <w:sz w:val="28"/>
          <w:szCs w:val="28"/>
        </w:rPr>
        <w:t>территори</w:t>
      </w:r>
      <w:r w:rsidR="00C2368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bookmarkEnd w:id="1"/>
      <w:r w:rsidR="0033165B" w:rsidRPr="0033165B">
        <w:rPr>
          <w:sz w:val="28"/>
          <w:szCs w:val="28"/>
        </w:rPr>
        <w:t xml:space="preserve">объекта культурного наследия регионального значения </w:t>
      </w:r>
    </w:p>
    <w:p w:rsidR="0033165B" w:rsidRDefault="00793527" w:rsidP="0033165B">
      <w:pPr>
        <w:ind w:right="233"/>
        <w:jc w:val="center"/>
        <w:rPr>
          <w:sz w:val="28"/>
          <w:szCs w:val="28"/>
        </w:rPr>
      </w:pPr>
      <w:r w:rsidRPr="00793527">
        <w:rPr>
          <w:sz w:val="28"/>
          <w:szCs w:val="28"/>
        </w:rPr>
        <w:t xml:space="preserve">«Комплекс дворянской </w:t>
      </w:r>
      <w:proofErr w:type="spellStart"/>
      <w:r w:rsidRPr="00793527">
        <w:rPr>
          <w:sz w:val="28"/>
          <w:szCs w:val="28"/>
        </w:rPr>
        <w:t>Александро</w:t>
      </w:r>
      <w:proofErr w:type="spellEnd"/>
      <w:r w:rsidRPr="00793527">
        <w:rPr>
          <w:sz w:val="28"/>
          <w:szCs w:val="28"/>
        </w:rPr>
        <w:t xml:space="preserve"> – </w:t>
      </w:r>
      <w:proofErr w:type="spellStart"/>
      <w:r w:rsidRPr="00793527">
        <w:rPr>
          <w:sz w:val="28"/>
          <w:szCs w:val="28"/>
        </w:rPr>
        <w:t>Чемесовской</w:t>
      </w:r>
      <w:proofErr w:type="spellEnd"/>
      <w:r w:rsidRPr="00793527">
        <w:rPr>
          <w:sz w:val="28"/>
          <w:szCs w:val="28"/>
        </w:rPr>
        <w:t xml:space="preserve"> богадельни», XIX в., расположенного по адресу: Республика Татарстан, г. Казань, ул. Гоголя, д. 2</w:t>
      </w:r>
    </w:p>
    <w:p w:rsidR="00793527" w:rsidRPr="00793527" w:rsidRDefault="00793527" w:rsidP="0033165B">
      <w:pPr>
        <w:ind w:right="233"/>
        <w:jc w:val="center"/>
        <w:rPr>
          <w:sz w:val="28"/>
          <w:szCs w:val="28"/>
        </w:rPr>
      </w:pPr>
    </w:p>
    <w:p w:rsidR="00F978DC" w:rsidRDefault="006840F3" w:rsidP="0081366A">
      <w:pPr>
        <w:ind w:firstLine="709"/>
        <w:jc w:val="both"/>
        <w:rPr>
          <w:sz w:val="28"/>
          <w:szCs w:val="28"/>
        </w:rPr>
      </w:pPr>
      <w:bookmarkStart w:id="2" w:name="_Hlk89180791"/>
      <w:r>
        <w:rPr>
          <w:sz w:val="28"/>
          <w:szCs w:val="28"/>
        </w:rPr>
        <w:t xml:space="preserve">В границах </w:t>
      </w:r>
      <w:r w:rsidR="00F978DC" w:rsidRPr="00F978DC">
        <w:rPr>
          <w:sz w:val="28"/>
          <w:szCs w:val="28"/>
        </w:rPr>
        <w:t>территори</w:t>
      </w:r>
      <w:r w:rsidR="002B12B8">
        <w:rPr>
          <w:sz w:val="28"/>
          <w:szCs w:val="28"/>
        </w:rPr>
        <w:t>и</w:t>
      </w:r>
      <w:r w:rsidR="00F978DC" w:rsidRPr="00F978DC">
        <w:rPr>
          <w:sz w:val="28"/>
          <w:szCs w:val="28"/>
        </w:rPr>
        <w:t xml:space="preserve"> объект</w:t>
      </w:r>
      <w:r w:rsidR="00793527">
        <w:rPr>
          <w:sz w:val="28"/>
          <w:szCs w:val="28"/>
        </w:rPr>
        <w:t>а</w:t>
      </w:r>
      <w:r w:rsidR="00F978DC" w:rsidRPr="00F978DC">
        <w:rPr>
          <w:sz w:val="28"/>
          <w:szCs w:val="28"/>
        </w:rPr>
        <w:t xml:space="preserve"> культурного наследия регионального значения</w:t>
      </w:r>
      <w:r w:rsidR="00793527">
        <w:rPr>
          <w:sz w:val="28"/>
          <w:szCs w:val="28"/>
        </w:rPr>
        <w:t xml:space="preserve"> </w:t>
      </w:r>
      <w:r w:rsidR="00793527" w:rsidRPr="00793527">
        <w:rPr>
          <w:sz w:val="28"/>
          <w:szCs w:val="28"/>
        </w:rPr>
        <w:t xml:space="preserve">«Комплекс дворянской </w:t>
      </w:r>
      <w:proofErr w:type="spellStart"/>
      <w:r w:rsidR="00793527" w:rsidRPr="00793527">
        <w:rPr>
          <w:sz w:val="28"/>
          <w:szCs w:val="28"/>
        </w:rPr>
        <w:t>Александро</w:t>
      </w:r>
      <w:proofErr w:type="spellEnd"/>
      <w:r w:rsidR="00793527" w:rsidRPr="00793527">
        <w:rPr>
          <w:sz w:val="28"/>
          <w:szCs w:val="28"/>
        </w:rPr>
        <w:t xml:space="preserve"> – </w:t>
      </w:r>
      <w:proofErr w:type="spellStart"/>
      <w:r w:rsidR="00793527" w:rsidRPr="00793527">
        <w:rPr>
          <w:sz w:val="28"/>
          <w:szCs w:val="28"/>
        </w:rPr>
        <w:t>Чемесовской</w:t>
      </w:r>
      <w:proofErr w:type="spellEnd"/>
      <w:r w:rsidR="00793527" w:rsidRPr="00793527">
        <w:rPr>
          <w:sz w:val="28"/>
          <w:szCs w:val="28"/>
        </w:rPr>
        <w:t xml:space="preserve"> богадельни», XIX в., расположенного по адресу: Республика Татарстан, г. Казань, ул. Гоголя, д. 2</w:t>
      </w:r>
      <w:r w:rsidR="00F978DC">
        <w:rPr>
          <w:sz w:val="28"/>
          <w:szCs w:val="28"/>
        </w:rPr>
        <w:t>,</w:t>
      </w:r>
      <w:bookmarkEnd w:id="2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разрешается</w:t>
      </w:r>
      <w:r>
        <w:rPr>
          <w:sz w:val="28"/>
          <w:szCs w:val="28"/>
        </w:rPr>
        <w:t>: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bookmarkStart w:id="3" w:name="_Hlk89180745"/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7E7150" w:rsidRPr="00021585" w:rsidRDefault="00F978DC" w:rsidP="007E7150">
      <w:pPr>
        <w:pStyle w:val="a3"/>
        <w:ind w:left="0" w:firstLine="709"/>
        <w:jc w:val="both"/>
        <w:rPr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использ</w:t>
      </w:r>
      <w:r>
        <w:rPr>
          <w:bCs/>
          <w:color w:val="000000"/>
          <w:sz w:val="28"/>
          <w:szCs w:val="28"/>
        </w:rPr>
        <w:t>ование и приспособление объекта</w:t>
      </w:r>
      <w:r w:rsidRPr="000272EF">
        <w:rPr>
          <w:bCs/>
          <w:color w:val="000000"/>
          <w:sz w:val="28"/>
          <w:szCs w:val="28"/>
        </w:rPr>
        <w:t xml:space="preserve">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</w:t>
      </w:r>
      <w:r w:rsidR="00021585">
        <w:rPr>
          <w:sz w:val="28"/>
          <w:szCs w:val="28"/>
        </w:rPr>
        <w:t>;</w:t>
      </w:r>
    </w:p>
    <w:p w:rsidR="00F978DC" w:rsidRPr="007E7150" w:rsidRDefault="00F978DC" w:rsidP="007E7150">
      <w:pPr>
        <w:pStyle w:val="a3"/>
        <w:ind w:left="0" w:firstLine="709"/>
        <w:jc w:val="both"/>
        <w:rPr>
          <w:sz w:val="28"/>
          <w:szCs w:val="28"/>
        </w:rPr>
      </w:pPr>
      <w:r w:rsidRPr="00F978DC">
        <w:rPr>
          <w:iCs/>
          <w:sz w:val="28"/>
          <w:szCs w:val="28"/>
        </w:rPr>
        <w:t>-</w:t>
      </w:r>
      <w:r w:rsidR="0081366A">
        <w:rPr>
          <w:iCs/>
          <w:sz w:val="28"/>
          <w:szCs w:val="28"/>
          <w:lang w:val="en-US"/>
        </w:rPr>
        <w:t> </w:t>
      </w:r>
      <w:r w:rsidRPr="00F978DC">
        <w:rPr>
          <w:iCs/>
          <w:sz w:val="28"/>
          <w:szCs w:val="28"/>
        </w:rPr>
        <w:t>восстановление утраченных элементов и частей объекта культурного наследия по существующим чертежам, обмерам и историческим аналогам;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благоустройство территории, направленное на сохранение, использование и популяризацию объекта культурного наследия;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 xml:space="preserve">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 xml:space="preserve">применение отдельно стоящего оборудования освещения, отвечающего характеристикам элементов исторической среды; 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lastRenderedPageBreak/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озеленение: сохранение деревьев, санирующая и санитарная рубка зеленых насаждений, высадка новых элементов озеленения;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 xml:space="preserve">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 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информационных надписей и обозначений на главном фасаде объекта культурного наследия не выше первого этажа;</w:t>
      </w:r>
    </w:p>
    <w:p w:rsidR="00F978DC" w:rsidRPr="000F6A58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F6A58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F6A58">
        <w:rPr>
          <w:bCs/>
          <w:color w:val="000000"/>
          <w:sz w:val="28"/>
          <w:szCs w:val="28"/>
        </w:rPr>
        <w:t>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7</w:t>
      </w:r>
      <w:r>
        <w:rPr>
          <w:bCs/>
          <w:color w:val="000000"/>
          <w:sz w:val="28"/>
          <w:szCs w:val="28"/>
        </w:rPr>
        <w:t xml:space="preserve"> февраля </w:t>
      </w:r>
      <w:r w:rsidRPr="000F6A58">
        <w:rPr>
          <w:bCs/>
          <w:color w:val="000000"/>
          <w:sz w:val="28"/>
          <w:szCs w:val="28"/>
        </w:rPr>
        <w:t xml:space="preserve">1992 </w:t>
      </w:r>
      <w:r>
        <w:rPr>
          <w:bCs/>
          <w:color w:val="000000"/>
          <w:sz w:val="28"/>
          <w:szCs w:val="28"/>
        </w:rPr>
        <w:t xml:space="preserve">года </w:t>
      </w:r>
      <w:r w:rsidRPr="000F6A58">
        <w:rPr>
          <w:bCs/>
          <w:color w:val="000000"/>
          <w:sz w:val="28"/>
          <w:szCs w:val="28"/>
        </w:rPr>
        <w:t>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законодательством;</w:t>
      </w:r>
    </w:p>
    <w:p w:rsidR="00F978DC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F6A58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F6A58">
        <w:rPr>
          <w:bCs/>
          <w:color w:val="000000"/>
          <w:sz w:val="28"/>
          <w:szCs w:val="28"/>
        </w:rPr>
        <w:t>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>
        <w:rPr>
          <w:bCs/>
          <w:color w:val="000000"/>
          <w:sz w:val="28"/>
          <w:szCs w:val="28"/>
        </w:rPr>
        <w:t>ш</w:t>
      </w:r>
      <w:r w:rsidRPr="000272EF">
        <w:rPr>
          <w:bCs/>
          <w:color w:val="000000"/>
          <w:sz w:val="28"/>
          <w:szCs w:val="28"/>
        </w:rPr>
        <w:t>ирина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2B12B8" w:rsidRPr="002B12B8" w:rsidRDefault="008217B3" w:rsidP="002B12B8">
      <w:pPr>
        <w:ind w:firstLine="709"/>
        <w:jc w:val="both"/>
        <w:rPr>
          <w:bCs/>
          <w:color w:val="000000"/>
          <w:sz w:val="28"/>
          <w:szCs w:val="28"/>
        </w:rPr>
      </w:pPr>
      <w:r w:rsidRPr="008217B3">
        <w:rPr>
          <w:bCs/>
          <w:color w:val="000000"/>
          <w:sz w:val="28"/>
          <w:szCs w:val="28"/>
        </w:rPr>
        <w:t>В границах территори</w:t>
      </w:r>
      <w:r w:rsidR="002B12B8">
        <w:rPr>
          <w:bCs/>
          <w:color w:val="000000"/>
          <w:sz w:val="28"/>
          <w:szCs w:val="28"/>
        </w:rPr>
        <w:t>и</w:t>
      </w:r>
      <w:r w:rsidRPr="008217B3">
        <w:rPr>
          <w:bCs/>
          <w:color w:val="000000"/>
          <w:sz w:val="28"/>
          <w:szCs w:val="28"/>
        </w:rPr>
        <w:t xml:space="preserve"> </w:t>
      </w:r>
      <w:r w:rsidR="002B12B8" w:rsidRPr="002B12B8">
        <w:rPr>
          <w:bCs/>
          <w:color w:val="000000"/>
          <w:sz w:val="28"/>
          <w:szCs w:val="28"/>
        </w:rPr>
        <w:t>объекта культурного наследия регионального значения</w:t>
      </w:r>
    </w:p>
    <w:p w:rsidR="00F978DC" w:rsidRDefault="002B12B8" w:rsidP="002B12B8">
      <w:pPr>
        <w:ind w:firstLine="709"/>
        <w:jc w:val="both"/>
        <w:rPr>
          <w:bCs/>
          <w:color w:val="000000"/>
          <w:sz w:val="28"/>
          <w:szCs w:val="28"/>
        </w:rPr>
      </w:pPr>
      <w:r w:rsidRPr="002B12B8">
        <w:rPr>
          <w:bCs/>
          <w:color w:val="000000"/>
          <w:sz w:val="28"/>
          <w:szCs w:val="28"/>
        </w:rPr>
        <w:t xml:space="preserve">«Комплекс дворянской </w:t>
      </w:r>
      <w:proofErr w:type="spellStart"/>
      <w:r w:rsidRPr="002B12B8">
        <w:rPr>
          <w:bCs/>
          <w:color w:val="000000"/>
          <w:sz w:val="28"/>
          <w:szCs w:val="28"/>
        </w:rPr>
        <w:t>Александро</w:t>
      </w:r>
      <w:proofErr w:type="spellEnd"/>
      <w:r w:rsidRPr="002B12B8">
        <w:rPr>
          <w:bCs/>
          <w:color w:val="000000"/>
          <w:sz w:val="28"/>
          <w:szCs w:val="28"/>
        </w:rPr>
        <w:t xml:space="preserve"> – </w:t>
      </w:r>
      <w:proofErr w:type="spellStart"/>
      <w:r w:rsidRPr="002B12B8">
        <w:rPr>
          <w:bCs/>
          <w:color w:val="000000"/>
          <w:sz w:val="28"/>
          <w:szCs w:val="28"/>
        </w:rPr>
        <w:t>Чемесовской</w:t>
      </w:r>
      <w:proofErr w:type="spellEnd"/>
      <w:r w:rsidRPr="002B12B8">
        <w:rPr>
          <w:bCs/>
          <w:color w:val="000000"/>
          <w:sz w:val="28"/>
          <w:szCs w:val="28"/>
        </w:rPr>
        <w:t xml:space="preserve"> богадельни», XIX в., расположенного по адресу: Республика Татарстан, г. Казань, ул. Гоголя, д. 2</w:t>
      </w:r>
      <w:r w:rsidR="00F978DC" w:rsidRPr="000272EF">
        <w:rPr>
          <w:bCs/>
          <w:color w:val="000000"/>
          <w:sz w:val="28"/>
          <w:szCs w:val="28"/>
        </w:rPr>
        <w:t xml:space="preserve">, </w:t>
      </w:r>
      <w:r w:rsidR="00F978DC" w:rsidRPr="00322908">
        <w:rPr>
          <w:b/>
          <w:bCs/>
          <w:color w:val="000000"/>
          <w:sz w:val="28"/>
          <w:szCs w:val="28"/>
        </w:rPr>
        <w:t>запрещается</w:t>
      </w:r>
      <w:r w:rsidR="00F978DC" w:rsidRPr="000272EF">
        <w:rPr>
          <w:bCs/>
          <w:color w:val="000000"/>
          <w:sz w:val="28"/>
          <w:szCs w:val="28"/>
        </w:rPr>
        <w:t>:</w:t>
      </w:r>
    </w:p>
    <w:p w:rsidR="00B47E71" w:rsidRPr="00B47E71" w:rsidRDefault="00B47E71" w:rsidP="0081366A">
      <w:pPr>
        <w:ind w:firstLine="709"/>
        <w:jc w:val="both"/>
        <w:rPr>
          <w:sz w:val="28"/>
          <w:szCs w:val="28"/>
        </w:rPr>
      </w:pPr>
      <w:bookmarkStart w:id="4" w:name="_Hlk89874418"/>
      <w:r>
        <w:rPr>
          <w:spacing w:val="2"/>
          <w:sz w:val="28"/>
          <w:szCs w:val="28"/>
        </w:rPr>
        <w:t>-</w:t>
      </w:r>
      <w:r w:rsidR="0081366A">
        <w:rPr>
          <w:spacing w:val="2"/>
          <w:sz w:val="28"/>
          <w:szCs w:val="28"/>
          <w:lang w:val="en-US"/>
        </w:rPr>
        <w:t> </w:t>
      </w:r>
      <w:r w:rsidRPr="000E70CA">
        <w:rPr>
          <w:spacing w:val="2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  <w:bookmarkEnd w:id="4"/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средств наружной рекламы;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lastRenderedPageBreak/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установка киосков, павильонов, навесов, малых архитектурных форм, за исключением восстановления утраченных;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засорение территории объекта культурного наследия строительными, бытовыми отходами любого вида и форм;</w:t>
      </w:r>
    </w:p>
    <w:p w:rsidR="00F978DC" w:rsidRPr="000272EF" w:rsidRDefault="00F978DC" w:rsidP="0081366A">
      <w:pPr>
        <w:ind w:firstLine="709"/>
        <w:jc w:val="both"/>
        <w:rPr>
          <w:bCs/>
          <w:color w:val="000000"/>
          <w:sz w:val="28"/>
          <w:szCs w:val="28"/>
        </w:rPr>
      </w:pPr>
      <w:r w:rsidRPr="000272EF">
        <w:rPr>
          <w:bCs/>
          <w:color w:val="000000"/>
          <w:sz w:val="28"/>
          <w:szCs w:val="28"/>
        </w:rPr>
        <w:t>-</w:t>
      </w:r>
      <w:r w:rsidR="0081366A">
        <w:rPr>
          <w:bCs/>
          <w:color w:val="000000"/>
          <w:sz w:val="28"/>
          <w:szCs w:val="28"/>
          <w:lang w:val="en-US"/>
        </w:rPr>
        <w:t> </w:t>
      </w:r>
      <w:r w:rsidRPr="000272EF">
        <w:rPr>
          <w:bCs/>
          <w:color w:val="000000"/>
          <w:sz w:val="28"/>
          <w:szCs w:val="28"/>
        </w:rPr>
        <w:t>вырубка деревьев, за исключением санитарных рубок.</w:t>
      </w:r>
    </w:p>
    <w:bookmarkEnd w:id="3"/>
    <w:p w:rsidR="00F978DC" w:rsidRPr="00420B7A" w:rsidRDefault="00F978DC" w:rsidP="008217B3">
      <w:pPr>
        <w:tabs>
          <w:tab w:val="left" w:pos="0"/>
        </w:tabs>
        <w:jc w:val="both"/>
        <w:rPr>
          <w:b/>
          <w:sz w:val="20"/>
          <w:szCs w:val="20"/>
        </w:rPr>
      </w:pPr>
    </w:p>
    <w:p w:rsidR="003859F4" w:rsidRDefault="003859F4" w:rsidP="00031A4E">
      <w:pPr>
        <w:pStyle w:val="2"/>
        <w:spacing w:after="0" w:line="240" w:lineRule="auto"/>
        <w:ind w:firstLine="567"/>
        <w:jc w:val="both"/>
      </w:pPr>
    </w:p>
    <w:sectPr w:rsidR="003859F4" w:rsidSect="00B64496"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928" w:rsidRDefault="003E3928" w:rsidP="00FF31BA">
      <w:r>
        <w:separator/>
      </w:r>
    </w:p>
  </w:endnote>
  <w:endnote w:type="continuationSeparator" w:id="0">
    <w:p w:rsidR="003E3928" w:rsidRDefault="003E3928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928" w:rsidRDefault="003E3928" w:rsidP="00FF31BA">
      <w:r>
        <w:separator/>
      </w:r>
    </w:p>
  </w:footnote>
  <w:footnote w:type="continuationSeparator" w:id="0">
    <w:p w:rsidR="003E3928" w:rsidRDefault="003E3928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7442288"/>
      <w:docPartObj>
        <w:docPartGallery w:val="Page Numbers (Top of Page)"/>
        <w:docPartUnique/>
      </w:docPartObj>
    </w:sdtPr>
    <w:sdtEndPr/>
    <w:sdtContent>
      <w:p w:rsidR="00B64496" w:rsidRDefault="00B644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65B">
          <w:rPr>
            <w:noProof/>
          </w:rPr>
          <w:t>2</w:t>
        </w:r>
        <w:r>
          <w:fldChar w:fldCharType="end"/>
        </w:r>
      </w:p>
    </w:sdtContent>
  </w:sdt>
  <w:p w:rsidR="004A237B" w:rsidRDefault="004A23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0"/>
  </w:num>
  <w:num w:numId="3">
    <w:abstractNumId w:val="22"/>
  </w:num>
  <w:num w:numId="4">
    <w:abstractNumId w:val="64"/>
  </w:num>
  <w:num w:numId="5">
    <w:abstractNumId w:val="37"/>
  </w:num>
  <w:num w:numId="6">
    <w:abstractNumId w:val="16"/>
  </w:num>
  <w:num w:numId="7">
    <w:abstractNumId w:val="33"/>
  </w:num>
  <w:num w:numId="8">
    <w:abstractNumId w:val="45"/>
  </w:num>
  <w:num w:numId="9">
    <w:abstractNumId w:val="78"/>
  </w:num>
  <w:num w:numId="10">
    <w:abstractNumId w:val="30"/>
  </w:num>
  <w:num w:numId="11">
    <w:abstractNumId w:val="63"/>
  </w:num>
  <w:num w:numId="12">
    <w:abstractNumId w:val="14"/>
  </w:num>
  <w:num w:numId="13">
    <w:abstractNumId w:val="27"/>
  </w:num>
  <w:num w:numId="14">
    <w:abstractNumId w:val="19"/>
  </w:num>
  <w:num w:numId="15">
    <w:abstractNumId w:val="9"/>
  </w:num>
  <w:num w:numId="16">
    <w:abstractNumId w:val="8"/>
  </w:num>
  <w:num w:numId="17">
    <w:abstractNumId w:val="32"/>
  </w:num>
  <w:num w:numId="18">
    <w:abstractNumId w:val="77"/>
  </w:num>
  <w:num w:numId="19">
    <w:abstractNumId w:val="44"/>
  </w:num>
  <w:num w:numId="20">
    <w:abstractNumId w:val="39"/>
  </w:num>
  <w:num w:numId="21">
    <w:abstractNumId w:val="70"/>
  </w:num>
  <w:num w:numId="22">
    <w:abstractNumId w:val="40"/>
  </w:num>
  <w:num w:numId="23">
    <w:abstractNumId w:val="2"/>
  </w:num>
  <w:num w:numId="24">
    <w:abstractNumId w:val="25"/>
  </w:num>
  <w:num w:numId="25">
    <w:abstractNumId w:val="62"/>
  </w:num>
  <w:num w:numId="26">
    <w:abstractNumId w:val="43"/>
  </w:num>
  <w:num w:numId="27">
    <w:abstractNumId w:val="52"/>
  </w:num>
  <w:num w:numId="28">
    <w:abstractNumId w:val="49"/>
  </w:num>
  <w:num w:numId="29">
    <w:abstractNumId w:val="5"/>
  </w:num>
  <w:num w:numId="30">
    <w:abstractNumId w:val="4"/>
  </w:num>
  <w:num w:numId="31">
    <w:abstractNumId w:val="54"/>
  </w:num>
  <w:num w:numId="32">
    <w:abstractNumId w:val="69"/>
  </w:num>
  <w:num w:numId="33">
    <w:abstractNumId w:val="6"/>
  </w:num>
  <w:num w:numId="34">
    <w:abstractNumId w:val="72"/>
  </w:num>
  <w:num w:numId="35">
    <w:abstractNumId w:val="58"/>
  </w:num>
  <w:num w:numId="36">
    <w:abstractNumId w:val="24"/>
  </w:num>
  <w:num w:numId="37">
    <w:abstractNumId w:val="42"/>
  </w:num>
  <w:num w:numId="38">
    <w:abstractNumId w:val="13"/>
  </w:num>
  <w:num w:numId="39">
    <w:abstractNumId w:val="56"/>
  </w:num>
  <w:num w:numId="40">
    <w:abstractNumId w:val="68"/>
  </w:num>
  <w:num w:numId="41">
    <w:abstractNumId w:val="10"/>
  </w:num>
  <w:num w:numId="42">
    <w:abstractNumId w:val="21"/>
  </w:num>
  <w:num w:numId="43">
    <w:abstractNumId w:val="66"/>
  </w:num>
  <w:num w:numId="44">
    <w:abstractNumId w:val="55"/>
  </w:num>
  <w:num w:numId="45">
    <w:abstractNumId w:val="26"/>
  </w:num>
  <w:num w:numId="46">
    <w:abstractNumId w:val="29"/>
  </w:num>
  <w:num w:numId="47">
    <w:abstractNumId w:val="11"/>
  </w:num>
  <w:num w:numId="48">
    <w:abstractNumId w:val="73"/>
  </w:num>
  <w:num w:numId="49">
    <w:abstractNumId w:val="61"/>
  </w:num>
  <w:num w:numId="50">
    <w:abstractNumId w:val="7"/>
  </w:num>
  <w:num w:numId="51">
    <w:abstractNumId w:val="47"/>
  </w:num>
  <w:num w:numId="52">
    <w:abstractNumId w:val="0"/>
  </w:num>
  <w:num w:numId="53">
    <w:abstractNumId w:val="12"/>
  </w:num>
  <w:num w:numId="54">
    <w:abstractNumId w:val="53"/>
  </w:num>
  <w:num w:numId="55">
    <w:abstractNumId w:val="59"/>
  </w:num>
  <w:num w:numId="56">
    <w:abstractNumId w:val="57"/>
  </w:num>
  <w:num w:numId="57">
    <w:abstractNumId w:val="51"/>
  </w:num>
  <w:num w:numId="58">
    <w:abstractNumId w:val="18"/>
  </w:num>
  <w:num w:numId="59">
    <w:abstractNumId w:val="31"/>
  </w:num>
  <w:num w:numId="60">
    <w:abstractNumId w:val="15"/>
  </w:num>
  <w:num w:numId="61">
    <w:abstractNumId w:val="48"/>
  </w:num>
  <w:num w:numId="62">
    <w:abstractNumId w:val="75"/>
  </w:num>
  <w:num w:numId="63">
    <w:abstractNumId w:val="74"/>
  </w:num>
  <w:num w:numId="64">
    <w:abstractNumId w:val="23"/>
  </w:num>
  <w:num w:numId="65">
    <w:abstractNumId w:val="38"/>
  </w:num>
  <w:num w:numId="66">
    <w:abstractNumId w:val="41"/>
  </w:num>
  <w:num w:numId="67">
    <w:abstractNumId w:val="76"/>
  </w:num>
  <w:num w:numId="68">
    <w:abstractNumId w:val="67"/>
  </w:num>
  <w:num w:numId="69">
    <w:abstractNumId w:val="36"/>
  </w:num>
  <w:num w:numId="70">
    <w:abstractNumId w:val="65"/>
  </w:num>
  <w:num w:numId="71">
    <w:abstractNumId w:val="71"/>
  </w:num>
  <w:num w:numId="72">
    <w:abstractNumId w:val="20"/>
  </w:num>
  <w:num w:numId="73">
    <w:abstractNumId w:val="60"/>
  </w:num>
  <w:num w:numId="74">
    <w:abstractNumId w:val="46"/>
  </w:num>
  <w:num w:numId="75">
    <w:abstractNumId w:val="35"/>
  </w:num>
  <w:num w:numId="76">
    <w:abstractNumId w:val="34"/>
  </w:num>
  <w:num w:numId="77">
    <w:abstractNumId w:val="3"/>
  </w:num>
  <w:num w:numId="78">
    <w:abstractNumId w:val="28"/>
  </w:num>
  <w:num w:numId="79">
    <w:abstractNumId w:val="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2D"/>
    <w:rsid w:val="00001EF2"/>
    <w:rsid w:val="00007193"/>
    <w:rsid w:val="00015EF9"/>
    <w:rsid w:val="00017478"/>
    <w:rsid w:val="00021585"/>
    <w:rsid w:val="000239A7"/>
    <w:rsid w:val="00030D3E"/>
    <w:rsid w:val="00031A4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4F5C"/>
    <w:rsid w:val="00077B3E"/>
    <w:rsid w:val="00084EE7"/>
    <w:rsid w:val="00086139"/>
    <w:rsid w:val="00094AEE"/>
    <w:rsid w:val="000963D2"/>
    <w:rsid w:val="000963F4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4B66"/>
    <w:rsid w:val="000F5063"/>
    <w:rsid w:val="000F7B78"/>
    <w:rsid w:val="0010243D"/>
    <w:rsid w:val="0010451F"/>
    <w:rsid w:val="00107FBD"/>
    <w:rsid w:val="00117347"/>
    <w:rsid w:val="001210D4"/>
    <w:rsid w:val="001213C2"/>
    <w:rsid w:val="00122C59"/>
    <w:rsid w:val="001255CF"/>
    <w:rsid w:val="00140093"/>
    <w:rsid w:val="0014368E"/>
    <w:rsid w:val="001577A3"/>
    <w:rsid w:val="001579E2"/>
    <w:rsid w:val="00165300"/>
    <w:rsid w:val="00173DEA"/>
    <w:rsid w:val="00174C6E"/>
    <w:rsid w:val="00175A48"/>
    <w:rsid w:val="00177EE2"/>
    <w:rsid w:val="00182AB3"/>
    <w:rsid w:val="00184511"/>
    <w:rsid w:val="0018548C"/>
    <w:rsid w:val="00192510"/>
    <w:rsid w:val="001A1049"/>
    <w:rsid w:val="001B0CA0"/>
    <w:rsid w:val="001B3E38"/>
    <w:rsid w:val="001B5ADD"/>
    <w:rsid w:val="001B6793"/>
    <w:rsid w:val="001C12CF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323E3"/>
    <w:rsid w:val="002333F5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3005B4"/>
    <w:rsid w:val="00301BB8"/>
    <w:rsid w:val="00301D48"/>
    <w:rsid w:val="00304341"/>
    <w:rsid w:val="00304928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2065"/>
    <w:rsid w:val="0037376E"/>
    <w:rsid w:val="00374FEC"/>
    <w:rsid w:val="003776F9"/>
    <w:rsid w:val="00377F6C"/>
    <w:rsid w:val="00380422"/>
    <w:rsid w:val="003859F4"/>
    <w:rsid w:val="003910F0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3928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55429"/>
    <w:rsid w:val="004736A0"/>
    <w:rsid w:val="00476773"/>
    <w:rsid w:val="00481066"/>
    <w:rsid w:val="004917A0"/>
    <w:rsid w:val="00492708"/>
    <w:rsid w:val="00493FBF"/>
    <w:rsid w:val="00496AC1"/>
    <w:rsid w:val="004A237B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14C"/>
    <w:rsid w:val="005968F9"/>
    <w:rsid w:val="005A6DEA"/>
    <w:rsid w:val="005A7FC3"/>
    <w:rsid w:val="005B51C1"/>
    <w:rsid w:val="005B7512"/>
    <w:rsid w:val="005D4BA6"/>
    <w:rsid w:val="005D7C53"/>
    <w:rsid w:val="005E077F"/>
    <w:rsid w:val="005E656A"/>
    <w:rsid w:val="005E7DFE"/>
    <w:rsid w:val="005F1B90"/>
    <w:rsid w:val="005F32E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7D1B"/>
    <w:rsid w:val="00820E99"/>
    <w:rsid w:val="008217B3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3BD7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2E94"/>
    <w:rsid w:val="00900633"/>
    <w:rsid w:val="0090701D"/>
    <w:rsid w:val="0090784D"/>
    <w:rsid w:val="00910609"/>
    <w:rsid w:val="00916C03"/>
    <w:rsid w:val="00917E7F"/>
    <w:rsid w:val="00920CBF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90492"/>
    <w:rsid w:val="00990B7E"/>
    <w:rsid w:val="009910E3"/>
    <w:rsid w:val="009A178B"/>
    <w:rsid w:val="009A1A20"/>
    <w:rsid w:val="009A23B7"/>
    <w:rsid w:val="009A6045"/>
    <w:rsid w:val="009B1914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6D38"/>
    <w:rsid w:val="00A41353"/>
    <w:rsid w:val="00A44DAF"/>
    <w:rsid w:val="00A46BB6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4C1C"/>
    <w:rsid w:val="00D44C0C"/>
    <w:rsid w:val="00D5183E"/>
    <w:rsid w:val="00D5352B"/>
    <w:rsid w:val="00D60036"/>
    <w:rsid w:val="00D66869"/>
    <w:rsid w:val="00D74B19"/>
    <w:rsid w:val="00D8411B"/>
    <w:rsid w:val="00D869F6"/>
    <w:rsid w:val="00DA001F"/>
    <w:rsid w:val="00DA2DB9"/>
    <w:rsid w:val="00DB654B"/>
    <w:rsid w:val="00DB7B78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5082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63EE8"/>
    <w:rsid w:val="00E74101"/>
    <w:rsid w:val="00E743DB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614A0"/>
    <w:rsid w:val="00F70466"/>
    <w:rsid w:val="00F716FD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77871"/>
  <w15:docId w15:val="{43227C5A-5F59-4113-965C-829321DD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06A2-6ED9-49C1-AB54-35AA5177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2022-03-09T07:07:00Z</cp:lastPrinted>
  <dcterms:created xsi:type="dcterms:W3CDTF">2022-02-25T14:11:00Z</dcterms:created>
  <dcterms:modified xsi:type="dcterms:W3CDTF">2022-03-09T07:08:00Z</dcterms:modified>
</cp:coreProperties>
</file>