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BC1AE5" w:rsidRPr="005A1B2A" w:rsidTr="00C16F68">
        <w:trPr>
          <w:trHeight w:val="1430"/>
        </w:trPr>
        <w:tc>
          <w:tcPr>
            <w:tcW w:w="3969" w:type="dxa"/>
          </w:tcPr>
          <w:p w:rsidR="00BC1AE5" w:rsidRPr="005A1B2A" w:rsidRDefault="00BC1AE5" w:rsidP="00C16F68">
            <w:pPr>
              <w:spacing w:after="0" w:line="216" w:lineRule="auto"/>
              <w:ind w:right="-186"/>
              <w:jc w:val="center"/>
              <w:rPr>
                <w:rFonts w:ascii="Times New Roman" w:eastAsia="Times New Roman" w:hAnsi="Times New Roman" w:cs="Times New Roman"/>
                <w:sz w:val="28"/>
                <w:szCs w:val="26"/>
                <w:lang w:val="tt-RU" w:eastAsia="ru-RU"/>
              </w:rPr>
            </w:pPr>
            <w:r w:rsidRPr="005A1B2A">
              <w:rPr>
                <w:rFonts w:ascii="Times New Roman" w:eastAsia="Times New Roman" w:hAnsi="Times New Roman" w:cs="Times New Roman"/>
                <w:sz w:val="28"/>
                <w:szCs w:val="26"/>
                <w:lang w:val="tt-RU" w:eastAsia="ru-RU"/>
              </w:rPr>
              <w:t xml:space="preserve">МИНИСТЕРСТВО </w:t>
            </w:r>
          </w:p>
          <w:p w:rsidR="00BC1AE5" w:rsidRPr="005A1B2A" w:rsidRDefault="00BC1AE5" w:rsidP="00C16F68">
            <w:pPr>
              <w:spacing w:after="0" w:line="216" w:lineRule="auto"/>
              <w:ind w:right="-186"/>
              <w:jc w:val="center"/>
              <w:rPr>
                <w:rFonts w:ascii="Times New Roman" w:eastAsia="Times New Roman" w:hAnsi="Times New Roman" w:cs="Times New Roman"/>
                <w:sz w:val="28"/>
                <w:szCs w:val="26"/>
                <w:lang w:eastAsia="ru-RU"/>
              </w:rPr>
            </w:pPr>
            <w:r w:rsidRPr="005A1B2A">
              <w:rPr>
                <w:rFonts w:ascii="Times New Roman" w:eastAsia="Times New Roman" w:hAnsi="Times New Roman" w:cs="Times New Roman"/>
                <w:sz w:val="28"/>
                <w:szCs w:val="26"/>
                <w:lang w:val="tt-RU" w:eastAsia="ru-RU"/>
              </w:rPr>
              <w:t>ТРУДА,  ЗАНЯТОСТИ И  СО</w:t>
            </w:r>
            <w:r w:rsidRPr="005A1B2A">
              <w:rPr>
                <w:rFonts w:ascii="Times New Roman" w:eastAsia="Times New Roman" w:hAnsi="Times New Roman" w:cs="Times New Roman"/>
                <w:sz w:val="28"/>
                <w:szCs w:val="26"/>
                <w:lang w:eastAsia="ru-RU"/>
              </w:rPr>
              <w:t xml:space="preserve">ЦИАЛЬНОЙ  ЗАЩИТЫ РЕСПУБЛИКИ  </w:t>
            </w:r>
          </w:p>
          <w:p w:rsidR="00BC1AE5" w:rsidRPr="005A1B2A" w:rsidRDefault="00BC1AE5" w:rsidP="00C16F68">
            <w:pPr>
              <w:spacing w:after="0" w:line="216" w:lineRule="auto"/>
              <w:ind w:right="-186"/>
              <w:jc w:val="center"/>
              <w:rPr>
                <w:rFonts w:ascii="Times New Roman" w:eastAsia="Times New Roman" w:hAnsi="Times New Roman" w:cs="Times New Roman"/>
                <w:sz w:val="28"/>
                <w:szCs w:val="26"/>
                <w:lang w:eastAsia="ru-RU"/>
              </w:rPr>
            </w:pPr>
            <w:r w:rsidRPr="005A1B2A">
              <w:rPr>
                <w:rFonts w:ascii="Times New Roman" w:eastAsia="Times New Roman" w:hAnsi="Times New Roman" w:cs="Times New Roman"/>
                <w:sz w:val="28"/>
                <w:szCs w:val="26"/>
                <w:lang w:eastAsia="ru-RU"/>
              </w:rPr>
              <w:t>ТАТАРСТАН</w:t>
            </w:r>
          </w:p>
          <w:p w:rsidR="00BC1AE5" w:rsidRPr="005A1B2A" w:rsidRDefault="00BC1AE5" w:rsidP="00C16F68">
            <w:pPr>
              <w:spacing w:after="0" w:line="216" w:lineRule="auto"/>
              <w:ind w:right="-186"/>
              <w:jc w:val="center"/>
              <w:rPr>
                <w:rFonts w:ascii="Times New Roman" w:eastAsia="Times New Roman" w:hAnsi="Times New Roman" w:cs="Times New Roman"/>
                <w:sz w:val="10"/>
                <w:szCs w:val="24"/>
                <w:lang w:eastAsia="ru-RU"/>
              </w:rPr>
            </w:pPr>
          </w:p>
          <w:p w:rsidR="00BC1AE5" w:rsidRPr="005A1B2A" w:rsidRDefault="00BC1AE5" w:rsidP="00C16F68">
            <w:pPr>
              <w:spacing w:after="0" w:line="240" w:lineRule="auto"/>
              <w:jc w:val="center"/>
              <w:rPr>
                <w:rFonts w:ascii="Times New Roman" w:eastAsia="Times New Roman" w:hAnsi="Times New Roman" w:cs="Times New Roman"/>
                <w:b/>
                <w:sz w:val="10"/>
                <w:szCs w:val="10"/>
                <w:lang w:val="tt-RU" w:eastAsia="ru-RU"/>
              </w:rPr>
            </w:pPr>
          </w:p>
        </w:tc>
        <w:tc>
          <w:tcPr>
            <w:tcW w:w="1560" w:type="dxa"/>
          </w:tcPr>
          <w:p w:rsidR="00BC1AE5" w:rsidRPr="005A1B2A" w:rsidRDefault="00BC1AE5" w:rsidP="00C16F68">
            <w:pPr>
              <w:spacing w:after="0" w:line="240" w:lineRule="auto"/>
              <w:ind w:left="-108"/>
              <w:rPr>
                <w:rFonts w:ascii="Times New Roman" w:eastAsia="Times New Roman" w:hAnsi="Times New Roman" w:cs="Times New Roman"/>
                <w:b/>
                <w:sz w:val="20"/>
                <w:szCs w:val="20"/>
                <w:lang w:val="tt-RU" w:eastAsia="ru-RU"/>
              </w:rPr>
            </w:pPr>
            <w:r w:rsidRPr="005A1B2A">
              <w:rPr>
                <w:rFonts w:ascii="Times New Roman" w:eastAsia="Times New Roman" w:hAnsi="Times New Roman" w:cs="Times New Roman"/>
                <w:b/>
                <w:noProof/>
                <w:sz w:val="20"/>
                <w:szCs w:val="20"/>
                <w:lang w:eastAsia="ru-RU"/>
              </w:rPr>
              <w:drawing>
                <wp:anchor distT="0" distB="0" distL="114300" distR="114300" simplePos="0" relativeHeight="251660288" behindDoc="0" locked="0" layoutInCell="1" allowOverlap="1" wp14:anchorId="34455DB1" wp14:editId="64280EFD">
                  <wp:simplePos x="0" y="0"/>
                  <wp:positionH relativeFrom="page">
                    <wp:posOffset>182880</wp:posOffset>
                  </wp:positionH>
                  <wp:positionV relativeFrom="page">
                    <wp:posOffset>25400</wp:posOffset>
                  </wp:positionV>
                  <wp:extent cx="723900" cy="723900"/>
                  <wp:effectExtent l="0" t="0" r="0" b="0"/>
                  <wp:wrapNone/>
                  <wp:docPr id="8" name="Рисунок 8"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1AE5" w:rsidRPr="005A1B2A" w:rsidRDefault="00BC1AE5" w:rsidP="00C16F68">
            <w:pPr>
              <w:spacing w:after="0" w:line="240" w:lineRule="auto"/>
              <w:rPr>
                <w:rFonts w:ascii="Times New Roman" w:eastAsia="Times New Roman" w:hAnsi="Times New Roman" w:cs="Times New Roman"/>
                <w:b/>
                <w:sz w:val="20"/>
                <w:szCs w:val="20"/>
                <w:lang w:val="tt-RU" w:eastAsia="ru-RU"/>
              </w:rPr>
            </w:pPr>
          </w:p>
        </w:tc>
        <w:tc>
          <w:tcPr>
            <w:tcW w:w="4110" w:type="dxa"/>
          </w:tcPr>
          <w:p w:rsidR="00BC1AE5" w:rsidRPr="005A1B2A" w:rsidRDefault="00BC1AE5" w:rsidP="00C16F68">
            <w:pPr>
              <w:spacing w:after="0" w:line="216" w:lineRule="auto"/>
              <w:jc w:val="center"/>
              <w:rPr>
                <w:rFonts w:ascii="Times New Roman" w:eastAsia="Times New Roman" w:hAnsi="Times New Roman" w:cs="Times New Roman"/>
                <w:spacing w:val="-10"/>
                <w:sz w:val="28"/>
                <w:szCs w:val="26"/>
                <w:lang w:val="tt-RU" w:eastAsia="ru-RU"/>
              </w:rPr>
            </w:pPr>
            <w:r w:rsidRPr="005A1B2A">
              <w:rPr>
                <w:rFonts w:ascii="Times New Roman" w:eastAsia="Times New Roman" w:hAnsi="Times New Roman" w:cs="Times New Roman"/>
                <w:sz w:val="28"/>
                <w:szCs w:val="26"/>
                <w:lang w:val="tt-RU" w:eastAsia="ru-RU"/>
              </w:rPr>
              <w:t xml:space="preserve"> </w:t>
            </w:r>
            <w:r w:rsidRPr="005A1B2A">
              <w:rPr>
                <w:rFonts w:ascii="Times New Roman" w:eastAsia="Times New Roman" w:hAnsi="Times New Roman" w:cs="Times New Roman"/>
                <w:spacing w:val="-10"/>
                <w:sz w:val="28"/>
                <w:szCs w:val="26"/>
                <w:lang w:val="tt-RU" w:eastAsia="ru-RU"/>
              </w:rPr>
              <w:t>ТАТАРСТАН РЕСПУБЛИКАСЫ</w:t>
            </w:r>
          </w:p>
          <w:p w:rsidR="00BC1AE5" w:rsidRPr="005A1B2A" w:rsidRDefault="00BC1AE5" w:rsidP="00C16F68">
            <w:pPr>
              <w:spacing w:after="0" w:line="216" w:lineRule="auto"/>
              <w:jc w:val="center"/>
              <w:rPr>
                <w:rFonts w:ascii="Times New Roman" w:eastAsia="Times New Roman" w:hAnsi="Times New Roman" w:cs="Times New Roman"/>
                <w:spacing w:val="-10"/>
                <w:sz w:val="28"/>
                <w:szCs w:val="26"/>
                <w:lang w:val="tt-RU" w:eastAsia="ru-RU"/>
              </w:rPr>
            </w:pPr>
            <w:r w:rsidRPr="005A1B2A">
              <w:rPr>
                <w:rFonts w:ascii="Times New Roman" w:eastAsia="Times New Roman" w:hAnsi="Times New Roman" w:cs="Times New Roman"/>
                <w:spacing w:val="-10"/>
                <w:sz w:val="28"/>
                <w:szCs w:val="26"/>
                <w:lang w:val="tt-RU" w:eastAsia="ru-RU"/>
              </w:rPr>
              <w:t xml:space="preserve">ХЕЗМӘТ, ХАЛЫКНЫ ЭШ  </w:t>
            </w:r>
          </w:p>
          <w:p w:rsidR="00BC1AE5" w:rsidRPr="005A1B2A" w:rsidRDefault="00BC1AE5" w:rsidP="00C16F68">
            <w:pPr>
              <w:spacing w:after="0" w:line="216" w:lineRule="auto"/>
              <w:jc w:val="center"/>
              <w:rPr>
                <w:rFonts w:ascii="Times New Roman" w:eastAsia="Times New Roman" w:hAnsi="Times New Roman" w:cs="Times New Roman"/>
                <w:spacing w:val="-10"/>
                <w:sz w:val="28"/>
                <w:szCs w:val="26"/>
                <w:lang w:val="tt-RU" w:eastAsia="ru-RU"/>
              </w:rPr>
            </w:pPr>
            <w:r w:rsidRPr="005A1B2A">
              <w:rPr>
                <w:rFonts w:ascii="Times New Roman" w:eastAsia="Times New Roman" w:hAnsi="Times New Roman" w:cs="Times New Roman"/>
                <w:spacing w:val="-10"/>
                <w:sz w:val="28"/>
                <w:szCs w:val="26"/>
                <w:lang w:val="tt-RU" w:eastAsia="ru-RU"/>
              </w:rPr>
              <w:t>БЕЛӘН ТӘЭМИН  ИТҮ ҺӘМ СОЦИАЛЬ  ЯКЛАУ МИНИСТРЛЫГЫ</w:t>
            </w:r>
          </w:p>
          <w:p w:rsidR="00BC1AE5" w:rsidRPr="005A1B2A" w:rsidRDefault="00BC1AE5" w:rsidP="00C16F68">
            <w:pPr>
              <w:spacing w:after="0" w:line="240" w:lineRule="auto"/>
              <w:rPr>
                <w:rFonts w:ascii="Times New Roman" w:eastAsia="Times New Roman" w:hAnsi="Times New Roman" w:cs="Times New Roman"/>
                <w:b/>
                <w:spacing w:val="-10"/>
                <w:sz w:val="20"/>
                <w:szCs w:val="20"/>
                <w:lang w:val="tt-RU" w:eastAsia="ru-RU"/>
              </w:rPr>
            </w:pPr>
          </w:p>
        </w:tc>
      </w:tr>
      <w:tr w:rsidR="00BC1AE5" w:rsidRPr="005A1B2A" w:rsidTr="00C16F68">
        <w:tblPrEx>
          <w:tblLook w:val="0000" w:firstRow="0" w:lastRow="0" w:firstColumn="0" w:lastColumn="0" w:noHBand="0" w:noVBand="0"/>
        </w:tblPrEx>
        <w:tc>
          <w:tcPr>
            <w:tcW w:w="3969" w:type="dxa"/>
            <w:shd w:val="clear" w:color="auto" w:fill="FFFFFF"/>
          </w:tcPr>
          <w:p w:rsidR="00BC1AE5" w:rsidRPr="005A1B2A" w:rsidRDefault="00BC1AE5" w:rsidP="00C16F68">
            <w:pPr>
              <w:spacing w:after="0" w:line="240" w:lineRule="auto"/>
              <w:ind w:right="318"/>
              <w:jc w:val="center"/>
              <w:rPr>
                <w:rFonts w:ascii="Times New Roman" w:eastAsia="Times New Roman" w:hAnsi="Times New Roman" w:cs="Times New Roman"/>
                <w:lang w:eastAsia="ru-RU"/>
              </w:rPr>
            </w:pPr>
            <w:r w:rsidRPr="005A1B2A">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6FD3E8E2" wp14:editId="2F9A124D">
                      <wp:simplePos x="0" y="0"/>
                      <wp:positionH relativeFrom="column">
                        <wp:posOffset>-55245</wp:posOffset>
                      </wp:positionH>
                      <wp:positionV relativeFrom="paragraph">
                        <wp:posOffset>46355</wp:posOffset>
                      </wp:positionV>
                      <wp:extent cx="6150610" cy="8890"/>
                      <wp:effectExtent l="9525" t="13335" r="12065" b="1587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D8F0A"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QGhUgIAAFwEAAAOAAAAZHJzL2Uyb0RvYy54bWysVM1uEzEQviPxDtbe090NaZq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77QGhUgIAAFwEAAAOAAAAAAAAAAAAAAAAAC4CAABkcnMvZTJvRG9jLnhtbFBLAQItABQABgAI&#10;AAAAIQBrOArF2wAAAAYBAAAPAAAAAAAAAAAAAAAAAKwEAABkcnMvZG93bnJldi54bWxQSwUGAAAA&#10;AAQABADzAAAAtAUAAAAA&#10;" strokeweight="1.5pt"/>
                  </w:pict>
                </mc:Fallback>
              </mc:AlternateContent>
            </w:r>
          </w:p>
          <w:p w:rsidR="00BC1AE5" w:rsidRPr="005A1B2A" w:rsidRDefault="00BC1AE5" w:rsidP="00C16F68">
            <w:pPr>
              <w:spacing w:after="0" w:line="240" w:lineRule="auto"/>
              <w:ind w:right="318"/>
              <w:jc w:val="center"/>
              <w:rPr>
                <w:rFonts w:ascii="Times New Roman" w:eastAsia="Times New Roman" w:hAnsi="Times New Roman" w:cs="Times New Roman"/>
                <w:sz w:val="26"/>
                <w:szCs w:val="20"/>
                <w:lang w:eastAsia="ru-RU"/>
              </w:rPr>
            </w:pPr>
            <w:r w:rsidRPr="005A1B2A">
              <w:rPr>
                <w:rFonts w:ascii="Times New Roman" w:eastAsia="Times New Roman" w:hAnsi="Times New Roman" w:cs="Times New Roman"/>
                <w:b/>
                <w:sz w:val="32"/>
                <w:szCs w:val="32"/>
                <w:lang w:val="tt-RU" w:eastAsia="ru-RU"/>
              </w:rPr>
              <w:t>ПРИКАЗ</w:t>
            </w:r>
            <w:r w:rsidRPr="005A1B2A">
              <w:rPr>
                <w:rFonts w:ascii="Times New Roman" w:eastAsia="Times New Roman" w:hAnsi="Times New Roman" w:cs="Times New Roman"/>
                <w:b/>
                <w:sz w:val="32"/>
                <w:szCs w:val="32"/>
                <w:lang w:eastAsia="ru-RU"/>
              </w:rPr>
              <w:t xml:space="preserve">            </w:t>
            </w:r>
          </w:p>
        </w:tc>
        <w:tc>
          <w:tcPr>
            <w:tcW w:w="1560" w:type="dxa"/>
            <w:shd w:val="clear" w:color="auto" w:fill="FFFFFF"/>
          </w:tcPr>
          <w:p w:rsidR="00BC1AE5" w:rsidRPr="005A1B2A" w:rsidRDefault="00BC1AE5" w:rsidP="00C16F68">
            <w:pPr>
              <w:spacing w:after="0" w:line="240" w:lineRule="auto"/>
              <w:jc w:val="center"/>
              <w:rPr>
                <w:rFonts w:ascii="Times New Roman" w:eastAsia="Times New Roman" w:hAnsi="Times New Roman" w:cs="Times New Roman"/>
                <w:sz w:val="20"/>
                <w:szCs w:val="20"/>
                <w:lang w:eastAsia="ru-RU"/>
              </w:rPr>
            </w:pPr>
          </w:p>
        </w:tc>
        <w:tc>
          <w:tcPr>
            <w:tcW w:w="4110" w:type="dxa"/>
            <w:shd w:val="clear" w:color="auto" w:fill="FFFFFF"/>
          </w:tcPr>
          <w:p w:rsidR="00BC1AE5" w:rsidRPr="005A1B2A" w:rsidRDefault="00BC1AE5" w:rsidP="00C16F68">
            <w:pPr>
              <w:spacing w:after="0" w:line="240" w:lineRule="auto"/>
              <w:jc w:val="center"/>
              <w:rPr>
                <w:rFonts w:ascii="Times New Roman" w:eastAsia="Times New Roman" w:hAnsi="Times New Roman" w:cs="Times New Roman"/>
                <w:lang w:eastAsia="ru-RU"/>
              </w:rPr>
            </w:pPr>
          </w:p>
          <w:p w:rsidR="00BC1AE5" w:rsidRPr="005A1B2A" w:rsidRDefault="00BC1AE5" w:rsidP="00C16F68">
            <w:pPr>
              <w:spacing w:after="0" w:line="240" w:lineRule="auto"/>
              <w:jc w:val="center"/>
              <w:rPr>
                <w:rFonts w:ascii="SL_Times New Roman" w:eastAsia="Times New Roman" w:hAnsi="SL_Times New Roman" w:cs="Times New Roman"/>
                <w:sz w:val="26"/>
                <w:szCs w:val="20"/>
                <w:lang w:eastAsia="ru-RU"/>
              </w:rPr>
            </w:pPr>
            <w:r w:rsidRPr="005A1B2A">
              <w:rPr>
                <w:rFonts w:ascii="Times New Roman" w:eastAsia="Times New Roman" w:hAnsi="Times New Roman" w:cs="Times New Roman"/>
                <w:b/>
                <w:sz w:val="32"/>
                <w:szCs w:val="32"/>
                <w:lang w:val="tt-RU" w:eastAsia="ru-RU"/>
              </w:rPr>
              <w:t>Б</w:t>
            </w:r>
            <w:r w:rsidRPr="005A1B2A">
              <w:rPr>
                <w:rFonts w:ascii="Times New Roman" w:eastAsia="Times New Roman" w:hAnsi="Times New Roman" w:cs="Times New Roman"/>
                <w:b/>
                <w:sz w:val="32"/>
                <w:szCs w:val="32"/>
                <w:lang w:eastAsia="ru-RU"/>
              </w:rPr>
              <w:t>ОЕРЫК</w:t>
            </w:r>
            <w:r w:rsidRPr="005A1B2A">
              <w:rPr>
                <w:rFonts w:ascii="Times New Roman" w:eastAsia="Times New Roman" w:hAnsi="Times New Roman" w:cs="Times New Roman"/>
                <w:b/>
                <w:sz w:val="32"/>
                <w:szCs w:val="32"/>
                <w:lang w:val="tt-RU" w:eastAsia="ru-RU"/>
              </w:rPr>
              <w:tab/>
            </w:r>
          </w:p>
          <w:p w:rsidR="00BC1AE5" w:rsidRPr="005A1B2A" w:rsidRDefault="00BC1AE5" w:rsidP="00C16F68">
            <w:pPr>
              <w:spacing w:after="0" w:line="240" w:lineRule="auto"/>
              <w:jc w:val="center"/>
              <w:rPr>
                <w:rFonts w:ascii="SL_Times New Roman" w:eastAsia="Times New Roman" w:hAnsi="SL_Times New Roman" w:cs="Times New Roman"/>
                <w:sz w:val="26"/>
                <w:szCs w:val="20"/>
                <w:lang w:eastAsia="ru-RU"/>
              </w:rPr>
            </w:pPr>
          </w:p>
        </w:tc>
      </w:tr>
      <w:tr w:rsidR="00BC1AE5" w:rsidRPr="005A1B2A" w:rsidTr="00C16F68">
        <w:tblPrEx>
          <w:tblLook w:val="0000" w:firstRow="0" w:lastRow="0" w:firstColumn="0" w:lastColumn="0" w:noHBand="0" w:noVBand="0"/>
        </w:tblPrEx>
        <w:trPr>
          <w:trHeight w:val="569"/>
        </w:trPr>
        <w:tc>
          <w:tcPr>
            <w:tcW w:w="3969" w:type="dxa"/>
            <w:shd w:val="clear" w:color="auto" w:fill="FFFFFF"/>
          </w:tcPr>
          <w:p w:rsidR="00BC1AE5" w:rsidRPr="005A1B2A" w:rsidRDefault="00BC1AE5" w:rsidP="00C16F68">
            <w:pPr>
              <w:spacing w:after="0" w:line="240" w:lineRule="auto"/>
              <w:jc w:val="center"/>
              <w:rPr>
                <w:rFonts w:ascii="Times New Roman" w:eastAsia="Times New Roman" w:hAnsi="Times New Roman" w:cs="Times New Roman"/>
                <w:sz w:val="28"/>
                <w:szCs w:val="28"/>
                <w:lang w:val="tt-RU" w:eastAsia="ru-RU"/>
              </w:rPr>
            </w:pPr>
            <w:r w:rsidRPr="005A1B2A">
              <w:rPr>
                <w:rFonts w:ascii="Times New Roman" w:eastAsia="Times New Roman" w:hAnsi="Times New Roman" w:cs="Times New Roman"/>
                <w:sz w:val="28"/>
                <w:szCs w:val="28"/>
                <w:lang w:val="tt-RU" w:eastAsia="ru-RU"/>
              </w:rPr>
              <w:t>_________________</w:t>
            </w:r>
          </w:p>
        </w:tc>
        <w:tc>
          <w:tcPr>
            <w:tcW w:w="1560" w:type="dxa"/>
            <w:shd w:val="clear" w:color="auto" w:fill="FFFFFF"/>
          </w:tcPr>
          <w:p w:rsidR="00BC1AE5" w:rsidRPr="005A1B2A" w:rsidRDefault="00BC1AE5" w:rsidP="00C16F68">
            <w:pPr>
              <w:spacing w:after="0" w:line="240" w:lineRule="auto"/>
              <w:jc w:val="center"/>
              <w:rPr>
                <w:rFonts w:ascii="Times New Roman" w:eastAsia="Times New Roman" w:hAnsi="Times New Roman" w:cs="Times New Roman"/>
                <w:sz w:val="24"/>
                <w:szCs w:val="24"/>
                <w:lang w:eastAsia="ru-RU"/>
              </w:rPr>
            </w:pPr>
            <w:r w:rsidRPr="005A1B2A">
              <w:rPr>
                <w:rFonts w:ascii="Times New Roman" w:eastAsia="Times New Roman" w:hAnsi="Times New Roman" w:cs="Times New Roman"/>
                <w:sz w:val="24"/>
                <w:szCs w:val="24"/>
                <w:lang w:val="tt-RU" w:eastAsia="ru-RU"/>
              </w:rPr>
              <w:t>г.Казан</w:t>
            </w:r>
            <w:r w:rsidRPr="005A1B2A">
              <w:rPr>
                <w:rFonts w:ascii="Times New Roman" w:eastAsia="Times New Roman" w:hAnsi="Times New Roman" w:cs="Times New Roman"/>
                <w:sz w:val="24"/>
                <w:szCs w:val="24"/>
                <w:lang w:eastAsia="ru-RU"/>
              </w:rPr>
              <w:t>ь</w:t>
            </w:r>
          </w:p>
        </w:tc>
        <w:tc>
          <w:tcPr>
            <w:tcW w:w="4110" w:type="dxa"/>
            <w:shd w:val="clear" w:color="auto" w:fill="FFFFFF"/>
          </w:tcPr>
          <w:p w:rsidR="00BC1AE5" w:rsidRPr="005A1B2A" w:rsidRDefault="00BC1AE5" w:rsidP="00C16F68">
            <w:pPr>
              <w:spacing w:after="0" w:line="240" w:lineRule="auto"/>
              <w:jc w:val="center"/>
              <w:rPr>
                <w:rFonts w:ascii="Times New Roman" w:eastAsia="Times New Roman" w:hAnsi="Times New Roman" w:cs="Times New Roman"/>
                <w:sz w:val="24"/>
                <w:szCs w:val="24"/>
                <w:lang w:eastAsia="ru-RU"/>
              </w:rPr>
            </w:pPr>
            <w:r w:rsidRPr="005A1B2A">
              <w:rPr>
                <w:rFonts w:ascii="Times New Roman" w:eastAsia="Times New Roman" w:hAnsi="Times New Roman" w:cs="Times New Roman"/>
                <w:sz w:val="28"/>
                <w:szCs w:val="28"/>
                <w:lang w:val="tt-RU" w:eastAsia="ru-RU"/>
              </w:rPr>
              <w:t>№ ____________</w:t>
            </w:r>
          </w:p>
        </w:tc>
      </w:tr>
    </w:tbl>
    <w:p w:rsidR="00BC1AE5" w:rsidRPr="005A1B2A" w:rsidRDefault="00BC1AE5" w:rsidP="00BC1AE5">
      <w:pPr>
        <w:widowControl w:val="0"/>
        <w:autoSpaceDE w:val="0"/>
        <w:autoSpaceDN w:val="0"/>
        <w:adjustRightInd w:val="0"/>
        <w:spacing w:after="0" w:line="240" w:lineRule="auto"/>
        <w:ind w:right="4677"/>
        <w:jc w:val="both"/>
        <w:rPr>
          <w:rFonts w:ascii="Times New Roman" w:eastAsia="Times New Roman" w:hAnsi="Times New Roman" w:cs="Times New Roman"/>
          <w:bCs/>
          <w:sz w:val="28"/>
          <w:szCs w:val="28"/>
          <w:lang w:eastAsia="ru-RU"/>
        </w:rPr>
      </w:pPr>
      <w:r w:rsidRPr="005A1B2A">
        <w:rPr>
          <w:rFonts w:ascii="Times New Roman" w:eastAsia="Times New Roman" w:hAnsi="Times New Roman" w:cs="Times New Roman"/>
          <w:bCs/>
          <w:sz w:val="28"/>
          <w:szCs w:val="28"/>
          <w:lang w:eastAsia="ru-RU"/>
        </w:rPr>
        <w:t>Об утверждении региональной программы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2022 году</w:t>
      </w:r>
    </w:p>
    <w:p w:rsidR="00BC1AE5" w:rsidRPr="005A1B2A" w:rsidRDefault="00BC1AE5" w:rsidP="00BC1A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C1AE5" w:rsidRDefault="00BC1AE5" w:rsidP="00BC1AE5">
      <w:pPr>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r w:rsidRPr="005A1B2A">
        <w:rPr>
          <w:rFonts w:ascii="Times New Roman" w:eastAsia="Times New Roman" w:hAnsi="Times New Roman" w:cs="Times New Roman"/>
          <w:sz w:val="28"/>
          <w:szCs w:val="28"/>
          <w:lang w:eastAsia="ru-RU"/>
        </w:rPr>
        <w:t xml:space="preserve">В целях реализации </w:t>
      </w:r>
      <w:r w:rsidRPr="005A1B2A">
        <w:rPr>
          <w:rFonts w:ascii="Times New Roman" w:eastAsia="MS Mincho" w:hAnsi="Times New Roman" w:cs="Times New Roman"/>
          <w:sz w:val="28"/>
          <w:szCs w:val="28"/>
          <w:lang w:eastAsia="ru-RU"/>
        </w:rPr>
        <w:t xml:space="preserve">Правил предоставления и распределения в 2022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w:t>
      </w:r>
      <w:r w:rsidRPr="005A1B2A">
        <w:rPr>
          <w:rFonts w:ascii="Times New Roman" w:eastAsia="Times New Roman" w:hAnsi="Times New Roman" w:cs="Times New Roman"/>
          <w:sz w:val="28"/>
          <w:szCs w:val="28"/>
          <w:lang w:eastAsia="ru-RU" w:bidi="ru-RU"/>
        </w:rPr>
        <w:t xml:space="preserve">в целях </w:t>
      </w:r>
      <w:proofErr w:type="spellStart"/>
      <w:r w:rsidRPr="005A1B2A">
        <w:rPr>
          <w:rFonts w:ascii="Times New Roman" w:eastAsia="Times New Roman" w:hAnsi="Times New Roman" w:cs="Times New Roman"/>
          <w:sz w:val="28"/>
          <w:szCs w:val="28"/>
          <w:lang w:eastAsia="ru-RU" w:bidi="ru-RU"/>
        </w:rPr>
        <w:t>софинансирования</w:t>
      </w:r>
      <w:proofErr w:type="spellEnd"/>
      <w:r w:rsidRPr="005A1B2A">
        <w:rPr>
          <w:rFonts w:ascii="Times New Roman" w:eastAsia="Times New Roman" w:hAnsi="Times New Roman" w:cs="Times New Roman"/>
          <w:sz w:val="28"/>
          <w:szCs w:val="28"/>
          <w:lang w:eastAsia="ru-RU" w:bidi="ru-RU"/>
        </w:rPr>
        <w:t xml:space="preserve"> расходных обязательств субъектов Российской Федерации, 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утвержденных </w:t>
      </w:r>
      <w:hyperlink r:id="rId6" w:history="1">
        <w:r w:rsidRPr="005A1B2A">
          <w:rPr>
            <w:rFonts w:ascii="Times New Roman" w:eastAsia="Times New Roman" w:hAnsi="Times New Roman" w:cs="Times New Roman"/>
            <w:sz w:val="28"/>
            <w:szCs w:val="28"/>
            <w:lang w:eastAsia="ru-RU"/>
          </w:rPr>
          <w:t>постановлением</w:t>
        </w:r>
      </w:hyperlink>
      <w:r w:rsidRPr="005A1B2A">
        <w:rPr>
          <w:rFonts w:ascii="Times New Roman" w:eastAsia="Times New Roman" w:hAnsi="Times New Roman" w:cs="Times New Roman"/>
          <w:sz w:val="28"/>
          <w:szCs w:val="28"/>
          <w:lang w:eastAsia="ru-RU"/>
        </w:rPr>
        <w:t xml:space="preserve"> Правительства Российской Федерации от 18 марта 2022 г. № 409 «</w:t>
      </w:r>
      <w:r w:rsidRPr="005A1B2A">
        <w:rPr>
          <w:rFonts w:ascii="Times New Roman" w:eastAsia="MS Mincho" w:hAnsi="Times New Roman" w:cs="Times New Roman"/>
          <w:sz w:val="28"/>
          <w:szCs w:val="28"/>
          <w:lang w:eastAsia="ru-RU"/>
        </w:rPr>
        <w:t xml:space="preserve">О реализации в 2022 году отдельных мероприятий, направленных на снижение напряженности на рынке труда», </w:t>
      </w:r>
      <w:r w:rsidR="008D40E1" w:rsidRPr="005A1B2A">
        <w:rPr>
          <w:rFonts w:ascii="Times New Roman" w:eastAsia="MS Mincho" w:hAnsi="Times New Roman" w:cs="Times New Roman"/>
          <w:sz w:val="28"/>
          <w:szCs w:val="28"/>
          <w:lang w:eastAsia="ru-RU"/>
        </w:rPr>
        <w:t>п</w:t>
      </w:r>
      <w:r w:rsidR="008D40E1">
        <w:rPr>
          <w:rFonts w:ascii="Times New Roman" w:eastAsia="MS Mincho" w:hAnsi="Times New Roman" w:cs="Times New Roman"/>
          <w:sz w:val="28"/>
          <w:szCs w:val="28"/>
          <w:lang w:eastAsia="ru-RU"/>
        </w:rPr>
        <w:t xml:space="preserve"> </w:t>
      </w:r>
      <w:r w:rsidR="008D40E1" w:rsidRPr="005A1B2A">
        <w:rPr>
          <w:rFonts w:ascii="Times New Roman" w:eastAsia="MS Mincho" w:hAnsi="Times New Roman" w:cs="Times New Roman"/>
          <w:sz w:val="28"/>
          <w:szCs w:val="28"/>
          <w:lang w:eastAsia="ru-RU"/>
        </w:rPr>
        <w:t>р</w:t>
      </w:r>
      <w:r w:rsidR="008D40E1">
        <w:rPr>
          <w:rFonts w:ascii="Times New Roman" w:eastAsia="MS Mincho" w:hAnsi="Times New Roman" w:cs="Times New Roman"/>
          <w:sz w:val="28"/>
          <w:szCs w:val="28"/>
          <w:lang w:eastAsia="ru-RU"/>
        </w:rPr>
        <w:t xml:space="preserve"> </w:t>
      </w:r>
      <w:r w:rsidR="008D40E1" w:rsidRPr="005A1B2A">
        <w:rPr>
          <w:rFonts w:ascii="Times New Roman" w:eastAsia="MS Mincho" w:hAnsi="Times New Roman" w:cs="Times New Roman"/>
          <w:sz w:val="28"/>
          <w:szCs w:val="28"/>
          <w:lang w:eastAsia="ru-RU"/>
        </w:rPr>
        <w:t>и</w:t>
      </w:r>
      <w:r w:rsidR="008D40E1">
        <w:rPr>
          <w:rFonts w:ascii="Times New Roman" w:eastAsia="MS Mincho" w:hAnsi="Times New Roman" w:cs="Times New Roman"/>
          <w:sz w:val="28"/>
          <w:szCs w:val="28"/>
          <w:lang w:eastAsia="ru-RU"/>
        </w:rPr>
        <w:t xml:space="preserve"> </w:t>
      </w:r>
      <w:r w:rsidR="008D40E1" w:rsidRPr="005A1B2A">
        <w:rPr>
          <w:rFonts w:ascii="Times New Roman" w:eastAsia="MS Mincho" w:hAnsi="Times New Roman" w:cs="Times New Roman"/>
          <w:sz w:val="28"/>
          <w:szCs w:val="28"/>
          <w:lang w:eastAsia="ru-RU"/>
        </w:rPr>
        <w:t>к</w:t>
      </w:r>
      <w:r w:rsidR="008D40E1">
        <w:rPr>
          <w:rFonts w:ascii="Times New Roman" w:eastAsia="MS Mincho" w:hAnsi="Times New Roman" w:cs="Times New Roman"/>
          <w:sz w:val="28"/>
          <w:szCs w:val="28"/>
          <w:lang w:eastAsia="ru-RU"/>
        </w:rPr>
        <w:t xml:space="preserve"> </w:t>
      </w:r>
      <w:r w:rsidR="008D40E1" w:rsidRPr="005A1B2A">
        <w:rPr>
          <w:rFonts w:ascii="Times New Roman" w:eastAsia="MS Mincho" w:hAnsi="Times New Roman" w:cs="Times New Roman"/>
          <w:sz w:val="28"/>
          <w:szCs w:val="28"/>
          <w:lang w:eastAsia="ru-RU"/>
        </w:rPr>
        <w:t>а</w:t>
      </w:r>
      <w:r w:rsidR="008D40E1">
        <w:rPr>
          <w:rFonts w:ascii="Times New Roman" w:eastAsia="MS Mincho" w:hAnsi="Times New Roman" w:cs="Times New Roman"/>
          <w:sz w:val="28"/>
          <w:szCs w:val="28"/>
          <w:lang w:eastAsia="ru-RU"/>
        </w:rPr>
        <w:t xml:space="preserve"> </w:t>
      </w:r>
      <w:r w:rsidR="008D40E1" w:rsidRPr="005A1B2A">
        <w:rPr>
          <w:rFonts w:ascii="Times New Roman" w:eastAsia="MS Mincho" w:hAnsi="Times New Roman" w:cs="Times New Roman"/>
          <w:sz w:val="28"/>
          <w:szCs w:val="28"/>
          <w:lang w:eastAsia="ru-RU"/>
        </w:rPr>
        <w:t>з</w:t>
      </w:r>
      <w:r w:rsidR="008D40E1">
        <w:rPr>
          <w:rFonts w:ascii="Times New Roman" w:eastAsia="MS Mincho" w:hAnsi="Times New Roman" w:cs="Times New Roman"/>
          <w:sz w:val="28"/>
          <w:szCs w:val="28"/>
          <w:lang w:eastAsia="ru-RU"/>
        </w:rPr>
        <w:t xml:space="preserve"> </w:t>
      </w:r>
      <w:r w:rsidR="008D40E1" w:rsidRPr="005A1B2A">
        <w:rPr>
          <w:rFonts w:ascii="Times New Roman" w:eastAsia="MS Mincho" w:hAnsi="Times New Roman" w:cs="Times New Roman"/>
          <w:sz w:val="28"/>
          <w:szCs w:val="28"/>
          <w:lang w:eastAsia="ru-RU"/>
        </w:rPr>
        <w:t>ы</w:t>
      </w:r>
      <w:r w:rsidR="008D40E1">
        <w:rPr>
          <w:rFonts w:ascii="Times New Roman" w:eastAsia="MS Mincho" w:hAnsi="Times New Roman" w:cs="Times New Roman"/>
          <w:sz w:val="28"/>
          <w:szCs w:val="28"/>
          <w:lang w:eastAsia="ru-RU"/>
        </w:rPr>
        <w:t xml:space="preserve"> </w:t>
      </w:r>
      <w:r w:rsidR="008D40E1" w:rsidRPr="005A1B2A">
        <w:rPr>
          <w:rFonts w:ascii="Times New Roman" w:eastAsia="MS Mincho" w:hAnsi="Times New Roman" w:cs="Times New Roman"/>
          <w:sz w:val="28"/>
          <w:szCs w:val="28"/>
          <w:lang w:eastAsia="ru-RU"/>
        </w:rPr>
        <w:t>в</w:t>
      </w:r>
      <w:r w:rsidR="008D40E1">
        <w:rPr>
          <w:rFonts w:ascii="Times New Roman" w:eastAsia="MS Mincho" w:hAnsi="Times New Roman" w:cs="Times New Roman"/>
          <w:sz w:val="28"/>
          <w:szCs w:val="28"/>
          <w:lang w:eastAsia="ru-RU"/>
        </w:rPr>
        <w:t xml:space="preserve"> </w:t>
      </w:r>
      <w:r w:rsidR="008D40E1" w:rsidRPr="005A1B2A">
        <w:rPr>
          <w:rFonts w:ascii="Times New Roman" w:eastAsia="MS Mincho" w:hAnsi="Times New Roman" w:cs="Times New Roman"/>
          <w:sz w:val="28"/>
          <w:szCs w:val="28"/>
          <w:lang w:eastAsia="ru-RU"/>
        </w:rPr>
        <w:t>а</w:t>
      </w:r>
      <w:r w:rsidR="008D40E1">
        <w:rPr>
          <w:rFonts w:ascii="Times New Roman" w:eastAsia="MS Mincho" w:hAnsi="Times New Roman" w:cs="Times New Roman"/>
          <w:sz w:val="28"/>
          <w:szCs w:val="28"/>
          <w:lang w:eastAsia="ru-RU"/>
        </w:rPr>
        <w:t xml:space="preserve"> </w:t>
      </w:r>
      <w:r w:rsidR="008D40E1" w:rsidRPr="005A1B2A">
        <w:rPr>
          <w:rFonts w:ascii="Times New Roman" w:eastAsia="MS Mincho" w:hAnsi="Times New Roman" w:cs="Times New Roman"/>
          <w:sz w:val="28"/>
          <w:szCs w:val="28"/>
          <w:lang w:eastAsia="ru-RU"/>
        </w:rPr>
        <w:t>ю</w:t>
      </w:r>
      <w:r w:rsidR="008D40E1">
        <w:rPr>
          <w:rFonts w:ascii="Times New Roman" w:eastAsia="MS Mincho" w:hAnsi="Times New Roman" w:cs="Times New Roman"/>
          <w:sz w:val="28"/>
          <w:szCs w:val="28"/>
          <w:lang w:eastAsia="ru-RU"/>
        </w:rPr>
        <w:t>:</w:t>
      </w:r>
    </w:p>
    <w:p w:rsidR="008D40E1" w:rsidRPr="008D40E1" w:rsidRDefault="008D40E1" w:rsidP="00BC1AE5">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p w:rsidR="00BC1AE5" w:rsidRPr="005A1B2A" w:rsidRDefault="00BC1AE5" w:rsidP="00BC1AE5">
      <w:pPr>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r w:rsidRPr="005A1B2A">
        <w:rPr>
          <w:rFonts w:ascii="Times New Roman" w:eastAsia="Times New Roman" w:hAnsi="Times New Roman" w:cs="Times New Roman"/>
          <w:sz w:val="28"/>
          <w:szCs w:val="28"/>
          <w:lang w:eastAsia="ru-RU"/>
        </w:rPr>
        <w:t xml:space="preserve">1. Утвердить прилагаемую региональную </w:t>
      </w:r>
      <w:hyperlink w:anchor="P30" w:history="1">
        <w:r w:rsidRPr="005A1B2A">
          <w:rPr>
            <w:rFonts w:ascii="Times New Roman" w:eastAsia="Times New Roman" w:hAnsi="Times New Roman" w:cs="Times New Roman"/>
            <w:sz w:val="28"/>
            <w:szCs w:val="28"/>
            <w:lang w:eastAsia="ru-RU"/>
          </w:rPr>
          <w:t>программу</w:t>
        </w:r>
      </w:hyperlink>
      <w:r w:rsidRPr="005A1B2A">
        <w:rPr>
          <w:rFonts w:ascii="Times New Roman" w:eastAsia="Times New Roman" w:hAnsi="Times New Roman" w:cs="Times New Roman"/>
          <w:sz w:val="28"/>
          <w:szCs w:val="28"/>
          <w:lang w:eastAsia="ru-RU"/>
        </w:rPr>
        <w:t xml:space="preserve"> </w:t>
      </w:r>
      <w:r w:rsidRPr="005A1B2A">
        <w:rPr>
          <w:rFonts w:ascii="Times New Roman" w:eastAsia="MS Mincho" w:hAnsi="Times New Roman" w:cs="Times New Roman"/>
          <w:sz w:val="28"/>
          <w:szCs w:val="28"/>
          <w:lang w:eastAsia="ru-RU"/>
        </w:rPr>
        <w:t>«Организация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2022 году».</w:t>
      </w:r>
    </w:p>
    <w:p w:rsidR="00BC1AE5" w:rsidRPr="005A1B2A" w:rsidRDefault="008D40E1" w:rsidP="00BC1AE5">
      <w:pPr>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1AE5" w:rsidRPr="005A1B2A">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заместителя министра </w:t>
      </w:r>
      <w:proofErr w:type="spellStart"/>
      <w:r w:rsidR="00BC1AE5" w:rsidRPr="005A1B2A">
        <w:rPr>
          <w:rFonts w:ascii="Times New Roman" w:eastAsia="Times New Roman" w:hAnsi="Times New Roman" w:cs="Times New Roman"/>
          <w:sz w:val="28"/>
          <w:szCs w:val="28"/>
          <w:lang w:eastAsia="ru-RU"/>
        </w:rPr>
        <w:t>К.А.Тазетдинову</w:t>
      </w:r>
      <w:proofErr w:type="spellEnd"/>
      <w:r w:rsidR="00BC1AE5" w:rsidRPr="005A1B2A">
        <w:rPr>
          <w:rFonts w:ascii="Times New Roman" w:eastAsia="Times New Roman" w:hAnsi="Times New Roman" w:cs="Times New Roman"/>
          <w:sz w:val="28"/>
          <w:szCs w:val="28"/>
          <w:lang w:eastAsia="ru-RU"/>
        </w:rPr>
        <w:t>.</w:t>
      </w:r>
    </w:p>
    <w:p w:rsidR="00BC1AE5" w:rsidRPr="005A1B2A" w:rsidRDefault="00BC1AE5" w:rsidP="00BC1A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C1AE5" w:rsidRPr="005A1B2A" w:rsidRDefault="00BC1AE5" w:rsidP="00BC1A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C1AE5" w:rsidRDefault="00BC1AE5" w:rsidP="00BC1AE5">
      <w:pPr>
        <w:rPr>
          <w:rFonts w:ascii="Times New Roman" w:eastAsia="Times New Roman" w:hAnsi="Times New Roman" w:cs="Times New Roman"/>
          <w:sz w:val="28"/>
          <w:szCs w:val="28"/>
          <w:lang w:eastAsia="ru-RU"/>
        </w:rPr>
      </w:pPr>
      <w:r w:rsidRPr="005A1B2A">
        <w:rPr>
          <w:rFonts w:ascii="Times New Roman" w:eastAsia="Times New Roman" w:hAnsi="Times New Roman" w:cs="Times New Roman"/>
          <w:sz w:val="28"/>
          <w:szCs w:val="28"/>
          <w:lang w:eastAsia="ru-RU"/>
        </w:rPr>
        <w:t xml:space="preserve">Министр </w:t>
      </w:r>
      <w:r w:rsidRPr="005A1B2A">
        <w:rPr>
          <w:rFonts w:ascii="Times New Roman" w:eastAsia="Times New Roman" w:hAnsi="Times New Roman" w:cs="Times New Roman"/>
          <w:sz w:val="28"/>
          <w:szCs w:val="28"/>
          <w:lang w:eastAsia="ru-RU"/>
        </w:rPr>
        <w:tab/>
      </w:r>
      <w:r w:rsidRPr="005A1B2A">
        <w:rPr>
          <w:rFonts w:ascii="Times New Roman" w:eastAsia="Times New Roman" w:hAnsi="Times New Roman" w:cs="Times New Roman"/>
          <w:sz w:val="28"/>
          <w:szCs w:val="28"/>
          <w:lang w:eastAsia="ru-RU"/>
        </w:rPr>
        <w:tab/>
      </w:r>
      <w:r w:rsidRPr="005A1B2A">
        <w:rPr>
          <w:rFonts w:ascii="Times New Roman" w:eastAsia="Times New Roman" w:hAnsi="Times New Roman" w:cs="Times New Roman"/>
          <w:sz w:val="28"/>
          <w:szCs w:val="28"/>
          <w:lang w:eastAsia="ru-RU"/>
        </w:rPr>
        <w:tab/>
      </w:r>
      <w:r w:rsidRPr="005A1B2A">
        <w:rPr>
          <w:rFonts w:ascii="Times New Roman" w:eastAsia="Times New Roman" w:hAnsi="Times New Roman" w:cs="Times New Roman"/>
          <w:sz w:val="28"/>
          <w:szCs w:val="28"/>
          <w:lang w:eastAsia="ru-RU"/>
        </w:rPr>
        <w:tab/>
      </w:r>
      <w:r w:rsidRPr="005A1B2A">
        <w:rPr>
          <w:rFonts w:ascii="Times New Roman" w:eastAsia="Times New Roman" w:hAnsi="Times New Roman" w:cs="Times New Roman"/>
          <w:sz w:val="28"/>
          <w:szCs w:val="28"/>
          <w:lang w:eastAsia="ru-RU"/>
        </w:rPr>
        <w:tab/>
      </w:r>
      <w:r w:rsidRPr="005A1B2A">
        <w:rPr>
          <w:rFonts w:ascii="Times New Roman" w:eastAsia="Times New Roman" w:hAnsi="Times New Roman" w:cs="Times New Roman"/>
          <w:sz w:val="28"/>
          <w:szCs w:val="28"/>
          <w:lang w:eastAsia="ru-RU"/>
        </w:rPr>
        <w:tab/>
      </w:r>
      <w:r w:rsidRPr="005A1B2A">
        <w:rPr>
          <w:rFonts w:ascii="Times New Roman" w:eastAsia="Times New Roman" w:hAnsi="Times New Roman" w:cs="Times New Roman"/>
          <w:sz w:val="28"/>
          <w:szCs w:val="28"/>
          <w:lang w:eastAsia="ru-RU"/>
        </w:rPr>
        <w:tab/>
      </w:r>
      <w:r w:rsidRPr="005A1B2A">
        <w:rPr>
          <w:rFonts w:ascii="Times New Roman" w:eastAsia="Times New Roman" w:hAnsi="Times New Roman" w:cs="Times New Roman"/>
          <w:sz w:val="28"/>
          <w:szCs w:val="28"/>
          <w:lang w:eastAsia="ru-RU"/>
        </w:rPr>
        <w:tab/>
      </w:r>
      <w:r w:rsidRPr="005A1B2A">
        <w:rPr>
          <w:rFonts w:ascii="Times New Roman" w:eastAsia="Times New Roman" w:hAnsi="Times New Roman" w:cs="Times New Roman"/>
          <w:sz w:val="28"/>
          <w:szCs w:val="28"/>
          <w:lang w:eastAsia="ru-RU"/>
        </w:rPr>
        <w:tab/>
      </w:r>
      <w:r w:rsidR="00EB12B2">
        <w:rPr>
          <w:rFonts w:ascii="Times New Roman" w:eastAsia="Times New Roman" w:hAnsi="Times New Roman" w:cs="Times New Roman"/>
          <w:sz w:val="28"/>
          <w:szCs w:val="28"/>
          <w:lang w:eastAsia="ru-RU"/>
        </w:rPr>
        <w:tab/>
      </w:r>
      <w:proofErr w:type="spellStart"/>
      <w:r w:rsidRPr="005A1B2A">
        <w:rPr>
          <w:rFonts w:ascii="Times New Roman" w:eastAsia="Times New Roman" w:hAnsi="Times New Roman" w:cs="Times New Roman"/>
          <w:sz w:val="28"/>
          <w:szCs w:val="28"/>
          <w:lang w:eastAsia="ru-RU"/>
        </w:rPr>
        <w:t>Э.А.Зарипова</w:t>
      </w:r>
      <w:proofErr w:type="spellEnd"/>
    </w:p>
    <w:p w:rsidR="009C3451" w:rsidRDefault="009C3451"/>
    <w:p w:rsidR="00923BD3" w:rsidRDefault="00923BD3"/>
    <w:p w:rsidR="00923BD3" w:rsidRDefault="00923BD3"/>
    <w:p w:rsidR="00923BD3" w:rsidRPr="00250378" w:rsidRDefault="00923BD3" w:rsidP="00923BD3">
      <w:pPr>
        <w:pStyle w:val="ConsPlusNormal"/>
        <w:ind w:left="5103" w:right="-1"/>
        <w:jc w:val="both"/>
        <w:outlineLvl w:val="0"/>
        <w:rPr>
          <w:rFonts w:ascii="Times New Roman" w:hAnsi="Times New Roman" w:cs="Times New Roman"/>
          <w:sz w:val="28"/>
          <w:szCs w:val="28"/>
        </w:rPr>
      </w:pPr>
      <w:bookmarkStart w:id="0" w:name="_GoBack"/>
      <w:bookmarkEnd w:id="0"/>
      <w:r w:rsidRPr="00250378">
        <w:rPr>
          <w:rFonts w:ascii="Times New Roman" w:hAnsi="Times New Roman" w:cs="Times New Roman"/>
          <w:sz w:val="28"/>
          <w:szCs w:val="28"/>
        </w:rPr>
        <w:lastRenderedPageBreak/>
        <w:t>Утверждена</w:t>
      </w:r>
    </w:p>
    <w:p w:rsidR="00923BD3" w:rsidRPr="00250378" w:rsidRDefault="00923BD3" w:rsidP="00923BD3">
      <w:pPr>
        <w:pStyle w:val="ConsPlusNormal"/>
        <w:ind w:left="5103" w:right="-1"/>
        <w:jc w:val="both"/>
        <w:rPr>
          <w:rFonts w:ascii="Times New Roman" w:hAnsi="Times New Roman" w:cs="Times New Roman"/>
          <w:sz w:val="28"/>
          <w:szCs w:val="28"/>
        </w:rPr>
      </w:pPr>
      <w:r>
        <w:rPr>
          <w:rFonts w:ascii="Times New Roman" w:hAnsi="Times New Roman" w:cs="Times New Roman"/>
          <w:sz w:val="28"/>
          <w:szCs w:val="28"/>
        </w:rPr>
        <w:t>приказом Министерства труда, занятости и социальной защиты Республики Татарстан</w:t>
      </w:r>
    </w:p>
    <w:p w:rsidR="00923BD3" w:rsidRPr="00250378" w:rsidRDefault="00923BD3" w:rsidP="00923BD3">
      <w:pPr>
        <w:pStyle w:val="ConsPlusNormal"/>
        <w:ind w:left="5103" w:right="-1"/>
        <w:jc w:val="both"/>
        <w:rPr>
          <w:rFonts w:ascii="Times New Roman" w:hAnsi="Times New Roman" w:cs="Times New Roman"/>
          <w:sz w:val="28"/>
          <w:szCs w:val="28"/>
        </w:rPr>
      </w:pPr>
      <w:r w:rsidRPr="00250378">
        <w:rPr>
          <w:rFonts w:ascii="Times New Roman" w:hAnsi="Times New Roman" w:cs="Times New Roman"/>
          <w:sz w:val="28"/>
          <w:szCs w:val="28"/>
        </w:rPr>
        <w:t xml:space="preserve">от </w:t>
      </w:r>
      <w:r>
        <w:rPr>
          <w:rFonts w:ascii="Times New Roman" w:hAnsi="Times New Roman" w:cs="Times New Roman"/>
          <w:sz w:val="28"/>
          <w:szCs w:val="28"/>
        </w:rPr>
        <w:t>___ марта</w:t>
      </w:r>
      <w:r w:rsidRPr="00250378">
        <w:rPr>
          <w:rFonts w:ascii="Times New Roman" w:hAnsi="Times New Roman" w:cs="Times New Roman"/>
          <w:sz w:val="28"/>
          <w:szCs w:val="28"/>
        </w:rPr>
        <w:t xml:space="preserve"> 202</w:t>
      </w:r>
      <w:r>
        <w:rPr>
          <w:rFonts w:ascii="Times New Roman" w:hAnsi="Times New Roman" w:cs="Times New Roman"/>
          <w:sz w:val="28"/>
          <w:szCs w:val="28"/>
        </w:rPr>
        <w:t>2</w:t>
      </w:r>
      <w:r w:rsidRPr="00250378">
        <w:rPr>
          <w:rFonts w:ascii="Times New Roman" w:hAnsi="Times New Roman" w:cs="Times New Roman"/>
          <w:sz w:val="28"/>
          <w:szCs w:val="28"/>
        </w:rPr>
        <w:t xml:space="preserve"> г. </w:t>
      </w:r>
      <w:r>
        <w:rPr>
          <w:rFonts w:ascii="Times New Roman" w:hAnsi="Times New Roman" w:cs="Times New Roman"/>
          <w:sz w:val="28"/>
          <w:szCs w:val="28"/>
        </w:rPr>
        <w:t>№_____</w:t>
      </w:r>
    </w:p>
    <w:p w:rsidR="00923BD3" w:rsidRPr="00250378" w:rsidRDefault="00923BD3" w:rsidP="00923BD3">
      <w:pPr>
        <w:pStyle w:val="ConsPlusNormal"/>
        <w:jc w:val="both"/>
        <w:rPr>
          <w:rFonts w:ascii="Times New Roman" w:hAnsi="Times New Roman" w:cs="Times New Roman"/>
          <w:sz w:val="28"/>
          <w:szCs w:val="28"/>
        </w:rPr>
      </w:pPr>
    </w:p>
    <w:p w:rsidR="00923BD3" w:rsidRDefault="00923BD3" w:rsidP="00923BD3">
      <w:pPr>
        <w:pStyle w:val="ConsPlusTitle"/>
        <w:jc w:val="center"/>
        <w:rPr>
          <w:rFonts w:ascii="Times New Roman" w:eastAsia="MS Mincho" w:hAnsi="Times New Roman" w:cs="Times New Roman"/>
          <w:sz w:val="28"/>
          <w:szCs w:val="28"/>
        </w:rPr>
      </w:pPr>
      <w:bookmarkStart w:id="1" w:name="P30"/>
      <w:bookmarkEnd w:id="1"/>
      <w:r>
        <w:rPr>
          <w:rFonts w:ascii="Times New Roman" w:eastAsia="MS Mincho" w:hAnsi="Times New Roman" w:cs="Times New Roman"/>
          <w:sz w:val="28"/>
          <w:szCs w:val="28"/>
        </w:rPr>
        <w:t>Региональная программа</w:t>
      </w:r>
    </w:p>
    <w:p w:rsidR="00923BD3" w:rsidRPr="00250378" w:rsidRDefault="00923BD3" w:rsidP="00923BD3">
      <w:pPr>
        <w:pStyle w:val="ConsPlusTitle"/>
        <w:jc w:val="center"/>
        <w:rPr>
          <w:rFonts w:ascii="Times New Roman" w:hAnsi="Times New Roman" w:cs="Times New Roman"/>
          <w:sz w:val="28"/>
          <w:szCs w:val="28"/>
        </w:rPr>
      </w:pPr>
      <w:r w:rsidRPr="00E27B05">
        <w:rPr>
          <w:rFonts w:ascii="Times New Roman" w:eastAsia="MS Mincho" w:hAnsi="Times New Roman" w:cs="Times New Roman"/>
          <w:sz w:val="28"/>
          <w:szCs w:val="28"/>
        </w:rPr>
        <w:t>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2022 году</w:t>
      </w:r>
    </w:p>
    <w:p w:rsidR="00923BD3" w:rsidRPr="00250378" w:rsidRDefault="00923BD3" w:rsidP="00923BD3">
      <w:pPr>
        <w:pStyle w:val="ConsPlusNormal"/>
        <w:jc w:val="both"/>
        <w:rPr>
          <w:rFonts w:ascii="Times New Roman" w:hAnsi="Times New Roman" w:cs="Times New Roman"/>
          <w:sz w:val="28"/>
          <w:szCs w:val="28"/>
        </w:rPr>
      </w:pPr>
    </w:p>
    <w:p w:rsidR="00923BD3" w:rsidRPr="00250378" w:rsidRDefault="00923BD3" w:rsidP="00923BD3">
      <w:pPr>
        <w:pStyle w:val="ConsPlusTitle"/>
        <w:jc w:val="center"/>
        <w:outlineLvl w:val="1"/>
        <w:rPr>
          <w:rFonts w:ascii="Times New Roman" w:hAnsi="Times New Roman" w:cs="Times New Roman"/>
          <w:sz w:val="28"/>
          <w:szCs w:val="28"/>
        </w:rPr>
      </w:pPr>
      <w:r w:rsidRPr="00250378">
        <w:rPr>
          <w:rFonts w:ascii="Times New Roman" w:hAnsi="Times New Roman" w:cs="Times New Roman"/>
          <w:sz w:val="28"/>
          <w:szCs w:val="28"/>
        </w:rPr>
        <w:t>Паспорт программы</w:t>
      </w:r>
    </w:p>
    <w:p w:rsidR="00923BD3" w:rsidRPr="00250378" w:rsidRDefault="00923BD3" w:rsidP="00923BD3">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7196"/>
      </w:tblGrid>
      <w:tr w:rsidR="00923BD3" w:rsidRPr="00250378" w:rsidTr="001C56F3">
        <w:tc>
          <w:tcPr>
            <w:tcW w:w="2438" w:type="dxa"/>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Наименование программы</w:t>
            </w:r>
          </w:p>
        </w:tc>
        <w:tc>
          <w:tcPr>
            <w:tcW w:w="7196" w:type="dxa"/>
            <w:vAlign w:val="center"/>
          </w:tcPr>
          <w:p w:rsidR="00923BD3" w:rsidRPr="00250378" w:rsidRDefault="00923BD3" w:rsidP="001C56F3">
            <w:pPr>
              <w:pStyle w:val="ConsPlusNormal"/>
              <w:jc w:val="both"/>
              <w:rPr>
                <w:rFonts w:ascii="Times New Roman" w:hAnsi="Times New Roman" w:cs="Times New Roman"/>
                <w:sz w:val="28"/>
                <w:szCs w:val="28"/>
              </w:rPr>
            </w:pPr>
            <w:r w:rsidRPr="00E27B05">
              <w:rPr>
                <w:rFonts w:ascii="Times New Roman" w:eastAsia="MS Mincho" w:hAnsi="Times New Roman" w:cs="Times New Roman"/>
                <w:sz w:val="28"/>
                <w:szCs w:val="28"/>
              </w:rPr>
              <w:t>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2022 году</w:t>
            </w:r>
            <w:r w:rsidRPr="00250378">
              <w:rPr>
                <w:rFonts w:ascii="Times New Roman" w:hAnsi="Times New Roman" w:cs="Times New Roman"/>
                <w:sz w:val="28"/>
                <w:szCs w:val="28"/>
              </w:rPr>
              <w:t xml:space="preserve"> (далее - Программа)</w:t>
            </w:r>
          </w:p>
        </w:tc>
      </w:tr>
      <w:tr w:rsidR="00923BD3" w:rsidRPr="00250378" w:rsidTr="001C56F3">
        <w:tc>
          <w:tcPr>
            <w:tcW w:w="2438" w:type="dxa"/>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 xml:space="preserve">Основные разработчики и </w:t>
            </w:r>
            <w:r>
              <w:rPr>
                <w:rFonts w:ascii="Times New Roman" w:hAnsi="Times New Roman" w:cs="Times New Roman"/>
                <w:sz w:val="28"/>
                <w:szCs w:val="28"/>
              </w:rPr>
              <w:t>исполнители</w:t>
            </w:r>
            <w:r w:rsidRPr="00250378">
              <w:rPr>
                <w:rFonts w:ascii="Times New Roman" w:hAnsi="Times New Roman" w:cs="Times New Roman"/>
                <w:sz w:val="28"/>
                <w:szCs w:val="28"/>
              </w:rPr>
              <w:t xml:space="preserve"> Программы</w:t>
            </w:r>
          </w:p>
        </w:tc>
        <w:tc>
          <w:tcPr>
            <w:tcW w:w="7196" w:type="dxa"/>
            <w:vAlign w:val="center"/>
          </w:tcPr>
          <w:p w:rsidR="00923BD3" w:rsidRPr="00250378" w:rsidRDefault="00923BD3" w:rsidP="001C56F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Министерство труда, занятости и социальной защиты Республики Татарстан, </w:t>
            </w:r>
            <w:r w:rsidRPr="000E3693">
              <w:rPr>
                <w:rFonts w:ascii="Times New Roman" w:hAnsi="Times New Roman" w:cs="Times New Roman"/>
                <w:sz w:val="28"/>
                <w:szCs w:val="28"/>
              </w:rPr>
              <w:t>государственны</w:t>
            </w:r>
            <w:r>
              <w:rPr>
                <w:rFonts w:ascii="Times New Roman" w:hAnsi="Times New Roman" w:cs="Times New Roman"/>
                <w:sz w:val="28"/>
                <w:szCs w:val="28"/>
              </w:rPr>
              <w:t>е</w:t>
            </w:r>
            <w:r w:rsidRPr="000E3693">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0E3693">
              <w:rPr>
                <w:rFonts w:ascii="Times New Roman" w:hAnsi="Times New Roman" w:cs="Times New Roman"/>
                <w:sz w:val="28"/>
                <w:szCs w:val="28"/>
              </w:rPr>
              <w:t xml:space="preserve"> службы занятости Республики Татарстан (далее - центры занятости населения)</w:t>
            </w:r>
          </w:p>
        </w:tc>
      </w:tr>
      <w:tr w:rsidR="00923BD3" w:rsidRPr="00537F8C" w:rsidTr="001C56F3">
        <w:tc>
          <w:tcPr>
            <w:tcW w:w="2438" w:type="dxa"/>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Основания создания и реализации Программы</w:t>
            </w:r>
          </w:p>
        </w:tc>
        <w:tc>
          <w:tcPr>
            <w:tcW w:w="7196" w:type="dxa"/>
            <w:vAlign w:val="center"/>
          </w:tcPr>
          <w:p w:rsidR="00923BD3" w:rsidRPr="00250378" w:rsidRDefault="00923BD3" w:rsidP="001C56F3">
            <w:pPr>
              <w:pStyle w:val="ConsPlusNormal"/>
              <w:jc w:val="both"/>
              <w:rPr>
                <w:rFonts w:ascii="Times New Roman" w:hAnsi="Times New Roman" w:cs="Times New Roman"/>
                <w:sz w:val="28"/>
                <w:szCs w:val="28"/>
              </w:rPr>
            </w:pPr>
            <w:r w:rsidRPr="00441861">
              <w:rPr>
                <w:rFonts w:ascii="Times New Roman" w:eastAsia="MS Mincho" w:hAnsi="Times New Roman" w:cs="Times New Roman"/>
                <w:sz w:val="28"/>
                <w:szCs w:val="28"/>
              </w:rPr>
              <w:t>Правил</w:t>
            </w:r>
            <w:r>
              <w:rPr>
                <w:rFonts w:ascii="Times New Roman" w:eastAsia="MS Mincho" w:hAnsi="Times New Roman" w:cs="Times New Roman"/>
                <w:sz w:val="28"/>
                <w:szCs w:val="28"/>
              </w:rPr>
              <w:t>а</w:t>
            </w:r>
            <w:r w:rsidRPr="00441861">
              <w:rPr>
                <w:rFonts w:ascii="Times New Roman" w:eastAsia="MS Mincho" w:hAnsi="Times New Roman" w:cs="Times New Roman"/>
                <w:sz w:val="28"/>
                <w:szCs w:val="28"/>
              </w:rPr>
              <w:t xml:space="preserve"> предоставления и распределения в 2022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w:t>
            </w:r>
            <w:r w:rsidRPr="00441861">
              <w:rPr>
                <w:rFonts w:ascii="Times New Roman" w:hAnsi="Times New Roman" w:cs="Times New Roman"/>
                <w:sz w:val="28"/>
                <w:szCs w:val="28"/>
                <w:lang w:bidi="ru-RU"/>
              </w:rPr>
              <w:t xml:space="preserve">в целях </w:t>
            </w:r>
            <w:proofErr w:type="spellStart"/>
            <w:r w:rsidRPr="00441861">
              <w:rPr>
                <w:rFonts w:ascii="Times New Roman" w:hAnsi="Times New Roman" w:cs="Times New Roman"/>
                <w:sz w:val="28"/>
                <w:szCs w:val="28"/>
                <w:lang w:bidi="ru-RU"/>
              </w:rPr>
              <w:t>софинансирования</w:t>
            </w:r>
            <w:proofErr w:type="spellEnd"/>
            <w:r w:rsidRPr="00441861">
              <w:rPr>
                <w:rFonts w:ascii="Times New Roman" w:hAnsi="Times New Roman" w:cs="Times New Roman"/>
                <w:sz w:val="28"/>
                <w:szCs w:val="28"/>
                <w:lang w:bidi="ru-RU"/>
              </w:rPr>
              <w:t xml:space="preserve"> расходных обязательств субъектов Российской Федерации, 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r>
              <w:rPr>
                <w:rFonts w:ascii="Times New Roman" w:hAnsi="Times New Roman" w:cs="Times New Roman"/>
                <w:sz w:val="28"/>
                <w:szCs w:val="28"/>
                <w:lang w:bidi="ru-RU"/>
              </w:rPr>
              <w:t xml:space="preserve">, утвержденные </w:t>
            </w:r>
            <w:hyperlink r:id="rId7" w:history="1">
              <w:r w:rsidRPr="000E3693">
                <w:rPr>
                  <w:rFonts w:ascii="Times New Roman" w:hAnsi="Times New Roman" w:cs="Times New Roman"/>
                  <w:sz w:val="28"/>
                  <w:szCs w:val="28"/>
                </w:rPr>
                <w:t>постановлени</w:t>
              </w:r>
              <w:r>
                <w:rPr>
                  <w:rFonts w:ascii="Times New Roman" w:hAnsi="Times New Roman" w:cs="Times New Roman"/>
                  <w:sz w:val="28"/>
                  <w:szCs w:val="28"/>
                </w:rPr>
                <w:t>ем</w:t>
              </w:r>
            </w:hyperlink>
            <w:r w:rsidRPr="000E3693">
              <w:rPr>
                <w:rFonts w:ascii="Times New Roman" w:hAnsi="Times New Roman" w:cs="Times New Roman"/>
                <w:sz w:val="28"/>
                <w:szCs w:val="28"/>
              </w:rPr>
              <w:t xml:space="preserve"> Правительства Российской Федерации от </w:t>
            </w:r>
            <w:r>
              <w:rPr>
                <w:rFonts w:ascii="Times New Roman" w:hAnsi="Times New Roman" w:cs="Times New Roman"/>
                <w:sz w:val="28"/>
                <w:szCs w:val="28"/>
              </w:rPr>
              <w:t>18</w:t>
            </w:r>
            <w:r w:rsidRPr="000E3693">
              <w:rPr>
                <w:rFonts w:ascii="Times New Roman" w:hAnsi="Times New Roman" w:cs="Times New Roman"/>
                <w:sz w:val="28"/>
                <w:szCs w:val="28"/>
              </w:rPr>
              <w:t xml:space="preserve"> </w:t>
            </w:r>
            <w:r>
              <w:rPr>
                <w:rFonts w:ascii="Times New Roman" w:hAnsi="Times New Roman" w:cs="Times New Roman"/>
                <w:sz w:val="28"/>
                <w:szCs w:val="28"/>
              </w:rPr>
              <w:t>марта</w:t>
            </w:r>
            <w:r w:rsidRPr="000E3693">
              <w:rPr>
                <w:rFonts w:ascii="Times New Roman" w:hAnsi="Times New Roman" w:cs="Times New Roman"/>
                <w:sz w:val="28"/>
                <w:szCs w:val="28"/>
              </w:rPr>
              <w:t xml:space="preserve"> 2022 г. № </w:t>
            </w:r>
            <w:r>
              <w:rPr>
                <w:rFonts w:ascii="Times New Roman" w:hAnsi="Times New Roman" w:cs="Times New Roman"/>
                <w:sz w:val="28"/>
                <w:szCs w:val="28"/>
              </w:rPr>
              <w:t>409</w:t>
            </w:r>
            <w:r w:rsidRPr="00441861">
              <w:rPr>
                <w:rFonts w:ascii="Times New Roman" w:hAnsi="Times New Roman" w:cs="Times New Roman"/>
                <w:sz w:val="28"/>
                <w:szCs w:val="28"/>
              </w:rPr>
              <w:t xml:space="preserve"> «</w:t>
            </w:r>
            <w:r>
              <w:rPr>
                <w:rFonts w:ascii="Times New Roman" w:eastAsia="MS Mincho" w:hAnsi="Times New Roman" w:cs="Times New Roman"/>
                <w:sz w:val="28"/>
                <w:szCs w:val="28"/>
              </w:rPr>
              <w:t>О реализации в 2022 году отдельных мероприятий, направленных на снижение напряженности на рынке труда»</w:t>
            </w:r>
          </w:p>
        </w:tc>
      </w:tr>
      <w:tr w:rsidR="00923BD3" w:rsidRPr="00250378" w:rsidTr="001C56F3">
        <w:tc>
          <w:tcPr>
            <w:tcW w:w="2438" w:type="dxa"/>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Цель Программы</w:t>
            </w:r>
          </w:p>
        </w:tc>
        <w:tc>
          <w:tcPr>
            <w:tcW w:w="7196" w:type="dxa"/>
            <w:vAlign w:val="center"/>
          </w:tcPr>
          <w:p w:rsidR="00923BD3" w:rsidRDefault="00923BD3" w:rsidP="001C56F3">
            <w:pPr>
              <w:pStyle w:val="ConsPlusNormal"/>
              <w:jc w:val="both"/>
              <w:rPr>
                <w:rFonts w:ascii="Times New Roman" w:eastAsia="MS Mincho" w:hAnsi="Times New Roman" w:cs="Times New Roman"/>
                <w:sz w:val="28"/>
                <w:szCs w:val="28"/>
              </w:rPr>
            </w:pPr>
            <w:r w:rsidRPr="00C633BA">
              <w:rPr>
                <w:rFonts w:ascii="Times New Roman" w:eastAsia="MS Mincho" w:hAnsi="Times New Roman" w:cs="Times New Roman"/>
                <w:sz w:val="28"/>
                <w:szCs w:val="28"/>
              </w:rPr>
              <w:t>Недопущение увеличения напряженности на рынке труда в Республике Татарстан</w:t>
            </w:r>
            <w:r>
              <w:rPr>
                <w:rFonts w:ascii="Times New Roman" w:eastAsia="MS Mincho" w:hAnsi="Times New Roman" w:cs="Times New Roman"/>
                <w:sz w:val="28"/>
                <w:szCs w:val="28"/>
              </w:rPr>
              <w:t xml:space="preserve">, </w:t>
            </w:r>
            <w:r>
              <w:rPr>
                <w:rFonts w:ascii="Times New Roman" w:hAnsi="Times New Roman" w:cs="Times New Roman"/>
                <w:sz w:val="28"/>
                <w:szCs w:val="28"/>
              </w:rPr>
              <w:t xml:space="preserve">сохранение и развитие кадрового потенциала предприятий промышленности и, в целом, Республики Татарстан </w:t>
            </w:r>
            <w:r w:rsidRPr="00C633BA">
              <w:rPr>
                <w:rFonts w:ascii="Times New Roman" w:eastAsia="MS Mincho" w:hAnsi="Times New Roman" w:cs="Times New Roman"/>
                <w:sz w:val="28"/>
                <w:szCs w:val="28"/>
              </w:rPr>
              <w:t>в условиях санкций, вводимых со стороны отдельных государств, в 2022 году</w:t>
            </w:r>
            <w:r>
              <w:rPr>
                <w:rFonts w:ascii="Times New Roman" w:eastAsia="MS Mincho" w:hAnsi="Times New Roman" w:cs="Times New Roman"/>
                <w:sz w:val="28"/>
                <w:szCs w:val="28"/>
              </w:rPr>
              <w:t>.</w:t>
            </w:r>
          </w:p>
          <w:p w:rsidR="00923BD3" w:rsidRPr="00C633BA" w:rsidRDefault="00923BD3" w:rsidP="001C56F3">
            <w:pPr>
              <w:pStyle w:val="ConsPlusNormal"/>
              <w:jc w:val="both"/>
              <w:rPr>
                <w:rFonts w:ascii="Times New Roman" w:eastAsia="MS Mincho" w:hAnsi="Times New Roman" w:cs="Times New Roman"/>
                <w:sz w:val="28"/>
                <w:szCs w:val="28"/>
              </w:rPr>
            </w:pPr>
          </w:p>
        </w:tc>
      </w:tr>
      <w:tr w:rsidR="00923BD3" w:rsidRPr="00250378" w:rsidTr="001C56F3">
        <w:tc>
          <w:tcPr>
            <w:tcW w:w="2438" w:type="dxa"/>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lastRenderedPageBreak/>
              <w:t>Задач</w:t>
            </w:r>
            <w:r>
              <w:rPr>
                <w:rFonts w:ascii="Times New Roman" w:hAnsi="Times New Roman" w:cs="Times New Roman"/>
                <w:sz w:val="28"/>
                <w:szCs w:val="28"/>
              </w:rPr>
              <w:t>а</w:t>
            </w:r>
            <w:r w:rsidRPr="00250378">
              <w:rPr>
                <w:rFonts w:ascii="Times New Roman" w:hAnsi="Times New Roman" w:cs="Times New Roman"/>
                <w:sz w:val="28"/>
                <w:szCs w:val="28"/>
              </w:rPr>
              <w:t xml:space="preserve"> Программы</w:t>
            </w:r>
          </w:p>
        </w:tc>
        <w:tc>
          <w:tcPr>
            <w:tcW w:w="7196" w:type="dxa"/>
            <w:vAlign w:val="center"/>
          </w:tcPr>
          <w:p w:rsidR="00923BD3" w:rsidRPr="00250378" w:rsidRDefault="00923BD3" w:rsidP="001C56F3">
            <w:pPr>
              <w:pStyle w:val="ConsPlusNormal"/>
              <w:jc w:val="both"/>
              <w:rPr>
                <w:rFonts w:ascii="Times New Roman" w:hAnsi="Times New Roman" w:cs="Times New Roman"/>
                <w:sz w:val="28"/>
                <w:szCs w:val="28"/>
              </w:rPr>
            </w:pPr>
            <w:r>
              <w:rPr>
                <w:rFonts w:ascii="Times New Roman" w:eastAsia="MS Mincho" w:hAnsi="Times New Roman" w:cs="Times New Roman"/>
                <w:sz w:val="28"/>
                <w:szCs w:val="28"/>
              </w:rPr>
              <w:t>П</w:t>
            </w:r>
            <w:r w:rsidRPr="00C633BA">
              <w:rPr>
                <w:rFonts w:ascii="Times New Roman" w:eastAsia="MS Mincho" w:hAnsi="Times New Roman" w:cs="Times New Roman"/>
                <w:sz w:val="28"/>
                <w:szCs w:val="28"/>
              </w:rPr>
              <w:t>овышени</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конкурентоспособности и мобильности на рынке труда работников промышленных предприятий, находящихся под риском увольнения, включая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(далее - работники) </w:t>
            </w:r>
            <w:r>
              <w:rPr>
                <w:rFonts w:ascii="Times New Roman" w:eastAsia="MS Mincho" w:hAnsi="Times New Roman" w:cs="Times New Roman"/>
                <w:sz w:val="28"/>
                <w:szCs w:val="28"/>
              </w:rPr>
              <w:t>путем</w:t>
            </w:r>
            <w:r w:rsidRPr="00C633BA">
              <w:rPr>
                <w:rFonts w:ascii="Times New Roman" w:eastAsia="MS Mincho" w:hAnsi="Times New Roman" w:cs="Times New Roman"/>
                <w:sz w:val="28"/>
                <w:szCs w:val="28"/>
              </w:rPr>
              <w:t xml:space="preserve"> реализации мероприятий по профессиональному обучению и дополнительному профессиональному образованию работников</w:t>
            </w:r>
            <w:r>
              <w:rPr>
                <w:rFonts w:ascii="Times New Roman" w:eastAsia="MS Mincho" w:hAnsi="Times New Roman" w:cs="Times New Roman"/>
                <w:sz w:val="28"/>
                <w:szCs w:val="28"/>
              </w:rPr>
              <w:t>, с</w:t>
            </w:r>
            <w:r w:rsidRPr="00C633BA">
              <w:rPr>
                <w:rFonts w:ascii="Times New Roman" w:eastAsia="MS Mincho" w:hAnsi="Times New Roman" w:cs="Times New Roman"/>
                <w:sz w:val="28"/>
                <w:szCs w:val="28"/>
              </w:rPr>
              <w:t>охранени</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занятости</w:t>
            </w:r>
            <w:r>
              <w:rPr>
                <w:rFonts w:ascii="Times New Roman" w:eastAsia="MS Mincho" w:hAnsi="Times New Roman" w:cs="Times New Roman"/>
                <w:sz w:val="28"/>
                <w:szCs w:val="28"/>
              </w:rPr>
              <w:t xml:space="preserve"> прошедших обучение </w:t>
            </w:r>
            <w:r w:rsidRPr="00C633BA">
              <w:rPr>
                <w:rFonts w:ascii="Times New Roman" w:eastAsia="MS Mincho" w:hAnsi="Times New Roman" w:cs="Times New Roman"/>
                <w:sz w:val="28"/>
                <w:szCs w:val="28"/>
              </w:rPr>
              <w:t>работников промышленных предприятий</w:t>
            </w:r>
            <w:r>
              <w:rPr>
                <w:rFonts w:ascii="Times New Roman" w:eastAsia="MS Mincho" w:hAnsi="Times New Roman" w:cs="Times New Roman"/>
                <w:sz w:val="28"/>
                <w:szCs w:val="28"/>
              </w:rPr>
              <w:t>.</w:t>
            </w:r>
          </w:p>
        </w:tc>
      </w:tr>
      <w:tr w:rsidR="00923BD3" w:rsidRPr="00250378" w:rsidTr="001C56F3">
        <w:tc>
          <w:tcPr>
            <w:tcW w:w="2438" w:type="dxa"/>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Сроки реализации Программы</w:t>
            </w:r>
          </w:p>
        </w:tc>
        <w:tc>
          <w:tcPr>
            <w:tcW w:w="7196" w:type="dxa"/>
          </w:tcPr>
          <w:p w:rsidR="00923BD3" w:rsidRPr="00250378" w:rsidRDefault="00923BD3" w:rsidP="001C56F3">
            <w:pPr>
              <w:pStyle w:val="ConsPlusNormal"/>
              <w:rPr>
                <w:rFonts w:ascii="Times New Roman" w:hAnsi="Times New Roman" w:cs="Times New Roman"/>
                <w:sz w:val="28"/>
                <w:szCs w:val="28"/>
              </w:rPr>
            </w:pPr>
            <w:r w:rsidRPr="00250378">
              <w:rPr>
                <w:rFonts w:ascii="Times New Roman" w:hAnsi="Times New Roman" w:cs="Times New Roman"/>
                <w:sz w:val="28"/>
                <w:szCs w:val="28"/>
              </w:rPr>
              <w:t>202</w:t>
            </w:r>
            <w:r>
              <w:rPr>
                <w:rFonts w:ascii="Times New Roman" w:hAnsi="Times New Roman" w:cs="Times New Roman"/>
                <w:sz w:val="28"/>
                <w:szCs w:val="28"/>
              </w:rPr>
              <w:t>2</w:t>
            </w:r>
            <w:r w:rsidRPr="00250378">
              <w:rPr>
                <w:rFonts w:ascii="Times New Roman" w:hAnsi="Times New Roman" w:cs="Times New Roman"/>
                <w:sz w:val="28"/>
                <w:szCs w:val="28"/>
              </w:rPr>
              <w:t xml:space="preserve"> год</w:t>
            </w:r>
          </w:p>
        </w:tc>
      </w:tr>
      <w:tr w:rsidR="00923BD3" w:rsidRPr="00250378" w:rsidTr="001C56F3">
        <w:tc>
          <w:tcPr>
            <w:tcW w:w="2438" w:type="dxa"/>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Объемы финансирования Программы с распределением по источникам</w:t>
            </w:r>
            <w:r>
              <w:rPr>
                <w:rFonts w:ascii="Times New Roman" w:hAnsi="Times New Roman" w:cs="Times New Roman"/>
                <w:sz w:val="28"/>
                <w:szCs w:val="28"/>
              </w:rPr>
              <w:t xml:space="preserve"> финансирования</w:t>
            </w:r>
          </w:p>
        </w:tc>
        <w:tc>
          <w:tcPr>
            <w:tcW w:w="7196" w:type="dxa"/>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 xml:space="preserve">Всего по Программе </w:t>
            </w:r>
            <w:r>
              <w:rPr>
                <w:rFonts w:ascii="Times New Roman" w:hAnsi="Times New Roman" w:cs="Times New Roman"/>
                <w:sz w:val="28"/>
                <w:szCs w:val="28"/>
              </w:rPr>
              <w:t>203763</w:t>
            </w:r>
            <w:r w:rsidRPr="00250378">
              <w:rPr>
                <w:rFonts w:ascii="Times New Roman" w:hAnsi="Times New Roman" w:cs="Times New Roman"/>
                <w:sz w:val="28"/>
                <w:szCs w:val="28"/>
              </w:rPr>
              <w:t>,</w:t>
            </w:r>
            <w:r>
              <w:rPr>
                <w:rFonts w:ascii="Times New Roman" w:hAnsi="Times New Roman" w:cs="Times New Roman"/>
                <w:sz w:val="28"/>
                <w:szCs w:val="28"/>
              </w:rPr>
              <w:t>6</w:t>
            </w:r>
            <w:r w:rsidRPr="00250378">
              <w:rPr>
                <w:rFonts w:ascii="Times New Roman" w:hAnsi="Times New Roman" w:cs="Times New Roman"/>
                <w:sz w:val="28"/>
                <w:szCs w:val="28"/>
              </w:rPr>
              <w:t xml:space="preserve"> тыс. рублей, из них:</w:t>
            </w:r>
          </w:p>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w:t>
            </w:r>
            <w:r w:rsidRPr="00250378">
              <w:rPr>
                <w:rFonts w:ascii="Times New Roman" w:hAnsi="Times New Roman" w:cs="Times New Roman"/>
                <w:sz w:val="28"/>
                <w:szCs w:val="28"/>
              </w:rPr>
              <w:t xml:space="preserve"> </w:t>
            </w:r>
            <w:r>
              <w:rPr>
                <w:rFonts w:ascii="Times New Roman" w:hAnsi="Times New Roman" w:cs="Times New Roman"/>
                <w:sz w:val="28"/>
                <w:szCs w:val="28"/>
              </w:rPr>
              <w:t>201726,0</w:t>
            </w:r>
            <w:r w:rsidRPr="00250378">
              <w:rPr>
                <w:rFonts w:ascii="Times New Roman" w:hAnsi="Times New Roman" w:cs="Times New Roman"/>
                <w:sz w:val="28"/>
                <w:szCs w:val="28"/>
              </w:rPr>
              <w:t xml:space="preserve"> тыс. рублей, </w:t>
            </w:r>
            <w:r>
              <w:rPr>
                <w:rFonts w:ascii="Times New Roman" w:hAnsi="Times New Roman" w:cs="Times New Roman"/>
                <w:sz w:val="28"/>
                <w:szCs w:val="28"/>
              </w:rPr>
              <w:t>средства бюджета Республики Татарстан – 2037,6 тыс. рублей</w:t>
            </w:r>
          </w:p>
        </w:tc>
      </w:tr>
      <w:tr w:rsidR="00923BD3" w:rsidRPr="00250378" w:rsidTr="001C56F3">
        <w:tc>
          <w:tcPr>
            <w:tcW w:w="2438" w:type="dxa"/>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Ожидаемые конечные результаты реализации целей и задач Программы (индикаторы оценки результатов)</w:t>
            </w:r>
          </w:p>
        </w:tc>
        <w:tc>
          <w:tcPr>
            <w:tcW w:w="7196" w:type="dxa"/>
            <w:vAlign w:val="center"/>
          </w:tcPr>
          <w:p w:rsidR="00923BD3" w:rsidRPr="00250378" w:rsidRDefault="00923BD3" w:rsidP="001C56F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 xml:space="preserve">Реализация </w:t>
            </w:r>
            <w:r>
              <w:rPr>
                <w:rFonts w:ascii="Times New Roman" w:hAnsi="Times New Roman" w:cs="Times New Roman"/>
                <w:sz w:val="28"/>
                <w:szCs w:val="28"/>
              </w:rPr>
              <w:t>Программы</w:t>
            </w:r>
            <w:r w:rsidRPr="00250378">
              <w:rPr>
                <w:rFonts w:ascii="Times New Roman" w:hAnsi="Times New Roman" w:cs="Times New Roman"/>
                <w:sz w:val="28"/>
                <w:szCs w:val="28"/>
              </w:rPr>
              <w:t xml:space="preserve"> в полном объеме позволит </w:t>
            </w:r>
            <w:r>
              <w:rPr>
                <w:rFonts w:ascii="Times New Roman" w:hAnsi="Times New Roman" w:cs="Times New Roman"/>
                <w:sz w:val="28"/>
                <w:szCs w:val="28"/>
              </w:rPr>
              <w:t>в</w:t>
            </w:r>
            <w:r w:rsidRPr="00250378">
              <w:rPr>
                <w:rFonts w:ascii="Times New Roman" w:hAnsi="Times New Roman" w:cs="Times New Roman"/>
                <w:sz w:val="28"/>
                <w:szCs w:val="28"/>
              </w:rPr>
              <w:t xml:space="preserve"> 202</w:t>
            </w:r>
            <w:r>
              <w:rPr>
                <w:rFonts w:ascii="Times New Roman" w:hAnsi="Times New Roman" w:cs="Times New Roman"/>
                <w:sz w:val="28"/>
                <w:szCs w:val="28"/>
              </w:rPr>
              <w:t>2</w:t>
            </w:r>
            <w:r w:rsidRPr="00250378">
              <w:rPr>
                <w:rFonts w:ascii="Times New Roman" w:hAnsi="Times New Roman" w:cs="Times New Roman"/>
                <w:sz w:val="28"/>
                <w:szCs w:val="28"/>
              </w:rPr>
              <w:t xml:space="preserve"> году достичь следующих показателей:</w:t>
            </w:r>
          </w:p>
          <w:p w:rsidR="00923BD3" w:rsidRPr="00250378" w:rsidRDefault="00923BD3" w:rsidP="001C56F3">
            <w:pPr>
              <w:pStyle w:val="ConsPlusNormal"/>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численность работников, прошедших </w:t>
            </w:r>
            <w:r w:rsidRPr="00C633BA">
              <w:rPr>
                <w:rFonts w:ascii="Times New Roman" w:eastAsia="MS Mincho" w:hAnsi="Times New Roman" w:cs="Times New Roman"/>
                <w:sz w:val="28"/>
                <w:szCs w:val="28"/>
              </w:rPr>
              <w:t>профессионально</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обучени</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и </w:t>
            </w:r>
            <w:r>
              <w:rPr>
                <w:rFonts w:ascii="Times New Roman" w:eastAsia="MS Mincho" w:hAnsi="Times New Roman" w:cs="Times New Roman"/>
                <w:sz w:val="28"/>
                <w:szCs w:val="28"/>
              </w:rPr>
              <w:t xml:space="preserve">получивших </w:t>
            </w:r>
            <w:r w:rsidRPr="00C633BA">
              <w:rPr>
                <w:rFonts w:ascii="Times New Roman" w:eastAsia="MS Mincho" w:hAnsi="Times New Roman" w:cs="Times New Roman"/>
                <w:sz w:val="28"/>
                <w:szCs w:val="28"/>
              </w:rPr>
              <w:t>дополнительно</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профессионально</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образовани</w:t>
            </w:r>
            <w:r>
              <w:rPr>
                <w:rFonts w:ascii="Times New Roman" w:eastAsia="MS Mincho" w:hAnsi="Times New Roman" w:cs="Times New Roman"/>
                <w:sz w:val="28"/>
                <w:szCs w:val="28"/>
              </w:rPr>
              <w:t>е</w:t>
            </w:r>
            <w:r>
              <w:rPr>
                <w:rFonts w:ascii="Times New Roman" w:hAnsi="Times New Roman" w:cs="Times New Roman"/>
                <w:sz w:val="28"/>
                <w:szCs w:val="28"/>
              </w:rPr>
              <w:t xml:space="preserve"> - 3420 чел.</w:t>
            </w:r>
            <w:r w:rsidRPr="00250378">
              <w:rPr>
                <w:rFonts w:ascii="Times New Roman" w:hAnsi="Times New Roman" w:cs="Times New Roman"/>
                <w:sz w:val="28"/>
                <w:szCs w:val="28"/>
              </w:rPr>
              <w:t>;</w:t>
            </w:r>
          </w:p>
          <w:p w:rsidR="00923BD3" w:rsidRPr="00250378" w:rsidRDefault="00923BD3" w:rsidP="001C56F3">
            <w:pPr>
              <w:pStyle w:val="ConsPlusNormal"/>
              <w:numPr>
                <w:ilvl w:val="0"/>
                <w:numId w:val="1"/>
              </w:numPr>
              <w:jc w:val="both"/>
              <w:rPr>
                <w:rFonts w:ascii="Times New Roman" w:hAnsi="Times New Roman" w:cs="Times New Roman"/>
                <w:sz w:val="28"/>
                <w:szCs w:val="28"/>
              </w:rPr>
            </w:pPr>
            <w:r w:rsidRPr="00575935">
              <w:rPr>
                <w:rFonts w:ascii="Times New Roman" w:hAnsi="Times New Roman" w:cs="Times New Roman"/>
                <w:sz w:val="28"/>
                <w:szCs w:val="28"/>
              </w:rPr>
              <w:t xml:space="preserve">доля занятых по истечении трех месяцев после завершения </w:t>
            </w:r>
            <w:r w:rsidRPr="00C633BA">
              <w:rPr>
                <w:rFonts w:ascii="Times New Roman" w:eastAsia="MS Mincho" w:hAnsi="Times New Roman" w:cs="Times New Roman"/>
                <w:sz w:val="28"/>
                <w:szCs w:val="28"/>
              </w:rPr>
              <w:t>профессионально</w:t>
            </w:r>
            <w:r>
              <w:rPr>
                <w:rFonts w:ascii="Times New Roman" w:eastAsia="MS Mincho" w:hAnsi="Times New Roman" w:cs="Times New Roman"/>
                <w:sz w:val="28"/>
                <w:szCs w:val="28"/>
              </w:rPr>
              <w:t>го</w:t>
            </w:r>
            <w:r w:rsidRPr="00C633BA">
              <w:rPr>
                <w:rFonts w:ascii="Times New Roman" w:eastAsia="MS Mincho" w:hAnsi="Times New Roman" w:cs="Times New Roman"/>
                <w:sz w:val="28"/>
                <w:szCs w:val="28"/>
              </w:rPr>
              <w:t xml:space="preserve"> обучени</w:t>
            </w:r>
            <w:r>
              <w:rPr>
                <w:rFonts w:ascii="Times New Roman" w:eastAsia="MS Mincho" w:hAnsi="Times New Roman" w:cs="Times New Roman"/>
                <w:sz w:val="28"/>
                <w:szCs w:val="28"/>
              </w:rPr>
              <w:t>я</w:t>
            </w:r>
            <w:r w:rsidRPr="00C633BA">
              <w:rPr>
                <w:rFonts w:ascii="Times New Roman" w:eastAsia="MS Mincho" w:hAnsi="Times New Roman" w:cs="Times New Roman"/>
                <w:sz w:val="28"/>
                <w:szCs w:val="28"/>
              </w:rPr>
              <w:t xml:space="preserve"> и </w:t>
            </w:r>
            <w:r>
              <w:rPr>
                <w:rFonts w:ascii="Times New Roman" w:eastAsia="MS Mincho" w:hAnsi="Times New Roman" w:cs="Times New Roman"/>
                <w:sz w:val="28"/>
                <w:szCs w:val="28"/>
              </w:rPr>
              <w:t xml:space="preserve">получения </w:t>
            </w:r>
            <w:r w:rsidRPr="00C633BA">
              <w:rPr>
                <w:rFonts w:ascii="Times New Roman" w:eastAsia="MS Mincho" w:hAnsi="Times New Roman" w:cs="Times New Roman"/>
                <w:sz w:val="28"/>
                <w:szCs w:val="28"/>
              </w:rPr>
              <w:t>дополнительно</w:t>
            </w:r>
            <w:r>
              <w:rPr>
                <w:rFonts w:ascii="Times New Roman" w:eastAsia="MS Mincho" w:hAnsi="Times New Roman" w:cs="Times New Roman"/>
                <w:sz w:val="28"/>
                <w:szCs w:val="28"/>
              </w:rPr>
              <w:t>го</w:t>
            </w:r>
            <w:r w:rsidRPr="00C633BA">
              <w:rPr>
                <w:rFonts w:ascii="Times New Roman" w:eastAsia="MS Mincho" w:hAnsi="Times New Roman" w:cs="Times New Roman"/>
                <w:sz w:val="28"/>
                <w:szCs w:val="28"/>
              </w:rPr>
              <w:t xml:space="preserve"> профессионально</w:t>
            </w:r>
            <w:r>
              <w:rPr>
                <w:rFonts w:ascii="Times New Roman" w:eastAsia="MS Mincho" w:hAnsi="Times New Roman" w:cs="Times New Roman"/>
                <w:sz w:val="28"/>
                <w:szCs w:val="28"/>
              </w:rPr>
              <w:t>го</w:t>
            </w:r>
            <w:r w:rsidRPr="00C633BA">
              <w:rPr>
                <w:rFonts w:ascii="Times New Roman" w:eastAsia="MS Mincho" w:hAnsi="Times New Roman" w:cs="Times New Roman"/>
                <w:sz w:val="28"/>
                <w:szCs w:val="28"/>
              </w:rPr>
              <w:t xml:space="preserve"> образовани</w:t>
            </w:r>
            <w:r>
              <w:rPr>
                <w:rFonts w:ascii="Times New Roman" w:eastAsia="MS Mincho" w:hAnsi="Times New Roman" w:cs="Times New Roman"/>
                <w:sz w:val="28"/>
                <w:szCs w:val="28"/>
              </w:rPr>
              <w:t>я</w:t>
            </w:r>
            <w:r w:rsidRPr="00575935">
              <w:rPr>
                <w:rFonts w:ascii="Times New Roman" w:hAnsi="Times New Roman" w:cs="Times New Roman"/>
                <w:sz w:val="28"/>
                <w:szCs w:val="28"/>
              </w:rPr>
              <w:t xml:space="preserve"> из числа </w:t>
            </w:r>
            <w:r>
              <w:rPr>
                <w:rFonts w:ascii="Times New Roman" w:hAnsi="Times New Roman" w:cs="Times New Roman"/>
                <w:sz w:val="28"/>
                <w:szCs w:val="28"/>
              </w:rPr>
              <w:t>граждан</w:t>
            </w:r>
            <w:r w:rsidRPr="00575935">
              <w:rPr>
                <w:rFonts w:ascii="Times New Roman" w:hAnsi="Times New Roman" w:cs="Times New Roman"/>
                <w:sz w:val="28"/>
                <w:szCs w:val="28"/>
              </w:rPr>
              <w:t xml:space="preserve">, </w:t>
            </w:r>
            <w:r>
              <w:rPr>
                <w:rFonts w:ascii="Times New Roman" w:hAnsi="Times New Roman" w:cs="Times New Roman"/>
                <w:sz w:val="28"/>
                <w:szCs w:val="28"/>
              </w:rPr>
              <w:t xml:space="preserve">прошедших </w:t>
            </w:r>
            <w:r w:rsidRPr="00C633BA">
              <w:rPr>
                <w:rFonts w:ascii="Times New Roman" w:eastAsia="MS Mincho" w:hAnsi="Times New Roman" w:cs="Times New Roman"/>
                <w:sz w:val="28"/>
                <w:szCs w:val="28"/>
              </w:rPr>
              <w:t>профессионально</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обучени</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и </w:t>
            </w:r>
            <w:r>
              <w:rPr>
                <w:rFonts w:ascii="Times New Roman" w:eastAsia="MS Mincho" w:hAnsi="Times New Roman" w:cs="Times New Roman"/>
                <w:sz w:val="28"/>
                <w:szCs w:val="28"/>
              </w:rPr>
              <w:t xml:space="preserve">получивших </w:t>
            </w:r>
            <w:r w:rsidRPr="00C633BA">
              <w:rPr>
                <w:rFonts w:ascii="Times New Roman" w:eastAsia="MS Mincho" w:hAnsi="Times New Roman" w:cs="Times New Roman"/>
                <w:sz w:val="28"/>
                <w:szCs w:val="28"/>
              </w:rPr>
              <w:t>дополнительно</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профессионально</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образовани</w:t>
            </w:r>
            <w:r>
              <w:rPr>
                <w:rFonts w:ascii="Times New Roman" w:eastAsia="MS Mincho" w:hAnsi="Times New Roman" w:cs="Times New Roman"/>
                <w:sz w:val="28"/>
                <w:szCs w:val="28"/>
              </w:rPr>
              <w:t xml:space="preserve">е - </w:t>
            </w:r>
            <w:r w:rsidRPr="00575935">
              <w:rPr>
                <w:rFonts w:ascii="Times New Roman" w:hAnsi="Times New Roman" w:cs="Times New Roman"/>
                <w:sz w:val="28"/>
                <w:szCs w:val="28"/>
              </w:rPr>
              <w:t>не менее 85 процентов</w:t>
            </w:r>
          </w:p>
        </w:tc>
      </w:tr>
    </w:tbl>
    <w:p w:rsidR="00923BD3" w:rsidRDefault="00923BD3" w:rsidP="00923BD3">
      <w:pPr>
        <w:pStyle w:val="ConsPlusTitle"/>
        <w:jc w:val="center"/>
        <w:outlineLvl w:val="1"/>
        <w:rPr>
          <w:rFonts w:ascii="Times New Roman" w:hAnsi="Times New Roman" w:cs="Times New Roman"/>
          <w:sz w:val="28"/>
          <w:szCs w:val="28"/>
        </w:rPr>
      </w:pPr>
    </w:p>
    <w:p w:rsidR="00923BD3" w:rsidRDefault="00923BD3" w:rsidP="00923BD3">
      <w:pPr>
        <w:pStyle w:val="ConsPlusTitle"/>
        <w:jc w:val="center"/>
        <w:outlineLvl w:val="1"/>
        <w:rPr>
          <w:rFonts w:ascii="Times New Roman" w:hAnsi="Times New Roman" w:cs="Times New Roman"/>
          <w:sz w:val="28"/>
          <w:szCs w:val="28"/>
        </w:rPr>
      </w:pPr>
    </w:p>
    <w:p w:rsidR="00923BD3" w:rsidRPr="00250378" w:rsidRDefault="00923BD3" w:rsidP="00923BD3">
      <w:pPr>
        <w:pStyle w:val="ConsPlusTitle"/>
        <w:jc w:val="center"/>
        <w:outlineLvl w:val="1"/>
        <w:rPr>
          <w:rFonts w:ascii="Times New Roman" w:hAnsi="Times New Roman" w:cs="Times New Roman"/>
          <w:sz w:val="28"/>
          <w:szCs w:val="28"/>
        </w:rPr>
      </w:pPr>
      <w:r w:rsidRPr="00250378">
        <w:rPr>
          <w:rFonts w:ascii="Times New Roman" w:hAnsi="Times New Roman" w:cs="Times New Roman"/>
          <w:sz w:val="28"/>
          <w:szCs w:val="28"/>
        </w:rPr>
        <w:t>I. Общие положения</w:t>
      </w:r>
    </w:p>
    <w:p w:rsidR="00923BD3" w:rsidRPr="00250378" w:rsidRDefault="00923BD3" w:rsidP="00923BD3">
      <w:pPr>
        <w:pStyle w:val="ConsPlusNormal"/>
        <w:jc w:val="both"/>
        <w:rPr>
          <w:rFonts w:ascii="Times New Roman" w:hAnsi="Times New Roman" w:cs="Times New Roman"/>
          <w:sz w:val="28"/>
          <w:szCs w:val="28"/>
        </w:rPr>
      </w:pPr>
    </w:p>
    <w:p w:rsidR="00923BD3" w:rsidRDefault="00923BD3" w:rsidP="00923BD3">
      <w:pPr>
        <w:pStyle w:val="ConsPlusNormal"/>
        <w:ind w:firstLine="540"/>
        <w:jc w:val="both"/>
        <w:rPr>
          <w:rFonts w:ascii="Times New Roman" w:eastAsia="MS Mincho" w:hAnsi="Times New Roman" w:cs="Times New Roman"/>
          <w:sz w:val="28"/>
          <w:szCs w:val="28"/>
        </w:rPr>
      </w:pPr>
      <w:r w:rsidRPr="00250378">
        <w:rPr>
          <w:rFonts w:ascii="Times New Roman" w:hAnsi="Times New Roman" w:cs="Times New Roman"/>
          <w:sz w:val="28"/>
          <w:szCs w:val="28"/>
        </w:rPr>
        <w:t>Программа разработана в</w:t>
      </w:r>
      <w:r>
        <w:rPr>
          <w:rFonts w:ascii="Times New Roman" w:hAnsi="Times New Roman" w:cs="Times New Roman"/>
          <w:sz w:val="28"/>
          <w:szCs w:val="28"/>
        </w:rPr>
        <w:t>о</w:t>
      </w:r>
      <w:r w:rsidRPr="00250378">
        <w:rPr>
          <w:rFonts w:ascii="Times New Roman" w:hAnsi="Times New Roman" w:cs="Times New Roman"/>
          <w:sz w:val="28"/>
          <w:szCs w:val="28"/>
        </w:rPr>
        <w:t xml:space="preserve"> исполнени</w:t>
      </w:r>
      <w:r>
        <w:rPr>
          <w:rFonts w:ascii="Times New Roman" w:hAnsi="Times New Roman" w:cs="Times New Roman"/>
          <w:sz w:val="28"/>
          <w:szCs w:val="28"/>
        </w:rPr>
        <w:t>е</w:t>
      </w:r>
      <w:r w:rsidRPr="00250378">
        <w:rPr>
          <w:rFonts w:ascii="Times New Roman" w:hAnsi="Times New Roman" w:cs="Times New Roman"/>
          <w:sz w:val="28"/>
          <w:szCs w:val="28"/>
        </w:rPr>
        <w:t xml:space="preserve"> </w:t>
      </w:r>
      <w:hyperlink r:id="rId8" w:history="1">
        <w:r w:rsidRPr="000E3693">
          <w:rPr>
            <w:rFonts w:ascii="Times New Roman" w:hAnsi="Times New Roman" w:cs="Times New Roman"/>
            <w:sz w:val="28"/>
            <w:szCs w:val="28"/>
          </w:rPr>
          <w:t>постановлени</w:t>
        </w:r>
        <w:r>
          <w:rPr>
            <w:rFonts w:ascii="Times New Roman" w:hAnsi="Times New Roman" w:cs="Times New Roman"/>
            <w:sz w:val="28"/>
            <w:szCs w:val="28"/>
          </w:rPr>
          <w:t>я</w:t>
        </w:r>
      </w:hyperlink>
      <w:r w:rsidRPr="000E3693">
        <w:rPr>
          <w:rFonts w:ascii="Times New Roman" w:hAnsi="Times New Roman" w:cs="Times New Roman"/>
          <w:sz w:val="28"/>
          <w:szCs w:val="28"/>
        </w:rPr>
        <w:t xml:space="preserve"> Правительства Российской Федерации от </w:t>
      </w:r>
      <w:r>
        <w:rPr>
          <w:rFonts w:ascii="Times New Roman" w:hAnsi="Times New Roman" w:cs="Times New Roman"/>
          <w:sz w:val="28"/>
          <w:szCs w:val="28"/>
        </w:rPr>
        <w:t>18</w:t>
      </w:r>
      <w:r w:rsidRPr="000E3693">
        <w:rPr>
          <w:rFonts w:ascii="Times New Roman" w:hAnsi="Times New Roman" w:cs="Times New Roman"/>
          <w:sz w:val="28"/>
          <w:szCs w:val="28"/>
        </w:rPr>
        <w:t xml:space="preserve"> </w:t>
      </w:r>
      <w:r>
        <w:rPr>
          <w:rFonts w:ascii="Times New Roman" w:hAnsi="Times New Roman" w:cs="Times New Roman"/>
          <w:sz w:val="28"/>
          <w:szCs w:val="28"/>
        </w:rPr>
        <w:t>марта</w:t>
      </w:r>
      <w:r w:rsidRPr="000E3693">
        <w:rPr>
          <w:rFonts w:ascii="Times New Roman" w:hAnsi="Times New Roman" w:cs="Times New Roman"/>
          <w:sz w:val="28"/>
          <w:szCs w:val="28"/>
        </w:rPr>
        <w:t xml:space="preserve"> 2022 г. № </w:t>
      </w:r>
      <w:r>
        <w:rPr>
          <w:rFonts w:ascii="Times New Roman" w:hAnsi="Times New Roman" w:cs="Times New Roman"/>
          <w:sz w:val="28"/>
          <w:szCs w:val="28"/>
        </w:rPr>
        <w:t>409</w:t>
      </w:r>
      <w:r w:rsidRPr="00441861">
        <w:rPr>
          <w:rFonts w:ascii="Times New Roman" w:hAnsi="Times New Roman" w:cs="Times New Roman"/>
          <w:sz w:val="28"/>
          <w:szCs w:val="28"/>
        </w:rPr>
        <w:t xml:space="preserve"> «</w:t>
      </w:r>
      <w:r>
        <w:rPr>
          <w:rFonts w:ascii="Times New Roman" w:eastAsia="MS Mincho" w:hAnsi="Times New Roman" w:cs="Times New Roman"/>
          <w:sz w:val="28"/>
          <w:szCs w:val="28"/>
        </w:rPr>
        <w:t>О реализации в 2022 году отдельных мероприятий, направленных на снижение напряженности на рынке труда».</w:t>
      </w:r>
    </w:p>
    <w:p w:rsidR="00923BD3" w:rsidRDefault="00923BD3" w:rsidP="00923BD3">
      <w:pPr>
        <w:pStyle w:val="ConsPlusNormal"/>
        <w:ind w:firstLine="540"/>
        <w:jc w:val="both"/>
        <w:rPr>
          <w:rFonts w:ascii="Times New Roman" w:hAnsi="Times New Roman" w:cs="Times New Roman"/>
          <w:sz w:val="28"/>
          <w:szCs w:val="28"/>
        </w:rPr>
      </w:pPr>
      <w:r w:rsidRPr="00250378">
        <w:rPr>
          <w:rFonts w:ascii="Times New Roman" w:hAnsi="Times New Roman" w:cs="Times New Roman"/>
          <w:sz w:val="28"/>
          <w:szCs w:val="28"/>
        </w:rPr>
        <w:lastRenderedPageBreak/>
        <w:t>Социально-экономическое развитие Республики Татарстан, характеризуется динамичными процессами в различных секторах экономики и социальной сферы</w:t>
      </w:r>
      <w:r>
        <w:rPr>
          <w:rFonts w:ascii="Times New Roman" w:hAnsi="Times New Roman" w:cs="Times New Roman"/>
          <w:sz w:val="28"/>
          <w:szCs w:val="28"/>
        </w:rPr>
        <w:t>, и в том числе в различных отраслях промышленности</w:t>
      </w:r>
      <w:r w:rsidRPr="00250378">
        <w:rPr>
          <w:rFonts w:ascii="Times New Roman" w:hAnsi="Times New Roman" w:cs="Times New Roman"/>
          <w:sz w:val="28"/>
          <w:szCs w:val="28"/>
        </w:rPr>
        <w:t>.</w:t>
      </w:r>
    </w:p>
    <w:p w:rsidR="00923BD3" w:rsidRDefault="00923BD3" w:rsidP="00923BD3">
      <w:pPr>
        <w:pStyle w:val="ConsPlusNormal"/>
        <w:ind w:firstLine="540"/>
        <w:jc w:val="both"/>
        <w:rPr>
          <w:rFonts w:ascii="Times New Roman" w:eastAsia="MS Mincho" w:hAnsi="Times New Roman" w:cs="Times New Roman"/>
          <w:sz w:val="28"/>
          <w:szCs w:val="28"/>
        </w:rPr>
      </w:pPr>
      <w:r>
        <w:rPr>
          <w:rFonts w:ascii="Times New Roman" w:hAnsi="Times New Roman" w:cs="Times New Roman"/>
          <w:sz w:val="28"/>
          <w:szCs w:val="28"/>
        </w:rPr>
        <w:t xml:space="preserve">Однако в </w:t>
      </w:r>
      <w:r w:rsidRPr="00C633BA">
        <w:rPr>
          <w:rFonts w:ascii="Times New Roman" w:eastAsia="MS Mincho" w:hAnsi="Times New Roman" w:cs="Times New Roman"/>
          <w:sz w:val="28"/>
          <w:szCs w:val="28"/>
        </w:rPr>
        <w:t>условиях санкций, вводимых со стороны отдельных государств</w:t>
      </w:r>
      <w:r>
        <w:rPr>
          <w:rFonts w:ascii="Times New Roman" w:eastAsia="MS Mincho" w:hAnsi="Times New Roman" w:cs="Times New Roman"/>
          <w:sz w:val="28"/>
          <w:szCs w:val="28"/>
        </w:rPr>
        <w:t xml:space="preserve">, фиксируются риски </w:t>
      </w:r>
      <w:r w:rsidRPr="00C633BA">
        <w:rPr>
          <w:rFonts w:ascii="Times New Roman" w:eastAsia="MS Mincho" w:hAnsi="Times New Roman" w:cs="Times New Roman"/>
          <w:sz w:val="28"/>
          <w:szCs w:val="28"/>
        </w:rPr>
        <w:t>увеличения напряженности на рынке труда в Республике Татарстан</w:t>
      </w:r>
      <w:r>
        <w:rPr>
          <w:rFonts w:ascii="Times New Roman" w:eastAsia="MS Mincho" w:hAnsi="Times New Roman" w:cs="Times New Roman"/>
          <w:sz w:val="28"/>
          <w:szCs w:val="28"/>
        </w:rPr>
        <w:t>.</w:t>
      </w:r>
      <w:r w:rsidRPr="00250378">
        <w:rPr>
          <w:rFonts w:ascii="Times New Roman" w:hAnsi="Times New Roman" w:cs="Times New Roman"/>
          <w:sz w:val="28"/>
          <w:szCs w:val="28"/>
        </w:rPr>
        <w:t xml:space="preserve"> </w:t>
      </w:r>
      <w:r>
        <w:rPr>
          <w:rFonts w:ascii="Times New Roman" w:hAnsi="Times New Roman" w:cs="Times New Roman"/>
          <w:sz w:val="28"/>
          <w:szCs w:val="28"/>
        </w:rPr>
        <w:t>Для сохранения</w:t>
      </w:r>
      <w:r w:rsidRPr="00250378">
        <w:rPr>
          <w:rFonts w:ascii="Times New Roman" w:hAnsi="Times New Roman" w:cs="Times New Roman"/>
          <w:sz w:val="28"/>
          <w:szCs w:val="28"/>
        </w:rPr>
        <w:t xml:space="preserve"> устойчивост</w:t>
      </w:r>
      <w:r>
        <w:rPr>
          <w:rFonts w:ascii="Times New Roman" w:hAnsi="Times New Roman" w:cs="Times New Roman"/>
          <w:sz w:val="28"/>
          <w:szCs w:val="28"/>
        </w:rPr>
        <w:t>и</w:t>
      </w:r>
      <w:r w:rsidRPr="00250378">
        <w:rPr>
          <w:rFonts w:ascii="Times New Roman" w:hAnsi="Times New Roman" w:cs="Times New Roman"/>
          <w:sz w:val="28"/>
          <w:szCs w:val="28"/>
        </w:rPr>
        <w:t xml:space="preserve"> и сбалансированност</w:t>
      </w:r>
      <w:r>
        <w:rPr>
          <w:rFonts w:ascii="Times New Roman" w:hAnsi="Times New Roman" w:cs="Times New Roman"/>
          <w:sz w:val="28"/>
          <w:szCs w:val="28"/>
        </w:rPr>
        <w:t>и</w:t>
      </w:r>
      <w:r w:rsidRPr="00250378">
        <w:rPr>
          <w:rFonts w:ascii="Times New Roman" w:hAnsi="Times New Roman" w:cs="Times New Roman"/>
          <w:sz w:val="28"/>
          <w:szCs w:val="28"/>
        </w:rPr>
        <w:t xml:space="preserve"> развития общества</w:t>
      </w:r>
      <w:r>
        <w:rPr>
          <w:rFonts w:ascii="Times New Roman" w:hAnsi="Times New Roman" w:cs="Times New Roman"/>
          <w:sz w:val="28"/>
          <w:szCs w:val="28"/>
        </w:rPr>
        <w:t xml:space="preserve"> и</w:t>
      </w:r>
      <w:r w:rsidRPr="00250378">
        <w:rPr>
          <w:rFonts w:ascii="Times New Roman" w:hAnsi="Times New Roman" w:cs="Times New Roman"/>
          <w:sz w:val="28"/>
          <w:szCs w:val="28"/>
        </w:rPr>
        <w:t xml:space="preserve"> экономики </w:t>
      </w:r>
      <w:r>
        <w:rPr>
          <w:rFonts w:ascii="Times New Roman" w:hAnsi="Times New Roman" w:cs="Times New Roman"/>
          <w:sz w:val="28"/>
          <w:szCs w:val="28"/>
        </w:rPr>
        <w:t xml:space="preserve">необходима реализация мер государственной поддержки, в том числе направленных на сохранение и развитие кадрового потенциала Республики Татарстан, исходя из задач </w:t>
      </w:r>
      <w:proofErr w:type="spellStart"/>
      <w:r>
        <w:rPr>
          <w:rFonts w:ascii="Times New Roman" w:hAnsi="Times New Roman" w:cs="Times New Roman"/>
          <w:sz w:val="28"/>
          <w:szCs w:val="28"/>
        </w:rPr>
        <w:t>импортозамещения</w:t>
      </w:r>
      <w:proofErr w:type="spellEnd"/>
      <w:r>
        <w:rPr>
          <w:rFonts w:ascii="Times New Roman" w:hAnsi="Times New Roman" w:cs="Times New Roman"/>
          <w:sz w:val="28"/>
          <w:szCs w:val="28"/>
        </w:rPr>
        <w:t xml:space="preserve"> промышленной продукции. Одной из таких мер является организация </w:t>
      </w:r>
      <w:r w:rsidRPr="00C633BA">
        <w:rPr>
          <w:rFonts w:ascii="Times New Roman" w:eastAsia="MS Mincho" w:hAnsi="Times New Roman" w:cs="Times New Roman"/>
          <w:sz w:val="28"/>
          <w:szCs w:val="28"/>
        </w:rPr>
        <w:t>профессионально</w:t>
      </w:r>
      <w:r>
        <w:rPr>
          <w:rFonts w:ascii="Times New Roman" w:eastAsia="MS Mincho" w:hAnsi="Times New Roman" w:cs="Times New Roman"/>
          <w:sz w:val="28"/>
          <w:szCs w:val="28"/>
        </w:rPr>
        <w:t>го</w:t>
      </w:r>
      <w:r w:rsidRPr="00C633BA">
        <w:rPr>
          <w:rFonts w:ascii="Times New Roman" w:eastAsia="MS Mincho" w:hAnsi="Times New Roman" w:cs="Times New Roman"/>
          <w:sz w:val="28"/>
          <w:szCs w:val="28"/>
        </w:rPr>
        <w:t xml:space="preserve"> обучени</w:t>
      </w:r>
      <w:r>
        <w:rPr>
          <w:rFonts w:ascii="Times New Roman" w:eastAsia="MS Mincho" w:hAnsi="Times New Roman" w:cs="Times New Roman"/>
          <w:sz w:val="28"/>
          <w:szCs w:val="28"/>
        </w:rPr>
        <w:t>я</w:t>
      </w:r>
      <w:r w:rsidRPr="00C633BA">
        <w:rPr>
          <w:rFonts w:ascii="Times New Roman" w:eastAsia="MS Mincho" w:hAnsi="Times New Roman" w:cs="Times New Roman"/>
          <w:sz w:val="28"/>
          <w:szCs w:val="28"/>
        </w:rPr>
        <w:t xml:space="preserve"> и </w:t>
      </w:r>
      <w:r>
        <w:rPr>
          <w:rFonts w:ascii="Times New Roman" w:eastAsia="MS Mincho" w:hAnsi="Times New Roman" w:cs="Times New Roman"/>
          <w:sz w:val="28"/>
          <w:szCs w:val="28"/>
        </w:rPr>
        <w:t xml:space="preserve">получения </w:t>
      </w:r>
      <w:r w:rsidRPr="00C633BA">
        <w:rPr>
          <w:rFonts w:ascii="Times New Roman" w:eastAsia="MS Mincho" w:hAnsi="Times New Roman" w:cs="Times New Roman"/>
          <w:sz w:val="28"/>
          <w:szCs w:val="28"/>
        </w:rPr>
        <w:t>дополнительно</w:t>
      </w:r>
      <w:r>
        <w:rPr>
          <w:rFonts w:ascii="Times New Roman" w:eastAsia="MS Mincho" w:hAnsi="Times New Roman" w:cs="Times New Roman"/>
          <w:sz w:val="28"/>
          <w:szCs w:val="28"/>
        </w:rPr>
        <w:t>го</w:t>
      </w:r>
      <w:r w:rsidRPr="00C633BA">
        <w:rPr>
          <w:rFonts w:ascii="Times New Roman" w:eastAsia="MS Mincho" w:hAnsi="Times New Roman" w:cs="Times New Roman"/>
          <w:sz w:val="28"/>
          <w:szCs w:val="28"/>
        </w:rPr>
        <w:t xml:space="preserve"> профессионально</w:t>
      </w:r>
      <w:r>
        <w:rPr>
          <w:rFonts w:ascii="Times New Roman" w:eastAsia="MS Mincho" w:hAnsi="Times New Roman" w:cs="Times New Roman"/>
          <w:sz w:val="28"/>
          <w:szCs w:val="28"/>
        </w:rPr>
        <w:t>го</w:t>
      </w:r>
      <w:r w:rsidRPr="00C633BA">
        <w:rPr>
          <w:rFonts w:ascii="Times New Roman" w:eastAsia="MS Mincho" w:hAnsi="Times New Roman" w:cs="Times New Roman"/>
          <w:sz w:val="28"/>
          <w:szCs w:val="28"/>
        </w:rPr>
        <w:t xml:space="preserve"> образовани</w:t>
      </w:r>
      <w:r>
        <w:rPr>
          <w:rFonts w:ascii="Times New Roman" w:eastAsia="MS Mincho" w:hAnsi="Times New Roman" w:cs="Times New Roman"/>
          <w:sz w:val="28"/>
          <w:szCs w:val="28"/>
        </w:rPr>
        <w:t>я работников промышленных предприятий, находящихся под риском увольнения.</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 xml:space="preserve">Министерством труда, занятости и социальной защиты Республики Татарстан осуществляется мониторинг состояния рынка труда. </w:t>
      </w:r>
    </w:p>
    <w:p w:rsidR="00923BD3" w:rsidRPr="0092271D" w:rsidRDefault="00923BD3" w:rsidP="00923B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 состоянию </w:t>
      </w:r>
      <w:r w:rsidRPr="0092271D">
        <w:rPr>
          <w:rFonts w:ascii="Times New Roman" w:hAnsi="Times New Roman" w:cs="Times New Roman"/>
          <w:sz w:val="28"/>
          <w:szCs w:val="28"/>
        </w:rPr>
        <w:t xml:space="preserve">на 22 марта 2022 года </w:t>
      </w:r>
      <w:r>
        <w:rPr>
          <w:rFonts w:ascii="Times New Roman" w:hAnsi="Times New Roman" w:cs="Times New Roman"/>
          <w:sz w:val="28"/>
          <w:szCs w:val="28"/>
        </w:rPr>
        <w:t>ч</w:t>
      </w:r>
      <w:r w:rsidRPr="0092271D">
        <w:rPr>
          <w:rFonts w:ascii="Times New Roman" w:hAnsi="Times New Roman" w:cs="Times New Roman"/>
          <w:sz w:val="28"/>
          <w:szCs w:val="28"/>
        </w:rPr>
        <w:t>исленность зарегистрированных безработных составила 9968 человек, уровень регистрируемой безработицы – 0,49%.</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 xml:space="preserve">Согласно </w:t>
      </w:r>
      <w:proofErr w:type="gramStart"/>
      <w:r w:rsidRPr="0092271D">
        <w:rPr>
          <w:rFonts w:ascii="Times New Roman" w:hAnsi="Times New Roman" w:cs="Times New Roman"/>
          <w:sz w:val="28"/>
          <w:szCs w:val="28"/>
        </w:rPr>
        <w:t>сведениям Единой цифровой платформы</w:t>
      </w:r>
      <w:proofErr w:type="gramEnd"/>
      <w:r w:rsidRPr="0092271D">
        <w:rPr>
          <w:rFonts w:ascii="Times New Roman" w:hAnsi="Times New Roman" w:cs="Times New Roman"/>
          <w:sz w:val="28"/>
          <w:szCs w:val="28"/>
        </w:rPr>
        <w:t xml:space="preserve"> в сфере занятости и трудовых отношений «Работа в России» (далее – ЕЦП) работодателями республики предлагается 54,4 тыс. вакансий. Коэффициент напряженности на рынке труда по Республике Татарстан составляет 0,18 чел./</w:t>
      </w:r>
      <w:proofErr w:type="spellStart"/>
      <w:r w:rsidRPr="0092271D">
        <w:rPr>
          <w:rFonts w:ascii="Times New Roman" w:hAnsi="Times New Roman" w:cs="Times New Roman"/>
          <w:sz w:val="28"/>
          <w:szCs w:val="28"/>
        </w:rPr>
        <w:t>вак</w:t>
      </w:r>
      <w:proofErr w:type="spellEnd"/>
      <w:proofErr w:type="gramStart"/>
      <w:r w:rsidRPr="0092271D">
        <w:rPr>
          <w:rFonts w:ascii="Times New Roman" w:hAnsi="Times New Roman" w:cs="Times New Roman"/>
          <w:sz w:val="28"/>
          <w:szCs w:val="28"/>
        </w:rPr>
        <w:t>.</w:t>
      </w:r>
      <w:proofErr w:type="gramEnd"/>
      <w:r w:rsidRPr="0092271D">
        <w:rPr>
          <w:rFonts w:ascii="Times New Roman" w:hAnsi="Times New Roman" w:cs="Times New Roman"/>
          <w:sz w:val="28"/>
          <w:szCs w:val="28"/>
        </w:rPr>
        <w:t xml:space="preserve"> или на 1 безработного приходится 5 вакансий.</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Наибольшее количество вакансий заявлено:</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производство - 36% (19 тыс. рабочих мест);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строительство и недвижимость - 14% в сферах (7,5 тыс. рабочих мест);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транспорт - 6% (3 тыс. рабочих мест);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здравоохранение - 5% (3 тыс. рабочих мест);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образование и наука - 5% (3 тыс. рабочих мест);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бытовое обслуживание - 4% (2 тыс. рабочих мест);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консалтинг - 4% (2 тыс. рабочих мест).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пищевая промышленность- 3% (2 тыс. рабочих мест);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Складывающиеся тенденции показывают снижение объемов неполного режима занятости, которые на 22.03.2022 г. составили 8,0 тыс. человек.</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 xml:space="preserve">Доля работников, находящихся в условиях неполной занятости, по состоянию на 22.03.2022 г. составляет 0,6% от среднесписочной численности работающих на предприятиях и организациях республики за 2021 г. (1237,2 тыс. человек) и 0,4% от численности занятых в составе рабочей силы за ноябрь-декабрь 2021 года и январь 2022 г. (2021,4 тыс. человек по данным выборочного обследования </w:t>
      </w:r>
      <w:proofErr w:type="spellStart"/>
      <w:r w:rsidRPr="0092271D">
        <w:rPr>
          <w:rFonts w:ascii="Times New Roman" w:hAnsi="Times New Roman" w:cs="Times New Roman"/>
          <w:sz w:val="28"/>
          <w:szCs w:val="28"/>
        </w:rPr>
        <w:t>Татарстанстата</w:t>
      </w:r>
      <w:proofErr w:type="spellEnd"/>
      <w:r w:rsidRPr="0092271D">
        <w:rPr>
          <w:rFonts w:ascii="Times New Roman" w:hAnsi="Times New Roman" w:cs="Times New Roman"/>
          <w:sz w:val="28"/>
          <w:szCs w:val="28"/>
        </w:rPr>
        <w:t xml:space="preserve">). </w:t>
      </w:r>
    </w:p>
    <w:p w:rsidR="00923BD3"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 xml:space="preserve">Согласно сведениям ЕЦП, на 22.03.2022г. численность работников, предполагаемых к увольнению в марте-мае 2022 года, составляет 2195 человек. </w:t>
      </w:r>
    </w:p>
    <w:p w:rsidR="00923BD3" w:rsidRDefault="00923BD3" w:rsidP="00923BD3">
      <w:pPr>
        <w:pStyle w:val="ConsPlusNormal"/>
        <w:ind w:firstLine="540"/>
        <w:jc w:val="right"/>
        <w:rPr>
          <w:rFonts w:ascii="Times New Roman" w:hAnsi="Times New Roman" w:cs="Times New Roman"/>
          <w:sz w:val="28"/>
          <w:szCs w:val="28"/>
        </w:rPr>
      </w:pPr>
    </w:p>
    <w:p w:rsidR="00923BD3" w:rsidRDefault="00923BD3" w:rsidP="00923BD3">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923BD3" w:rsidRDefault="00923BD3" w:rsidP="00923BD3">
      <w:pPr>
        <w:pStyle w:val="ConsPlusNormal"/>
        <w:ind w:firstLine="540"/>
        <w:jc w:val="right"/>
        <w:rPr>
          <w:rFonts w:ascii="Times New Roman" w:hAnsi="Times New Roman" w:cs="Times New Roman"/>
          <w:sz w:val="28"/>
          <w:szCs w:val="28"/>
        </w:rPr>
      </w:pPr>
    </w:p>
    <w:p w:rsidR="00923BD3" w:rsidRDefault="00923BD3" w:rsidP="00923BD3">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Таблица 1</w:t>
      </w:r>
    </w:p>
    <w:tbl>
      <w:tblPr>
        <w:tblpPr w:leftFromText="180" w:rightFromText="180" w:vertAnchor="text" w:horzAnchor="margin" w:tblpY="144"/>
        <w:tblW w:w="9634" w:type="dxa"/>
        <w:tblLook w:val="04A0" w:firstRow="1" w:lastRow="0" w:firstColumn="1" w:lastColumn="0" w:noHBand="0" w:noVBand="1"/>
      </w:tblPr>
      <w:tblGrid>
        <w:gridCol w:w="3539"/>
        <w:gridCol w:w="2014"/>
        <w:gridCol w:w="1955"/>
        <w:gridCol w:w="2126"/>
      </w:tblGrid>
      <w:tr w:rsidR="00923BD3" w:rsidRPr="0092271D" w:rsidTr="001C56F3">
        <w:trPr>
          <w:trHeight w:val="303"/>
        </w:trPr>
        <w:tc>
          <w:tcPr>
            <w:tcW w:w="35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 xml:space="preserve">Показатели </w:t>
            </w:r>
          </w:p>
        </w:tc>
        <w:tc>
          <w:tcPr>
            <w:tcW w:w="3969" w:type="dxa"/>
            <w:gridSpan w:val="2"/>
            <w:tcBorders>
              <w:top w:val="single" w:sz="4" w:space="0" w:color="auto"/>
              <w:left w:val="nil"/>
              <w:bottom w:val="single" w:sz="4" w:space="0" w:color="auto"/>
              <w:right w:val="single" w:sz="4" w:space="0" w:color="000000"/>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По состоянию на</w:t>
            </w:r>
          </w:p>
        </w:tc>
        <w:tc>
          <w:tcPr>
            <w:tcW w:w="2126" w:type="dxa"/>
            <w:vMerge w:val="restart"/>
            <w:tcBorders>
              <w:top w:val="single" w:sz="4" w:space="0" w:color="auto"/>
              <w:left w:val="nil"/>
              <w:right w:val="single" w:sz="4" w:space="0" w:color="000000"/>
            </w:tcBorders>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Прирост(спад) по отношению к 1.03.2022, %</w:t>
            </w:r>
          </w:p>
        </w:tc>
      </w:tr>
      <w:tr w:rsidR="00923BD3" w:rsidRPr="0092271D" w:rsidTr="001C56F3">
        <w:trPr>
          <w:trHeight w:val="371"/>
        </w:trPr>
        <w:tc>
          <w:tcPr>
            <w:tcW w:w="3539" w:type="dxa"/>
            <w:vMerge/>
            <w:tcBorders>
              <w:top w:val="single" w:sz="4" w:space="0" w:color="auto"/>
              <w:left w:val="single" w:sz="4" w:space="0" w:color="auto"/>
              <w:bottom w:val="single" w:sz="4" w:space="0" w:color="000000"/>
              <w:right w:val="single" w:sz="4" w:space="0" w:color="auto"/>
            </w:tcBorders>
            <w:vAlign w:val="center"/>
            <w:hideMark/>
          </w:tcPr>
          <w:p w:rsidR="00923BD3" w:rsidRPr="0092271D" w:rsidRDefault="00923BD3" w:rsidP="001C56F3">
            <w:pPr>
              <w:spacing w:after="0" w:line="240" w:lineRule="auto"/>
              <w:rPr>
                <w:rFonts w:ascii="Times New Roman" w:eastAsia="Times New Roman" w:hAnsi="Times New Roman" w:cs="Times New Roman"/>
                <w:color w:val="000000"/>
                <w:sz w:val="27"/>
                <w:szCs w:val="27"/>
                <w:lang w:eastAsia="ru-RU"/>
              </w:rPr>
            </w:pPr>
          </w:p>
        </w:tc>
        <w:tc>
          <w:tcPr>
            <w:tcW w:w="2014"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01.03.2022</w:t>
            </w:r>
          </w:p>
        </w:tc>
        <w:tc>
          <w:tcPr>
            <w:tcW w:w="1955"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val="en-US" w:eastAsia="ru-RU"/>
              </w:rPr>
              <w:t>2</w:t>
            </w:r>
            <w:r w:rsidRPr="0092271D">
              <w:rPr>
                <w:rFonts w:ascii="Times New Roman" w:eastAsia="Times New Roman" w:hAnsi="Times New Roman" w:cs="Times New Roman"/>
                <w:color w:val="000000"/>
                <w:sz w:val="27"/>
                <w:szCs w:val="27"/>
                <w:lang w:eastAsia="ru-RU"/>
              </w:rPr>
              <w:t>2.03.2022</w:t>
            </w:r>
          </w:p>
        </w:tc>
        <w:tc>
          <w:tcPr>
            <w:tcW w:w="2126" w:type="dxa"/>
            <w:vMerge/>
            <w:tcBorders>
              <w:left w:val="nil"/>
              <w:bottom w:val="single" w:sz="4" w:space="0" w:color="auto"/>
              <w:right w:val="single" w:sz="4" w:space="0" w:color="000000"/>
            </w:tcBorders>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p>
        </w:tc>
      </w:tr>
      <w:tr w:rsidR="00923BD3" w:rsidRPr="0092271D" w:rsidTr="001C56F3">
        <w:trPr>
          <w:trHeight w:val="582"/>
        </w:trPr>
        <w:tc>
          <w:tcPr>
            <w:tcW w:w="3539" w:type="dxa"/>
            <w:tcBorders>
              <w:top w:val="nil"/>
              <w:left w:val="single" w:sz="4" w:space="0" w:color="auto"/>
              <w:bottom w:val="single" w:sz="4" w:space="0" w:color="auto"/>
              <w:right w:val="single" w:sz="4" w:space="0" w:color="auto"/>
            </w:tcBorders>
            <w:shd w:val="clear" w:color="auto" w:fill="auto"/>
          </w:tcPr>
          <w:p w:rsidR="00923BD3" w:rsidRPr="0092271D" w:rsidRDefault="00923BD3" w:rsidP="001C56F3">
            <w:pPr>
              <w:spacing w:after="0" w:line="240" w:lineRule="auto"/>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 xml:space="preserve">Численность безработных по методологии МОТ, </w:t>
            </w:r>
            <w:proofErr w:type="spellStart"/>
            <w:r w:rsidRPr="0092271D">
              <w:rPr>
                <w:rFonts w:ascii="Times New Roman" w:eastAsia="Times New Roman" w:hAnsi="Times New Roman" w:cs="Times New Roman"/>
                <w:bCs/>
                <w:color w:val="000000"/>
                <w:sz w:val="27"/>
                <w:szCs w:val="27"/>
                <w:lang w:eastAsia="ru-RU"/>
              </w:rPr>
              <w:t>тыс.чел</w:t>
            </w:r>
            <w:proofErr w:type="spellEnd"/>
            <w:r w:rsidRPr="0092271D">
              <w:rPr>
                <w:rFonts w:ascii="Times New Roman" w:eastAsia="Times New Roman" w:hAnsi="Times New Roman" w:cs="Times New Roman"/>
                <w:bCs/>
                <w:color w:val="000000"/>
                <w:sz w:val="27"/>
                <w:szCs w:val="27"/>
                <w:lang w:eastAsia="ru-RU"/>
              </w:rPr>
              <w:t>.</w:t>
            </w:r>
          </w:p>
        </w:tc>
        <w:tc>
          <w:tcPr>
            <w:tcW w:w="2014"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 xml:space="preserve">48,6 </w:t>
            </w:r>
          </w:p>
        </w:tc>
        <w:tc>
          <w:tcPr>
            <w:tcW w:w="1955"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b/>
                <w:color w:val="000000"/>
                <w:sz w:val="27"/>
                <w:szCs w:val="27"/>
                <w:lang w:eastAsia="ru-RU"/>
              </w:rPr>
            </w:pPr>
            <w:r w:rsidRPr="0092271D">
              <w:rPr>
                <w:rFonts w:ascii="Times New Roman" w:eastAsia="Times New Roman" w:hAnsi="Times New Roman" w:cs="Times New Roman"/>
                <w:b/>
                <w:color w:val="000000"/>
                <w:sz w:val="27"/>
                <w:szCs w:val="27"/>
                <w:lang w:eastAsia="ru-RU"/>
              </w:rPr>
              <w:t xml:space="preserve">49,2 </w:t>
            </w: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b/>
                <w:color w:val="000000"/>
                <w:sz w:val="27"/>
                <w:szCs w:val="27"/>
                <w:lang w:eastAsia="ru-RU"/>
              </w:rPr>
            </w:pPr>
            <w:r w:rsidRPr="0092271D">
              <w:rPr>
                <w:rFonts w:ascii="Times New Roman" w:eastAsia="Times New Roman" w:hAnsi="Times New Roman" w:cs="Times New Roman"/>
                <w:b/>
                <w:color w:val="000000"/>
                <w:sz w:val="27"/>
                <w:szCs w:val="27"/>
                <w:lang w:eastAsia="ru-RU"/>
              </w:rPr>
              <w:t>+1,23</w:t>
            </w:r>
          </w:p>
        </w:tc>
      </w:tr>
      <w:tr w:rsidR="00923BD3" w:rsidRPr="0092271D" w:rsidTr="001C56F3">
        <w:trPr>
          <w:trHeight w:val="317"/>
        </w:trPr>
        <w:tc>
          <w:tcPr>
            <w:tcW w:w="3539" w:type="dxa"/>
            <w:tcBorders>
              <w:top w:val="nil"/>
              <w:left w:val="single" w:sz="4" w:space="0" w:color="auto"/>
              <w:bottom w:val="single" w:sz="4" w:space="0" w:color="auto"/>
              <w:right w:val="single" w:sz="4" w:space="0" w:color="auto"/>
            </w:tcBorders>
            <w:shd w:val="clear" w:color="auto" w:fill="auto"/>
          </w:tcPr>
          <w:p w:rsidR="00923BD3" w:rsidRPr="0092271D" w:rsidRDefault="00923BD3" w:rsidP="001C56F3">
            <w:pPr>
              <w:spacing w:after="0" w:line="240" w:lineRule="auto"/>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Уровень безработицы по МОТ, %</w:t>
            </w:r>
          </w:p>
        </w:tc>
        <w:tc>
          <w:tcPr>
            <w:tcW w:w="2014"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2,4</w:t>
            </w:r>
          </w:p>
        </w:tc>
        <w:tc>
          <w:tcPr>
            <w:tcW w:w="1955"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2,4</w:t>
            </w: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p>
        </w:tc>
      </w:tr>
      <w:tr w:rsidR="00923BD3" w:rsidRPr="0092271D" w:rsidTr="001C56F3">
        <w:trPr>
          <w:trHeight w:val="583"/>
        </w:trPr>
        <w:tc>
          <w:tcPr>
            <w:tcW w:w="3539" w:type="dxa"/>
            <w:tcBorders>
              <w:top w:val="nil"/>
              <w:left w:val="single" w:sz="4" w:space="0" w:color="auto"/>
              <w:bottom w:val="single" w:sz="4" w:space="0" w:color="auto"/>
              <w:right w:val="single" w:sz="4" w:space="0" w:color="auto"/>
            </w:tcBorders>
            <w:shd w:val="clear" w:color="auto" w:fill="auto"/>
          </w:tcPr>
          <w:p w:rsidR="00923BD3" w:rsidRPr="0092271D" w:rsidRDefault="00923BD3" w:rsidP="001C56F3">
            <w:pPr>
              <w:spacing w:after="0" w:line="240" w:lineRule="auto"/>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Численность зарегистрированных безработных</w:t>
            </w:r>
          </w:p>
        </w:tc>
        <w:tc>
          <w:tcPr>
            <w:tcW w:w="2014"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10245</w:t>
            </w:r>
          </w:p>
        </w:tc>
        <w:tc>
          <w:tcPr>
            <w:tcW w:w="1955"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 xml:space="preserve">9968 </w:t>
            </w:r>
          </w:p>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 xml:space="preserve">на 21.03.2022 - 9986 </w:t>
            </w:r>
          </w:p>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-2,70</w:t>
            </w:r>
          </w:p>
        </w:tc>
      </w:tr>
      <w:tr w:rsidR="00923BD3" w:rsidRPr="0092271D" w:rsidTr="001C56F3">
        <w:trPr>
          <w:trHeight w:val="322"/>
        </w:trPr>
        <w:tc>
          <w:tcPr>
            <w:tcW w:w="3539" w:type="dxa"/>
            <w:tcBorders>
              <w:top w:val="nil"/>
              <w:left w:val="single" w:sz="4" w:space="0" w:color="auto"/>
              <w:bottom w:val="single" w:sz="4" w:space="0" w:color="auto"/>
              <w:right w:val="single" w:sz="4" w:space="0" w:color="auto"/>
            </w:tcBorders>
            <w:shd w:val="clear" w:color="auto" w:fill="auto"/>
          </w:tcPr>
          <w:p w:rsidR="00923BD3" w:rsidRPr="0092271D" w:rsidRDefault="00923BD3" w:rsidP="001C56F3">
            <w:pPr>
              <w:spacing w:after="0" w:line="240" w:lineRule="auto"/>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Уровень регистрируемой безработицы, %</w:t>
            </w:r>
          </w:p>
        </w:tc>
        <w:tc>
          <w:tcPr>
            <w:tcW w:w="2014"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0,5</w:t>
            </w:r>
          </w:p>
        </w:tc>
        <w:tc>
          <w:tcPr>
            <w:tcW w:w="1955"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0,49</w:t>
            </w: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p>
        </w:tc>
      </w:tr>
      <w:tr w:rsidR="00923BD3" w:rsidRPr="0092271D" w:rsidTr="001C56F3">
        <w:trPr>
          <w:trHeight w:val="275"/>
        </w:trPr>
        <w:tc>
          <w:tcPr>
            <w:tcW w:w="3539" w:type="dxa"/>
            <w:tcBorders>
              <w:top w:val="nil"/>
              <w:left w:val="single" w:sz="4" w:space="0" w:color="auto"/>
              <w:bottom w:val="single" w:sz="4" w:space="0" w:color="auto"/>
              <w:right w:val="single" w:sz="4" w:space="0" w:color="auto"/>
            </w:tcBorders>
            <w:shd w:val="clear" w:color="auto" w:fill="auto"/>
          </w:tcPr>
          <w:p w:rsidR="00923BD3" w:rsidRPr="0092271D" w:rsidRDefault="00923BD3" w:rsidP="001C56F3">
            <w:pPr>
              <w:spacing w:after="0" w:line="240" w:lineRule="auto"/>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Количество вакансий, ед.</w:t>
            </w:r>
          </w:p>
        </w:tc>
        <w:tc>
          <w:tcPr>
            <w:tcW w:w="2014"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38008</w:t>
            </w:r>
          </w:p>
        </w:tc>
        <w:tc>
          <w:tcPr>
            <w:tcW w:w="1955"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54448 (+577)</w:t>
            </w:r>
          </w:p>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на 21.03.2022 – 53871</w:t>
            </w: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b/>
                <w:color w:val="000000"/>
                <w:sz w:val="27"/>
                <w:szCs w:val="27"/>
                <w:lang w:eastAsia="ru-RU"/>
              </w:rPr>
            </w:pPr>
            <w:r w:rsidRPr="0092271D">
              <w:rPr>
                <w:rFonts w:ascii="Times New Roman" w:eastAsia="Times New Roman" w:hAnsi="Times New Roman" w:cs="Times New Roman"/>
                <w:b/>
                <w:color w:val="000000"/>
                <w:sz w:val="27"/>
                <w:szCs w:val="27"/>
                <w:lang w:eastAsia="ru-RU"/>
              </w:rPr>
              <w:t>+43,2</w:t>
            </w:r>
          </w:p>
        </w:tc>
      </w:tr>
      <w:tr w:rsidR="00923BD3" w:rsidRPr="0092271D" w:rsidTr="001C56F3">
        <w:trPr>
          <w:trHeight w:val="610"/>
        </w:trPr>
        <w:tc>
          <w:tcPr>
            <w:tcW w:w="3539" w:type="dxa"/>
            <w:tcBorders>
              <w:top w:val="nil"/>
              <w:left w:val="single" w:sz="4" w:space="0" w:color="auto"/>
              <w:bottom w:val="single" w:sz="4" w:space="0" w:color="auto"/>
              <w:right w:val="single" w:sz="4" w:space="0" w:color="auto"/>
            </w:tcBorders>
            <w:shd w:val="clear" w:color="auto" w:fill="auto"/>
          </w:tcPr>
          <w:p w:rsidR="00923BD3" w:rsidRPr="0092271D" w:rsidRDefault="00923BD3" w:rsidP="001C56F3">
            <w:pPr>
              <w:spacing w:after="0" w:line="240" w:lineRule="auto"/>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Коэффициент напряженности (чел./вакансию)</w:t>
            </w:r>
          </w:p>
        </w:tc>
        <w:tc>
          <w:tcPr>
            <w:tcW w:w="2014"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0,27</w:t>
            </w:r>
          </w:p>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p>
        </w:tc>
        <w:tc>
          <w:tcPr>
            <w:tcW w:w="1955" w:type="dxa"/>
            <w:tcBorders>
              <w:top w:val="nil"/>
              <w:left w:val="nil"/>
              <w:bottom w:val="single" w:sz="4" w:space="0" w:color="auto"/>
              <w:right w:val="single" w:sz="4" w:space="0" w:color="auto"/>
            </w:tcBorders>
            <w:shd w:val="clear" w:color="auto" w:fill="auto"/>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0,18</w:t>
            </w:r>
          </w:p>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val="en-US" w:eastAsia="ru-RU"/>
              </w:rPr>
            </w:pPr>
          </w:p>
        </w:tc>
      </w:tr>
      <w:tr w:rsidR="00923BD3" w:rsidRPr="0092271D" w:rsidTr="001C56F3">
        <w:trPr>
          <w:trHeight w:val="520"/>
        </w:trPr>
        <w:tc>
          <w:tcPr>
            <w:tcW w:w="3539" w:type="dxa"/>
            <w:tcBorders>
              <w:top w:val="nil"/>
              <w:left w:val="single" w:sz="4" w:space="0" w:color="auto"/>
              <w:bottom w:val="single" w:sz="4" w:space="0" w:color="auto"/>
              <w:right w:val="single" w:sz="4" w:space="0" w:color="auto"/>
            </w:tcBorders>
            <w:shd w:val="clear" w:color="auto" w:fill="auto"/>
            <w:hideMark/>
          </w:tcPr>
          <w:p w:rsidR="00923BD3" w:rsidRPr="0092271D" w:rsidRDefault="00923BD3" w:rsidP="001C56F3">
            <w:pPr>
              <w:spacing w:after="0" w:line="240" w:lineRule="auto"/>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 xml:space="preserve">Численность предполагаемых к увольнению </w:t>
            </w:r>
            <w:proofErr w:type="spellStart"/>
            <w:r w:rsidRPr="0092271D">
              <w:rPr>
                <w:rFonts w:ascii="Times New Roman" w:eastAsia="Times New Roman" w:hAnsi="Times New Roman" w:cs="Times New Roman"/>
                <w:bCs/>
                <w:color w:val="000000"/>
                <w:sz w:val="27"/>
                <w:szCs w:val="27"/>
                <w:lang w:eastAsia="ru-RU"/>
              </w:rPr>
              <w:t>работников,чел</w:t>
            </w:r>
            <w:proofErr w:type="spellEnd"/>
            <w:r w:rsidRPr="0092271D">
              <w:rPr>
                <w:rFonts w:ascii="Times New Roman" w:eastAsia="Times New Roman" w:hAnsi="Times New Roman" w:cs="Times New Roman"/>
                <w:bCs/>
                <w:color w:val="000000"/>
                <w:sz w:val="27"/>
                <w:szCs w:val="27"/>
                <w:lang w:eastAsia="ru-RU"/>
              </w:rPr>
              <w:t xml:space="preserve">. </w:t>
            </w:r>
          </w:p>
        </w:tc>
        <w:tc>
          <w:tcPr>
            <w:tcW w:w="2014"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1838</w:t>
            </w:r>
          </w:p>
        </w:tc>
        <w:tc>
          <w:tcPr>
            <w:tcW w:w="1955"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2195 (+ 6)</w:t>
            </w:r>
          </w:p>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на 21.03.2022 - 2189</w:t>
            </w: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b/>
                <w:color w:val="000000"/>
                <w:sz w:val="27"/>
                <w:szCs w:val="27"/>
                <w:lang w:eastAsia="ru-RU"/>
              </w:rPr>
            </w:pPr>
            <w:r w:rsidRPr="0092271D">
              <w:rPr>
                <w:rFonts w:ascii="Times New Roman" w:eastAsia="Times New Roman" w:hAnsi="Times New Roman" w:cs="Times New Roman"/>
                <w:b/>
                <w:color w:val="000000"/>
                <w:sz w:val="27"/>
                <w:szCs w:val="27"/>
                <w:lang w:eastAsia="ru-RU"/>
              </w:rPr>
              <w:t>+19,4</w:t>
            </w:r>
          </w:p>
        </w:tc>
      </w:tr>
      <w:tr w:rsidR="00923BD3" w:rsidRPr="0092271D" w:rsidTr="001C56F3">
        <w:trPr>
          <w:trHeight w:val="572"/>
        </w:trPr>
        <w:tc>
          <w:tcPr>
            <w:tcW w:w="3539" w:type="dxa"/>
            <w:tcBorders>
              <w:top w:val="nil"/>
              <w:left w:val="single" w:sz="4" w:space="0" w:color="auto"/>
              <w:bottom w:val="single" w:sz="4" w:space="0" w:color="auto"/>
              <w:right w:val="single" w:sz="4" w:space="0" w:color="auto"/>
            </w:tcBorders>
            <w:shd w:val="clear" w:color="auto" w:fill="auto"/>
            <w:hideMark/>
          </w:tcPr>
          <w:p w:rsidR="00923BD3" w:rsidRPr="0092271D" w:rsidRDefault="00923BD3" w:rsidP="001C56F3">
            <w:pPr>
              <w:spacing w:after="0" w:line="240" w:lineRule="auto"/>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Режимы неполного рабочего времени, чел., в том числе:</w:t>
            </w:r>
          </w:p>
        </w:tc>
        <w:tc>
          <w:tcPr>
            <w:tcW w:w="2014"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15006</w:t>
            </w:r>
          </w:p>
        </w:tc>
        <w:tc>
          <w:tcPr>
            <w:tcW w:w="1955"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8019 (+6)</w:t>
            </w:r>
            <w:r w:rsidRPr="0092271D">
              <w:rPr>
                <w:rFonts w:ascii="Times New Roman" w:eastAsia="Times New Roman" w:hAnsi="Times New Roman" w:cs="Times New Roman"/>
                <w:b/>
                <w:bCs/>
                <w:color w:val="000000"/>
                <w:sz w:val="27"/>
                <w:szCs w:val="27"/>
                <w:lang w:eastAsia="ru-RU"/>
              </w:rPr>
              <w:t xml:space="preserve"> </w:t>
            </w:r>
          </w:p>
          <w:p w:rsidR="00923BD3" w:rsidRPr="0092271D" w:rsidRDefault="00923BD3" w:rsidP="001C56F3">
            <w:pPr>
              <w:spacing w:after="0" w:line="240" w:lineRule="auto"/>
              <w:jc w:val="center"/>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на 21.03.2022 - 8013</w:t>
            </w: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bCs/>
                <w:color w:val="000000"/>
                <w:sz w:val="27"/>
                <w:szCs w:val="27"/>
                <w:lang w:eastAsia="ru-RU"/>
              </w:rPr>
            </w:pPr>
            <w:r w:rsidRPr="0092271D">
              <w:rPr>
                <w:rFonts w:ascii="Times New Roman" w:eastAsia="Times New Roman" w:hAnsi="Times New Roman" w:cs="Times New Roman"/>
                <w:bCs/>
                <w:color w:val="000000"/>
                <w:sz w:val="27"/>
                <w:szCs w:val="27"/>
                <w:lang w:eastAsia="ru-RU"/>
              </w:rPr>
              <w:t>-46,6</w:t>
            </w:r>
          </w:p>
        </w:tc>
      </w:tr>
      <w:tr w:rsidR="00923BD3" w:rsidRPr="0092271D" w:rsidTr="001C56F3">
        <w:trPr>
          <w:trHeight w:val="798"/>
        </w:trPr>
        <w:tc>
          <w:tcPr>
            <w:tcW w:w="3539" w:type="dxa"/>
            <w:tcBorders>
              <w:top w:val="nil"/>
              <w:left w:val="single" w:sz="4" w:space="0" w:color="auto"/>
              <w:bottom w:val="single" w:sz="4" w:space="0" w:color="auto"/>
              <w:right w:val="single" w:sz="4" w:space="0" w:color="auto"/>
            </w:tcBorders>
            <w:shd w:val="clear" w:color="auto" w:fill="auto"/>
            <w:hideMark/>
          </w:tcPr>
          <w:p w:rsidR="00923BD3" w:rsidRPr="0092271D" w:rsidRDefault="00923BD3" w:rsidP="001C56F3">
            <w:pPr>
              <w:spacing w:after="0" w:line="240" w:lineRule="auto"/>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работали неполный рабочий день и (или) неполную рабочую неделю по инициативе работодателя</w:t>
            </w:r>
          </w:p>
        </w:tc>
        <w:tc>
          <w:tcPr>
            <w:tcW w:w="2014"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10508</w:t>
            </w:r>
          </w:p>
        </w:tc>
        <w:tc>
          <w:tcPr>
            <w:tcW w:w="1955"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 xml:space="preserve">4297 </w:t>
            </w:r>
          </w:p>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на 21.03.2022 - 4297</w:t>
            </w: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-59,1</w:t>
            </w:r>
          </w:p>
        </w:tc>
      </w:tr>
      <w:tr w:rsidR="00923BD3" w:rsidRPr="0092271D" w:rsidTr="001C56F3">
        <w:trPr>
          <w:trHeight w:val="465"/>
        </w:trPr>
        <w:tc>
          <w:tcPr>
            <w:tcW w:w="3539" w:type="dxa"/>
            <w:tcBorders>
              <w:top w:val="nil"/>
              <w:left w:val="single" w:sz="4" w:space="0" w:color="auto"/>
              <w:bottom w:val="single" w:sz="4" w:space="0" w:color="auto"/>
              <w:right w:val="single" w:sz="4" w:space="0" w:color="auto"/>
            </w:tcBorders>
            <w:shd w:val="clear" w:color="auto" w:fill="auto"/>
            <w:hideMark/>
          </w:tcPr>
          <w:p w:rsidR="00923BD3" w:rsidRPr="0092271D" w:rsidRDefault="00923BD3" w:rsidP="001C56F3">
            <w:pPr>
              <w:spacing w:after="0" w:line="240" w:lineRule="auto"/>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 xml:space="preserve">находились в простое </w:t>
            </w:r>
          </w:p>
        </w:tc>
        <w:tc>
          <w:tcPr>
            <w:tcW w:w="2014"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3463</w:t>
            </w:r>
          </w:p>
        </w:tc>
        <w:tc>
          <w:tcPr>
            <w:tcW w:w="1955"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 xml:space="preserve">3134 (+6) </w:t>
            </w:r>
          </w:p>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на 21.03.2022 - 3128</w:t>
            </w: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-9,5</w:t>
            </w:r>
          </w:p>
        </w:tc>
      </w:tr>
      <w:tr w:rsidR="00923BD3" w:rsidRPr="0092271D" w:rsidTr="001C56F3">
        <w:trPr>
          <w:trHeight w:val="771"/>
        </w:trPr>
        <w:tc>
          <w:tcPr>
            <w:tcW w:w="3539" w:type="dxa"/>
            <w:tcBorders>
              <w:top w:val="nil"/>
              <w:left w:val="single" w:sz="4" w:space="0" w:color="auto"/>
              <w:bottom w:val="single" w:sz="4" w:space="0" w:color="auto"/>
              <w:right w:val="single" w:sz="4" w:space="0" w:color="auto"/>
            </w:tcBorders>
            <w:shd w:val="clear" w:color="auto" w:fill="auto"/>
            <w:hideMark/>
          </w:tcPr>
          <w:p w:rsidR="00923BD3" w:rsidRPr="0092271D" w:rsidRDefault="00923BD3" w:rsidP="001C56F3">
            <w:pPr>
              <w:spacing w:after="0" w:line="240" w:lineRule="auto"/>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находились в отпусках без сохранения заработной платы</w:t>
            </w:r>
          </w:p>
        </w:tc>
        <w:tc>
          <w:tcPr>
            <w:tcW w:w="2014"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1035</w:t>
            </w:r>
          </w:p>
        </w:tc>
        <w:tc>
          <w:tcPr>
            <w:tcW w:w="1955" w:type="dxa"/>
            <w:tcBorders>
              <w:top w:val="nil"/>
              <w:left w:val="nil"/>
              <w:bottom w:val="single" w:sz="4" w:space="0" w:color="auto"/>
              <w:right w:val="single" w:sz="4" w:space="0" w:color="auto"/>
            </w:tcBorders>
            <w:shd w:val="clear" w:color="auto" w:fill="auto"/>
            <w:hideMark/>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 xml:space="preserve">588 </w:t>
            </w:r>
          </w:p>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на 21.03.2022 - 588</w:t>
            </w:r>
          </w:p>
        </w:tc>
        <w:tc>
          <w:tcPr>
            <w:tcW w:w="2126" w:type="dxa"/>
            <w:tcBorders>
              <w:top w:val="nil"/>
              <w:left w:val="nil"/>
              <w:bottom w:val="single" w:sz="4" w:space="0" w:color="auto"/>
              <w:right w:val="single" w:sz="4" w:space="0" w:color="auto"/>
            </w:tcBorders>
          </w:tcPr>
          <w:p w:rsidR="00923BD3" w:rsidRPr="0092271D" w:rsidRDefault="00923BD3" w:rsidP="001C56F3">
            <w:pPr>
              <w:spacing w:after="0" w:line="240" w:lineRule="auto"/>
              <w:jc w:val="center"/>
              <w:rPr>
                <w:rFonts w:ascii="Times New Roman" w:eastAsia="Times New Roman" w:hAnsi="Times New Roman" w:cs="Times New Roman"/>
                <w:color w:val="000000"/>
                <w:sz w:val="27"/>
                <w:szCs w:val="27"/>
                <w:lang w:eastAsia="ru-RU"/>
              </w:rPr>
            </w:pPr>
            <w:r w:rsidRPr="0092271D">
              <w:rPr>
                <w:rFonts w:ascii="Times New Roman" w:eastAsia="Times New Roman" w:hAnsi="Times New Roman" w:cs="Times New Roman"/>
                <w:color w:val="000000"/>
                <w:sz w:val="27"/>
                <w:szCs w:val="27"/>
                <w:lang w:eastAsia="ru-RU"/>
              </w:rPr>
              <w:t>-43,0</w:t>
            </w:r>
          </w:p>
        </w:tc>
      </w:tr>
    </w:tbl>
    <w:p w:rsidR="00923BD3" w:rsidRDefault="00923BD3" w:rsidP="00923BD3">
      <w:pPr>
        <w:pStyle w:val="ConsPlusNormal"/>
        <w:ind w:firstLine="540"/>
        <w:jc w:val="both"/>
        <w:rPr>
          <w:rFonts w:ascii="Times New Roman" w:hAnsi="Times New Roman" w:cs="Times New Roman"/>
          <w:sz w:val="28"/>
          <w:szCs w:val="28"/>
        </w:rPr>
      </w:pP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Наибольшее высвобождение работников из организаций, среднесписочная численность которых превышает 500 человек, ожидается в:</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 xml:space="preserve">ПАО «Татнефть» </w:t>
      </w:r>
      <w:proofErr w:type="spellStart"/>
      <w:r w:rsidRPr="0092271D">
        <w:rPr>
          <w:rFonts w:ascii="Times New Roman" w:hAnsi="Times New Roman" w:cs="Times New Roman"/>
          <w:sz w:val="28"/>
          <w:szCs w:val="28"/>
        </w:rPr>
        <w:t>им.В.Д.Шашина</w:t>
      </w:r>
      <w:proofErr w:type="spellEnd"/>
      <w:r w:rsidRPr="0092271D">
        <w:rPr>
          <w:rFonts w:ascii="Times New Roman" w:hAnsi="Times New Roman" w:cs="Times New Roman"/>
          <w:sz w:val="28"/>
          <w:szCs w:val="28"/>
        </w:rPr>
        <w:t xml:space="preserve"> (</w:t>
      </w:r>
      <w:proofErr w:type="spellStart"/>
      <w:r w:rsidRPr="0092271D">
        <w:rPr>
          <w:rFonts w:ascii="Times New Roman" w:hAnsi="Times New Roman" w:cs="Times New Roman"/>
          <w:sz w:val="28"/>
          <w:szCs w:val="28"/>
        </w:rPr>
        <w:t>г.Альметьевск</w:t>
      </w:r>
      <w:proofErr w:type="spellEnd"/>
      <w:r w:rsidRPr="0092271D">
        <w:rPr>
          <w:rFonts w:ascii="Times New Roman" w:hAnsi="Times New Roman" w:cs="Times New Roman"/>
          <w:sz w:val="28"/>
          <w:szCs w:val="28"/>
        </w:rPr>
        <w:t>) – 1625 человек или 7% (добыча сырой нефти и нефтяного (попутного) газа, причина – сок</w:t>
      </w:r>
      <w:r>
        <w:rPr>
          <w:rFonts w:ascii="Times New Roman" w:hAnsi="Times New Roman" w:cs="Times New Roman"/>
          <w:sz w:val="28"/>
          <w:szCs w:val="28"/>
        </w:rPr>
        <w:t>ращение численности работников).</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lastRenderedPageBreak/>
        <w:t>В режиме неполного рабочего дня (смены) и (или) неполной рабочей недели работали 4297 человек, в том числе:</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ООО «ТИС» (</w:t>
      </w:r>
      <w:proofErr w:type="spellStart"/>
      <w:r w:rsidRPr="0092271D">
        <w:rPr>
          <w:rFonts w:ascii="Times New Roman" w:hAnsi="Times New Roman" w:cs="Times New Roman"/>
          <w:sz w:val="28"/>
          <w:szCs w:val="28"/>
        </w:rPr>
        <w:t>г.Елабуга</w:t>
      </w:r>
      <w:proofErr w:type="spellEnd"/>
      <w:r w:rsidRPr="0092271D">
        <w:rPr>
          <w:rFonts w:ascii="Times New Roman" w:hAnsi="Times New Roman" w:cs="Times New Roman"/>
          <w:sz w:val="28"/>
          <w:szCs w:val="28"/>
        </w:rPr>
        <w:t>) – 281 человек или 97% (комплектующие и принадлежности для автомобилей, причина – нарушение логистических цепочек, ввиду введения санкций);</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ОАО «РИАТ» (</w:t>
      </w:r>
      <w:proofErr w:type="spellStart"/>
      <w:r w:rsidRPr="0092271D">
        <w:rPr>
          <w:rFonts w:ascii="Times New Roman" w:hAnsi="Times New Roman" w:cs="Times New Roman"/>
          <w:sz w:val="28"/>
          <w:szCs w:val="28"/>
        </w:rPr>
        <w:t>г.Набережные</w:t>
      </w:r>
      <w:proofErr w:type="spellEnd"/>
      <w:r w:rsidRPr="0092271D">
        <w:rPr>
          <w:rFonts w:ascii="Times New Roman" w:hAnsi="Times New Roman" w:cs="Times New Roman"/>
          <w:sz w:val="28"/>
          <w:szCs w:val="28"/>
        </w:rPr>
        <w:t xml:space="preserve"> Челны) – 261 человек или 25% (производство грузовых автомобилей, причина – снижение объема работ);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ООО «Производственная компания ЭНЭЛТ» (</w:t>
      </w:r>
      <w:proofErr w:type="spellStart"/>
      <w:r w:rsidRPr="0092271D">
        <w:rPr>
          <w:rFonts w:ascii="Times New Roman" w:hAnsi="Times New Roman" w:cs="Times New Roman"/>
          <w:sz w:val="28"/>
          <w:szCs w:val="28"/>
        </w:rPr>
        <w:t>г.Казань</w:t>
      </w:r>
      <w:proofErr w:type="spellEnd"/>
      <w:r w:rsidRPr="0092271D">
        <w:rPr>
          <w:rFonts w:ascii="Times New Roman" w:hAnsi="Times New Roman" w:cs="Times New Roman"/>
          <w:sz w:val="28"/>
          <w:szCs w:val="28"/>
        </w:rPr>
        <w:t>) – 105 человек или 95% (сельское хозяйство, причина – в связи с введением ограничительных мероприятий);</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ООО ПУ «</w:t>
      </w:r>
      <w:proofErr w:type="spellStart"/>
      <w:r w:rsidRPr="0092271D">
        <w:rPr>
          <w:rFonts w:ascii="Times New Roman" w:hAnsi="Times New Roman" w:cs="Times New Roman"/>
          <w:sz w:val="28"/>
          <w:szCs w:val="28"/>
        </w:rPr>
        <w:t>Казаньэлектрощит</w:t>
      </w:r>
      <w:proofErr w:type="spellEnd"/>
      <w:r w:rsidRPr="0092271D">
        <w:rPr>
          <w:rFonts w:ascii="Times New Roman" w:hAnsi="Times New Roman" w:cs="Times New Roman"/>
          <w:sz w:val="28"/>
          <w:szCs w:val="28"/>
        </w:rPr>
        <w:t>» (</w:t>
      </w:r>
      <w:proofErr w:type="spellStart"/>
      <w:r w:rsidRPr="0092271D">
        <w:rPr>
          <w:rFonts w:ascii="Times New Roman" w:hAnsi="Times New Roman" w:cs="Times New Roman"/>
          <w:sz w:val="28"/>
          <w:szCs w:val="28"/>
        </w:rPr>
        <w:t>г.Казань</w:t>
      </w:r>
      <w:proofErr w:type="spellEnd"/>
      <w:r w:rsidRPr="0092271D">
        <w:rPr>
          <w:rFonts w:ascii="Times New Roman" w:hAnsi="Times New Roman" w:cs="Times New Roman"/>
          <w:sz w:val="28"/>
          <w:szCs w:val="28"/>
        </w:rPr>
        <w:t>) – 103 человека или 100% (производство электрического оборудования, причина – снижение объема работ);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ООО «Восток-Амфибия» (</w:t>
      </w:r>
      <w:proofErr w:type="spellStart"/>
      <w:r w:rsidRPr="0092271D">
        <w:rPr>
          <w:rFonts w:ascii="Times New Roman" w:hAnsi="Times New Roman" w:cs="Times New Roman"/>
          <w:sz w:val="28"/>
          <w:szCs w:val="28"/>
        </w:rPr>
        <w:t>г.Чистополь</w:t>
      </w:r>
      <w:proofErr w:type="spellEnd"/>
      <w:r w:rsidRPr="0092271D">
        <w:rPr>
          <w:rFonts w:ascii="Times New Roman" w:hAnsi="Times New Roman" w:cs="Times New Roman"/>
          <w:sz w:val="28"/>
          <w:szCs w:val="28"/>
        </w:rPr>
        <w:t>) - 99 человек или 100% (производство часов, причина – отсутствие комплектующих изделий);</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ООО АККУРАЙД УИЛЗ РУССИА (</w:t>
      </w:r>
      <w:proofErr w:type="spellStart"/>
      <w:r w:rsidRPr="0092271D">
        <w:rPr>
          <w:rFonts w:ascii="Times New Roman" w:hAnsi="Times New Roman" w:cs="Times New Roman"/>
          <w:sz w:val="28"/>
          <w:szCs w:val="28"/>
        </w:rPr>
        <w:t>г.Заинск</w:t>
      </w:r>
      <w:proofErr w:type="spellEnd"/>
      <w:r w:rsidRPr="0092271D">
        <w:rPr>
          <w:rFonts w:ascii="Times New Roman" w:hAnsi="Times New Roman" w:cs="Times New Roman"/>
          <w:sz w:val="28"/>
          <w:szCs w:val="28"/>
        </w:rPr>
        <w:t>) – 87 человек или 20% (комплектующие и принадлежности для автомобилей, причина – введение санкций);</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 xml:space="preserve">АО </w:t>
      </w:r>
      <w:proofErr w:type="spellStart"/>
      <w:r w:rsidRPr="0092271D">
        <w:rPr>
          <w:rFonts w:ascii="Times New Roman" w:hAnsi="Times New Roman" w:cs="Times New Roman"/>
          <w:sz w:val="28"/>
          <w:szCs w:val="28"/>
        </w:rPr>
        <w:t>КазХимНИИ</w:t>
      </w:r>
      <w:proofErr w:type="spellEnd"/>
      <w:r w:rsidRPr="0092271D">
        <w:rPr>
          <w:rFonts w:ascii="Times New Roman" w:hAnsi="Times New Roman" w:cs="Times New Roman"/>
          <w:sz w:val="28"/>
          <w:szCs w:val="28"/>
        </w:rPr>
        <w:t xml:space="preserve"> (</w:t>
      </w:r>
      <w:proofErr w:type="spellStart"/>
      <w:r w:rsidRPr="0092271D">
        <w:rPr>
          <w:rFonts w:ascii="Times New Roman" w:hAnsi="Times New Roman" w:cs="Times New Roman"/>
          <w:sz w:val="28"/>
          <w:szCs w:val="28"/>
        </w:rPr>
        <w:t>г.Казань</w:t>
      </w:r>
      <w:proofErr w:type="spellEnd"/>
      <w:r w:rsidRPr="0092271D">
        <w:rPr>
          <w:rFonts w:ascii="Times New Roman" w:hAnsi="Times New Roman" w:cs="Times New Roman"/>
          <w:sz w:val="28"/>
          <w:szCs w:val="28"/>
        </w:rPr>
        <w:t>) – 73 человека или 42% (научные исследования и разработки в области естественных и технических наук, причина – уменьшение объемов производства);</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 xml:space="preserve">Казанский авиационный завод </w:t>
      </w:r>
      <w:proofErr w:type="spellStart"/>
      <w:r w:rsidRPr="0092271D">
        <w:rPr>
          <w:rFonts w:ascii="Times New Roman" w:hAnsi="Times New Roman" w:cs="Times New Roman"/>
          <w:sz w:val="28"/>
          <w:szCs w:val="28"/>
        </w:rPr>
        <w:t>им.С.П.Горбунова</w:t>
      </w:r>
      <w:proofErr w:type="spellEnd"/>
      <w:r w:rsidRPr="0092271D">
        <w:rPr>
          <w:rFonts w:ascii="Times New Roman" w:hAnsi="Times New Roman" w:cs="Times New Roman"/>
          <w:sz w:val="28"/>
          <w:szCs w:val="28"/>
        </w:rPr>
        <w:t xml:space="preserve"> – филиал ПАО Туполев (</w:t>
      </w:r>
      <w:proofErr w:type="spellStart"/>
      <w:r w:rsidRPr="0092271D">
        <w:rPr>
          <w:rFonts w:ascii="Times New Roman" w:hAnsi="Times New Roman" w:cs="Times New Roman"/>
          <w:sz w:val="28"/>
          <w:szCs w:val="28"/>
        </w:rPr>
        <w:t>г.Казань</w:t>
      </w:r>
      <w:proofErr w:type="spellEnd"/>
      <w:r w:rsidRPr="0092271D">
        <w:rPr>
          <w:rFonts w:ascii="Times New Roman" w:hAnsi="Times New Roman" w:cs="Times New Roman"/>
          <w:sz w:val="28"/>
          <w:szCs w:val="28"/>
        </w:rPr>
        <w:t>) – 64 человека или 1% (научные исследования и разработки в области естественных и технических наук, причина – снижение объема работ).</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В простое находились 3134 человека:</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ООО «</w:t>
      </w:r>
      <w:proofErr w:type="spellStart"/>
      <w:r w:rsidRPr="0092271D">
        <w:rPr>
          <w:rFonts w:ascii="Times New Roman" w:hAnsi="Times New Roman" w:cs="Times New Roman"/>
          <w:sz w:val="28"/>
          <w:szCs w:val="28"/>
        </w:rPr>
        <w:t>Соллерс</w:t>
      </w:r>
      <w:proofErr w:type="spellEnd"/>
      <w:r w:rsidRPr="0092271D">
        <w:rPr>
          <w:rFonts w:ascii="Times New Roman" w:hAnsi="Times New Roman" w:cs="Times New Roman"/>
          <w:sz w:val="28"/>
          <w:szCs w:val="28"/>
        </w:rPr>
        <w:t xml:space="preserve"> Форд» (</w:t>
      </w:r>
      <w:proofErr w:type="spellStart"/>
      <w:r w:rsidRPr="0092271D">
        <w:rPr>
          <w:rFonts w:ascii="Times New Roman" w:hAnsi="Times New Roman" w:cs="Times New Roman"/>
          <w:sz w:val="28"/>
          <w:szCs w:val="28"/>
        </w:rPr>
        <w:t>г.Елабуга</w:t>
      </w:r>
      <w:proofErr w:type="spellEnd"/>
      <w:r w:rsidRPr="0092271D">
        <w:rPr>
          <w:rFonts w:ascii="Times New Roman" w:hAnsi="Times New Roman" w:cs="Times New Roman"/>
          <w:sz w:val="28"/>
          <w:szCs w:val="28"/>
        </w:rPr>
        <w:t>) – 870 человек или 73% (производство автомобилей, причина – введение экономических санкций);</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ООО ДК РУС (</w:t>
      </w:r>
      <w:proofErr w:type="spellStart"/>
      <w:r w:rsidRPr="0092271D">
        <w:rPr>
          <w:rFonts w:ascii="Times New Roman" w:hAnsi="Times New Roman" w:cs="Times New Roman"/>
          <w:sz w:val="28"/>
          <w:szCs w:val="28"/>
        </w:rPr>
        <w:t>г.Набережные</w:t>
      </w:r>
      <w:proofErr w:type="spellEnd"/>
      <w:r w:rsidRPr="0092271D">
        <w:rPr>
          <w:rFonts w:ascii="Times New Roman" w:hAnsi="Times New Roman" w:cs="Times New Roman"/>
          <w:sz w:val="28"/>
          <w:szCs w:val="28"/>
        </w:rPr>
        <w:t xml:space="preserve"> Челны) – 430 человек или 51% (производство автотранспортных средств, причина – нарушение логистических цепочек из-за введения санкций);</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ООО «ХАЙЕР ИНДАСТРИ РУС» (</w:t>
      </w:r>
      <w:proofErr w:type="spellStart"/>
      <w:r w:rsidRPr="0092271D">
        <w:rPr>
          <w:rFonts w:ascii="Times New Roman" w:hAnsi="Times New Roman" w:cs="Times New Roman"/>
          <w:sz w:val="28"/>
          <w:szCs w:val="28"/>
        </w:rPr>
        <w:t>г.Набережные</w:t>
      </w:r>
      <w:proofErr w:type="spellEnd"/>
      <w:r w:rsidRPr="0092271D">
        <w:rPr>
          <w:rFonts w:ascii="Times New Roman" w:hAnsi="Times New Roman" w:cs="Times New Roman"/>
          <w:sz w:val="28"/>
          <w:szCs w:val="28"/>
        </w:rPr>
        <w:t xml:space="preserve"> Челны) – 280 человек или 17% (</w:t>
      </w:r>
      <w:hyperlink r:id="rId9" w:tgtFrame="_blank" w:history="1">
        <w:r w:rsidRPr="0092271D">
          <w:rPr>
            <w:rFonts w:ascii="Times New Roman" w:hAnsi="Times New Roman" w:cs="Times New Roman"/>
            <w:sz w:val="28"/>
            <w:szCs w:val="28"/>
          </w:rPr>
          <w:t>производство бытовых электрических приборов</w:t>
        </w:r>
      </w:hyperlink>
      <w:r w:rsidRPr="0092271D">
        <w:rPr>
          <w:rFonts w:ascii="Times New Roman" w:hAnsi="Times New Roman" w:cs="Times New Roman"/>
          <w:sz w:val="28"/>
          <w:szCs w:val="28"/>
        </w:rPr>
        <w:t>, причина–нарушение логистических цепочек из-за введения санкций, отсутствие комплектующих);</w:t>
      </w:r>
    </w:p>
    <w:p w:rsidR="00923BD3" w:rsidRPr="0092271D"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 xml:space="preserve">ООО «СТ </w:t>
      </w:r>
      <w:proofErr w:type="spellStart"/>
      <w:r w:rsidRPr="0092271D">
        <w:rPr>
          <w:rFonts w:ascii="Times New Roman" w:hAnsi="Times New Roman" w:cs="Times New Roman"/>
          <w:sz w:val="28"/>
          <w:szCs w:val="28"/>
        </w:rPr>
        <w:t>Алабуга</w:t>
      </w:r>
      <w:proofErr w:type="spellEnd"/>
      <w:r w:rsidRPr="0092271D">
        <w:rPr>
          <w:rFonts w:ascii="Times New Roman" w:hAnsi="Times New Roman" w:cs="Times New Roman"/>
          <w:sz w:val="28"/>
          <w:szCs w:val="28"/>
        </w:rPr>
        <w:t>» - 108 человек или 52% (производство автотранспортных средств, причина – отсутствие комплектующих, необходимых для про</w:t>
      </w:r>
      <w:r>
        <w:rPr>
          <w:rFonts w:ascii="Times New Roman" w:hAnsi="Times New Roman" w:cs="Times New Roman"/>
          <w:sz w:val="28"/>
          <w:szCs w:val="28"/>
        </w:rPr>
        <w:t>изводства транспортных средств)</w:t>
      </w:r>
      <w:r w:rsidRPr="0092271D">
        <w:rPr>
          <w:rFonts w:ascii="Times New Roman" w:hAnsi="Times New Roman" w:cs="Times New Roman"/>
          <w:sz w:val="28"/>
          <w:szCs w:val="28"/>
        </w:rPr>
        <w:t>.</w:t>
      </w:r>
    </w:p>
    <w:p w:rsidR="00923BD3" w:rsidRDefault="00923BD3" w:rsidP="00923BD3">
      <w:pPr>
        <w:pStyle w:val="ConsPlusNormal"/>
        <w:ind w:firstLine="540"/>
        <w:jc w:val="both"/>
        <w:rPr>
          <w:rFonts w:ascii="Times New Roman" w:hAnsi="Times New Roman" w:cs="Times New Roman"/>
          <w:sz w:val="28"/>
          <w:szCs w:val="28"/>
        </w:rPr>
      </w:pPr>
      <w:r w:rsidRPr="0092271D">
        <w:rPr>
          <w:rFonts w:ascii="Times New Roman" w:hAnsi="Times New Roman" w:cs="Times New Roman"/>
          <w:sz w:val="28"/>
          <w:szCs w:val="28"/>
        </w:rPr>
        <w:t xml:space="preserve">В режиме удаленной занятости работают 11623 человека на 300 предприятиях и организациях. </w:t>
      </w:r>
    </w:p>
    <w:p w:rsidR="00923BD3" w:rsidRDefault="00923BD3" w:rsidP="00923B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целом на организацию в Республике Татарстан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r w:rsidRPr="00FE0D63">
        <w:rPr>
          <w:rFonts w:ascii="Times New Roman" w:hAnsi="Times New Roman" w:cs="Times New Roman"/>
          <w:sz w:val="28"/>
          <w:szCs w:val="28"/>
        </w:rPr>
        <w:t xml:space="preserve"> </w:t>
      </w:r>
      <w:r>
        <w:rPr>
          <w:rFonts w:ascii="Times New Roman" w:hAnsi="Times New Roman" w:cs="Times New Roman"/>
          <w:sz w:val="28"/>
          <w:szCs w:val="28"/>
        </w:rPr>
        <w:t xml:space="preserve">будет затрачено 203763,6 тыс. руб., из них 99% или 201726,0 тыс. руб. – средства федерального бюджета. </w:t>
      </w:r>
    </w:p>
    <w:p w:rsidR="00923BD3" w:rsidRDefault="00923BD3" w:rsidP="00923B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Плановые объемы обучения по Республике Татарстан составят не менее 3420 человек. </w:t>
      </w:r>
    </w:p>
    <w:p w:rsidR="00923BD3" w:rsidRDefault="00923BD3" w:rsidP="00923B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Механизм организации обучения – субсидирование работодателей различных отраслей промышленности, у которых имеются работники под риском увольнения. При этом в соглашении о предоставлении субсидии устанавливаются обязательства работодателя, получившего субсидию, обеспечить достижение результатов предоставления субсидии, которыми являются:</w:t>
      </w:r>
    </w:p>
    <w:p w:rsidR="00923BD3" w:rsidRDefault="00923BD3" w:rsidP="00923B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численность работников, завершивших обучение;</w:t>
      </w:r>
    </w:p>
    <w:p w:rsidR="00923BD3" w:rsidRDefault="00923BD3" w:rsidP="00923BD3">
      <w:pPr>
        <w:pStyle w:val="ConsPlusNormal"/>
        <w:ind w:firstLine="540"/>
        <w:jc w:val="both"/>
        <w:rPr>
          <w:rFonts w:ascii="Times New Roman" w:hAnsi="Times New Roman" w:cs="Times New Roman"/>
          <w:sz w:val="28"/>
          <w:szCs w:val="28"/>
        </w:rPr>
      </w:pPr>
      <w:r w:rsidRPr="00575935">
        <w:rPr>
          <w:rFonts w:ascii="Times New Roman" w:hAnsi="Times New Roman" w:cs="Times New Roman"/>
          <w:sz w:val="28"/>
          <w:szCs w:val="28"/>
        </w:rPr>
        <w:t xml:space="preserve">доля занятых по истечении трех месяцев после завершения </w:t>
      </w:r>
      <w:r>
        <w:rPr>
          <w:rFonts w:ascii="Times New Roman" w:hAnsi="Times New Roman" w:cs="Times New Roman"/>
          <w:sz w:val="28"/>
          <w:szCs w:val="28"/>
        </w:rPr>
        <w:t>обучения</w:t>
      </w:r>
      <w:r w:rsidRPr="00575935">
        <w:rPr>
          <w:rFonts w:ascii="Times New Roman" w:hAnsi="Times New Roman" w:cs="Times New Roman"/>
          <w:sz w:val="28"/>
          <w:szCs w:val="28"/>
        </w:rPr>
        <w:t xml:space="preserve"> из числа </w:t>
      </w:r>
      <w:r>
        <w:rPr>
          <w:rFonts w:ascii="Times New Roman" w:hAnsi="Times New Roman" w:cs="Times New Roman"/>
          <w:sz w:val="28"/>
          <w:szCs w:val="28"/>
        </w:rPr>
        <w:t>работников</w:t>
      </w:r>
      <w:r w:rsidRPr="00575935">
        <w:rPr>
          <w:rFonts w:ascii="Times New Roman" w:hAnsi="Times New Roman" w:cs="Times New Roman"/>
          <w:sz w:val="28"/>
          <w:szCs w:val="28"/>
        </w:rPr>
        <w:t xml:space="preserve">, </w:t>
      </w:r>
      <w:r>
        <w:rPr>
          <w:rFonts w:ascii="Times New Roman" w:hAnsi="Times New Roman" w:cs="Times New Roman"/>
          <w:sz w:val="28"/>
          <w:szCs w:val="28"/>
        </w:rPr>
        <w:t>завершивших обучение</w:t>
      </w:r>
      <w:r w:rsidRPr="00575935">
        <w:rPr>
          <w:rFonts w:ascii="Times New Roman" w:hAnsi="Times New Roman" w:cs="Times New Roman"/>
          <w:sz w:val="28"/>
          <w:szCs w:val="28"/>
        </w:rPr>
        <w:t>, не менее 85 процентов</w:t>
      </w:r>
      <w:r>
        <w:rPr>
          <w:rFonts w:ascii="Times New Roman" w:hAnsi="Times New Roman" w:cs="Times New Roman"/>
          <w:sz w:val="28"/>
          <w:szCs w:val="28"/>
        </w:rPr>
        <w:t>.</w:t>
      </w:r>
    </w:p>
    <w:p w:rsidR="00923BD3" w:rsidRDefault="00923BD3" w:rsidP="00923B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на участие в мероприятии по организации обучения заявились промышленные предприятия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Казань, Набережные Челны, Нижнекамск, Заинск, в том числе ПАО «КАМАЗ» (2000 чел.), ООО «НПО «</w:t>
      </w:r>
      <w:proofErr w:type="spellStart"/>
      <w:r>
        <w:rPr>
          <w:rFonts w:ascii="Times New Roman" w:hAnsi="Times New Roman" w:cs="Times New Roman"/>
          <w:sz w:val="28"/>
          <w:szCs w:val="28"/>
        </w:rPr>
        <w:t>Ростар</w:t>
      </w:r>
      <w:proofErr w:type="spellEnd"/>
      <w:r>
        <w:rPr>
          <w:rFonts w:ascii="Times New Roman" w:hAnsi="Times New Roman" w:cs="Times New Roman"/>
          <w:sz w:val="28"/>
          <w:szCs w:val="28"/>
        </w:rPr>
        <w:t>» (749 чел.), АО «</w:t>
      </w:r>
      <w:proofErr w:type="spellStart"/>
      <w:r>
        <w:rPr>
          <w:rFonts w:ascii="Times New Roman" w:hAnsi="Times New Roman" w:cs="Times New Roman"/>
          <w:sz w:val="28"/>
          <w:szCs w:val="28"/>
        </w:rPr>
        <w:t>Ремдизель</w:t>
      </w:r>
      <w:proofErr w:type="spellEnd"/>
      <w:r>
        <w:rPr>
          <w:rFonts w:ascii="Times New Roman" w:hAnsi="Times New Roman" w:cs="Times New Roman"/>
          <w:sz w:val="28"/>
          <w:szCs w:val="28"/>
        </w:rPr>
        <w:t>» (260 чел.), ООО «Сатурн» (40 чел.), ЗАО «КАММИНЗ КАМА» (38 чел.), ООО «Ак Барс Металл» (29 чел.), АО ТАТПРОФ (26 чел.), ООО «АВТОТЕХНИК» (15 чел.) и другие.</w:t>
      </w:r>
    </w:p>
    <w:p w:rsidR="00923BD3" w:rsidRDefault="00923BD3" w:rsidP="00923BD3">
      <w:pPr>
        <w:pStyle w:val="ConsPlusTitle"/>
        <w:jc w:val="center"/>
        <w:outlineLvl w:val="1"/>
        <w:rPr>
          <w:rFonts w:ascii="Times New Roman" w:hAnsi="Times New Roman" w:cs="Times New Roman"/>
          <w:sz w:val="28"/>
          <w:szCs w:val="28"/>
        </w:rPr>
      </w:pPr>
    </w:p>
    <w:p w:rsidR="00923BD3" w:rsidRPr="00250378" w:rsidRDefault="00923BD3" w:rsidP="00923BD3">
      <w:pPr>
        <w:pStyle w:val="ConsPlusTitle"/>
        <w:jc w:val="center"/>
        <w:outlineLvl w:val="1"/>
        <w:rPr>
          <w:rFonts w:ascii="Times New Roman" w:hAnsi="Times New Roman" w:cs="Times New Roman"/>
          <w:sz w:val="28"/>
          <w:szCs w:val="28"/>
        </w:rPr>
      </w:pPr>
      <w:r w:rsidRPr="00250378">
        <w:rPr>
          <w:rFonts w:ascii="Times New Roman" w:hAnsi="Times New Roman" w:cs="Times New Roman"/>
          <w:sz w:val="28"/>
          <w:szCs w:val="28"/>
        </w:rPr>
        <w:t>II. Основные цели и задачи, описание</w:t>
      </w:r>
    </w:p>
    <w:p w:rsidR="00923BD3" w:rsidRPr="00250378" w:rsidRDefault="00923BD3" w:rsidP="00923BD3">
      <w:pPr>
        <w:pStyle w:val="ConsPlusTitle"/>
        <w:jc w:val="center"/>
        <w:rPr>
          <w:rFonts w:ascii="Times New Roman" w:hAnsi="Times New Roman" w:cs="Times New Roman"/>
          <w:sz w:val="28"/>
          <w:szCs w:val="28"/>
        </w:rPr>
      </w:pPr>
      <w:r w:rsidRPr="00250378">
        <w:rPr>
          <w:rFonts w:ascii="Times New Roman" w:hAnsi="Times New Roman" w:cs="Times New Roman"/>
          <w:sz w:val="28"/>
          <w:szCs w:val="28"/>
        </w:rPr>
        <w:t>основных ожидаемых конечных результатов Программы.</w:t>
      </w:r>
    </w:p>
    <w:p w:rsidR="00923BD3" w:rsidRPr="00250378" w:rsidRDefault="00923BD3" w:rsidP="00923BD3">
      <w:pPr>
        <w:pStyle w:val="ConsPlusTitle"/>
        <w:jc w:val="center"/>
        <w:rPr>
          <w:rFonts w:ascii="Times New Roman" w:hAnsi="Times New Roman" w:cs="Times New Roman"/>
          <w:sz w:val="28"/>
          <w:szCs w:val="28"/>
        </w:rPr>
      </w:pPr>
      <w:r w:rsidRPr="00250378">
        <w:rPr>
          <w:rFonts w:ascii="Times New Roman" w:hAnsi="Times New Roman" w:cs="Times New Roman"/>
          <w:sz w:val="28"/>
          <w:szCs w:val="28"/>
        </w:rPr>
        <w:t>Индикаторы оценки результатов Программы</w:t>
      </w:r>
    </w:p>
    <w:p w:rsidR="00923BD3" w:rsidRDefault="00923BD3" w:rsidP="00923BD3">
      <w:pPr>
        <w:pStyle w:val="ConsPlusNormal"/>
        <w:ind w:firstLine="540"/>
        <w:contextualSpacing/>
        <w:jc w:val="both"/>
        <w:rPr>
          <w:rFonts w:ascii="Times New Roman" w:hAnsi="Times New Roman" w:cs="Times New Roman"/>
          <w:sz w:val="28"/>
          <w:szCs w:val="28"/>
        </w:rPr>
      </w:pPr>
    </w:p>
    <w:p w:rsidR="00923BD3" w:rsidRDefault="00923BD3" w:rsidP="00923BD3">
      <w:pPr>
        <w:pStyle w:val="ConsPlusNormal"/>
        <w:ind w:firstLine="567"/>
        <w:jc w:val="both"/>
        <w:rPr>
          <w:rFonts w:ascii="Times New Roman" w:eastAsia="MS Mincho" w:hAnsi="Times New Roman" w:cs="Times New Roman"/>
          <w:sz w:val="28"/>
          <w:szCs w:val="28"/>
        </w:rPr>
      </w:pPr>
      <w:r w:rsidRPr="00250378">
        <w:rPr>
          <w:rFonts w:ascii="Times New Roman" w:hAnsi="Times New Roman" w:cs="Times New Roman"/>
          <w:sz w:val="28"/>
          <w:szCs w:val="28"/>
        </w:rPr>
        <w:t xml:space="preserve">Цель Программы - </w:t>
      </w:r>
      <w:r>
        <w:rPr>
          <w:rFonts w:ascii="Times New Roman" w:eastAsia="MS Mincho" w:hAnsi="Times New Roman" w:cs="Times New Roman"/>
          <w:sz w:val="28"/>
          <w:szCs w:val="28"/>
        </w:rPr>
        <w:t>н</w:t>
      </w:r>
      <w:r w:rsidRPr="00C633BA">
        <w:rPr>
          <w:rFonts w:ascii="Times New Roman" w:eastAsia="MS Mincho" w:hAnsi="Times New Roman" w:cs="Times New Roman"/>
          <w:sz w:val="28"/>
          <w:szCs w:val="28"/>
        </w:rPr>
        <w:t>едопущение увеличения напряженности на рынке труда в Республике Татарстан</w:t>
      </w:r>
      <w:r>
        <w:rPr>
          <w:rFonts w:ascii="Times New Roman" w:eastAsia="MS Mincho" w:hAnsi="Times New Roman" w:cs="Times New Roman"/>
          <w:sz w:val="28"/>
          <w:szCs w:val="28"/>
        </w:rPr>
        <w:t xml:space="preserve">, </w:t>
      </w:r>
      <w:r>
        <w:rPr>
          <w:rFonts w:ascii="Times New Roman" w:hAnsi="Times New Roman" w:cs="Times New Roman"/>
          <w:sz w:val="28"/>
          <w:szCs w:val="28"/>
        </w:rPr>
        <w:t xml:space="preserve">сохранение и развитие кадрового потенциала предприятий промышленности и, в целом, Республики Татарстан </w:t>
      </w:r>
      <w:r w:rsidRPr="00C633BA">
        <w:rPr>
          <w:rFonts w:ascii="Times New Roman" w:eastAsia="MS Mincho" w:hAnsi="Times New Roman" w:cs="Times New Roman"/>
          <w:sz w:val="28"/>
          <w:szCs w:val="28"/>
        </w:rPr>
        <w:t>в условиях санкций, вводимых со стороны отдельных государств, в 2022 году</w:t>
      </w:r>
      <w:r>
        <w:rPr>
          <w:rFonts w:ascii="Times New Roman" w:eastAsia="MS Mincho" w:hAnsi="Times New Roman" w:cs="Times New Roman"/>
          <w:sz w:val="28"/>
          <w:szCs w:val="28"/>
        </w:rPr>
        <w:t>.</w:t>
      </w:r>
    </w:p>
    <w:p w:rsidR="00923BD3" w:rsidRPr="00250378" w:rsidRDefault="00923BD3" w:rsidP="00923BD3">
      <w:pPr>
        <w:pStyle w:val="ConsPlusNormal"/>
        <w:ind w:firstLine="540"/>
        <w:contextualSpacing/>
        <w:jc w:val="both"/>
        <w:rPr>
          <w:rFonts w:ascii="Times New Roman" w:hAnsi="Times New Roman" w:cs="Times New Roman"/>
          <w:sz w:val="28"/>
          <w:szCs w:val="28"/>
        </w:rPr>
      </w:pPr>
      <w:r w:rsidRPr="00250378">
        <w:rPr>
          <w:rFonts w:ascii="Times New Roman" w:hAnsi="Times New Roman" w:cs="Times New Roman"/>
          <w:sz w:val="28"/>
          <w:szCs w:val="28"/>
        </w:rPr>
        <w:t>Для достижения цели в Программе поставлен</w:t>
      </w:r>
      <w:r>
        <w:rPr>
          <w:rFonts w:ascii="Times New Roman" w:hAnsi="Times New Roman" w:cs="Times New Roman"/>
          <w:sz w:val="28"/>
          <w:szCs w:val="28"/>
        </w:rPr>
        <w:t>а</w:t>
      </w:r>
      <w:r w:rsidRPr="00250378">
        <w:rPr>
          <w:rFonts w:ascii="Times New Roman" w:hAnsi="Times New Roman" w:cs="Times New Roman"/>
          <w:sz w:val="28"/>
          <w:szCs w:val="28"/>
        </w:rPr>
        <w:t xml:space="preserve"> следующ</w:t>
      </w:r>
      <w:r>
        <w:rPr>
          <w:rFonts w:ascii="Times New Roman" w:hAnsi="Times New Roman" w:cs="Times New Roman"/>
          <w:sz w:val="28"/>
          <w:szCs w:val="28"/>
        </w:rPr>
        <w:t>ая</w:t>
      </w:r>
      <w:r w:rsidRPr="00250378">
        <w:rPr>
          <w:rFonts w:ascii="Times New Roman" w:hAnsi="Times New Roman" w:cs="Times New Roman"/>
          <w:sz w:val="28"/>
          <w:szCs w:val="28"/>
        </w:rPr>
        <w:t xml:space="preserve"> задач</w:t>
      </w:r>
      <w:r>
        <w:rPr>
          <w:rFonts w:ascii="Times New Roman" w:hAnsi="Times New Roman" w:cs="Times New Roman"/>
          <w:sz w:val="28"/>
          <w:szCs w:val="28"/>
        </w:rPr>
        <w:t>а</w:t>
      </w:r>
      <w:r w:rsidRPr="00250378">
        <w:rPr>
          <w:rFonts w:ascii="Times New Roman" w:hAnsi="Times New Roman" w:cs="Times New Roman"/>
          <w:sz w:val="28"/>
          <w:szCs w:val="28"/>
        </w:rPr>
        <w:t>:</w:t>
      </w:r>
    </w:p>
    <w:p w:rsidR="00923BD3" w:rsidRPr="00250378" w:rsidRDefault="00923BD3" w:rsidP="00923BD3">
      <w:pPr>
        <w:pStyle w:val="ConsPlusNormal"/>
        <w:ind w:firstLine="540"/>
        <w:contextualSpacing/>
        <w:jc w:val="both"/>
        <w:rPr>
          <w:rFonts w:ascii="Times New Roman" w:hAnsi="Times New Roman" w:cs="Times New Roman"/>
          <w:sz w:val="28"/>
          <w:szCs w:val="28"/>
        </w:rPr>
      </w:pPr>
      <w:r>
        <w:rPr>
          <w:rFonts w:ascii="Times New Roman" w:eastAsia="MS Mincho" w:hAnsi="Times New Roman" w:cs="Times New Roman"/>
          <w:sz w:val="28"/>
          <w:szCs w:val="28"/>
        </w:rPr>
        <w:t>-п</w:t>
      </w:r>
      <w:r w:rsidRPr="00C633BA">
        <w:rPr>
          <w:rFonts w:ascii="Times New Roman" w:eastAsia="MS Mincho" w:hAnsi="Times New Roman" w:cs="Times New Roman"/>
          <w:sz w:val="28"/>
          <w:szCs w:val="28"/>
        </w:rPr>
        <w:t>овышени</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конкурентоспособности и мобильности на рынке труда работников промышленных предприятий, находящихся под риском увольнения, включая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(далее - работники) </w:t>
      </w:r>
      <w:r>
        <w:rPr>
          <w:rFonts w:ascii="Times New Roman" w:eastAsia="MS Mincho" w:hAnsi="Times New Roman" w:cs="Times New Roman"/>
          <w:sz w:val="28"/>
          <w:szCs w:val="28"/>
        </w:rPr>
        <w:t>путем</w:t>
      </w:r>
      <w:r w:rsidRPr="00C633BA">
        <w:rPr>
          <w:rFonts w:ascii="Times New Roman" w:eastAsia="MS Mincho" w:hAnsi="Times New Roman" w:cs="Times New Roman"/>
          <w:sz w:val="28"/>
          <w:szCs w:val="28"/>
        </w:rPr>
        <w:t xml:space="preserve"> реализации мероприятий по профессиональному обучению и дополнительному профессиональному образованию работников</w:t>
      </w:r>
      <w:r>
        <w:rPr>
          <w:rFonts w:ascii="Times New Roman" w:eastAsia="MS Mincho" w:hAnsi="Times New Roman" w:cs="Times New Roman"/>
          <w:sz w:val="28"/>
          <w:szCs w:val="28"/>
        </w:rPr>
        <w:t>, с</w:t>
      </w:r>
      <w:r w:rsidRPr="00C633BA">
        <w:rPr>
          <w:rFonts w:ascii="Times New Roman" w:eastAsia="MS Mincho" w:hAnsi="Times New Roman" w:cs="Times New Roman"/>
          <w:sz w:val="28"/>
          <w:szCs w:val="28"/>
        </w:rPr>
        <w:t>охранени</w:t>
      </w:r>
      <w:r>
        <w:rPr>
          <w:rFonts w:ascii="Times New Roman" w:eastAsia="MS Mincho" w:hAnsi="Times New Roman" w:cs="Times New Roman"/>
          <w:sz w:val="28"/>
          <w:szCs w:val="28"/>
        </w:rPr>
        <w:t>е</w:t>
      </w:r>
      <w:r w:rsidRPr="00C633BA">
        <w:rPr>
          <w:rFonts w:ascii="Times New Roman" w:eastAsia="MS Mincho" w:hAnsi="Times New Roman" w:cs="Times New Roman"/>
          <w:sz w:val="28"/>
          <w:szCs w:val="28"/>
        </w:rPr>
        <w:t xml:space="preserve"> занятости</w:t>
      </w:r>
      <w:r>
        <w:rPr>
          <w:rFonts w:ascii="Times New Roman" w:eastAsia="MS Mincho" w:hAnsi="Times New Roman" w:cs="Times New Roman"/>
          <w:sz w:val="28"/>
          <w:szCs w:val="28"/>
        </w:rPr>
        <w:t xml:space="preserve"> прошедших обучение </w:t>
      </w:r>
      <w:r w:rsidRPr="00C633BA">
        <w:rPr>
          <w:rFonts w:ascii="Times New Roman" w:eastAsia="MS Mincho" w:hAnsi="Times New Roman" w:cs="Times New Roman"/>
          <w:sz w:val="28"/>
          <w:szCs w:val="28"/>
        </w:rPr>
        <w:t>работников промышленных предприятий</w:t>
      </w:r>
      <w:r>
        <w:rPr>
          <w:rFonts w:ascii="Times New Roman" w:eastAsia="MS Mincho" w:hAnsi="Times New Roman" w:cs="Times New Roman"/>
          <w:sz w:val="28"/>
          <w:szCs w:val="28"/>
        </w:rPr>
        <w:t>.</w:t>
      </w:r>
    </w:p>
    <w:p w:rsidR="00923BD3" w:rsidRPr="00250378" w:rsidRDefault="00923BD3" w:rsidP="00923BD3">
      <w:pPr>
        <w:pStyle w:val="ConsPlusNormal"/>
        <w:ind w:firstLine="540"/>
        <w:contextualSpacing/>
        <w:jc w:val="both"/>
        <w:rPr>
          <w:rFonts w:ascii="Times New Roman" w:hAnsi="Times New Roman" w:cs="Times New Roman"/>
          <w:sz w:val="28"/>
          <w:szCs w:val="28"/>
        </w:rPr>
      </w:pPr>
    </w:p>
    <w:p w:rsidR="00923BD3" w:rsidRPr="00250378" w:rsidRDefault="00923BD3" w:rsidP="00923BD3">
      <w:pPr>
        <w:pStyle w:val="ConsPlusTitle"/>
        <w:jc w:val="center"/>
        <w:outlineLvl w:val="1"/>
        <w:rPr>
          <w:rFonts w:ascii="Times New Roman" w:hAnsi="Times New Roman" w:cs="Times New Roman"/>
          <w:sz w:val="28"/>
          <w:szCs w:val="28"/>
        </w:rPr>
      </w:pPr>
      <w:r w:rsidRPr="00250378">
        <w:rPr>
          <w:rFonts w:ascii="Times New Roman" w:hAnsi="Times New Roman" w:cs="Times New Roman"/>
          <w:sz w:val="28"/>
          <w:szCs w:val="28"/>
        </w:rPr>
        <w:t>III. Обоснование ресурсного обеспечения Программы</w:t>
      </w:r>
    </w:p>
    <w:p w:rsidR="00923BD3" w:rsidRPr="00250378" w:rsidRDefault="00923BD3" w:rsidP="00923BD3">
      <w:pPr>
        <w:pStyle w:val="ConsPlusNormal"/>
        <w:jc w:val="both"/>
        <w:rPr>
          <w:rFonts w:ascii="Times New Roman" w:hAnsi="Times New Roman" w:cs="Times New Roman"/>
          <w:sz w:val="28"/>
          <w:szCs w:val="28"/>
        </w:rPr>
      </w:pPr>
    </w:p>
    <w:p w:rsidR="00923BD3" w:rsidRPr="00250378" w:rsidRDefault="00923BD3" w:rsidP="00923BD3">
      <w:pPr>
        <w:pStyle w:val="ConsPlusNormal"/>
        <w:jc w:val="both"/>
        <w:rPr>
          <w:rFonts w:ascii="Times New Roman" w:hAnsi="Times New Roman" w:cs="Times New Roman"/>
          <w:sz w:val="28"/>
          <w:szCs w:val="28"/>
        </w:rPr>
      </w:pPr>
      <w:r w:rsidRPr="00250378">
        <w:rPr>
          <w:rFonts w:ascii="Times New Roman" w:hAnsi="Times New Roman" w:cs="Times New Roman"/>
          <w:sz w:val="28"/>
          <w:szCs w:val="28"/>
        </w:rPr>
        <w:t xml:space="preserve">Объемы бюджетных ассигнований Программы составят </w:t>
      </w:r>
      <w:r>
        <w:rPr>
          <w:rFonts w:ascii="Times New Roman" w:hAnsi="Times New Roman" w:cs="Times New Roman"/>
          <w:sz w:val="28"/>
          <w:szCs w:val="28"/>
        </w:rPr>
        <w:t>203763</w:t>
      </w:r>
      <w:r w:rsidRPr="00250378">
        <w:rPr>
          <w:rFonts w:ascii="Times New Roman" w:hAnsi="Times New Roman" w:cs="Times New Roman"/>
          <w:sz w:val="28"/>
          <w:szCs w:val="28"/>
        </w:rPr>
        <w:t>,</w:t>
      </w:r>
      <w:r>
        <w:rPr>
          <w:rFonts w:ascii="Times New Roman" w:hAnsi="Times New Roman" w:cs="Times New Roman"/>
          <w:sz w:val="28"/>
          <w:szCs w:val="28"/>
        </w:rPr>
        <w:t>6</w:t>
      </w:r>
      <w:r w:rsidRPr="00250378">
        <w:rPr>
          <w:rFonts w:ascii="Times New Roman" w:hAnsi="Times New Roman" w:cs="Times New Roman"/>
          <w:sz w:val="28"/>
          <w:szCs w:val="28"/>
        </w:rPr>
        <w:t xml:space="preserve"> тыс. рублей, из них:</w:t>
      </w:r>
    </w:p>
    <w:p w:rsidR="00923BD3" w:rsidRDefault="00923BD3" w:rsidP="00923BD3">
      <w:pPr>
        <w:pStyle w:val="ConsPlusNormal"/>
        <w:ind w:firstLine="540"/>
        <w:jc w:val="both"/>
        <w:rPr>
          <w:rFonts w:ascii="Times New Roman" w:hAnsi="Times New Roman" w:cs="Times New Roman"/>
          <w:sz w:val="28"/>
          <w:szCs w:val="28"/>
        </w:rPr>
      </w:pPr>
      <w:r w:rsidRPr="0025037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w:t>
      </w:r>
      <w:r w:rsidRPr="00250378">
        <w:rPr>
          <w:rFonts w:ascii="Times New Roman" w:hAnsi="Times New Roman" w:cs="Times New Roman"/>
          <w:sz w:val="28"/>
          <w:szCs w:val="28"/>
        </w:rPr>
        <w:t xml:space="preserve"> </w:t>
      </w:r>
      <w:r>
        <w:rPr>
          <w:rFonts w:ascii="Times New Roman" w:hAnsi="Times New Roman" w:cs="Times New Roman"/>
          <w:sz w:val="28"/>
          <w:szCs w:val="28"/>
        </w:rPr>
        <w:t>201726,0</w:t>
      </w:r>
      <w:r w:rsidRPr="00250378">
        <w:rPr>
          <w:rFonts w:ascii="Times New Roman" w:hAnsi="Times New Roman" w:cs="Times New Roman"/>
          <w:sz w:val="28"/>
          <w:szCs w:val="28"/>
        </w:rPr>
        <w:t xml:space="preserve"> тыс. рублей</w:t>
      </w:r>
      <w:r>
        <w:rPr>
          <w:rFonts w:ascii="Times New Roman" w:hAnsi="Times New Roman" w:cs="Times New Roman"/>
          <w:sz w:val="28"/>
          <w:szCs w:val="28"/>
        </w:rPr>
        <w:t xml:space="preserve"> (99%);</w:t>
      </w:r>
    </w:p>
    <w:p w:rsidR="00923BD3" w:rsidRPr="00250378" w:rsidRDefault="00923BD3" w:rsidP="00923B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средства бюджета Республики Татарстан – 2037,6 тыс. рублей (1%).</w:t>
      </w:r>
    </w:p>
    <w:p w:rsidR="00923BD3" w:rsidRPr="00250378" w:rsidRDefault="00923BD3" w:rsidP="00923BD3">
      <w:pPr>
        <w:pStyle w:val="ConsPlusNormal"/>
        <w:jc w:val="both"/>
        <w:rPr>
          <w:rFonts w:ascii="Times New Roman" w:hAnsi="Times New Roman" w:cs="Times New Roman"/>
          <w:sz w:val="28"/>
          <w:szCs w:val="28"/>
        </w:rPr>
      </w:pPr>
    </w:p>
    <w:p w:rsidR="00923BD3" w:rsidRPr="00250378" w:rsidRDefault="00923BD3" w:rsidP="00923BD3">
      <w:pPr>
        <w:pStyle w:val="ConsPlusTitle"/>
        <w:jc w:val="center"/>
        <w:outlineLvl w:val="1"/>
        <w:rPr>
          <w:rFonts w:ascii="Times New Roman" w:hAnsi="Times New Roman" w:cs="Times New Roman"/>
          <w:sz w:val="28"/>
          <w:szCs w:val="28"/>
        </w:rPr>
      </w:pPr>
      <w:r w:rsidRPr="00250378">
        <w:rPr>
          <w:rFonts w:ascii="Times New Roman" w:hAnsi="Times New Roman" w:cs="Times New Roman"/>
          <w:sz w:val="28"/>
          <w:szCs w:val="28"/>
        </w:rPr>
        <w:t>IV. Механизм реализации Программы</w:t>
      </w:r>
    </w:p>
    <w:p w:rsidR="00923BD3" w:rsidRPr="00250378" w:rsidRDefault="00923BD3" w:rsidP="00923BD3">
      <w:pPr>
        <w:pStyle w:val="ConsPlusNormal"/>
        <w:jc w:val="both"/>
        <w:rPr>
          <w:rFonts w:ascii="Times New Roman" w:hAnsi="Times New Roman" w:cs="Times New Roman"/>
          <w:sz w:val="28"/>
          <w:szCs w:val="28"/>
        </w:rPr>
      </w:pPr>
    </w:p>
    <w:p w:rsidR="00923BD3" w:rsidRPr="00250378" w:rsidRDefault="00923BD3" w:rsidP="00923BD3">
      <w:pPr>
        <w:pStyle w:val="ConsPlusNormal"/>
        <w:ind w:firstLine="539"/>
        <w:contextualSpacing/>
        <w:jc w:val="both"/>
        <w:rPr>
          <w:rFonts w:ascii="Times New Roman" w:hAnsi="Times New Roman" w:cs="Times New Roman"/>
          <w:sz w:val="28"/>
          <w:szCs w:val="28"/>
        </w:rPr>
      </w:pPr>
      <w:r w:rsidRPr="00250378">
        <w:rPr>
          <w:rFonts w:ascii="Times New Roman" w:hAnsi="Times New Roman" w:cs="Times New Roman"/>
          <w:sz w:val="28"/>
          <w:szCs w:val="28"/>
        </w:rPr>
        <w:t xml:space="preserve">Основным органом - исполнителем и координатором реализации мероприятий Программы является Министерство труда, занятости и социальной </w:t>
      </w:r>
      <w:r w:rsidRPr="00250378">
        <w:rPr>
          <w:rFonts w:ascii="Times New Roman" w:hAnsi="Times New Roman" w:cs="Times New Roman"/>
          <w:sz w:val="28"/>
          <w:szCs w:val="28"/>
        </w:rPr>
        <w:lastRenderedPageBreak/>
        <w:t>защиты Республики Татарстан.</w:t>
      </w:r>
    </w:p>
    <w:p w:rsidR="00923BD3" w:rsidRDefault="00923BD3" w:rsidP="00923BD3">
      <w:pPr>
        <w:pStyle w:val="ConsPlusNormal"/>
        <w:ind w:firstLine="539"/>
        <w:contextualSpacing/>
        <w:jc w:val="both"/>
        <w:rPr>
          <w:rFonts w:ascii="Times New Roman" w:hAnsi="Times New Roman" w:cs="Times New Roman"/>
          <w:sz w:val="28"/>
          <w:szCs w:val="28"/>
        </w:rPr>
      </w:pPr>
      <w:r w:rsidRPr="00250378">
        <w:rPr>
          <w:rFonts w:ascii="Times New Roman" w:hAnsi="Times New Roman" w:cs="Times New Roman"/>
          <w:sz w:val="28"/>
          <w:szCs w:val="28"/>
        </w:rPr>
        <w:t xml:space="preserve">Исполнителями Программы выступают </w:t>
      </w:r>
      <w:r>
        <w:rPr>
          <w:rFonts w:ascii="Times New Roman" w:hAnsi="Times New Roman" w:cs="Times New Roman"/>
          <w:sz w:val="28"/>
          <w:szCs w:val="28"/>
        </w:rPr>
        <w:t>центры занятости населения городов и районов Республики Татарстан, работодатели, осуществляющие деятельность в различных отраслях промышленности.</w:t>
      </w:r>
    </w:p>
    <w:p w:rsidR="00923BD3" w:rsidRDefault="00923BD3" w:rsidP="00923BD3">
      <w:pPr>
        <w:pStyle w:val="ConsPlusNormal"/>
        <w:ind w:firstLine="540"/>
        <w:contextualSpacing/>
        <w:jc w:val="both"/>
        <w:rPr>
          <w:rFonts w:ascii="Times New Roman" w:hAnsi="Times New Roman" w:cs="Times New Roman"/>
          <w:sz w:val="28"/>
          <w:szCs w:val="28"/>
        </w:rPr>
      </w:pPr>
      <w:r w:rsidRPr="00250378">
        <w:rPr>
          <w:rFonts w:ascii="Times New Roman" w:hAnsi="Times New Roman" w:cs="Times New Roman"/>
          <w:sz w:val="28"/>
          <w:szCs w:val="28"/>
        </w:rPr>
        <w:t xml:space="preserve">Реализация Программы на территории Республики Татарстан </w:t>
      </w:r>
      <w:r>
        <w:rPr>
          <w:rFonts w:ascii="Times New Roman" w:hAnsi="Times New Roman" w:cs="Times New Roman"/>
          <w:sz w:val="28"/>
          <w:szCs w:val="28"/>
        </w:rPr>
        <w:t>будет осуществляться в соответствии с нормативным правовым актом Кабинета Министров Республики Татарстан об утверждении п</w:t>
      </w:r>
      <w:r w:rsidRPr="000E3693">
        <w:rPr>
          <w:rFonts w:ascii="Times New Roman" w:hAnsi="Times New Roman" w:cs="Times New Roman"/>
          <w:sz w:val="28"/>
          <w:szCs w:val="28"/>
        </w:rPr>
        <w:t>оряд</w:t>
      </w:r>
      <w:r>
        <w:rPr>
          <w:rFonts w:ascii="Times New Roman" w:hAnsi="Times New Roman" w:cs="Times New Roman"/>
          <w:sz w:val="28"/>
          <w:szCs w:val="28"/>
        </w:rPr>
        <w:t>ка,</w:t>
      </w:r>
      <w:r w:rsidRPr="000E3693">
        <w:rPr>
          <w:rFonts w:ascii="Times New Roman" w:hAnsi="Times New Roman" w:cs="Times New Roman"/>
          <w:sz w:val="28"/>
          <w:szCs w:val="28"/>
        </w:rPr>
        <w:t xml:space="preserve"> </w:t>
      </w:r>
      <w:r>
        <w:rPr>
          <w:rFonts w:ascii="Times New Roman" w:hAnsi="Times New Roman" w:cs="Times New Roman"/>
          <w:sz w:val="28"/>
          <w:szCs w:val="28"/>
        </w:rPr>
        <w:t>определяющего</w:t>
      </w:r>
      <w:r w:rsidRPr="000E3693">
        <w:rPr>
          <w:rFonts w:ascii="Times New Roman" w:hAnsi="Times New Roman" w:cs="Times New Roman"/>
          <w:sz w:val="28"/>
          <w:szCs w:val="28"/>
        </w:rPr>
        <w:t xml:space="preserve"> механизм</w:t>
      </w:r>
      <w:r>
        <w:rPr>
          <w:rFonts w:ascii="Times New Roman" w:hAnsi="Times New Roman" w:cs="Times New Roman"/>
          <w:sz w:val="28"/>
          <w:szCs w:val="28"/>
        </w:rPr>
        <w:t>, цели и условия</w:t>
      </w:r>
      <w:r w:rsidRPr="000E3693">
        <w:rPr>
          <w:rFonts w:ascii="Times New Roman" w:hAnsi="Times New Roman" w:cs="Times New Roman"/>
          <w:sz w:val="28"/>
          <w:szCs w:val="28"/>
        </w:rPr>
        <w:t xml:space="preserve"> предоставления субсидий </w:t>
      </w:r>
      <w:r>
        <w:rPr>
          <w:rFonts w:ascii="Times New Roman" w:hAnsi="Times New Roman" w:cs="Times New Roman"/>
          <w:sz w:val="28"/>
          <w:szCs w:val="28"/>
        </w:rPr>
        <w:t xml:space="preserve">из бюджета Республики Татарстан работодателям - </w:t>
      </w:r>
      <w:r w:rsidRPr="000E3693">
        <w:rPr>
          <w:rFonts w:ascii="Times New Roman" w:hAnsi="Times New Roman" w:cs="Times New Roman"/>
          <w:sz w:val="28"/>
          <w:szCs w:val="28"/>
        </w:rPr>
        <w:t>юридическим лицам (за исключением государственных (муниципальных) учреждений)</w:t>
      </w:r>
      <w:r>
        <w:rPr>
          <w:rFonts w:ascii="Times New Roman" w:hAnsi="Times New Roman" w:cs="Times New Roman"/>
          <w:sz w:val="28"/>
          <w:szCs w:val="28"/>
        </w:rPr>
        <w:t>, индивидуальным предпринимателям</w:t>
      </w:r>
      <w:r w:rsidRPr="000E3693">
        <w:rPr>
          <w:rFonts w:ascii="Times New Roman" w:hAnsi="Times New Roman" w:cs="Times New Roman"/>
          <w:sz w:val="28"/>
          <w:szCs w:val="28"/>
        </w:rPr>
        <w:t xml:space="preserve"> на финансовое обеспечение </w:t>
      </w:r>
      <w:r>
        <w:rPr>
          <w:rFonts w:ascii="Times New Roman" w:hAnsi="Times New Roman" w:cs="Times New Roman"/>
          <w:sz w:val="28"/>
          <w:szCs w:val="28"/>
        </w:rPr>
        <w:t>(возмещение) затрат</w:t>
      </w:r>
      <w:r w:rsidRPr="000E3693">
        <w:rPr>
          <w:rFonts w:ascii="Times New Roman" w:hAnsi="Times New Roman" w:cs="Times New Roman"/>
          <w:sz w:val="28"/>
          <w:szCs w:val="28"/>
        </w:rPr>
        <w:t xml:space="preserve"> работодателей</w:t>
      </w:r>
      <w:r>
        <w:rPr>
          <w:rFonts w:ascii="Times New Roman" w:hAnsi="Times New Roman" w:cs="Times New Roman"/>
          <w:sz w:val="28"/>
          <w:szCs w:val="28"/>
        </w:rPr>
        <w:t>, связанных с</w:t>
      </w:r>
      <w:r w:rsidRPr="000E3693">
        <w:rPr>
          <w:rFonts w:ascii="Times New Roman" w:hAnsi="Times New Roman" w:cs="Times New Roman"/>
          <w:sz w:val="28"/>
          <w:szCs w:val="28"/>
        </w:rPr>
        <w:t xml:space="preserve"> </w:t>
      </w:r>
      <w:r w:rsidRPr="00A3623C">
        <w:rPr>
          <w:rFonts w:ascii="Times New Roman" w:hAnsi="Times New Roman" w:cs="Times New Roman"/>
          <w:sz w:val="28"/>
          <w:szCs w:val="28"/>
        </w:rPr>
        <w:t>организаци</w:t>
      </w:r>
      <w:r>
        <w:rPr>
          <w:rFonts w:ascii="Times New Roman" w:hAnsi="Times New Roman" w:cs="Times New Roman"/>
          <w:sz w:val="28"/>
          <w:szCs w:val="28"/>
        </w:rPr>
        <w:t>ей</w:t>
      </w:r>
      <w:r w:rsidRPr="00A3623C">
        <w:rPr>
          <w:rFonts w:ascii="Times New Roman" w:hAnsi="Times New Roman" w:cs="Times New Roman"/>
          <w:sz w:val="28"/>
          <w:szCs w:val="28"/>
        </w:rPr>
        <w:t xml:space="preserve"> профессионального обучения и дополнительного профессионального образования работников промышленных предприятий</w:t>
      </w:r>
      <w:r w:rsidRPr="000E3693">
        <w:rPr>
          <w:rFonts w:ascii="Times New Roman" w:hAnsi="Times New Roman" w:cs="Times New Roman"/>
          <w:sz w:val="28"/>
          <w:szCs w:val="28"/>
        </w:rPr>
        <w:t>, находящихся под риском увольнения</w:t>
      </w:r>
      <w:r>
        <w:rPr>
          <w:rFonts w:ascii="Times New Roman" w:hAnsi="Times New Roman" w:cs="Times New Roman"/>
          <w:sz w:val="28"/>
          <w:szCs w:val="28"/>
        </w:rPr>
        <w:t xml:space="preserve">, включая </w:t>
      </w:r>
      <w:r w:rsidRPr="000E3693">
        <w:rPr>
          <w:rFonts w:ascii="Times New Roman" w:hAnsi="Times New Roman" w:cs="Times New Roman"/>
          <w:sz w:val="28"/>
          <w:szCs w:val="28"/>
        </w:rPr>
        <w:t>введение режима неполного рабочего времени, просто</w:t>
      </w:r>
      <w:r>
        <w:rPr>
          <w:rFonts w:ascii="Times New Roman" w:hAnsi="Times New Roman" w:cs="Times New Roman"/>
          <w:sz w:val="28"/>
          <w:szCs w:val="28"/>
        </w:rPr>
        <w:t>й</w:t>
      </w:r>
      <w:r w:rsidRPr="000E3693">
        <w:rPr>
          <w:rFonts w:ascii="Times New Roman" w:hAnsi="Times New Roman" w:cs="Times New Roman"/>
          <w:sz w:val="28"/>
          <w:szCs w:val="28"/>
        </w:rPr>
        <w:t>, временн</w:t>
      </w:r>
      <w:r>
        <w:rPr>
          <w:rFonts w:ascii="Times New Roman" w:hAnsi="Times New Roman" w:cs="Times New Roman"/>
          <w:sz w:val="28"/>
          <w:szCs w:val="28"/>
        </w:rPr>
        <w:t>ую</w:t>
      </w:r>
      <w:r w:rsidRPr="000E3693">
        <w:rPr>
          <w:rFonts w:ascii="Times New Roman" w:hAnsi="Times New Roman" w:cs="Times New Roman"/>
          <w:sz w:val="28"/>
          <w:szCs w:val="28"/>
        </w:rPr>
        <w:t xml:space="preserve"> остановк</w:t>
      </w:r>
      <w:r>
        <w:rPr>
          <w:rFonts w:ascii="Times New Roman" w:hAnsi="Times New Roman" w:cs="Times New Roman"/>
          <w:sz w:val="28"/>
          <w:szCs w:val="28"/>
        </w:rPr>
        <w:t>у</w:t>
      </w:r>
      <w:r w:rsidRPr="000E3693">
        <w:rPr>
          <w:rFonts w:ascii="Times New Roman" w:hAnsi="Times New Roman" w:cs="Times New Roman"/>
          <w:sz w:val="28"/>
          <w:szCs w:val="28"/>
        </w:rPr>
        <w:t xml:space="preserve">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в рамках реализации мероприятий </w:t>
      </w:r>
      <w:r w:rsidRPr="000E3693">
        <w:rPr>
          <w:rFonts w:ascii="Times New Roman" w:hAnsi="Times New Roman" w:cs="Times New Roman"/>
          <w:sz w:val="28"/>
          <w:szCs w:val="28"/>
        </w:rPr>
        <w:t>государственной программы «Содействие занятости населения Республики Татарстан на 2014 - 2025 годы</w:t>
      </w:r>
      <w:r>
        <w:rPr>
          <w:rFonts w:ascii="Times New Roman" w:hAnsi="Times New Roman" w:cs="Times New Roman"/>
          <w:sz w:val="28"/>
          <w:szCs w:val="28"/>
        </w:rPr>
        <w:t xml:space="preserve">», утвержденной </w:t>
      </w:r>
      <w:hyperlink r:id="rId10" w:history="1">
        <w:r w:rsidRPr="000E3693">
          <w:rPr>
            <w:rFonts w:ascii="Times New Roman" w:hAnsi="Times New Roman" w:cs="Times New Roman"/>
            <w:sz w:val="28"/>
            <w:szCs w:val="28"/>
          </w:rPr>
          <w:t>постановлением</w:t>
        </w:r>
      </w:hyperlink>
      <w:r w:rsidRPr="000E3693">
        <w:rPr>
          <w:rFonts w:ascii="Times New Roman" w:hAnsi="Times New Roman" w:cs="Times New Roman"/>
          <w:sz w:val="28"/>
          <w:szCs w:val="28"/>
        </w:rPr>
        <w:t xml:space="preserve">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w:t>
      </w:r>
    </w:p>
    <w:p w:rsidR="00923BD3" w:rsidRDefault="00923BD3" w:rsidP="00923BD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Работники, желающие принять участие в мероприятиях по обучению, могут принять в них участие, если они не являлись участниками мероприятий по организации обучения отдельных категорий граждан, предусмотренного постановлением Правительства Российской Федерации от 13 марта 2021 г. № 369 «О предоставлении грантов в форме субсидий из федерального бюджета некоммерческим организациям на реализацию мероприятий по организации </w:t>
      </w:r>
      <w:r w:rsidRPr="00A3623C">
        <w:rPr>
          <w:rFonts w:ascii="Times New Roman" w:hAnsi="Times New Roman" w:cs="Times New Roman"/>
          <w:sz w:val="28"/>
          <w:szCs w:val="28"/>
        </w:rPr>
        <w:t>профессионального обучения и дополнительного профессионального образования</w:t>
      </w:r>
      <w:r>
        <w:rPr>
          <w:rFonts w:ascii="Times New Roman" w:hAnsi="Times New Roman" w:cs="Times New Roman"/>
          <w:sz w:val="28"/>
          <w:szCs w:val="28"/>
        </w:rPr>
        <w:t xml:space="preserve"> отдельных категорий граждан в рамках федерального проекта «Содействие занятости» национального проекта «Демография».</w:t>
      </w:r>
    </w:p>
    <w:p w:rsidR="00923BD3" w:rsidRPr="004D1A72" w:rsidRDefault="00923BD3" w:rsidP="00923BD3">
      <w:pPr>
        <w:pStyle w:val="ConsPlusNormal"/>
        <w:ind w:firstLine="539"/>
        <w:contextualSpacing/>
        <w:jc w:val="both"/>
        <w:rPr>
          <w:rFonts w:ascii="Times New Roman" w:hAnsi="Times New Roman" w:cs="Times New Roman"/>
          <w:sz w:val="28"/>
          <w:szCs w:val="28"/>
        </w:rPr>
      </w:pPr>
      <w:r w:rsidRPr="004D1A72">
        <w:rPr>
          <w:rFonts w:ascii="Times New Roman" w:hAnsi="Times New Roman" w:cs="Times New Roman"/>
          <w:sz w:val="28"/>
          <w:szCs w:val="28"/>
        </w:rPr>
        <w:t xml:space="preserve">Обучение работников </w:t>
      </w:r>
      <w:r>
        <w:rPr>
          <w:rFonts w:ascii="Times New Roman" w:hAnsi="Times New Roman" w:cs="Times New Roman"/>
          <w:sz w:val="28"/>
          <w:szCs w:val="28"/>
        </w:rPr>
        <w:t xml:space="preserve">будет </w:t>
      </w:r>
      <w:r w:rsidRPr="004D1A72">
        <w:rPr>
          <w:rFonts w:ascii="Times New Roman" w:hAnsi="Times New Roman" w:cs="Times New Roman"/>
          <w:sz w:val="28"/>
          <w:szCs w:val="28"/>
        </w:rPr>
        <w:t>осуществлят</w:t>
      </w:r>
      <w:r>
        <w:rPr>
          <w:rFonts w:ascii="Times New Roman" w:hAnsi="Times New Roman" w:cs="Times New Roman"/>
          <w:sz w:val="28"/>
          <w:szCs w:val="28"/>
        </w:rPr>
        <w:t>ь</w:t>
      </w:r>
      <w:r w:rsidRPr="004D1A72">
        <w:rPr>
          <w:rFonts w:ascii="Times New Roman" w:hAnsi="Times New Roman" w:cs="Times New Roman"/>
          <w:sz w:val="28"/>
          <w:szCs w:val="28"/>
        </w:rPr>
        <w:t>ся в соответствии с Федеральным законом от 29 декабря 2012 года № 273-ФЗ «Об образовании в Российской Федерации», приказом Министерства просвещения Российской Федерации от 26</w:t>
      </w:r>
      <w:r>
        <w:rPr>
          <w:rFonts w:ascii="Times New Roman" w:hAnsi="Times New Roman" w:cs="Times New Roman"/>
          <w:sz w:val="28"/>
          <w:szCs w:val="28"/>
        </w:rPr>
        <w:t xml:space="preserve"> августа </w:t>
      </w:r>
      <w:r w:rsidRPr="004D1A72">
        <w:rPr>
          <w:rFonts w:ascii="Times New Roman" w:hAnsi="Times New Roman" w:cs="Times New Roman"/>
          <w:sz w:val="28"/>
          <w:szCs w:val="28"/>
        </w:rPr>
        <w:t xml:space="preserve">2020 </w:t>
      </w:r>
      <w:r>
        <w:rPr>
          <w:rFonts w:ascii="Times New Roman" w:hAnsi="Times New Roman" w:cs="Times New Roman"/>
          <w:sz w:val="28"/>
          <w:szCs w:val="28"/>
        </w:rPr>
        <w:t xml:space="preserve">г. </w:t>
      </w:r>
      <w:r w:rsidRPr="004D1A72">
        <w:rPr>
          <w:rFonts w:ascii="Times New Roman" w:hAnsi="Times New Roman" w:cs="Times New Roman"/>
          <w:sz w:val="28"/>
          <w:szCs w:val="28"/>
        </w:rPr>
        <w:t>№ 438 «Об утверждении Порядка организации и осуществления образовательной деятельности по основным программам профессионального обучения», приказами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 от 2 июля 2013 г. № 513 «Об утверждении перечня профессий рабочих, должностей служащих, по которым осуществляется профессиональное обучение» и иными нормативными правовыми актами в сфере образования.</w:t>
      </w:r>
    </w:p>
    <w:p w:rsidR="00923BD3" w:rsidRPr="00250378" w:rsidRDefault="00923BD3" w:rsidP="00923BD3">
      <w:pPr>
        <w:pStyle w:val="ConsPlusNormal"/>
        <w:ind w:firstLine="539"/>
        <w:contextualSpacing/>
        <w:jc w:val="both"/>
        <w:rPr>
          <w:rFonts w:ascii="Times New Roman" w:hAnsi="Times New Roman" w:cs="Times New Roman"/>
          <w:sz w:val="28"/>
          <w:szCs w:val="28"/>
        </w:rPr>
      </w:pPr>
      <w:r w:rsidRPr="00250378">
        <w:rPr>
          <w:rFonts w:ascii="Times New Roman" w:hAnsi="Times New Roman" w:cs="Times New Roman"/>
          <w:sz w:val="28"/>
          <w:szCs w:val="28"/>
        </w:rPr>
        <w:t xml:space="preserve">Исполнители Программы </w:t>
      </w:r>
      <w:proofErr w:type="gramStart"/>
      <w:r>
        <w:rPr>
          <w:rFonts w:ascii="Times New Roman" w:hAnsi="Times New Roman" w:cs="Times New Roman"/>
          <w:sz w:val="28"/>
          <w:szCs w:val="28"/>
        </w:rPr>
        <w:t>в рамках</w:t>
      </w:r>
      <w:proofErr w:type="gramEnd"/>
      <w:r>
        <w:rPr>
          <w:rFonts w:ascii="Times New Roman" w:hAnsi="Times New Roman" w:cs="Times New Roman"/>
          <w:sz w:val="28"/>
          <w:szCs w:val="28"/>
        </w:rPr>
        <w:t xml:space="preserve"> установленных действующим законодательством полномочий </w:t>
      </w:r>
      <w:r w:rsidRPr="00250378">
        <w:rPr>
          <w:rFonts w:ascii="Times New Roman" w:hAnsi="Times New Roman" w:cs="Times New Roman"/>
          <w:sz w:val="28"/>
          <w:szCs w:val="28"/>
        </w:rPr>
        <w:t xml:space="preserve">в целях достижения показателей результатов и </w:t>
      </w:r>
      <w:r w:rsidRPr="00250378">
        <w:rPr>
          <w:rFonts w:ascii="Times New Roman" w:hAnsi="Times New Roman" w:cs="Times New Roman"/>
          <w:sz w:val="28"/>
          <w:szCs w:val="28"/>
        </w:rPr>
        <w:lastRenderedPageBreak/>
        <w:t>реализации мероприятий Программы:</w:t>
      </w:r>
    </w:p>
    <w:p w:rsidR="00923BD3" w:rsidRPr="00250378" w:rsidRDefault="00923BD3" w:rsidP="00923BD3">
      <w:pPr>
        <w:pStyle w:val="ConsPlusNormal"/>
        <w:ind w:firstLine="539"/>
        <w:contextualSpacing/>
        <w:jc w:val="both"/>
        <w:rPr>
          <w:rFonts w:ascii="Times New Roman" w:hAnsi="Times New Roman" w:cs="Times New Roman"/>
          <w:sz w:val="28"/>
          <w:szCs w:val="28"/>
        </w:rPr>
      </w:pPr>
      <w:r w:rsidRPr="00250378">
        <w:rPr>
          <w:rFonts w:ascii="Times New Roman" w:hAnsi="Times New Roman" w:cs="Times New Roman"/>
          <w:sz w:val="28"/>
          <w:szCs w:val="28"/>
        </w:rPr>
        <w:t>обеспечивают разработку нормативных правовых актов Республики Татарстан, ведомственных актов, планов, необходимых для реализации мероприятий Программы;</w:t>
      </w:r>
    </w:p>
    <w:p w:rsidR="00923BD3" w:rsidRPr="00250378" w:rsidRDefault="00923BD3" w:rsidP="00923BD3">
      <w:pPr>
        <w:pStyle w:val="ConsPlusNormal"/>
        <w:ind w:firstLine="539"/>
        <w:contextualSpacing/>
        <w:jc w:val="both"/>
        <w:rPr>
          <w:rFonts w:ascii="Times New Roman" w:hAnsi="Times New Roman" w:cs="Times New Roman"/>
          <w:sz w:val="28"/>
          <w:szCs w:val="28"/>
        </w:rPr>
      </w:pPr>
      <w:r w:rsidRPr="00250378">
        <w:rPr>
          <w:rFonts w:ascii="Times New Roman" w:hAnsi="Times New Roman" w:cs="Times New Roman"/>
          <w:sz w:val="28"/>
          <w:szCs w:val="28"/>
        </w:rPr>
        <w:t>разрабатывают конкретные предложения по повышению эффективности реализации мероприятий Программы и максимальному достижению целевых индикаторов Программы;</w:t>
      </w:r>
    </w:p>
    <w:p w:rsidR="00923BD3" w:rsidRPr="00250378" w:rsidRDefault="00923BD3" w:rsidP="00923BD3">
      <w:pPr>
        <w:pStyle w:val="ConsPlusNormal"/>
        <w:ind w:firstLine="539"/>
        <w:contextualSpacing/>
        <w:jc w:val="both"/>
        <w:rPr>
          <w:rFonts w:ascii="Times New Roman" w:hAnsi="Times New Roman" w:cs="Times New Roman"/>
          <w:sz w:val="28"/>
          <w:szCs w:val="28"/>
        </w:rPr>
      </w:pPr>
      <w:r w:rsidRPr="00250378">
        <w:rPr>
          <w:rFonts w:ascii="Times New Roman" w:hAnsi="Times New Roman" w:cs="Times New Roman"/>
          <w:sz w:val="28"/>
          <w:szCs w:val="28"/>
        </w:rPr>
        <w:t>обеспечивают информирование населения по вопросам финансовой грамотности и защите прав потребителей финансовых услуг, информационную поддержку реализации Программы;</w:t>
      </w:r>
    </w:p>
    <w:p w:rsidR="00923BD3" w:rsidRPr="00250378" w:rsidRDefault="00923BD3" w:rsidP="00923BD3">
      <w:pPr>
        <w:pStyle w:val="ConsPlusNormal"/>
        <w:ind w:firstLine="539"/>
        <w:contextualSpacing/>
        <w:jc w:val="both"/>
        <w:rPr>
          <w:rFonts w:ascii="Times New Roman" w:hAnsi="Times New Roman" w:cs="Times New Roman"/>
          <w:sz w:val="28"/>
          <w:szCs w:val="28"/>
        </w:rPr>
      </w:pPr>
      <w:r w:rsidRPr="00250378">
        <w:rPr>
          <w:rFonts w:ascii="Times New Roman" w:hAnsi="Times New Roman" w:cs="Times New Roman"/>
          <w:sz w:val="28"/>
          <w:szCs w:val="28"/>
        </w:rPr>
        <w:t xml:space="preserve">организуют мониторинг </w:t>
      </w:r>
      <w:r>
        <w:rPr>
          <w:rFonts w:ascii="Times New Roman" w:hAnsi="Times New Roman" w:cs="Times New Roman"/>
          <w:sz w:val="28"/>
          <w:szCs w:val="28"/>
        </w:rPr>
        <w:t>реализации Программы</w:t>
      </w:r>
      <w:r w:rsidRPr="00250378">
        <w:rPr>
          <w:rFonts w:ascii="Times New Roman" w:hAnsi="Times New Roman" w:cs="Times New Roman"/>
          <w:sz w:val="28"/>
          <w:szCs w:val="28"/>
        </w:rPr>
        <w:t>;</w:t>
      </w:r>
    </w:p>
    <w:p w:rsidR="00923BD3" w:rsidRPr="00250378" w:rsidRDefault="00923BD3" w:rsidP="00923BD3">
      <w:pPr>
        <w:pStyle w:val="ConsPlusNormal"/>
        <w:ind w:firstLine="539"/>
        <w:contextualSpacing/>
        <w:jc w:val="both"/>
        <w:rPr>
          <w:rFonts w:ascii="Times New Roman" w:hAnsi="Times New Roman" w:cs="Times New Roman"/>
          <w:sz w:val="28"/>
          <w:szCs w:val="28"/>
        </w:rPr>
      </w:pPr>
      <w:r w:rsidRPr="00250378">
        <w:rPr>
          <w:rFonts w:ascii="Times New Roman" w:hAnsi="Times New Roman" w:cs="Times New Roman"/>
          <w:sz w:val="28"/>
          <w:szCs w:val="28"/>
        </w:rPr>
        <w:t>представляют отчетные сведения о реализации мероприятий Программы.</w:t>
      </w:r>
    </w:p>
    <w:p w:rsidR="00923BD3" w:rsidRPr="00250378" w:rsidRDefault="00923BD3" w:rsidP="00923BD3">
      <w:pPr>
        <w:pStyle w:val="ConsPlusNormal"/>
        <w:jc w:val="both"/>
        <w:rPr>
          <w:rFonts w:ascii="Times New Roman" w:hAnsi="Times New Roman" w:cs="Times New Roman"/>
          <w:sz w:val="28"/>
          <w:szCs w:val="28"/>
        </w:rPr>
      </w:pPr>
    </w:p>
    <w:p w:rsidR="00923BD3" w:rsidRPr="00250378" w:rsidRDefault="00923BD3" w:rsidP="00923BD3">
      <w:pPr>
        <w:pStyle w:val="ConsPlusTitle"/>
        <w:jc w:val="center"/>
        <w:outlineLvl w:val="1"/>
        <w:rPr>
          <w:rFonts w:ascii="Times New Roman" w:hAnsi="Times New Roman" w:cs="Times New Roman"/>
          <w:sz w:val="28"/>
          <w:szCs w:val="28"/>
        </w:rPr>
      </w:pPr>
      <w:r w:rsidRPr="00250378">
        <w:rPr>
          <w:rFonts w:ascii="Times New Roman" w:hAnsi="Times New Roman" w:cs="Times New Roman"/>
          <w:sz w:val="28"/>
          <w:szCs w:val="28"/>
        </w:rPr>
        <w:t>V. Анализ рисков и описание мер</w:t>
      </w:r>
    </w:p>
    <w:p w:rsidR="00923BD3" w:rsidRPr="00250378" w:rsidRDefault="00923BD3" w:rsidP="00923BD3">
      <w:pPr>
        <w:pStyle w:val="ConsPlusTitle"/>
        <w:jc w:val="center"/>
        <w:rPr>
          <w:rFonts w:ascii="Times New Roman" w:hAnsi="Times New Roman" w:cs="Times New Roman"/>
          <w:sz w:val="28"/>
          <w:szCs w:val="28"/>
        </w:rPr>
      </w:pPr>
      <w:r w:rsidRPr="00250378">
        <w:rPr>
          <w:rFonts w:ascii="Times New Roman" w:hAnsi="Times New Roman" w:cs="Times New Roman"/>
          <w:sz w:val="28"/>
          <w:szCs w:val="28"/>
        </w:rPr>
        <w:t>управления рисками реализации Программы</w:t>
      </w:r>
    </w:p>
    <w:p w:rsidR="00923BD3" w:rsidRPr="00250378" w:rsidRDefault="00923BD3" w:rsidP="00923BD3">
      <w:pPr>
        <w:pStyle w:val="ConsPlusNormal"/>
        <w:jc w:val="both"/>
        <w:rPr>
          <w:rFonts w:ascii="Times New Roman" w:hAnsi="Times New Roman" w:cs="Times New Roman"/>
          <w:sz w:val="28"/>
          <w:szCs w:val="28"/>
        </w:rPr>
      </w:pPr>
    </w:p>
    <w:p w:rsidR="00923BD3" w:rsidRDefault="00923BD3" w:rsidP="00923BD3">
      <w:pPr>
        <w:pStyle w:val="ConsPlusNormal"/>
        <w:ind w:firstLine="540"/>
        <w:jc w:val="both"/>
        <w:rPr>
          <w:rFonts w:ascii="Times New Roman" w:hAnsi="Times New Roman" w:cs="Times New Roman"/>
          <w:sz w:val="28"/>
          <w:szCs w:val="28"/>
        </w:rPr>
      </w:pPr>
      <w:r w:rsidRPr="00250378">
        <w:rPr>
          <w:rFonts w:ascii="Times New Roman" w:hAnsi="Times New Roman" w:cs="Times New Roman"/>
          <w:sz w:val="28"/>
          <w:szCs w:val="28"/>
        </w:rPr>
        <w:t>На реализацию Программы могут повлиять внешние</w:t>
      </w:r>
      <w:r>
        <w:rPr>
          <w:rFonts w:ascii="Times New Roman" w:hAnsi="Times New Roman" w:cs="Times New Roman"/>
          <w:sz w:val="28"/>
          <w:szCs w:val="28"/>
        </w:rPr>
        <w:t xml:space="preserve"> </w:t>
      </w:r>
      <w:r w:rsidRPr="00250378">
        <w:rPr>
          <w:rFonts w:ascii="Times New Roman" w:hAnsi="Times New Roman" w:cs="Times New Roman"/>
          <w:sz w:val="28"/>
          <w:szCs w:val="28"/>
        </w:rPr>
        <w:t xml:space="preserve">риски, при наступлении которых могут быть не достигнуты запланированные показатели </w:t>
      </w:r>
      <w:r>
        <w:rPr>
          <w:rFonts w:ascii="Times New Roman" w:hAnsi="Times New Roman" w:cs="Times New Roman"/>
          <w:sz w:val="28"/>
          <w:szCs w:val="28"/>
        </w:rPr>
        <w:t>Программы:</w:t>
      </w:r>
    </w:p>
    <w:p w:rsidR="00923BD3" w:rsidRDefault="00923BD3" w:rsidP="00923BD3">
      <w:pPr>
        <w:pStyle w:val="ConsPlusNormal"/>
        <w:ind w:firstLine="540"/>
        <w:jc w:val="both"/>
        <w:rPr>
          <w:rFonts w:ascii="Times New Roman" w:hAnsi="Times New Roman" w:cs="Times New Roman"/>
          <w:sz w:val="28"/>
          <w:szCs w:val="28"/>
        </w:rPr>
      </w:pPr>
      <w:r w:rsidRPr="00250378">
        <w:rPr>
          <w:rFonts w:ascii="Times New Roman" w:hAnsi="Times New Roman" w:cs="Times New Roman"/>
          <w:sz w:val="28"/>
          <w:szCs w:val="28"/>
        </w:rPr>
        <w:t>неблагоприятные экономические условия</w:t>
      </w:r>
      <w:r>
        <w:rPr>
          <w:rFonts w:ascii="Times New Roman" w:hAnsi="Times New Roman" w:cs="Times New Roman"/>
          <w:sz w:val="28"/>
          <w:szCs w:val="28"/>
        </w:rPr>
        <w:t>;</w:t>
      </w:r>
    </w:p>
    <w:p w:rsidR="00923BD3" w:rsidRPr="00250378" w:rsidRDefault="00923BD3" w:rsidP="00923BD3">
      <w:pPr>
        <w:pStyle w:val="ConsPlusNormal"/>
        <w:ind w:firstLine="540"/>
        <w:jc w:val="both"/>
        <w:rPr>
          <w:rFonts w:ascii="Times New Roman" w:hAnsi="Times New Roman" w:cs="Times New Roman"/>
          <w:sz w:val="28"/>
          <w:szCs w:val="28"/>
        </w:rPr>
      </w:pPr>
      <w:r w:rsidRPr="00250378">
        <w:rPr>
          <w:rFonts w:ascii="Times New Roman" w:hAnsi="Times New Roman" w:cs="Times New Roman"/>
          <w:sz w:val="28"/>
          <w:szCs w:val="28"/>
        </w:rPr>
        <w:t xml:space="preserve">системные сбои на рынке </w:t>
      </w:r>
      <w:r>
        <w:rPr>
          <w:rFonts w:ascii="Times New Roman" w:hAnsi="Times New Roman" w:cs="Times New Roman"/>
          <w:sz w:val="28"/>
          <w:szCs w:val="28"/>
        </w:rPr>
        <w:t>образовательных</w:t>
      </w:r>
      <w:r w:rsidRPr="00250378">
        <w:rPr>
          <w:rFonts w:ascii="Times New Roman" w:hAnsi="Times New Roman" w:cs="Times New Roman"/>
          <w:sz w:val="28"/>
          <w:szCs w:val="28"/>
        </w:rPr>
        <w:t xml:space="preserve"> услуг</w:t>
      </w:r>
      <w:r>
        <w:rPr>
          <w:rFonts w:ascii="Times New Roman" w:hAnsi="Times New Roman" w:cs="Times New Roman"/>
          <w:sz w:val="28"/>
          <w:szCs w:val="28"/>
        </w:rPr>
        <w:t>.</w:t>
      </w:r>
    </w:p>
    <w:p w:rsidR="00923BD3" w:rsidRPr="00250378" w:rsidRDefault="00923BD3" w:rsidP="00923B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Нивелирование</w:t>
      </w:r>
      <w:r w:rsidRPr="00250378">
        <w:rPr>
          <w:rFonts w:ascii="Times New Roman" w:hAnsi="Times New Roman" w:cs="Times New Roman"/>
          <w:sz w:val="28"/>
          <w:szCs w:val="28"/>
        </w:rPr>
        <w:t xml:space="preserve"> перечисленных рисков </w:t>
      </w:r>
      <w:r>
        <w:rPr>
          <w:rFonts w:ascii="Times New Roman" w:hAnsi="Times New Roman" w:cs="Times New Roman"/>
          <w:sz w:val="28"/>
          <w:szCs w:val="28"/>
        </w:rPr>
        <w:t>будет обеспечено</w:t>
      </w:r>
      <w:r w:rsidRPr="00250378">
        <w:rPr>
          <w:rFonts w:ascii="Times New Roman" w:hAnsi="Times New Roman" w:cs="Times New Roman"/>
          <w:sz w:val="28"/>
          <w:szCs w:val="28"/>
        </w:rPr>
        <w:t xml:space="preserve"> за счет:</w:t>
      </w:r>
    </w:p>
    <w:p w:rsidR="00923BD3" w:rsidRPr="00250378" w:rsidRDefault="00923BD3" w:rsidP="00923B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принятия</w:t>
      </w:r>
      <w:r w:rsidRPr="00250378">
        <w:rPr>
          <w:rFonts w:ascii="Times New Roman" w:hAnsi="Times New Roman" w:cs="Times New Roman"/>
          <w:sz w:val="28"/>
          <w:szCs w:val="28"/>
        </w:rPr>
        <w:t xml:space="preserve"> организационны</w:t>
      </w:r>
      <w:r>
        <w:rPr>
          <w:rFonts w:ascii="Times New Roman" w:hAnsi="Times New Roman" w:cs="Times New Roman"/>
          <w:sz w:val="28"/>
          <w:szCs w:val="28"/>
        </w:rPr>
        <w:t>х</w:t>
      </w:r>
      <w:r w:rsidRPr="00250378">
        <w:rPr>
          <w:rFonts w:ascii="Times New Roman" w:hAnsi="Times New Roman" w:cs="Times New Roman"/>
          <w:sz w:val="28"/>
          <w:szCs w:val="28"/>
        </w:rPr>
        <w:t xml:space="preserve"> и управленчески</w:t>
      </w:r>
      <w:r>
        <w:rPr>
          <w:rFonts w:ascii="Times New Roman" w:hAnsi="Times New Roman" w:cs="Times New Roman"/>
          <w:sz w:val="28"/>
          <w:szCs w:val="28"/>
        </w:rPr>
        <w:t>х</w:t>
      </w:r>
      <w:r w:rsidRPr="00250378">
        <w:rPr>
          <w:rFonts w:ascii="Times New Roman" w:hAnsi="Times New Roman" w:cs="Times New Roman"/>
          <w:sz w:val="28"/>
          <w:szCs w:val="28"/>
        </w:rPr>
        <w:t xml:space="preserve"> </w:t>
      </w:r>
      <w:r>
        <w:rPr>
          <w:rFonts w:ascii="Times New Roman" w:hAnsi="Times New Roman" w:cs="Times New Roman"/>
          <w:sz w:val="28"/>
          <w:szCs w:val="28"/>
        </w:rPr>
        <w:t>решений, направленных на минимизацию рисков;</w:t>
      </w:r>
    </w:p>
    <w:p w:rsidR="00923BD3" w:rsidRDefault="00923BD3" w:rsidP="00923BD3">
      <w:pPr>
        <w:pStyle w:val="ConsPlusNormal"/>
        <w:ind w:firstLine="540"/>
        <w:jc w:val="both"/>
        <w:rPr>
          <w:rFonts w:ascii="Times New Roman" w:hAnsi="Times New Roman" w:cs="Times New Roman"/>
          <w:sz w:val="28"/>
          <w:szCs w:val="28"/>
        </w:rPr>
      </w:pPr>
      <w:r w:rsidRPr="00250378">
        <w:rPr>
          <w:rFonts w:ascii="Times New Roman" w:hAnsi="Times New Roman" w:cs="Times New Roman"/>
          <w:sz w:val="28"/>
          <w:szCs w:val="28"/>
        </w:rPr>
        <w:t xml:space="preserve">использования лучших практик </w:t>
      </w:r>
      <w:r>
        <w:rPr>
          <w:rFonts w:ascii="Times New Roman" w:hAnsi="Times New Roman" w:cs="Times New Roman"/>
          <w:sz w:val="28"/>
          <w:szCs w:val="28"/>
        </w:rPr>
        <w:t>организации обучения персонала</w:t>
      </w:r>
      <w:r w:rsidRPr="00250378">
        <w:rPr>
          <w:rFonts w:ascii="Times New Roman" w:hAnsi="Times New Roman" w:cs="Times New Roman"/>
          <w:sz w:val="28"/>
          <w:szCs w:val="28"/>
        </w:rPr>
        <w:t>;</w:t>
      </w:r>
    </w:p>
    <w:p w:rsidR="00923BD3" w:rsidRDefault="00923BD3" w:rsidP="00923BD3">
      <w:pPr>
        <w:pStyle w:val="ConsPlusNormal"/>
        <w:ind w:firstLine="540"/>
        <w:jc w:val="both"/>
        <w:rPr>
          <w:rFonts w:ascii="Times New Roman" w:hAnsi="Times New Roman" w:cs="Times New Roman"/>
          <w:sz w:val="28"/>
          <w:szCs w:val="28"/>
        </w:rPr>
      </w:pPr>
      <w:r w:rsidRPr="00250378">
        <w:rPr>
          <w:rFonts w:ascii="Times New Roman" w:hAnsi="Times New Roman" w:cs="Times New Roman"/>
          <w:sz w:val="28"/>
          <w:szCs w:val="28"/>
        </w:rPr>
        <w:t>обеспечения постоянного и оперативного мониторинга реализации Программы, а также корректировки Программы на основе данных мониторинга</w:t>
      </w:r>
      <w:r>
        <w:rPr>
          <w:rFonts w:ascii="Times New Roman" w:hAnsi="Times New Roman" w:cs="Times New Roman"/>
          <w:sz w:val="28"/>
          <w:szCs w:val="28"/>
        </w:rPr>
        <w:t>.</w:t>
      </w:r>
    </w:p>
    <w:p w:rsidR="00923BD3" w:rsidRDefault="00923BD3" w:rsidP="00923BD3">
      <w:pPr>
        <w:rPr>
          <w:rFonts w:ascii="Times New Roman" w:eastAsia="Times New Roman" w:hAnsi="Times New Roman" w:cs="Times New Roman"/>
          <w:sz w:val="28"/>
          <w:szCs w:val="28"/>
          <w:lang w:eastAsia="ru-RU"/>
        </w:rPr>
        <w:sectPr w:rsidR="00923BD3" w:rsidSect="00C27ABB">
          <w:pgSz w:w="11906" w:h="16838"/>
          <w:pgMar w:top="1134" w:right="850" w:bottom="1134" w:left="1418" w:header="708" w:footer="708" w:gutter="0"/>
          <w:cols w:space="708"/>
          <w:docGrid w:linePitch="360"/>
        </w:sectPr>
      </w:pPr>
    </w:p>
    <w:p w:rsidR="00923BD3" w:rsidRPr="00250378" w:rsidRDefault="00923BD3" w:rsidP="00923BD3">
      <w:pPr>
        <w:pStyle w:val="ConsPlusNormal"/>
        <w:ind w:left="8222"/>
        <w:outlineLvl w:val="1"/>
        <w:rPr>
          <w:rFonts w:ascii="Times New Roman" w:hAnsi="Times New Roman" w:cs="Times New Roman"/>
          <w:sz w:val="28"/>
          <w:szCs w:val="28"/>
        </w:rPr>
      </w:pPr>
      <w:r w:rsidRPr="0025037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50378">
        <w:rPr>
          <w:rFonts w:ascii="Times New Roman" w:hAnsi="Times New Roman" w:cs="Times New Roman"/>
          <w:sz w:val="28"/>
          <w:szCs w:val="28"/>
        </w:rPr>
        <w:t xml:space="preserve"> </w:t>
      </w:r>
      <w:r>
        <w:rPr>
          <w:rFonts w:ascii="Times New Roman" w:hAnsi="Times New Roman" w:cs="Times New Roman"/>
          <w:sz w:val="28"/>
          <w:szCs w:val="28"/>
        </w:rPr>
        <w:t>1</w:t>
      </w:r>
    </w:p>
    <w:p w:rsidR="00923BD3" w:rsidRPr="00250378" w:rsidRDefault="00923BD3" w:rsidP="00923BD3">
      <w:pPr>
        <w:pStyle w:val="ConsPlusNormal"/>
        <w:ind w:left="8222"/>
        <w:rPr>
          <w:rFonts w:ascii="Times New Roman" w:hAnsi="Times New Roman" w:cs="Times New Roman"/>
          <w:sz w:val="28"/>
          <w:szCs w:val="28"/>
        </w:rPr>
      </w:pPr>
      <w:r w:rsidRPr="00250378">
        <w:rPr>
          <w:rFonts w:ascii="Times New Roman" w:hAnsi="Times New Roman" w:cs="Times New Roman"/>
          <w:sz w:val="28"/>
          <w:szCs w:val="28"/>
        </w:rPr>
        <w:t>к региональной программе</w:t>
      </w:r>
    </w:p>
    <w:p w:rsidR="00923BD3" w:rsidRPr="00837818" w:rsidRDefault="00923BD3" w:rsidP="00923BD3">
      <w:pPr>
        <w:pStyle w:val="ConsPlusTitle"/>
        <w:ind w:left="8222"/>
        <w:rPr>
          <w:rFonts w:ascii="Times New Roman" w:eastAsia="MS Mincho" w:hAnsi="Times New Roman" w:cs="Times New Roman"/>
          <w:b w:val="0"/>
          <w:sz w:val="28"/>
          <w:szCs w:val="28"/>
        </w:rPr>
      </w:pPr>
      <w:r w:rsidRPr="00837818">
        <w:rPr>
          <w:rFonts w:ascii="Times New Roman" w:eastAsia="MS Mincho" w:hAnsi="Times New Roman" w:cs="Times New Roman"/>
          <w:b w:val="0"/>
          <w:sz w:val="28"/>
          <w:szCs w:val="28"/>
        </w:rPr>
        <w:t>«Организация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2022 году»</w:t>
      </w:r>
    </w:p>
    <w:p w:rsidR="00923BD3" w:rsidRPr="00837818" w:rsidRDefault="00923BD3" w:rsidP="00923BD3">
      <w:pPr>
        <w:pStyle w:val="ConsPlusTitle"/>
        <w:jc w:val="center"/>
        <w:rPr>
          <w:rFonts w:ascii="Times New Roman" w:hAnsi="Times New Roman" w:cs="Times New Roman"/>
          <w:b w:val="0"/>
          <w:sz w:val="28"/>
          <w:szCs w:val="28"/>
        </w:rPr>
      </w:pPr>
    </w:p>
    <w:p w:rsidR="00923BD3" w:rsidRPr="00837818" w:rsidRDefault="00923BD3" w:rsidP="00923BD3">
      <w:pPr>
        <w:pStyle w:val="ConsPlusTitle"/>
        <w:jc w:val="center"/>
        <w:rPr>
          <w:rFonts w:ascii="Times New Roman" w:hAnsi="Times New Roman" w:cs="Times New Roman"/>
          <w:b w:val="0"/>
          <w:sz w:val="28"/>
          <w:szCs w:val="28"/>
        </w:rPr>
      </w:pPr>
      <w:r w:rsidRPr="00837818">
        <w:rPr>
          <w:rFonts w:ascii="Times New Roman" w:hAnsi="Times New Roman" w:cs="Times New Roman"/>
          <w:b w:val="0"/>
          <w:sz w:val="28"/>
          <w:szCs w:val="28"/>
        </w:rPr>
        <w:t>Цель, задачи, индикаторы оценки результатов</w:t>
      </w:r>
      <w:r>
        <w:rPr>
          <w:rFonts w:ascii="Times New Roman" w:hAnsi="Times New Roman" w:cs="Times New Roman"/>
          <w:b w:val="0"/>
          <w:sz w:val="28"/>
          <w:szCs w:val="28"/>
        </w:rPr>
        <w:t xml:space="preserve"> </w:t>
      </w:r>
      <w:r w:rsidRPr="00837818">
        <w:rPr>
          <w:rFonts w:ascii="Times New Roman" w:hAnsi="Times New Roman" w:cs="Times New Roman"/>
          <w:b w:val="0"/>
          <w:sz w:val="28"/>
          <w:szCs w:val="28"/>
        </w:rPr>
        <w:t>и финансирование по мероприятиям</w:t>
      </w:r>
    </w:p>
    <w:p w:rsidR="00923BD3" w:rsidRPr="00837818" w:rsidRDefault="00923BD3" w:rsidP="00923BD3">
      <w:pPr>
        <w:pStyle w:val="ConsPlusTitle"/>
        <w:jc w:val="center"/>
        <w:rPr>
          <w:rFonts w:ascii="Times New Roman" w:hAnsi="Times New Roman" w:cs="Times New Roman"/>
          <w:b w:val="0"/>
          <w:sz w:val="28"/>
          <w:szCs w:val="28"/>
        </w:rPr>
      </w:pPr>
      <w:r w:rsidRPr="00837818">
        <w:rPr>
          <w:rFonts w:ascii="Times New Roman" w:hAnsi="Times New Roman" w:cs="Times New Roman"/>
          <w:b w:val="0"/>
          <w:sz w:val="28"/>
          <w:szCs w:val="28"/>
        </w:rPr>
        <w:t>Региональной программы «</w:t>
      </w:r>
      <w:r w:rsidRPr="00837818">
        <w:rPr>
          <w:rFonts w:ascii="Times New Roman" w:eastAsia="MS Mincho" w:hAnsi="Times New Roman" w:cs="Times New Roman"/>
          <w:b w:val="0"/>
          <w:sz w:val="28"/>
          <w:szCs w:val="28"/>
        </w:rPr>
        <w:t>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2022 году</w:t>
      </w:r>
      <w:r w:rsidRPr="00837818">
        <w:rPr>
          <w:rFonts w:ascii="Times New Roman" w:hAnsi="Times New Roman" w:cs="Times New Roman"/>
          <w:b w:val="0"/>
          <w:sz w:val="28"/>
          <w:szCs w:val="28"/>
        </w:rPr>
        <w:t>»</w:t>
      </w:r>
    </w:p>
    <w:p w:rsidR="00923BD3" w:rsidRPr="00837818" w:rsidRDefault="00923BD3" w:rsidP="00923BD3">
      <w:pPr>
        <w:pStyle w:val="ConsPlusTitle"/>
        <w:jc w:val="center"/>
        <w:rPr>
          <w:rFonts w:ascii="Times New Roman" w:hAnsi="Times New Roman" w:cs="Times New Roman"/>
          <w:b w:val="0"/>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5"/>
        <w:gridCol w:w="2427"/>
        <w:gridCol w:w="3260"/>
        <w:gridCol w:w="3544"/>
        <w:gridCol w:w="2552"/>
        <w:gridCol w:w="2268"/>
      </w:tblGrid>
      <w:tr w:rsidR="00923BD3" w:rsidRPr="005A3CC0" w:rsidTr="001C56F3">
        <w:tc>
          <w:tcPr>
            <w:tcW w:w="545"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w:t>
            </w:r>
          </w:p>
        </w:tc>
        <w:tc>
          <w:tcPr>
            <w:tcW w:w="2427"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Цель, задача, мероприятие</w:t>
            </w:r>
          </w:p>
        </w:tc>
        <w:tc>
          <w:tcPr>
            <w:tcW w:w="3260"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 xml:space="preserve">Объем финансирования по источникам, тыс. рублей </w:t>
            </w:r>
          </w:p>
        </w:tc>
        <w:tc>
          <w:tcPr>
            <w:tcW w:w="3544"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Наименование индикатора</w:t>
            </w:r>
          </w:p>
        </w:tc>
        <w:tc>
          <w:tcPr>
            <w:tcW w:w="2552"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Значения индикаторов</w:t>
            </w:r>
          </w:p>
          <w:p w:rsidR="00923BD3" w:rsidRPr="005A3CC0" w:rsidRDefault="00923BD3" w:rsidP="001C56F3">
            <w:pPr>
              <w:pStyle w:val="ConsPlusNormal"/>
              <w:jc w:val="center"/>
              <w:rPr>
                <w:rFonts w:ascii="Times New Roman" w:hAnsi="Times New Roman" w:cs="Times New Roman"/>
                <w:sz w:val="24"/>
                <w:szCs w:val="24"/>
              </w:rPr>
            </w:pPr>
          </w:p>
        </w:tc>
        <w:tc>
          <w:tcPr>
            <w:tcW w:w="2268"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Основные исполнители</w:t>
            </w:r>
          </w:p>
        </w:tc>
      </w:tr>
      <w:tr w:rsidR="00923BD3" w:rsidRPr="005A3CC0" w:rsidTr="001C56F3">
        <w:tc>
          <w:tcPr>
            <w:tcW w:w="545"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1</w:t>
            </w:r>
          </w:p>
        </w:tc>
        <w:tc>
          <w:tcPr>
            <w:tcW w:w="2427"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2</w:t>
            </w:r>
          </w:p>
        </w:tc>
        <w:tc>
          <w:tcPr>
            <w:tcW w:w="3260"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3</w:t>
            </w:r>
          </w:p>
        </w:tc>
        <w:tc>
          <w:tcPr>
            <w:tcW w:w="3544"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4</w:t>
            </w:r>
          </w:p>
        </w:tc>
        <w:tc>
          <w:tcPr>
            <w:tcW w:w="2552"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5</w:t>
            </w:r>
          </w:p>
        </w:tc>
        <w:tc>
          <w:tcPr>
            <w:tcW w:w="2268" w:type="dxa"/>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6</w:t>
            </w:r>
          </w:p>
        </w:tc>
      </w:tr>
      <w:tr w:rsidR="00923BD3" w:rsidRPr="005A3CC0" w:rsidTr="001C56F3">
        <w:trPr>
          <w:trHeight w:val="988"/>
        </w:trPr>
        <w:tc>
          <w:tcPr>
            <w:tcW w:w="14596" w:type="dxa"/>
            <w:gridSpan w:val="6"/>
          </w:tcPr>
          <w:p w:rsidR="00923BD3" w:rsidRPr="005A3CC0" w:rsidRDefault="00923BD3" w:rsidP="001C56F3">
            <w:pPr>
              <w:pStyle w:val="ConsPlusNormal"/>
              <w:jc w:val="both"/>
              <w:rPr>
                <w:rFonts w:ascii="Times New Roman" w:hAnsi="Times New Roman" w:cs="Times New Roman"/>
                <w:sz w:val="24"/>
                <w:szCs w:val="24"/>
              </w:rPr>
            </w:pPr>
            <w:r w:rsidRPr="005A3CC0">
              <w:rPr>
                <w:rFonts w:ascii="Times New Roman" w:eastAsia="MS Mincho" w:hAnsi="Times New Roman" w:cs="Times New Roman"/>
                <w:sz w:val="24"/>
                <w:szCs w:val="24"/>
              </w:rPr>
              <w:t xml:space="preserve">Цель: недопущение увеличения напряженности на рынке труда в Республике Татарстан, </w:t>
            </w:r>
            <w:r w:rsidRPr="005A3CC0">
              <w:rPr>
                <w:rFonts w:ascii="Times New Roman" w:hAnsi="Times New Roman" w:cs="Times New Roman"/>
                <w:sz w:val="24"/>
                <w:szCs w:val="24"/>
              </w:rPr>
              <w:t xml:space="preserve">сохранение и развитие кадрового потенциала предприятий промышленности и, в целом, Республики Татарстан </w:t>
            </w:r>
            <w:r w:rsidRPr="005A3CC0">
              <w:rPr>
                <w:rFonts w:ascii="Times New Roman" w:eastAsia="MS Mincho" w:hAnsi="Times New Roman" w:cs="Times New Roman"/>
                <w:sz w:val="24"/>
                <w:szCs w:val="24"/>
              </w:rPr>
              <w:t>в условиях санкций, вводимых со стороны отдельных государств, в 2022 году.</w:t>
            </w:r>
          </w:p>
        </w:tc>
      </w:tr>
      <w:tr w:rsidR="00923BD3" w:rsidRPr="005A3CC0" w:rsidTr="001C56F3">
        <w:tc>
          <w:tcPr>
            <w:tcW w:w="14596" w:type="dxa"/>
            <w:gridSpan w:val="6"/>
          </w:tcPr>
          <w:p w:rsidR="00923BD3" w:rsidRPr="005A3CC0" w:rsidRDefault="00923BD3" w:rsidP="001C56F3">
            <w:pPr>
              <w:pStyle w:val="ConsPlusNormal"/>
              <w:jc w:val="both"/>
              <w:rPr>
                <w:rFonts w:ascii="Times New Roman" w:hAnsi="Times New Roman" w:cs="Times New Roman"/>
                <w:sz w:val="24"/>
                <w:szCs w:val="24"/>
              </w:rPr>
            </w:pPr>
            <w:r w:rsidRPr="005A3CC0">
              <w:rPr>
                <w:rFonts w:ascii="Times New Roman" w:eastAsia="MS Mincho" w:hAnsi="Times New Roman" w:cs="Times New Roman"/>
                <w:sz w:val="24"/>
                <w:szCs w:val="24"/>
              </w:rPr>
              <w:t>Задача: повышение конкурентоспособности и мобильности на рынке труда работников промышленных предприятий, находящихся под риском увольнения, включая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(далее - работники) путем реализации мероприятий по профессиональному обучению и дополнительному профессиональному образованию работников, сохранение занятости прошедших обучение работников промышленных предприятий.</w:t>
            </w:r>
          </w:p>
        </w:tc>
      </w:tr>
      <w:tr w:rsidR="00923BD3" w:rsidRPr="005A3CC0" w:rsidTr="001C56F3">
        <w:trPr>
          <w:trHeight w:val="1518"/>
        </w:trPr>
        <w:tc>
          <w:tcPr>
            <w:tcW w:w="545" w:type="dxa"/>
            <w:vMerge w:val="restart"/>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1</w:t>
            </w:r>
          </w:p>
        </w:tc>
        <w:tc>
          <w:tcPr>
            <w:tcW w:w="2427" w:type="dxa"/>
            <w:vMerge w:val="restart"/>
          </w:tcPr>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hAnsi="Times New Roman" w:cs="Times New Roman"/>
                <w:sz w:val="24"/>
                <w:szCs w:val="24"/>
              </w:rPr>
              <w:t xml:space="preserve">Организация </w:t>
            </w:r>
            <w:r w:rsidRPr="005A3CC0">
              <w:rPr>
                <w:rFonts w:ascii="Times New Roman" w:eastAsia="MS Mincho" w:hAnsi="Times New Roman" w:cs="Times New Roman"/>
                <w:sz w:val="24"/>
                <w:szCs w:val="24"/>
              </w:rPr>
              <w:t xml:space="preserve">профессионального обучения и дополнительного профессионального </w:t>
            </w:r>
            <w:r w:rsidRPr="005A3CC0">
              <w:rPr>
                <w:rFonts w:ascii="Times New Roman" w:eastAsia="MS Mincho" w:hAnsi="Times New Roman" w:cs="Times New Roman"/>
                <w:sz w:val="24"/>
                <w:szCs w:val="24"/>
              </w:rPr>
              <w:lastRenderedPageBreak/>
              <w:t>образования работников промышленных предприятий, находящихся под риском увольнения</w:t>
            </w:r>
          </w:p>
        </w:tc>
        <w:tc>
          <w:tcPr>
            <w:tcW w:w="3260" w:type="dxa"/>
            <w:vMerge w:val="restart"/>
          </w:tcPr>
          <w:p w:rsidR="00923BD3" w:rsidRPr="005A3CC0" w:rsidRDefault="00923BD3" w:rsidP="001C56F3">
            <w:pPr>
              <w:pStyle w:val="ConsPlusNormal"/>
              <w:jc w:val="center"/>
              <w:rPr>
                <w:rFonts w:ascii="Times New Roman" w:eastAsia="MS Mincho" w:hAnsi="Times New Roman" w:cs="Times New Roman"/>
                <w:sz w:val="24"/>
                <w:szCs w:val="24"/>
              </w:rPr>
            </w:pPr>
            <w:r w:rsidRPr="005A3CC0">
              <w:rPr>
                <w:rFonts w:ascii="Times New Roman" w:eastAsia="MS Mincho" w:hAnsi="Times New Roman" w:cs="Times New Roman"/>
                <w:sz w:val="24"/>
                <w:szCs w:val="24"/>
              </w:rPr>
              <w:lastRenderedPageBreak/>
              <w:t xml:space="preserve">Всего: 203763,6 тыс. рублей, </w:t>
            </w:r>
            <w:r>
              <w:rPr>
                <w:rFonts w:ascii="Times New Roman" w:eastAsia="MS Mincho" w:hAnsi="Times New Roman" w:cs="Times New Roman"/>
                <w:sz w:val="24"/>
                <w:szCs w:val="24"/>
              </w:rPr>
              <w:t xml:space="preserve">в </w:t>
            </w:r>
            <w:proofErr w:type="spellStart"/>
            <w:r>
              <w:rPr>
                <w:rFonts w:ascii="Times New Roman" w:eastAsia="MS Mincho" w:hAnsi="Times New Roman" w:cs="Times New Roman"/>
                <w:sz w:val="24"/>
                <w:szCs w:val="24"/>
              </w:rPr>
              <w:t>т.ч</w:t>
            </w:r>
            <w:proofErr w:type="spellEnd"/>
            <w:r>
              <w:rPr>
                <w:rFonts w:ascii="Times New Roman" w:eastAsia="MS Mincho" w:hAnsi="Times New Roman" w:cs="Times New Roman"/>
                <w:sz w:val="24"/>
                <w:szCs w:val="24"/>
              </w:rPr>
              <w:t>.</w:t>
            </w:r>
            <w:r w:rsidRPr="005A3CC0">
              <w:rPr>
                <w:rFonts w:ascii="Times New Roman" w:eastAsia="MS Mincho" w:hAnsi="Times New Roman" w:cs="Times New Roman"/>
                <w:sz w:val="24"/>
                <w:szCs w:val="24"/>
              </w:rPr>
              <w:t>:</w:t>
            </w:r>
          </w:p>
          <w:p w:rsidR="00923BD3" w:rsidRDefault="00923BD3" w:rsidP="001C56F3">
            <w:pPr>
              <w:pStyle w:val="ConsPlusNormal"/>
              <w:jc w:val="center"/>
              <w:rPr>
                <w:rFonts w:ascii="Times New Roman" w:eastAsia="MS Mincho" w:hAnsi="Times New Roman" w:cs="Times New Roman"/>
                <w:sz w:val="24"/>
                <w:szCs w:val="24"/>
              </w:rPr>
            </w:pPr>
            <w:r w:rsidRPr="005A3CC0">
              <w:rPr>
                <w:rFonts w:ascii="Times New Roman" w:eastAsia="MS Mincho" w:hAnsi="Times New Roman" w:cs="Times New Roman"/>
                <w:sz w:val="24"/>
                <w:szCs w:val="24"/>
              </w:rPr>
              <w:t>федеральн</w:t>
            </w:r>
            <w:r>
              <w:rPr>
                <w:rFonts w:ascii="Times New Roman" w:eastAsia="MS Mincho" w:hAnsi="Times New Roman" w:cs="Times New Roman"/>
                <w:sz w:val="24"/>
                <w:szCs w:val="24"/>
              </w:rPr>
              <w:t>ый</w:t>
            </w:r>
            <w:r w:rsidRPr="005A3CC0">
              <w:rPr>
                <w:rFonts w:ascii="Times New Roman" w:eastAsia="MS Mincho" w:hAnsi="Times New Roman" w:cs="Times New Roman"/>
                <w:sz w:val="24"/>
                <w:szCs w:val="24"/>
              </w:rPr>
              <w:t xml:space="preserve"> бюджет - 201726,0</w:t>
            </w:r>
            <w:r>
              <w:rPr>
                <w:rFonts w:ascii="Times New Roman" w:eastAsia="MS Mincho" w:hAnsi="Times New Roman" w:cs="Times New Roman"/>
                <w:sz w:val="24"/>
                <w:szCs w:val="24"/>
              </w:rPr>
              <w:t xml:space="preserve"> тыс. руб.;</w:t>
            </w:r>
          </w:p>
          <w:p w:rsidR="00923BD3" w:rsidRPr="005A3CC0" w:rsidRDefault="00923BD3" w:rsidP="001C56F3">
            <w:pPr>
              <w:pStyle w:val="ConsPlusNormal"/>
              <w:jc w:val="center"/>
              <w:rPr>
                <w:rFonts w:ascii="Times New Roman" w:hAnsi="Times New Roman" w:cs="Times New Roman"/>
                <w:sz w:val="24"/>
                <w:szCs w:val="24"/>
              </w:rPr>
            </w:pPr>
            <w:r w:rsidRPr="005A3CC0">
              <w:rPr>
                <w:rFonts w:ascii="Times New Roman" w:eastAsia="MS Mincho" w:hAnsi="Times New Roman" w:cs="Times New Roman"/>
                <w:sz w:val="24"/>
                <w:szCs w:val="24"/>
              </w:rPr>
              <w:t>бюджет РТ – 2037,6 тыс.</w:t>
            </w:r>
            <w:r>
              <w:rPr>
                <w:rFonts w:ascii="Times New Roman" w:eastAsia="MS Mincho" w:hAnsi="Times New Roman" w:cs="Times New Roman"/>
                <w:sz w:val="24"/>
                <w:szCs w:val="24"/>
              </w:rPr>
              <w:t xml:space="preserve"> </w:t>
            </w:r>
            <w:r w:rsidRPr="005A3CC0">
              <w:rPr>
                <w:rFonts w:ascii="Times New Roman" w:eastAsia="MS Mincho" w:hAnsi="Times New Roman" w:cs="Times New Roman"/>
                <w:sz w:val="24"/>
                <w:szCs w:val="24"/>
              </w:rPr>
              <w:t>руб</w:t>
            </w:r>
            <w:r>
              <w:rPr>
                <w:rFonts w:ascii="Times New Roman" w:eastAsia="MS Mincho" w:hAnsi="Times New Roman" w:cs="Times New Roman"/>
                <w:sz w:val="24"/>
                <w:szCs w:val="24"/>
              </w:rPr>
              <w:t>.</w:t>
            </w:r>
          </w:p>
        </w:tc>
        <w:tc>
          <w:tcPr>
            <w:tcW w:w="3544"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eastAsia="MS Mincho" w:hAnsi="Times New Roman" w:cs="Times New Roman"/>
                <w:sz w:val="24"/>
                <w:szCs w:val="24"/>
              </w:rPr>
              <w:t>Ч</w:t>
            </w:r>
            <w:r w:rsidRPr="005A3CC0">
              <w:rPr>
                <w:rFonts w:ascii="Times New Roman" w:eastAsia="MS Mincho" w:hAnsi="Times New Roman" w:cs="Times New Roman"/>
                <w:sz w:val="24"/>
                <w:szCs w:val="24"/>
              </w:rPr>
              <w:t>исленность работников, прошедших профессиональное обучение и получивших дополнительное профессиональное образование</w:t>
            </w:r>
            <w:r>
              <w:rPr>
                <w:rFonts w:ascii="Times New Roman" w:eastAsia="MS Mincho" w:hAnsi="Times New Roman" w:cs="Times New Roman"/>
                <w:sz w:val="24"/>
                <w:szCs w:val="24"/>
              </w:rPr>
              <w:t>;</w:t>
            </w:r>
          </w:p>
        </w:tc>
        <w:tc>
          <w:tcPr>
            <w:tcW w:w="2552"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3420 чел.</w:t>
            </w:r>
          </w:p>
        </w:tc>
        <w:tc>
          <w:tcPr>
            <w:tcW w:w="2268" w:type="dxa"/>
            <w:vMerge w:val="restart"/>
          </w:tcPr>
          <w:p w:rsidR="00923BD3" w:rsidRDefault="00923BD3" w:rsidP="001C56F3">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МТЗиСЗ</w:t>
            </w:r>
            <w:proofErr w:type="spellEnd"/>
            <w:r>
              <w:rPr>
                <w:rFonts w:ascii="Times New Roman" w:hAnsi="Times New Roman" w:cs="Times New Roman"/>
                <w:sz w:val="24"/>
                <w:szCs w:val="24"/>
              </w:rPr>
              <w:t xml:space="preserve"> РТ</w:t>
            </w:r>
          </w:p>
          <w:p w:rsidR="00923BD3"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ЦЗН</w:t>
            </w:r>
          </w:p>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работодатели</w:t>
            </w:r>
          </w:p>
        </w:tc>
      </w:tr>
      <w:tr w:rsidR="00923BD3" w:rsidRPr="005A3CC0" w:rsidTr="001C56F3">
        <w:trPr>
          <w:trHeight w:val="1518"/>
        </w:trPr>
        <w:tc>
          <w:tcPr>
            <w:tcW w:w="545" w:type="dxa"/>
            <w:vMerge/>
          </w:tcPr>
          <w:p w:rsidR="00923BD3" w:rsidRPr="005A3CC0" w:rsidRDefault="00923BD3" w:rsidP="001C56F3">
            <w:pPr>
              <w:pStyle w:val="ConsPlusNormal"/>
              <w:jc w:val="center"/>
              <w:rPr>
                <w:rFonts w:ascii="Times New Roman" w:hAnsi="Times New Roman" w:cs="Times New Roman"/>
                <w:sz w:val="24"/>
                <w:szCs w:val="24"/>
              </w:rPr>
            </w:pPr>
          </w:p>
        </w:tc>
        <w:tc>
          <w:tcPr>
            <w:tcW w:w="2427" w:type="dxa"/>
            <w:vMerge/>
          </w:tcPr>
          <w:p w:rsidR="00923BD3" w:rsidRPr="005A3CC0" w:rsidRDefault="00923BD3" w:rsidP="001C56F3">
            <w:pPr>
              <w:pStyle w:val="ConsPlusNormal"/>
              <w:jc w:val="center"/>
              <w:rPr>
                <w:rFonts w:ascii="Times New Roman" w:hAnsi="Times New Roman" w:cs="Times New Roman"/>
                <w:sz w:val="24"/>
                <w:szCs w:val="24"/>
              </w:rPr>
            </w:pPr>
          </w:p>
        </w:tc>
        <w:tc>
          <w:tcPr>
            <w:tcW w:w="3260" w:type="dxa"/>
            <w:vMerge/>
          </w:tcPr>
          <w:p w:rsidR="00923BD3" w:rsidRPr="005A3CC0" w:rsidRDefault="00923BD3" w:rsidP="001C56F3">
            <w:pPr>
              <w:pStyle w:val="ConsPlusNormal"/>
              <w:jc w:val="center"/>
              <w:rPr>
                <w:rFonts w:ascii="Times New Roman" w:eastAsia="MS Mincho" w:hAnsi="Times New Roman" w:cs="Times New Roman"/>
                <w:sz w:val="24"/>
                <w:szCs w:val="24"/>
              </w:rPr>
            </w:pPr>
          </w:p>
        </w:tc>
        <w:tc>
          <w:tcPr>
            <w:tcW w:w="3544" w:type="dxa"/>
          </w:tcPr>
          <w:p w:rsidR="00923BD3" w:rsidRPr="005A3CC0" w:rsidRDefault="00923BD3" w:rsidP="001C56F3">
            <w:pPr>
              <w:pStyle w:val="ConsPlusNormal"/>
              <w:jc w:val="center"/>
              <w:rPr>
                <w:rFonts w:ascii="Times New Roman" w:eastAsia="MS Mincho" w:hAnsi="Times New Roman" w:cs="Times New Roman"/>
                <w:sz w:val="24"/>
                <w:szCs w:val="24"/>
              </w:rPr>
            </w:pPr>
            <w:r>
              <w:rPr>
                <w:rFonts w:ascii="Times New Roman" w:eastAsia="MS Mincho" w:hAnsi="Times New Roman" w:cs="Times New Roman"/>
                <w:sz w:val="24"/>
                <w:szCs w:val="24"/>
              </w:rPr>
              <w:t>Д</w:t>
            </w:r>
            <w:r w:rsidRPr="00174B48">
              <w:rPr>
                <w:rFonts w:ascii="Times New Roman" w:eastAsia="MS Mincho" w:hAnsi="Times New Roman" w:cs="Times New Roman"/>
                <w:sz w:val="24"/>
                <w:szCs w:val="24"/>
              </w:rPr>
              <w:t xml:space="preserve">оля занятых по истечении трех месяцев после завершения профессионального обучения и получения дополнительного профессионального образования из числа граждан, прошедших профессиональное обучение и получивших дополнительное профессиональное образование </w:t>
            </w:r>
          </w:p>
        </w:tc>
        <w:tc>
          <w:tcPr>
            <w:tcW w:w="2552" w:type="dxa"/>
          </w:tcPr>
          <w:p w:rsidR="00923BD3" w:rsidRPr="00174B48" w:rsidRDefault="00923BD3" w:rsidP="001C56F3">
            <w:pPr>
              <w:pStyle w:val="ConsPlusNormal"/>
              <w:jc w:val="center"/>
              <w:rPr>
                <w:rFonts w:ascii="Times New Roman" w:eastAsia="MS Mincho" w:hAnsi="Times New Roman" w:cs="Times New Roman"/>
                <w:sz w:val="24"/>
                <w:szCs w:val="24"/>
              </w:rPr>
            </w:pPr>
            <w:r>
              <w:rPr>
                <w:rFonts w:ascii="Times New Roman" w:eastAsia="MS Mincho" w:hAnsi="Times New Roman" w:cs="Times New Roman"/>
                <w:sz w:val="24"/>
                <w:szCs w:val="24"/>
              </w:rPr>
              <w:t>н</w:t>
            </w:r>
            <w:r w:rsidRPr="00174B48">
              <w:rPr>
                <w:rFonts w:ascii="Times New Roman" w:eastAsia="MS Mincho" w:hAnsi="Times New Roman" w:cs="Times New Roman"/>
                <w:sz w:val="24"/>
                <w:szCs w:val="24"/>
              </w:rPr>
              <w:t>е менее 85%</w:t>
            </w:r>
          </w:p>
        </w:tc>
        <w:tc>
          <w:tcPr>
            <w:tcW w:w="2268" w:type="dxa"/>
            <w:vMerge/>
          </w:tcPr>
          <w:p w:rsidR="00923BD3" w:rsidRPr="005A3CC0" w:rsidRDefault="00923BD3" w:rsidP="001C56F3">
            <w:pPr>
              <w:pStyle w:val="ConsPlusNormal"/>
              <w:jc w:val="center"/>
              <w:rPr>
                <w:rFonts w:ascii="Times New Roman" w:hAnsi="Times New Roman" w:cs="Times New Roman"/>
                <w:sz w:val="24"/>
                <w:szCs w:val="24"/>
              </w:rPr>
            </w:pPr>
          </w:p>
        </w:tc>
      </w:tr>
      <w:tr w:rsidR="00923BD3" w:rsidRPr="005A3CC0" w:rsidTr="001C56F3">
        <w:tc>
          <w:tcPr>
            <w:tcW w:w="545"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427" w:type="dxa"/>
          </w:tcPr>
          <w:p w:rsidR="00923BD3" w:rsidRPr="00B57317" w:rsidRDefault="00923BD3" w:rsidP="001C56F3">
            <w:pPr>
              <w:pStyle w:val="ConsPlusNormal"/>
              <w:jc w:val="center"/>
              <w:rPr>
                <w:rFonts w:ascii="Times New Roman" w:hAnsi="Times New Roman" w:cs="Times New Roman"/>
                <w:sz w:val="24"/>
                <w:szCs w:val="24"/>
              </w:rPr>
            </w:pPr>
            <w:r w:rsidRPr="00B57317">
              <w:rPr>
                <w:rFonts w:ascii="Times New Roman" w:hAnsi="Times New Roman" w:cs="Times New Roman"/>
                <w:sz w:val="24"/>
                <w:szCs w:val="24"/>
              </w:rPr>
              <w:t xml:space="preserve">Организация предоставления государственной услуги </w:t>
            </w:r>
            <w:r>
              <w:rPr>
                <w:rFonts w:ascii="Times New Roman" w:hAnsi="Times New Roman" w:cs="Times New Roman"/>
                <w:sz w:val="24"/>
                <w:szCs w:val="24"/>
              </w:rPr>
              <w:t xml:space="preserve">по </w:t>
            </w:r>
            <w:r w:rsidRPr="00B57317">
              <w:rPr>
                <w:rFonts w:ascii="Times New Roman" w:hAnsi="Times New Roman" w:cs="Times New Roman"/>
                <w:sz w:val="24"/>
                <w:szCs w:val="24"/>
              </w:rPr>
              <w:t>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работникам промышленных предприятий, находящихся под риском увольнения</w:t>
            </w:r>
          </w:p>
        </w:tc>
        <w:tc>
          <w:tcPr>
            <w:tcW w:w="3260"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Текущее финансирование</w:t>
            </w:r>
          </w:p>
        </w:tc>
        <w:tc>
          <w:tcPr>
            <w:tcW w:w="3544"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Доля получателей услуги в численности обратившихся за получением государственной услуги в органы службы занятости</w:t>
            </w:r>
          </w:p>
        </w:tc>
        <w:tc>
          <w:tcPr>
            <w:tcW w:w="2552"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2268"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ЦЗН</w:t>
            </w:r>
          </w:p>
        </w:tc>
      </w:tr>
      <w:tr w:rsidR="00923BD3" w:rsidRPr="005A3CC0" w:rsidTr="001C56F3">
        <w:tc>
          <w:tcPr>
            <w:tcW w:w="545"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27" w:type="dxa"/>
          </w:tcPr>
          <w:p w:rsidR="00923BD3" w:rsidRPr="00B57317" w:rsidRDefault="00923BD3" w:rsidP="001C56F3">
            <w:pPr>
              <w:pStyle w:val="ConsPlusNormal"/>
              <w:jc w:val="center"/>
              <w:rPr>
                <w:rFonts w:ascii="Times New Roman" w:hAnsi="Times New Roman" w:cs="Times New Roman"/>
                <w:sz w:val="24"/>
                <w:szCs w:val="24"/>
              </w:rPr>
            </w:pPr>
            <w:r w:rsidRPr="00B57317">
              <w:rPr>
                <w:rFonts w:ascii="Times New Roman" w:hAnsi="Times New Roman" w:cs="Times New Roman"/>
                <w:sz w:val="24"/>
                <w:szCs w:val="24"/>
              </w:rPr>
              <w:t xml:space="preserve">Организация </w:t>
            </w:r>
            <w:r w:rsidRPr="00B57317">
              <w:rPr>
                <w:rFonts w:ascii="Times New Roman" w:hAnsi="Times New Roman" w:cs="Times New Roman"/>
                <w:sz w:val="24"/>
                <w:szCs w:val="24"/>
              </w:rPr>
              <w:lastRenderedPageBreak/>
              <w:t>предоставления государственной услуги по социальной адаптации на рынке труда работникам промышленных предприятий, находящихся под риском увольнения</w:t>
            </w:r>
          </w:p>
        </w:tc>
        <w:tc>
          <w:tcPr>
            <w:tcW w:w="3260"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Текущее финансирование</w:t>
            </w:r>
          </w:p>
        </w:tc>
        <w:tc>
          <w:tcPr>
            <w:tcW w:w="3544"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Доля получателей услуги в </w:t>
            </w:r>
            <w:r>
              <w:rPr>
                <w:rFonts w:ascii="Times New Roman" w:hAnsi="Times New Roman" w:cs="Times New Roman"/>
                <w:sz w:val="24"/>
                <w:szCs w:val="24"/>
              </w:rPr>
              <w:lastRenderedPageBreak/>
              <w:t>численности обратившихся за получением государственной услуги в органы службы занятости</w:t>
            </w:r>
          </w:p>
        </w:tc>
        <w:tc>
          <w:tcPr>
            <w:tcW w:w="2552"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2268"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ЦЗН</w:t>
            </w:r>
          </w:p>
        </w:tc>
      </w:tr>
      <w:tr w:rsidR="00923BD3" w:rsidRPr="005A3CC0" w:rsidTr="001C56F3">
        <w:tc>
          <w:tcPr>
            <w:tcW w:w="545"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427" w:type="dxa"/>
          </w:tcPr>
          <w:p w:rsidR="00923BD3" w:rsidRPr="00B57317" w:rsidRDefault="00923BD3" w:rsidP="001C56F3">
            <w:pPr>
              <w:pStyle w:val="ConsPlusNormal"/>
              <w:jc w:val="center"/>
              <w:rPr>
                <w:rFonts w:ascii="Times New Roman" w:eastAsia="MS Mincho" w:hAnsi="Times New Roman" w:cs="Times New Roman"/>
                <w:sz w:val="24"/>
                <w:szCs w:val="24"/>
              </w:rPr>
            </w:pPr>
            <w:r w:rsidRPr="00B57317">
              <w:rPr>
                <w:rFonts w:ascii="Times New Roman" w:eastAsia="MS Mincho" w:hAnsi="Times New Roman" w:cs="Times New Roman"/>
                <w:sz w:val="24"/>
                <w:szCs w:val="24"/>
              </w:rPr>
              <w:t xml:space="preserve">Организация предоставления государственной услуги по психологической поддержке </w:t>
            </w:r>
            <w:r w:rsidRPr="005A3CC0">
              <w:rPr>
                <w:rFonts w:ascii="Times New Roman" w:eastAsia="MS Mincho" w:hAnsi="Times New Roman" w:cs="Times New Roman"/>
                <w:sz w:val="24"/>
                <w:szCs w:val="24"/>
              </w:rPr>
              <w:t>работник</w:t>
            </w:r>
            <w:r>
              <w:rPr>
                <w:rFonts w:ascii="Times New Roman" w:eastAsia="MS Mincho" w:hAnsi="Times New Roman" w:cs="Times New Roman"/>
                <w:sz w:val="24"/>
                <w:szCs w:val="24"/>
              </w:rPr>
              <w:t>ам</w:t>
            </w:r>
            <w:r w:rsidRPr="005A3CC0">
              <w:rPr>
                <w:rFonts w:ascii="Times New Roman" w:eastAsia="MS Mincho" w:hAnsi="Times New Roman" w:cs="Times New Roman"/>
                <w:sz w:val="24"/>
                <w:szCs w:val="24"/>
              </w:rPr>
              <w:t xml:space="preserve"> промышленных предприятий, находящихся под риском увольнения</w:t>
            </w:r>
          </w:p>
        </w:tc>
        <w:tc>
          <w:tcPr>
            <w:tcW w:w="3260"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Текущее финансирование</w:t>
            </w:r>
          </w:p>
        </w:tc>
        <w:tc>
          <w:tcPr>
            <w:tcW w:w="3544"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Доля получателей услуги в численности обратившихся за получением государственной услуги в органы службы занятости</w:t>
            </w:r>
          </w:p>
        </w:tc>
        <w:tc>
          <w:tcPr>
            <w:tcW w:w="2552"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2268" w:type="dxa"/>
          </w:tcPr>
          <w:p w:rsidR="00923BD3" w:rsidRPr="005A3CC0" w:rsidRDefault="00923BD3" w:rsidP="001C56F3">
            <w:pPr>
              <w:pStyle w:val="ConsPlusNormal"/>
              <w:jc w:val="center"/>
              <w:rPr>
                <w:rFonts w:ascii="Times New Roman" w:hAnsi="Times New Roman" w:cs="Times New Roman"/>
                <w:sz w:val="24"/>
                <w:szCs w:val="24"/>
              </w:rPr>
            </w:pPr>
            <w:r>
              <w:rPr>
                <w:rFonts w:ascii="Times New Roman" w:hAnsi="Times New Roman" w:cs="Times New Roman"/>
                <w:sz w:val="24"/>
                <w:szCs w:val="24"/>
              </w:rPr>
              <w:t>ЦЗН</w:t>
            </w:r>
          </w:p>
        </w:tc>
      </w:tr>
    </w:tbl>
    <w:p w:rsidR="00923BD3" w:rsidRPr="005A3CC0" w:rsidRDefault="00923BD3" w:rsidP="00923BD3">
      <w:pPr>
        <w:pStyle w:val="ConsPlusTitle"/>
        <w:jc w:val="center"/>
        <w:rPr>
          <w:rFonts w:ascii="Times New Roman" w:hAnsi="Times New Roman" w:cs="Times New Roman"/>
          <w:b w:val="0"/>
          <w:sz w:val="24"/>
          <w:szCs w:val="24"/>
        </w:rPr>
      </w:pPr>
    </w:p>
    <w:p w:rsidR="00923BD3" w:rsidRPr="005A3CC0" w:rsidRDefault="00923BD3" w:rsidP="00923BD3">
      <w:pPr>
        <w:rPr>
          <w:rFonts w:ascii="Times New Roman" w:hAnsi="Times New Roman" w:cs="Times New Roman"/>
          <w:sz w:val="24"/>
          <w:szCs w:val="24"/>
        </w:rPr>
      </w:pPr>
    </w:p>
    <w:p w:rsidR="00923BD3" w:rsidRDefault="00923BD3" w:rsidP="00923BD3">
      <w:pPr>
        <w:rPr>
          <w:rFonts w:ascii="Times New Roman" w:hAnsi="Times New Roman" w:cs="Times New Roman"/>
          <w:sz w:val="28"/>
          <w:szCs w:val="28"/>
        </w:rPr>
        <w:sectPr w:rsidR="00923BD3" w:rsidSect="002E2376">
          <w:pgSz w:w="16838" w:h="11906" w:orient="landscape"/>
          <w:pgMar w:top="850" w:right="1134" w:bottom="1701" w:left="1134" w:header="708" w:footer="708" w:gutter="0"/>
          <w:cols w:space="708"/>
          <w:docGrid w:linePitch="360"/>
        </w:sectPr>
      </w:pPr>
    </w:p>
    <w:p w:rsidR="00923BD3" w:rsidRPr="00250378" w:rsidRDefault="00923BD3" w:rsidP="00923BD3">
      <w:pPr>
        <w:pStyle w:val="ConsPlusNormal"/>
        <w:ind w:left="8222"/>
        <w:outlineLvl w:val="1"/>
        <w:rPr>
          <w:rFonts w:ascii="Times New Roman" w:hAnsi="Times New Roman" w:cs="Times New Roman"/>
          <w:sz w:val="28"/>
          <w:szCs w:val="28"/>
        </w:rPr>
      </w:pPr>
      <w:r w:rsidRPr="0025037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250378">
        <w:rPr>
          <w:rFonts w:ascii="Times New Roman" w:hAnsi="Times New Roman" w:cs="Times New Roman"/>
          <w:sz w:val="28"/>
          <w:szCs w:val="28"/>
        </w:rPr>
        <w:t xml:space="preserve"> </w:t>
      </w:r>
      <w:r>
        <w:rPr>
          <w:rFonts w:ascii="Times New Roman" w:hAnsi="Times New Roman" w:cs="Times New Roman"/>
          <w:sz w:val="28"/>
          <w:szCs w:val="28"/>
        </w:rPr>
        <w:t>2</w:t>
      </w:r>
    </w:p>
    <w:p w:rsidR="00923BD3" w:rsidRPr="00250378" w:rsidRDefault="00923BD3" w:rsidP="00923BD3">
      <w:pPr>
        <w:pStyle w:val="ConsPlusNormal"/>
        <w:ind w:left="8222"/>
        <w:rPr>
          <w:rFonts w:ascii="Times New Roman" w:hAnsi="Times New Roman" w:cs="Times New Roman"/>
          <w:sz w:val="28"/>
          <w:szCs w:val="28"/>
        </w:rPr>
      </w:pPr>
      <w:r w:rsidRPr="00250378">
        <w:rPr>
          <w:rFonts w:ascii="Times New Roman" w:hAnsi="Times New Roman" w:cs="Times New Roman"/>
          <w:sz w:val="28"/>
          <w:szCs w:val="28"/>
        </w:rPr>
        <w:t>к региональной программе</w:t>
      </w:r>
    </w:p>
    <w:p w:rsidR="00923BD3" w:rsidRPr="00837818" w:rsidRDefault="00923BD3" w:rsidP="00923BD3">
      <w:pPr>
        <w:pStyle w:val="ConsPlusTitle"/>
        <w:ind w:left="8222"/>
        <w:rPr>
          <w:rFonts w:ascii="Times New Roman" w:eastAsia="MS Mincho" w:hAnsi="Times New Roman" w:cs="Times New Roman"/>
          <w:b w:val="0"/>
          <w:sz w:val="28"/>
          <w:szCs w:val="28"/>
        </w:rPr>
      </w:pPr>
      <w:r w:rsidRPr="00837818">
        <w:rPr>
          <w:rFonts w:ascii="Times New Roman" w:eastAsia="MS Mincho" w:hAnsi="Times New Roman" w:cs="Times New Roman"/>
          <w:b w:val="0"/>
          <w:sz w:val="28"/>
          <w:szCs w:val="28"/>
        </w:rPr>
        <w:t>«Организация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2022 году»</w:t>
      </w:r>
    </w:p>
    <w:p w:rsidR="00923BD3" w:rsidRDefault="00923BD3" w:rsidP="00923BD3">
      <w:pPr>
        <w:rPr>
          <w:rFonts w:ascii="Times New Roman" w:hAnsi="Times New Roman" w:cs="Times New Roman"/>
          <w:sz w:val="28"/>
          <w:szCs w:val="28"/>
        </w:rPr>
      </w:pPr>
    </w:p>
    <w:p w:rsidR="00923BD3" w:rsidRPr="00925938" w:rsidRDefault="00923BD3" w:rsidP="00923BD3">
      <w:pPr>
        <w:jc w:val="center"/>
        <w:rPr>
          <w:rFonts w:ascii="Times New Roman" w:hAnsi="Times New Roman" w:cs="Times New Roman"/>
          <w:sz w:val="28"/>
          <w:szCs w:val="28"/>
        </w:rPr>
      </w:pPr>
      <w:r w:rsidRPr="00925938">
        <w:rPr>
          <w:rFonts w:ascii="Times New Roman" w:hAnsi="Times New Roman" w:cs="Times New Roman"/>
          <w:sz w:val="28"/>
          <w:szCs w:val="28"/>
        </w:rPr>
        <w:t xml:space="preserve">Показатели по численности участников мероприятий по </w:t>
      </w:r>
      <w:r w:rsidRPr="00925938">
        <w:rPr>
          <w:rFonts w:ascii="Times New Roman" w:eastAsia="MS Mincho" w:hAnsi="Times New Roman" w:cs="Times New Roman"/>
          <w:sz w:val="28"/>
          <w:szCs w:val="28"/>
        </w:rPr>
        <w:t>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2022 году, в разрезе промышленных предприятий и профессий, специальностей</w:t>
      </w:r>
    </w:p>
    <w:tbl>
      <w:tblPr>
        <w:tblpPr w:leftFromText="180" w:rightFromText="180" w:vertAnchor="text" w:tblpX="80" w:tblpY="1"/>
        <w:tblOverlap w:val="never"/>
        <w:tblW w:w="15024" w:type="dxa"/>
        <w:tblLayout w:type="fixed"/>
        <w:tblCellMar>
          <w:left w:w="0" w:type="dxa"/>
          <w:right w:w="0" w:type="dxa"/>
        </w:tblCellMar>
        <w:tblLook w:val="04A0" w:firstRow="1" w:lastRow="0" w:firstColumn="1" w:lastColumn="0" w:noHBand="0" w:noVBand="1"/>
      </w:tblPr>
      <w:tblGrid>
        <w:gridCol w:w="9"/>
        <w:gridCol w:w="553"/>
        <w:gridCol w:w="1973"/>
        <w:gridCol w:w="2129"/>
        <w:gridCol w:w="2272"/>
        <w:gridCol w:w="11"/>
        <w:gridCol w:w="1548"/>
        <w:gridCol w:w="11"/>
        <w:gridCol w:w="3097"/>
        <w:gridCol w:w="11"/>
        <w:gridCol w:w="1974"/>
        <w:gridCol w:w="11"/>
        <w:gridCol w:w="1412"/>
        <w:gridCol w:w="13"/>
      </w:tblGrid>
      <w:tr w:rsidR="00923BD3" w:rsidRPr="00720754" w:rsidTr="001C56F3">
        <w:trPr>
          <w:gridBefore w:val="1"/>
          <w:gridAfter w:val="1"/>
          <w:wBefore w:w="9" w:type="dxa"/>
          <w:wAfter w:w="13" w:type="dxa"/>
          <w:trHeight w:val="2297"/>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Наименование</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организации,</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для работников которой будет организовано обучение</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Наименование</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муниципального образования</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Профессии рабочих</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или должности служащих,</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подлежащих обучению</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Количество</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работников,</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подлежащих обучению, работающих по профессии или занимающих должности, указанные в графе 4, человек</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Наименование профессии, специальности, программы обучения, по которой необходимо провести обучение</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Количество</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работников,</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которых необходимо обучить, человек</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Будет</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трудоустроено</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в организации,</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указанной в графе 2,</w:t>
            </w:r>
          </w:p>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человек</w:t>
            </w:r>
          </w:p>
        </w:tc>
      </w:tr>
      <w:tr w:rsidR="00923BD3" w:rsidRPr="00720754" w:rsidTr="001C56F3">
        <w:trPr>
          <w:gridBefore w:val="1"/>
          <w:gridAfter w:val="1"/>
          <w:wBefore w:w="9" w:type="dxa"/>
          <w:wAfter w:w="13" w:type="dxa"/>
          <w:trHeight w:val="234"/>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2272" w:type="dxa"/>
            <w:tcBorders>
              <w:top w:val="single" w:sz="4" w:space="0" w:color="auto"/>
              <w:left w:val="nil"/>
              <w:bottom w:val="single" w:sz="4" w:space="0" w:color="auto"/>
              <w:right w:val="single" w:sz="4" w:space="0" w:color="auto"/>
            </w:tcBorders>
            <w:shd w:val="clear" w:color="auto" w:fill="auto"/>
            <w:noWrap/>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3108" w:type="dxa"/>
            <w:gridSpan w:val="2"/>
            <w:tcBorders>
              <w:top w:val="single" w:sz="4" w:space="0" w:color="auto"/>
              <w:left w:val="nil"/>
              <w:bottom w:val="single" w:sz="4" w:space="0" w:color="auto"/>
              <w:right w:val="single" w:sz="4" w:space="0" w:color="auto"/>
            </w:tcBorders>
            <w:shd w:val="clear" w:color="auto" w:fill="auto"/>
            <w:noWrap/>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w:t>
            </w:r>
          </w:p>
        </w:tc>
        <w:tc>
          <w:tcPr>
            <w:tcW w:w="1423" w:type="dxa"/>
            <w:gridSpan w:val="2"/>
            <w:tcBorders>
              <w:top w:val="single" w:sz="4" w:space="0" w:color="auto"/>
              <w:left w:val="nil"/>
              <w:bottom w:val="single" w:sz="4" w:space="0" w:color="auto"/>
              <w:right w:val="single" w:sz="4" w:space="0" w:color="auto"/>
            </w:tcBorders>
            <w:shd w:val="clear" w:color="auto" w:fill="auto"/>
            <w:noWrap/>
            <w:vAlign w:val="center"/>
            <w:hideMark/>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left="357" w:hanging="357"/>
              <w:rPr>
                <w:rFonts w:ascii="Times New Roman" w:eastAsia="Times New Roman" w:hAnsi="Times New Roman" w:cs="Times New Roman"/>
                <w:b/>
                <w:sz w:val="24"/>
                <w:szCs w:val="24"/>
                <w:lang w:eastAsia="ru-RU"/>
              </w:rPr>
            </w:pPr>
          </w:p>
        </w:tc>
        <w:tc>
          <w:tcPr>
            <w:tcW w:w="1973" w:type="dxa"/>
            <w:vMerge w:val="restart"/>
            <w:tcBorders>
              <w:top w:val="single" w:sz="4" w:space="0" w:color="auto"/>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ЗАО НИЦ ИНКОМСИСТЕМ</w:t>
            </w:r>
          </w:p>
        </w:tc>
        <w:tc>
          <w:tcPr>
            <w:tcW w:w="2129" w:type="dxa"/>
            <w:vMerge w:val="restart"/>
            <w:tcBorders>
              <w:top w:val="single" w:sz="4" w:space="0" w:color="auto"/>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г.Казань</w:t>
            </w:r>
            <w:proofErr w:type="spellEnd"/>
          </w:p>
        </w:tc>
        <w:tc>
          <w:tcPr>
            <w:tcW w:w="2283" w:type="dxa"/>
            <w:gridSpan w:val="2"/>
            <w:vMerge w:val="restart"/>
            <w:tcBorders>
              <w:top w:val="single" w:sz="4" w:space="0" w:color="auto"/>
              <w:left w:val="nil"/>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МСР</w:t>
            </w:r>
            <w:r w:rsidRPr="00720754">
              <w:rPr>
                <w:rFonts w:ascii="Times New Roman" w:eastAsia="Times New Roman" w:hAnsi="Times New Roman" w:cs="Times New Roman"/>
                <w:sz w:val="24"/>
                <w:szCs w:val="24"/>
                <w:lang w:val="en-US" w:eastAsia="ru-RU"/>
              </w:rPr>
              <w:t xml:space="preserve"> 3-5 </w:t>
            </w:r>
            <w:r w:rsidRPr="00720754">
              <w:rPr>
                <w:rFonts w:ascii="Times New Roman" w:eastAsia="Times New Roman" w:hAnsi="Times New Roman" w:cs="Times New Roman"/>
                <w:sz w:val="24"/>
                <w:szCs w:val="24"/>
                <w:lang w:eastAsia="ru-RU"/>
              </w:rPr>
              <w:t>р</w:t>
            </w:r>
          </w:p>
        </w:tc>
        <w:tc>
          <w:tcPr>
            <w:tcW w:w="1559" w:type="dxa"/>
            <w:gridSpan w:val="2"/>
            <w:vMerge w:val="restart"/>
            <w:tcBorders>
              <w:top w:val="single" w:sz="4" w:space="0" w:color="auto"/>
              <w:left w:val="nil"/>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Электрогазосварщик</w:t>
            </w:r>
            <w:proofErr w:type="spellEnd"/>
            <w:r w:rsidRPr="00720754">
              <w:rPr>
                <w:rFonts w:ascii="Times New Roman" w:eastAsia="Times New Roman" w:hAnsi="Times New Roman" w:cs="Times New Roman"/>
                <w:sz w:val="24"/>
                <w:szCs w:val="24"/>
                <w:lang w:eastAsia="ru-RU"/>
              </w:rPr>
              <w:t xml:space="preserve"> 3 р</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vMerge/>
            <w:tcBorders>
              <w:left w:val="nil"/>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
        </w:tc>
        <w:tc>
          <w:tcPr>
            <w:tcW w:w="1559" w:type="dxa"/>
            <w:gridSpan w:val="2"/>
            <w:vMerge/>
            <w:tcBorders>
              <w:left w:val="nil"/>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Стропальщик 3 р.</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vMerge/>
            <w:tcBorders>
              <w:left w:val="nil"/>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
        </w:tc>
        <w:tc>
          <w:tcPr>
            <w:tcW w:w="1559" w:type="dxa"/>
            <w:gridSpan w:val="2"/>
            <w:vMerge/>
            <w:tcBorders>
              <w:left w:val="nil"/>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Чистильщик металла 3 р.</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vMerge/>
            <w:tcBorders>
              <w:left w:val="nil"/>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
        </w:tc>
        <w:tc>
          <w:tcPr>
            <w:tcW w:w="1559" w:type="dxa"/>
            <w:gridSpan w:val="2"/>
            <w:vMerge/>
            <w:tcBorders>
              <w:left w:val="nil"/>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Термист 3 р.</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vMerge/>
            <w:tcBorders>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vMerge/>
            <w:tcBorders>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
        </w:tc>
        <w:tc>
          <w:tcPr>
            <w:tcW w:w="1559" w:type="dxa"/>
            <w:gridSpan w:val="2"/>
            <w:vMerge/>
            <w:tcBorders>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Токарь 3 р.</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left="357" w:hanging="357"/>
              <w:rPr>
                <w:rFonts w:ascii="Times New Roman" w:eastAsia="Times New Roman" w:hAnsi="Times New Roman" w:cs="Times New Roman"/>
                <w:b/>
                <w:sz w:val="24"/>
                <w:szCs w:val="24"/>
                <w:lang w:eastAsia="ru-RU"/>
              </w:rPr>
            </w:pPr>
          </w:p>
        </w:tc>
        <w:tc>
          <w:tcPr>
            <w:tcW w:w="1973" w:type="dxa"/>
            <w:vMerge w:val="restart"/>
            <w:tcBorders>
              <w:top w:val="single" w:sz="4" w:space="0" w:color="auto"/>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АО ТАТПРОФ</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Прессовщик</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Сменный мастер</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Сменный мастер</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Начальник участка</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Начальник участка</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Начальник цеха</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Электромонтер</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газового оборудования</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Прессовщик</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 по ремонту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по ремонту</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Гальваник</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инструментальщик 4 разряд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инструментальщик 6 разряд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b/>
                <w:sz w:val="24"/>
                <w:szCs w:val="24"/>
                <w:lang w:eastAsia="ru-RU"/>
              </w:rPr>
            </w:pPr>
          </w:p>
        </w:tc>
        <w:tc>
          <w:tcPr>
            <w:tcW w:w="1973" w:type="dxa"/>
            <w:vMerge/>
            <w:tcBorders>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Укладчик-упаковщик</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механосборочных работ</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b/>
                <w:sz w:val="24"/>
                <w:szCs w:val="24"/>
                <w:lang w:eastAsia="ru-RU"/>
              </w:rPr>
            </w:pPr>
          </w:p>
        </w:tc>
        <w:tc>
          <w:tcPr>
            <w:tcW w:w="19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w:t>
            </w:r>
            <w:proofErr w:type="spellStart"/>
            <w:r w:rsidRPr="00720754">
              <w:rPr>
                <w:rFonts w:ascii="Times New Roman" w:eastAsia="Times New Roman" w:hAnsi="Times New Roman" w:cs="Times New Roman"/>
                <w:color w:val="000000"/>
                <w:sz w:val="24"/>
                <w:szCs w:val="24"/>
                <w:lang w:eastAsia="ru-RU"/>
              </w:rPr>
              <w:t>Ремдизель</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Руководители</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22272F"/>
                <w:sz w:val="24"/>
                <w:szCs w:val="24"/>
                <w:lang w:eastAsia="ru-RU"/>
              </w:rPr>
            </w:pPr>
            <w:r w:rsidRPr="00720754">
              <w:rPr>
                <w:rFonts w:ascii="Times New Roman" w:eastAsia="Times New Roman" w:hAnsi="Times New Roman" w:cs="Times New Roman"/>
                <w:color w:val="22272F"/>
                <w:sz w:val="24"/>
                <w:szCs w:val="24"/>
                <w:lang w:eastAsia="ru-RU"/>
              </w:rPr>
              <w:t>Типовая дополнительная профессиональная программа повышения квалификации для руководителей организаций,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 организации</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r w:rsidRPr="00720754">
              <w:rPr>
                <w:rFonts w:ascii="Times New Roman" w:eastAsia="Times New Roman" w:hAnsi="Times New Roman" w:cs="Times New Roman"/>
                <w:sz w:val="24"/>
                <w:szCs w:val="24"/>
                <w:lang w:eastAsia="ru-RU"/>
              </w:rPr>
              <w:t xml:space="preserve">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Мастера, Начальник цеха</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22272F"/>
                <w:sz w:val="24"/>
                <w:szCs w:val="24"/>
                <w:lang w:eastAsia="ru-RU"/>
              </w:rPr>
            </w:pPr>
            <w:r w:rsidRPr="00720754">
              <w:rPr>
                <w:rFonts w:ascii="Times New Roman" w:eastAsia="Times New Roman" w:hAnsi="Times New Roman" w:cs="Times New Roman"/>
                <w:color w:val="22272F"/>
                <w:sz w:val="24"/>
                <w:szCs w:val="24"/>
                <w:lang w:eastAsia="ru-RU"/>
              </w:rPr>
              <w:t>Типовая дополнительная профессиональная программа повышения квалификации для лиц, на которых возложена трудовая функция по проведению противопожарного инструктажа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sz w:val="24"/>
                <w:szCs w:val="24"/>
                <w:lang w:eastAsia="ru-RU"/>
              </w:rPr>
              <w:t xml:space="preserve"> Набережные Челны</w:t>
            </w:r>
            <w:r w:rsidRPr="00720754">
              <w:rPr>
                <w:rFonts w:ascii="Times New Roman" w:eastAsia="Times New Roman" w:hAnsi="Times New Roman" w:cs="Times New Roman"/>
                <w:color w:val="000000"/>
                <w:sz w:val="24"/>
                <w:szCs w:val="24"/>
                <w:lang w:eastAsia="ru-RU"/>
              </w:rPr>
              <w:t> </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Главный 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hyperlink r:id="rId11" w:history="1">
              <w:r w:rsidRPr="00720754">
                <w:rPr>
                  <w:rFonts w:ascii="Times New Roman" w:eastAsia="Times New Roman" w:hAnsi="Times New Roman" w:cs="Times New Roman"/>
                  <w:color w:val="000000"/>
                  <w:sz w:val="24"/>
                  <w:szCs w:val="24"/>
                  <w:lang w:eastAsia="ru-RU"/>
                </w:rPr>
                <w:t xml:space="preserve">Типовая дополнительная профессиональная программа профессиональной переподготовки для </w:t>
              </w:r>
              <w:r w:rsidRPr="00720754">
                <w:rPr>
                  <w:rFonts w:ascii="Times New Roman" w:eastAsia="Times New Roman" w:hAnsi="Times New Roman" w:cs="Times New Roman"/>
                  <w:color w:val="000000"/>
                  <w:sz w:val="24"/>
                  <w:szCs w:val="24"/>
                  <w:lang w:eastAsia="ru-RU"/>
                </w:rPr>
                <w:lastRenderedPageBreak/>
                <w:t>получения квалификации "Специалист по противопожарной профилактике"</w:t>
              </w:r>
            </w:hyperlink>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lastRenderedPageBreak/>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Мастера, заместители начальника цеха</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Повышение эффективности работы цеха и производственного участка промышленного предприятия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p w:rsidR="00923BD3" w:rsidRPr="00720754" w:rsidRDefault="00923BD3" w:rsidP="001C56F3">
            <w:pPr>
              <w:spacing w:after="0" w:line="240" w:lineRule="auto"/>
              <w:ind w:hanging="279"/>
              <w:rPr>
                <w:rFonts w:ascii="Times New Roman" w:eastAsia="Times New Roman" w:hAnsi="Times New Roman" w:cs="Times New Roman"/>
                <w:sz w:val="24"/>
                <w:szCs w:val="24"/>
                <w:lang w:eastAsia="ru-RU"/>
              </w:rPr>
            </w:pPr>
          </w:p>
        </w:tc>
        <w:tc>
          <w:tcPr>
            <w:tcW w:w="1973" w:type="dxa"/>
            <w:vMerge w:val="restart"/>
            <w:tcBorders>
              <w:top w:val="single" w:sz="4" w:space="0" w:color="auto"/>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w:t>
            </w:r>
            <w:proofErr w:type="spellStart"/>
            <w:r w:rsidRPr="00720754">
              <w:rPr>
                <w:rFonts w:ascii="Times New Roman" w:eastAsia="Times New Roman" w:hAnsi="Times New Roman" w:cs="Times New Roman"/>
                <w:color w:val="000000"/>
                <w:sz w:val="24"/>
                <w:szCs w:val="24"/>
                <w:lang w:eastAsia="ru-RU"/>
              </w:rPr>
              <w:t>Ремдизель</w:t>
            </w:r>
            <w:proofErr w:type="spellEnd"/>
            <w:r w:rsidRPr="00720754">
              <w:rPr>
                <w:rFonts w:ascii="Times New Roman" w:eastAsia="Times New Roman" w:hAnsi="Times New Roman" w:cs="Times New Roman"/>
                <w:color w:val="000000"/>
                <w:sz w:val="24"/>
                <w:szCs w:val="24"/>
                <w:lang w:eastAsia="ru-RU"/>
              </w:rPr>
              <w:t>» </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Интеллектуальная собственность. Правовые аспекты</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Начальники цехов</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Начальник цеха. Производственного участка. Технологии результативного управления цехом</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Закупки предприятия. Работа с поставщиками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Гособоронзаказ</w:t>
            </w:r>
            <w:proofErr w:type="spellEnd"/>
            <w:r w:rsidRPr="00720754">
              <w:rPr>
                <w:rFonts w:ascii="Times New Roman" w:eastAsia="Times New Roman" w:hAnsi="Times New Roman" w:cs="Times New Roman"/>
                <w:color w:val="000000"/>
                <w:sz w:val="24"/>
                <w:szCs w:val="24"/>
                <w:lang w:eastAsia="ru-RU"/>
              </w:rPr>
              <w:t>: условия заключения и проблемы исполнения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Неисполнение гос. контрактов и контрактов в рамках ГОЗ</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Взаимодействие с ФАС РФ</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Требования стандарта ГОСТ РВ 0015-002-2020 СРПП ВТ. Система менеджмента качества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Основы инфраструктуры </w:t>
            </w:r>
            <w:proofErr w:type="spellStart"/>
            <w:r w:rsidRPr="00720754">
              <w:rPr>
                <w:rFonts w:ascii="Times New Roman" w:eastAsia="Times New Roman" w:hAnsi="Times New Roman" w:cs="Times New Roman"/>
                <w:color w:val="000000"/>
                <w:sz w:val="24"/>
                <w:szCs w:val="24"/>
                <w:lang w:eastAsia="ru-RU"/>
              </w:rPr>
              <w:t>Windows</w:t>
            </w:r>
            <w:proofErr w:type="spellEnd"/>
            <w:r w:rsidRPr="00720754">
              <w:rPr>
                <w:rFonts w:ascii="Times New Roman" w:eastAsia="Times New Roman" w:hAnsi="Times New Roman" w:cs="Times New Roman"/>
                <w:color w:val="000000"/>
                <w:sz w:val="24"/>
                <w:szCs w:val="24"/>
                <w:lang w:eastAsia="ru-RU"/>
              </w:rPr>
              <w:t xml:space="preserve"> </w:t>
            </w:r>
            <w:proofErr w:type="spellStart"/>
            <w:r w:rsidRPr="00720754">
              <w:rPr>
                <w:rFonts w:ascii="Times New Roman" w:eastAsia="Times New Roman" w:hAnsi="Times New Roman" w:cs="Times New Roman"/>
                <w:color w:val="000000"/>
                <w:sz w:val="24"/>
                <w:szCs w:val="24"/>
                <w:lang w:eastAsia="ru-RU"/>
              </w:rPr>
              <w:t>Server</w:t>
            </w:r>
            <w:proofErr w:type="spellEnd"/>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Слесари </w:t>
            </w:r>
            <w:proofErr w:type="spellStart"/>
            <w:r w:rsidRPr="00720754">
              <w:rPr>
                <w:rFonts w:ascii="Times New Roman" w:eastAsia="Times New Roman" w:hAnsi="Times New Roman" w:cs="Times New Roman"/>
                <w:color w:val="000000"/>
                <w:sz w:val="24"/>
                <w:szCs w:val="24"/>
                <w:lang w:eastAsia="ru-RU"/>
              </w:rPr>
              <w:t>КИПиА</w:t>
            </w:r>
            <w:proofErr w:type="spellEnd"/>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 контрольно- измерительных приборов и автоматики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Руководители</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Управленческие навыки руководителя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Руководители</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Новые (актуальные) государственные военные стандарты системы разработки и постановки на производство оборонной продукции</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val="restart"/>
            <w:tcBorders>
              <w:top w:val="single" w:sz="4" w:space="0" w:color="auto"/>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w:t>
            </w:r>
            <w:proofErr w:type="spellStart"/>
            <w:r w:rsidRPr="00720754">
              <w:rPr>
                <w:rFonts w:ascii="Times New Roman" w:eastAsia="Times New Roman" w:hAnsi="Times New Roman" w:cs="Times New Roman"/>
                <w:color w:val="000000"/>
                <w:sz w:val="24"/>
                <w:szCs w:val="24"/>
                <w:lang w:eastAsia="ru-RU"/>
              </w:rPr>
              <w:t>Ремдизель</w:t>
            </w:r>
            <w:proofErr w:type="spellEnd"/>
            <w:r w:rsidRPr="00720754">
              <w:rPr>
                <w:rFonts w:ascii="Times New Roman" w:eastAsia="Times New Roman" w:hAnsi="Times New Roman" w:cs="Times New Roman"/>
                <w:color w:val="000000"/>
                <w:sz w:val="24"/>
                <w:szCs w:val="24"/>
                <w:lang w:eastAsia="ru-RU"/>
              </w:rPr>
              <w:t>» </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Требования стандарта ГОСТ РВ 15.307-2002. Военная техника. Испытание и приемка серийных изделий. Основные положения. Общие требования.</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Требования стандарта ГОСТ РВ 0015-308 -2011. Система разработки и постановки на производство военной техники. Входной контроль изделий. Основные положения.</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 руководители</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Управление проектами</w:t>
            </w:r>
          </w:p>
        </w:tc>
        <w:tc>
          <w:tcPr>
            <w:tcW w:w="1985" w:type="dxa"/>
            <w:gridSpan w:val="2"/>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1С: "Бухгалтерия 8" : первые шаги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Руководители, 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Практические вопросы контроля качества ВВТ на различных стадиях жизненного цикла. </w:t>
            </w:r>
            <w:r w:rsidRPr="00720754">
              <w:rPr>
                <w:rFonts w:ascii="Times New Roman" w:eastAsia="Times New Roman" w:hAnsi="Times New Roman" w:cs="Times New Roman"/>
                <w:color w:val="000000"/>
                <w:sz w:val="24"/>
                <w:szCs w:val="24"/>
                <w:lang w:eastAsia="ru-RU"/>
              </w:rPr>
              <w:lastRenderedPageBreak/>
              <w:t>Особенности исполнения ГОЗ при проведении сервисного обслуживания и ремонта ВВТ. Организация работы подразделений ОТК и проведение испытаний оборонной продукции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lastRenderedPageBreak/>
              <w:t>4</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1С: Предприятие 8.3 "Администрирование и оптимизация MS SQL </w:t>
            </w:r>
            <w:proofErr w:type="spellStart"/>
            <w:r w:rsidRPr="00720754">
              <w:rPr>
                <w:rFonts w:ascii="Times New Roman" w:eastAsia="Times New Roman" w:hAnsi="Times New Roman" w:cs="Times New Roman"/>
                <w:color w:val="000000"/>
                <w:sz w:val="24"/>
                <w:szCs w:val="24"/>
                <w:lang w:eastAsia="ru-RU"/>
              </w:rPr>
              <w:t>Server</w:t>
            </w:r>
            <w:proofErr w:type="spellEnd"/>
            <w:r w:rsidRPr="00720754">
              <w:rPr>
                <w:rFonts w:ascii="Times New Roman" w:eastAsia="Times New Roman" w:hAnsi="Times New Roman" w:cs="Times New Roman"/>
                <w:color w:val="000000"/>
                <w:sz w:val="24"/>
                <w:szCs w:val="24"/>
                <w:lang w:eastAsia="ru-RU"/>
              </w:rPr>
              <w:t xml:space="preserve"> для поддержки системы 1С: Предприятие</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w:t>
            </w:r>
            <w:proofErr w:type="spellStart"/>
            <w:r w:rsidRPr="00720754">
              <w:rPr>
                <w:rFonts w:ascii="Times New Roman" w:eastAsia="Times New Roman" w:hAnsi="Times New Roman" w:cs="Times New Roman"/>
                <w:color w:val="000000"/>
                <w:sz w:val="24"/>
                <w:szCs w:val="24"/>
                <w:lang w:eastAsia="ru-RU"/>
              </w:rPr>
              <w:t>Ремдизель</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single" w:sz="4" w:space="0" w:color="auto"/>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Организация и проведение входного контроля изделий, материалов (сырья), используемых при выполнении ГОЗ на предприятиях ОПК. Требования нового государственного военного стандарта ГОСТ РВ 0015-308</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top w:val="single" w:sz="4" w:space="0" w:color="auto"/>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Испытатель двигателей</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Испытатель двигателей</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Оценка персонала методом </w:t>
            </w:r>
            <w:proofErr w:type="spellStart"/>
            <w:r w:rsidRPr="00720754">
              <w:rPr>
                <w:rFonts w:ascii="Times New Roman" w:eastAsia="Times New Roman" w:hAnsi="Times New Roman" w:cs="Times New Roman"/>
                <w:color w:val="000000"/>
                <w:sz w:val="24"/>
                <w:szCs w:val="24"/>
                <w:lang w:eastAsia="ru-RU"/>
              </w:rPr>
              <w:t>ассессмент</w:t>
            </w:r>
            <w:proofErr w:type="spellEnd"/>
            <w:r w:rsidRPr="00720754">
              <w:rPr>
                <w:rFonts w:ascii="Times New Roman" w:eastAsia="Times New Roman" w:hAnsi="Times New Roman" w:cs="Times New Roman"/>
                <w:color w:val="000000"/>
                <w:sz w:val="24"/>
                <w:szCs w:val="24"/>
                <w:lang w:eastAsia="ru-RU"/>
              </w:rPr>
              <w:t>-центра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Новые материалы и технологии для лакокрасочных покрытий</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Профессиональный бухгалтер</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Курс 10961 С: Автоматизация административных задач при помощи </w:t>
            </w:r>
            <w:proofErr w:type="spellStart"/>
            <w:r w:rsidRPr="00720754">
              <w:rPr>
                <w:rFonts w:ascii="Times New Roman" w:eastAsia="Times New Roman" w:hAnsi="Times New Roman" w:cs="Times New Roman"/>
                <w:color w:val="000000"/>
                <w:sz w:val="24"/>
                <w:szCs w:val="24"/>
                <w:lang w:eastAsia="ru-RU"/>
              </w:rPr>
              <w:t>Windows</w:t>
            </w:r>
            <w:proofErr w:type="spellEnd"/>
            <w:r w:rsidRPr="00720754">
              <w:rPr>
                <w:rFonts w:ascii="Times New Roman" w:eastAsia="Times New Roman" w:hAnsi="Times New Roman" w:cs="Times New Roman"/>
                <w:color w:val="000000"/>
                <w:sz w:val="24"/>
                <w:szCs w:val="24"/>
                <w:lang w:eastAsia="ru-RU"/>
              </w:rPr>
              <w:t xml:space="preserve"> </w:t>
            </w:r>
            <w:proofErr w:type="spellStart"/>
            <w:r w:rsidRPr="00720754">
              <w:rPr>
                <w:rFonts w:ascii="Times New Roman" w:eastAsia="Times New Roman" w:hAnsi="Times New Roman" w:cs="Times New Roman"/>
                <w:color w:val="000000"/>
                <w:sz w:val="24"/>
                <w:szCs w:val="24"/>
                <w:lang w:eastAsia="ru-RU"/>
              </w:rPr>
              <w:t>PoverShell</w:t>
            </w:r>
            <w:proofErr w:type="spellEnd"/>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Метрологическое обеспечение деятельности ОТК. Средства измерений, устройства и применение</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Главный механик, мастера</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Современная организация технического обслуживания и ремонт оборудования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Система компоновки данных</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Современные методы металлографических исследований</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Главный метролог</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Метрологическое обслуживание средств допускового контроля</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val="restart"/>
            <w:tcBorders>
              <w:top w:val="single" w:sz="4" w:space="0" w:color="auto"/>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АО «</w:t>
            </w:r>
            <w:proofErr w:type="spellStart"/>
            <w:r w:rsidRPr="00720754">
              <w:rPr>
                <w:rFonts w:ascii="Times New Roman" w:eastAsia="Times New Roman" w:hAnsi="Times New Roman" w:cs="Times New Roman"/>
                <w:color w:val="000000"/>
                <w:sz w:val="24"/>
                <w:szCs w:val="24"/>
                <w:lang w:eastAsia="ru-RU"/>
              </w:rPr>
              <w:t>Ремдизель</w:t>
            </w:r>
            <w:proofErr w:type="spellEnd"/>
            <w:r w:rsidRPr="00720754">
              <w:rPr>
                <w:rFonts w:ascii="Times New Roman" w:eastAsia="Times New Roman" w:hAnsi="Times New Roman" w:cs="Times New Roman"/>
                <w:color w:val="000000"/>
                <w:sz w:val="24"/>
                <w:szCs w:val="24"/>
                <w:lang w:eastAsia="ru-RU"/>
              </w:rPr>
              <w:t>»</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Внутренний аудитор системы менеджмента качества, соответствующий требованиям ГОСТ Р ИСО 9001-2015 и ГОСТ РВ 0015-002-2020</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Участие в государственных, корпоративных и регламентированных закупках по 44-ФЗ и 223-ФЗ</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Гособоронзаказ</w:t>
            </w:r>
            <w:proofErr w:type="spellEnd"/>
            <w:r w:rsidRPr="00720754">
              <w:rPr>
                <w:rFonts w:ascii="Times New Roman" w:eastAsia="Times New Roman" w:hAnsi="Times New Roman" w:cs="Times New Roman"/>
                <w:color w:val="000000"/>
                <w:sz w:val="24"/>
                <w:szCs w:val="24"/>
                <w:lang w:eastAsia="ru-RU"/>
              </w:rPr>
              <w:t>: условия заключения и проблемы исполнения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Контрактная система в сфере закупок, товаров, работ, услуг: изменения в </w:t>
            </w:r>
            <w:r w:rsidRPr="00720754">
              <w:rPr>
                <w:rFonts w:ascii="Times New Roman" w:eastAsia="Times New Roman" w:hAnsi="Times New Roman" w:cs="Times New Roman"/>
                <w:color w:val="000000"/>
                <w:sz w:val="24"/>
                <w:szCs w:val="24"/>
                <w:lang w:eastAsia="ru-RU"/>
              </w:rPr>
              <w:lastRenderedPageBreak/>
              <w:t>регулировании и практика применения (44ФЗ)</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lastRenderedPageBreak/>
              <w:t>3</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Диверсификация предприятий ОПК: предпосылки, механизмы, возможности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Практические вопросы при формировании и согласовании РКМ с представителями заказчиков</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55187 С: Системное администрирование </w:t>
            </w:r>
            <w:proofErr w:type="spellStart"/>
            <w:r w:rsidRPr="00720754">
              <w:rPr>
                <w:rFonts w:ascii="Times New Roman" w:eastAsia="Times New Roman" w:hAnsi="Times New Roman" w:cs="Times New Roman"/>
                <w:color w:val="000000"/>
                <w:sz w:val="24"/>
                <w:szCs w:val="24"/>
                <w:lang w:eastAsia="ru-RU"/>
              </w:rPr>
              <w:t>Linux</w:t>
            </w:r>
            <w:proofErr w:type="spellEnd"/>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545"/>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Риск менеджмент</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Нововведения в нормативно правовых документах по ценообразованию в ГОЗ</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val="restart"/>
            <w:tcBorders>
              <w:top w:val="single" w:sz="4" w:space="0" w:color="auto"/>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w:t>
            </w:r>
            <w:proofErr w:type="spellStart"/>
            <w:r w:rsidRPr="00720754">
              <w:rPr>
                <w:rFonts w:ascii="Times New Roman" w:eastAsia="Times New Roman" w:hAnsi="Times New Roman" w:cs="Times New Roman"/>
                <w:color w:val="000000"/>
                <w:sz w:val="24"/>
                <w:szCs w:val="24"/>
                <w:lang w:eastAsia="ru-RU"/>
              </w:rPr>
              <w:t>Ремдизель</w:t>
            </w:r>
            <w:proofErr w:type="spellEnd"/>
            <w:r w:rsidRPr="00720754">
              <w:rPr>
                <w:rFonts w:ascii="Times New Roman" w:eastAsia="Times New Roman" w:hAnsi="Times New Roman" w:cs="Times New Roman"/>
                <w:color w:val="000000"/>
                <w:sz w:val="24"/>
                <w:szCs w:val="24"/>
                <w:lang w:eastAsia="ru-RU"/>
              </w:rPr>
              <w:t>» </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Технологическая служба. Технологический менеджмент на предприятии</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Бухгалтера</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Повышение квалификации бухгалтеров</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Азы программирования в системе "1С:Предприятие 8.3"</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Обучение программированию контролёров фирмы </w:t>
            </w:r>
            <w:proofErr w:type="spellStart"/>
            <w:r w:rsidRPr="00720754">
              <w:rPr>
                <w:rFonts w:ascii="Times New Roman" w:eastAsia="Times New Roman" w:hAnsi="Times New Roman" w:cs="Times New Roman"/>
                <w:color w:val="000000"/>
                <w:sz w:val="24"/>
                <w:szCs w:val="24"/>
                <w:lang w:eastAsia="ru-RU"/>
              </w:rPr>
              <w:t>Allen</w:t>
            </w:r>
            <w:proofErr w:type="spellEnd"/>
            <w:r w:rsidRPr="00720754">
              <w:rPr>
                <w:rFonts w:ascii="Times New Roman" w:eastAsia="Times New Roman" w:hAnsi="Times New Roman" w:cs="Times New Roman"/>
                <w:color w:val="000000"/>
                <w:sz w:val="24"/>
                <w:szCs w:val="24"/>
                <w:lang w:eastAsia="ru-RU"/>
              </w:rPr>
              <w:t xml:space="preserve"> </w:t>
            </w:r>
            <w:proofErr w:type="spellStart"/>
            <w:r w:rsidRPr="00720754">
              <w:rPr>
                <w:rFonts w:ascii="Times New Roman" w:eastAsia="Times New Roman" w:hAnsi="Times New Roman" w:cs="Times New Roman"/>
                <w:color w:val="000000"/>
                <w:sz w:val="24"/>
                <w:szCs w:val="24"/>
                <w:lang w:eastAsia="ru-RU"/>
              </w:rPr>
              <w:t>Bredli</w:t>
            </w:r>
            <w:proofErr w:type="spellEnd"/>
            <w:r w:rsidRPr="00720754">
              <w:rPr>
                <w:rFonts w:ascii="Times New Roman" w:eastAsia="Times New Roman" w:hAnsi="Times New Roman" w:cs="Times New Roman"/>
                <w:color w:val="000000"/>
                <w:sz w:val="24"/>
                <w:szCs w:val="24"/>
                <w:lang w:eastAsia="ru-RU"/>
              </w:rPr>
              <w:t>.</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Руководители</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ЕСКД для продукции гражданского и двойного назначения: практика применения (онлайн)</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Особенности внешнего и внутреннего контроля в организациях ОПК при исполнении государственного оборонного заказа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Слесаря МСР</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Станочник широкого профиля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Станочники</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Станочник широкого профиля (повышение квалификации)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Ключевые параметры при подготовке РКМ</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 по управлению персоналом</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Слесари-ремонтники</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Слесарь-ремонтник (повышение квалификации)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775"/>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Чистильщики металла, отливок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Маляр</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val="restart"/>
            <w:tcBorders>
              <w:top w:val="single" w:sz="4" w:space="0" w:color="auto"/>
              <w:left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w:t>
            </w:r>
            <w:proofErr w:type="spellStart"/>
            <w:r w:rsidRPr="00720754">
              <w:rPr>
                <w:rFonts w:ascii="Times New Roman" w:eastAsia="Times New Roman" w:hAnsi="Times New Roman" w:cs="Times New Roman"/>
                <w:color w:val="000000"/>
                <w:sz w:val="24"/>
                <w:szCs w:val="24"/>
                <w:lang w:eastAsia="ru-RU"/>
              </w:rPr>
              <w:t>Ремдизель</w:t>
            </w:r>
            <w:proofErr w:type="spellEnd"/>
            <w:r w:rsidRPr="00720754">
              <w:rPr>
                <w:rFonts w:ascii="Times New Roman" w:eastAsia="Times New Roman" w:hAnsi="Times New Roman" w:cs="Times New Roman"/>
                <w:color w:val="000000"/>
                <w:sz w:val="24"/>
                <w:szCs w:val="24"/>
                <w:lang w:eastAsia="ru-RU"/>
              </w:rPr>
              <w:t>»</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Обучение программированию контролёров фирмы </w:t>
            </w:r>
            <w:proofErr w:type="spellStart"/>
            <w:r w:rsidRPr="00720754">
              <w:rPr>
                <w:rFonts w:ascii="Times New Roman" w:eastAsia="Times New Roman" w:hAnsi="Times New Roman" w:cs="Times New Roman"/>
                <w:color w:val="000000"/>
                <w:sz w:val="24"/>
                <w:szCs w:val="24"/>
                <w:lang w:eastAsia="ru-RU"/>
              </w:rPr>
              <w:t>Omron</w:t>
            </w:r>
            <w:proofErr w:type="spellEnd"/>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Руководители, 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Гособоронзаказ</w:t>
            </w:r>
            <w:proofErr w:type="spellEnd"/>
            <w:r w:rsidRPr="00720754">
              <w:rPr>
                <w:rFonts w:ascii="Times New Roman" w:eastAsia="Times New Roman" w:hAnsi="Times New Roman" w:cs="Times New Roman"/>
                <w:color w:val="000000"/>
                <w:sz w:val="24"/>
                <w:szCs w:val="24"/>
                <w:lang w:eastAsia="ru-RU"/>
              </w:rPr>
              <w:t>: проблемные вопросы нормирования, оплаты труда сотрудников ИТР и АУП, обоснование трудоемкости продукции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Слесари МСР</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 (профессия)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Техническое обслуживание и ремонт ВВТ. Особенности планирования и организации </w:t>
            </w:r>
            <w:r w:rsidRPr="00720754">
              <w:rPr>
                <w:rFonts w:ascii="Times New Roman" w:eastAsia="Times New Roman" w:hAnsi="Times New Roman" w:cs="Times New Roman"/>
                <w:color w:val="000000"/>
                <w:sz w:val="24"/>
                <w:szCs w:val="24"/>
                <w:lang w:eastAsia="ru-RU"/>
              </w:rPr>
              <w:lastRenderedPageBreak/>
              <w:t>технического обслуживания и ремонта ВВТ в условиях выполнения ГОЗ</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lastRenderedPageBreak/>
              <w:t>15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Наладчики </w:t>
            </w:r>
            <w:proofErr w:type="spellStart"/>
            <w:r w:rsidRPr="00720754">
              <w:rPr>
                <w:rFonts w:ascii="Times New Roman" w:eastAsia="Times New Roman" w:hAnsi="Times New Roman" w:cs="Times New Roman"/>
                <w:color w:val="000000"/>
                <w:sz w:val="24"/>
                <w:szCs w:val="24"/>
                <w:lang w:eastAsia="ru-RU"/>
              </w:rPr>
              <w:t>КИПиА</w:t>
            </w:r>
            <w:proofErr w:type="spellEnd"/>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Наладчик </w:t>
            </w:r>
            <w:proofErr w:type="spellStart"/>
            <w:r w:rsidRPr="00720754">
              <w:rPr>
                <w:rFonts w:ascii="Times New Roman" w:eastAsia="Times New Roman" w:hAnsi="Times New Roman" w:cs="Times New Roman"/>
                <w:color w:val="000000"/>
                <w:sz w:val="24"/>
                <w:szCs w:val="24"/>
                <w:lang w:eastAsia="ru-RU"/>
              </w:rPr>
              <w:t>КИПиА</w:t>
            </w:r>
            <w:proofErr w:type="spellEnd"/>
            <w:r w:rsidRPr="00720754">
              <w:rPr>
                <w:rFonts w:ascii="Times New Roman" w:eastAsia="Times New Roman" w:hAnsi="Times New Roman" w:cs="Times New Roman"/>
                <w:color w:val="000000"/>
                <w:sz w:val="24"/>
                <w:szCs w:val="24"/>
                <w:lang w:eastAsia="ru-RU"/>
              </w:rPr>
              <w:t xml:space="preserve"> (повышение квалификации)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Электромонтеры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Электромонтер (повышение квалификации)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Токарь</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Токарь (повышение квалификации)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Специалисты</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Гособоронзаказ</w:t>
            </w:r>
            <w:proofErr w:type="spellEnd"/>
            <w:r w:rsidRPr="00720754">
              <w:rPr>
                <w:rFonts w:ascii="Times New Roman" w:eastAsia="Times New Roman" w:hAnsi="Times New Roman" w:cs="Times New Roman"/>
                <w:color w:val="000000"/>
                <w:sz w:val="24"/>
                <w:szCs w:val="24"/>
                <w:lang w:eastAsia="ru-RU"/>
              </w:rPr>
              <w:t>: юридическое сопровождение контрактов, контроль и ответственность в сфере ГОЗ</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Особенности технического обслуживания автомобилей КАМАЗ</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Слесарь по ремонту и обслуживанию систем вентиляции и кондиционирования </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val="restart"/>
            <w:tcBorders>
              <w:top w:val="single" w:sz="4" w:space="0" w:color="auto"/>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w:t>
            </w:r>
            <w:proofErr w:type="spellStart"/>
            <w:r w:rsidRPr="00720754">
              <w:rPr>
                <w:rFonts w:ascii="Times New Roman" w:eastAsia="Times New Roman" w:hAnsi="Times New Roman" w:cs="Times New Roman"/>
                <w:color w:val="000000"/>
                <w:sz w:val="24"/>
                <w:szCs w:val="24"/>
                <w:lang w:eastAsia="ru-RU"/>
              </w:rPr>
              <w:t>Ремдизель</w:t>
            </w:r>
            <w:proofErr w:type="spellEnd"/>
            <w:r w:rsidRPr="00720754">
              <w:rPr>
                <w:rFonts w:ascii="Times New Roman" w:eastAsia="Times New Roman" w:hAnsi="Times New Roman" w:cs="Times New Roman"/>
                <w:color w:val="000000"/>
                <w:sz w:val="24"/>
                <w:szCs w:val="24"/>
                <w:lang w:eastAsia="ru-RU"/>
              </w:rPr>
              <w:t>»</w:t>
            </w: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Наладчики станков с ЧПУ</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Наладчик станков и манипуляторов с программным управлением (повышение квалификации)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Оператор станков с ПУ</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Наладчик станков и манипуляторов с программным управлением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Фрезеровщики</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Фрезеровщик (повышение квалификации)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Термист на установках ТВЧ</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Термист на установках (ТВЧ) токов высокой частоты</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Наладчики станков с программным управлением</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Обучение по стойке управления </w:t>
            </w:r>
            <w:proofErr w:type="spellStart"/>
            <w:r w:rsidRPr="00720754">
              <w:rPr>
                <w:rFonts w:ascii="Times New Roman" w:eastAsia="Times New Roman" w:hAnsi="Times New Roman" w:cs="Times New Roman"/>
                <w:color w:val="000000"/>
                <w:sz w:val="24"/>
                <w:szCs w:val="24"/>
                <w:lang w:eastAsia="ru-RU"/>
              </w:rPr>
              <w:t>Siemens</w:t>
            </w:r>
            <w:proofErr w:type="spellEnd"/>
            <w:r w:rsidRPr="00720754">
              <w:rPr>
                <w:rFonts w:ascii="Times New Roman" w:eastAsia="Times New Roman" w:hAnsi="Times New Roman" w:cs="Times New Roman"/>
                <w:color w:val="000000"/>
                <w:sz w:val="24"/>
                <w:szCs w:val="24"/>
                <w:lang w:eastAsia="ru-RU"/>
              </w:rPr>
              <w:t xml:space="preserve"> ОЦ ORION</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Распределитель работ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Распределитель работ</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Слесарь-электрик</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Слесарь-электрик по ремонту электрооборудования (повышение квалификации)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 по ремонту автомобилей</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 по ремонту автомобилей (повышение квалификации)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Слесари по ремонту автомобилей</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 по ремонту автомобилей (профессия)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Водитель-испытатель</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Водитель-испытатель (профессия)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Нормирование расхода материалов на производство продукции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Набережные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Нормирование труда и обоснование затрат на оплату работ при исполнении </w:t>
            </w:r>
            <w:proofErr w:type="spellStart"/>
            <w:r w:rsidRPr="00720754">
              <w:rPr>
                <w:rFonts w:ascii="Times New Roman" w:eastAsia="Times New Roman" w:hAnsi="Times New Roman" w:cs="Times New Roman"/>
                <w:color w:val="000000"/>
                <w:sz w:val="24"/>
                <w:szCs w:val="24"/>
                <w:lang w:eastAsia="ru-RU"/>
              </w:rPr>
              <w:t>Гособоронзаказа</w:t>
            </w:r>
            <w:proofErr w:type="spellEnd"/>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«Газпром сжиженный газ»</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Получение второй профессии</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Оператор заправочных станций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12</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1. Наполнитель баллонов. </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 Слесарь – сантехник.</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 Сливщик – разливщик.</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 Испытатель баллонов.</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 Лаборант химического анализа.</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12</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12</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p w:rsidR="00923BD3" w:rsidRPr="00720754" w:rsidRDefault="00923BD3" w:rsidP="001C56F3">
            <w:pPr>
              <w:spacing w:after="0" w:line="240" w:lineRule="auto"/>
              <w:ind w:hanging="279"/>
              <w:rPr>
                <w:rFonts w:ascii="Times New Roman" w:eastAsia="Times New Roman" w:hAnsi="Times New Roman" w:cs="Times New Roman"/>
                <w:sz w:val="24"/>
                <w:szCs w:val="24"/>
                <w:lang w:eastAsia="ru-RU"/>
              </w:rPr>
            </w:pPr>
          </w:p>
        </w:tc>
        <w:tc>
          <w:tcPr>
            <w:tcW w:w="1973" w:type="dxa"/>
            <w:vMerge w:val="restart"/>
            <w:tcBorders>
              <w:top w:val="single" w:sz="4" w:space="0" w:color="auto"/>
              <w:left w:val="nil"/>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Главный бухгалтер</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ФСБУ 5/2019 "Запасы", ФСБУ 25/2018 "Бухгалтерский учет аренды", ФСБУ 6/2020 "Основные </w:t>
            </w:r>
            <w:r w:rsidRPr="00720754">
              <w:rPr>
                <w:rFonts w:ascii="Times New Roman" w:eastAsia="Times New Roman" w:hAnsi="Times New Roman" w:cs="Times New Roman"/>
                <w:sz w:val="24"/>
                <w:szCs w:val="24"/>
                <w:lang w:eastAsia="ru-RU"/>
              </w:rPr>
              <w:lastRenderedPageBreak/>
              <w:t>средства" и ФСБУ 26/2020 "Капитальные вложения"</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lastRenderedPageBreak/>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nil"/>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Зам. главного бухгалтера</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ФСБУ 5/2019 "Запасы", ФСБУ 25/2018 "Бухгалтерский учет аренды", ФСБУ 6/2020 "Основные средства" и ФСБУ 26/2020 "Капитальные вложения"</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nil"/>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 по персоналу</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Поиск и подбор персонала на вакантные должности, разработка KPI</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nil"/>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Руководитель </w:t>
            </w:r>
            <w:proofErr w:type="spellStart"/>
            <w:r w:rsidRPr="00720754">
              <w:rPr>
                <w:rFonts w:ascii="Times New Roman" w:eastAsia="Times New Roman" w:hAnsi="Times New Roman" w:cs="Times New Roman"/>
                <w:color w:val="000000"/>
                <w:sz w:val="24"/>
                <w:szCs w:val="24"/>
                <w:lang w:eastAsia="ru-RU"/>
              </w:rPr>
              <w:t>ДЗиЛ</w:t>
            </w:r>
            <w:proofErr w:type="spellEnd"/>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Государственные, корпоративные и регламентированные закупки по 44‑ФЗ и 223‑ФЗ</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vMerge/>
            <w:tcBorders>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 ВЭС</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Государственные, корпоративные и регламентированные закупки по 44‑ФЗ и 223‑ФЗ</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менеджер</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Государственные, корпоративные и регламентированные закупки по </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    44‑ФЗ и 223‑Ф</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Руководитель юр. департамента</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Отдельные виды гражданско-правовых договоров в практике договорной работы. Проблемы и судебная практика. Ответственность директора и контролирующих общество лиц. Проблемные вопросы исполнения, обеспечения и </w:t>
            </w:r>
            <w:r w:rsidRPr="00720754">
              <w:rPr>
                <w:rFonts w:ascii="Times New Roman" w:eastAsia="Times New Roman" w:hAnsi="Times New Roman" w:cs="Times New Roman"/>
                <w:sz w:val="24"/>
                <w:szCs w:val="24"/>
                <w:lang w:eastAsia="ru-RU"/>
              </w:rPr>
              <w:lastRenderedPageBreak/>
              <w:t>прекращения договорных обязательств.</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lastRenderedPageBreak/>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Юрисконсульт</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Отдельные виды гражданско-правовых договоров в практике договорной работы. Проблемы и судебная практика. Ответственность директора и контролирующих общество лиц. Проблемные вопросы исполнения, обеспечения и прекращения договорных обязательств.</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Главный метролог</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Программирование и эксплуатация контроллеров и систем диспетчеризации SCADA</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Руководитель группы автоматики</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Программирование и эксплуатация контроллеров и систем диспетчеризации SCADA</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Ведущий менеджер по продажам В2В</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Продажи на В2В рынках. Как правильно вести коммерческие переговоры.</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Менеджер по работе с клиентами</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Продажи В2В. Как правильно вести коммерческие переговоры.</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Главный технолог</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Английский язык в сфере профессионального общения</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Начальник производства</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Английский язык в сфере профессионального общения</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Начальник ОТК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Английский язык в сфере профессионального общения</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Директор</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Стратегический менеджмент</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Зам.директора</w:t>
            </w:r>
            <w:proofErr w:type="spellEnd"/>
            <w:r w:rsidRPr="00720754">
              <w:rPr>
                <w:rFonts w:ascii="Times New Roman" w:eastAsia="Times New Roman" w:hAnsi="Times New Roman" w:cs="Times New Roman"/>
                <w:sz w:val="24"/>
                <w:szCs w:val="24"/>
                <w:lang w:eastAsia="ru-RU"/>
              </w:rPr>
              <w:t xml:space="preserve"> по экономике и финансам</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Стратегический менеджмент</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Директор производства</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Стратегический менеджмент</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Заместитель директора по персоналу</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Стратегический менеджмент</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Главный энергетик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Стратегический менеджмент</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Главный инженер</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Стратегический менеджмент</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Руководитель отдела продаж</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Стратегический менеджмент</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Менеджер по продажам В2В.</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Продажи на В2В рынках. Управление дебиторской задолженностью.</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Менеджер по работе с клиентами.</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Продажи на В2В рынках. Управление дебиторской задолженностью.</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Начальник ПЭО</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kern w:val="36"/>
                <w:sz w:val="24"/>
                <w:szCs w:val="24"/>
                <w:lang w:eastAsia="ru-RU"/>
              </w:rPr>
              <w:t>Excel</w:t>
            </w:r>
            <w:proofErr w:type="spellEnd"/>
            <w:r w:rsidRPr="00720754">
              <w:rPr>
                <w:rFonts w:ascii="Times New Roman" w:eastAsia="Times New Roman" w:hAnsi="Times New Roman" w:cs="Times New Roman"/>
                <w:kern w:val="36"/>
                <w:sz w:val="24"/>
                <w:szCs w:val="24"/>
                <w:lang w:eastAsia="ru-RU"/>
              </w:rPr>
              <w:t xml:space="preserve"> для экономистов. Планирование и анализ.</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Ведущий экономист</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kern w:val="36"/>
                <w:sz w:val="24"/>
                <w:szCs w:val="24"/>
                <w:lang w:eastAsia="ru-RU"/>
              </w:rPr>
              <w:t>Excel</w:t>
            </w:r>
            <w:proofErr w:type="spellEnd"/>
            <w:r w:rsidRPr="00720754">
              <w:rPr>
                <w:rFonts w:ascii="Times New Roman" w:eastAsia="Times New Roman" w:hAnsi="Times New Roman" w:cs="Times New Roman"/>
                <w:kern w:val="36"/>
                <w:sz w:val="24"/>
                <w:szCs w:val="24"/>
                <w:lang w:eastAsia="ru-RU"/>
              </w:rPr>
              <w:t xml:space="preserve"> для экономистов. Планирование и анализ.</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Специалист по нормированию труда</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kern w:val="36"/>
                <w:sz w:val="24"/>
                <w:szCs w:val="24"/>
                <w:lang w:eastAsia="ru-RU"/>
              </w:rPr>
              <w:t>Excel</w:t>
            </w:r>
            <w:proofErr w:type="spellEnd"/>
            <w:r w:rsidRPr="00720754">
              <w:rPr>
                <w:rFonts w:ascii="Times New Roman" w:eastAsia="Times New Roman" w:hAnsi="Times New Roman" w:cs="Times New Roman"/>
                <w:kern w:val="36"/>
                <w:sz w:val="24"/>
                <w:szCs w:val="24"/>
                <w:lang w:eastAsia="ru-RU"/>
              </w:rPr>
              <w:t xml:space="preserve"> для экономистов. Планирование и анализ.</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Лаборант ОТК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Лаборатория рентгенографии и структурного анализа</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«Научно – производственное предприятие «</w:t>
            </w:r>
            <w:proofErr w:type="spellStart"/>
            <w:r w:rsidRPr="00720754">
              <w:rPr>
                <w:rFonts w:ascii="Times New Roman" w:eastAsia="Times New Roman" w:hAnsi="Times New Roman" w:cs="Times New Roman"/>
                <w:sz w:val="24"/>
                <w:szCs w:val="24"/>
                <w:lang w:eastAsia="ru-RU"/>
              </w:rPr>
              <w:t>Тасма</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Водитель легкового автомобиля</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Вилочный погрузчик</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«ИПЦ»</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ЧОУ ЦПК Татнефть</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электрогазосварщик</w:t>
            </w:r>
            <w:proofErr w:type="spellEnd"/>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Первичная аттестация РД,ААД,МП, РАД сварки (1 уровень)НГДО   п.1,4,9.</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«АВТОТЕХНИК»</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 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Оператор производства формованного полиуретана и </w:t>
            </w:r>
            <w:proofErr w:type="spellStart"/>
            <w:r w:rsidRPr="00720754">
              <w:rPr>
                <w:rFonts w:ascii="Times New Roman" w:eastAsia="Times New Roman" w:hAnsi="Times New Roman" w:cs="Times New Roman"/>
                <w:sz w:val="24"/>
                <w:szCs w:val="24"/>
                <w:lang w:eastAsia="ru-RU"/>
              </w:rPr>
              <w:t>пенополиуретана</w:t>
            </w:r>
            <w:proofErr w:type="spellEnd"/>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15</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Обслуживание роботизированного производства «Промышленная робототехника» -8 чел</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Маляр – 2 чел</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Электрогазосварщик-5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15</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62"/>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«Сатурн»</w:t>
            </w:r>
          </w:p>
        </w:tc>
        <w:tc>
          <w:tcPr>
            <w:tcW w:w="2129"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8"/>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 Наб. Челны</w:t>
            </w:r>
          </w:p>
        </w:tc>
        <w:tc>
          <w:tcPr>
            <w:tcW w:w="2283" w:type="dxa"/>
            <w:gridSpan w:val="2"/>
            <w:tcBorders>
              <w:top w:val="single" w:sz="2" w:space="0" w:color="000000"/>
              <w:left w:val="single" w:sz="2" w:space="0" w:color="000000"/>
              <w:bottom w:val="single" w:sz="2" w:space="0" w:color="000000"/>
              <w:right w:val="single" w:sz="2" w:space="0" w:color="000000"/>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Рабочие основного производства</w:t>
            </w:r>
          </w:p>
        </w:tc>
        <w:tc>
          <w:tcPr>
            <w:tcW w:w="1559"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c>
          <w:tcPr>
            <w:tcW w:w="3108"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3"/>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Наладчик </w:t>
            </w:r>
            <w:proofErr w:type="spellStart"/>
            <w:r w:rsidRPr="00720754">
              <w:rPr>
                <w:rFonts w:ascii="Times New Roman" w:eastAsia="Times New Roman" w:hAnsi="Times New Roman" w:cs="Times New Roman"/>
                <w:sz w:val="24"/>
                <w:szCs w:val="24"/>
                <w:lang w:eastAsia="ru-RU"/>
              </w:rPr>
              <w:t>СиМПУ</w:t>
            </w:r>
            <w:proofErr w:type="spellEnd"/>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8"/>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c>
          <w:tcPr>
            <w:tcW w:w="142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8"/>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62"/>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«Сатурн»</w:t>
            </w:r>
          </w:p>
        </w:tc>
        <w:tc>
          <w:tcPr>
            <w:tcW w:w="2129"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3"/>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 Наб. Челны</w:t>
            </w:r>
          </w:p>
        </w:tc>
        <w:tc>
          <w:tcPr>
            <w:tcW w:w="2283"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3"/>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Кладовщик</w:t>
            </w:r>
          </w:p>
        </w:tc>
        <w:tc>
          <w:tcPr>
            <w:tcW w:w="1559"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4"/>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w:t>
            </w:r>
          </w:p>
        </w:tc>
        <w:tc>
          <w:tcPr>
            <w:tcW w:w="3108" w:type="dxa"/>
            <w:gridSpan w:val="2"/>
            <w:tcBorders>
              <w:top w:val="single" w:sz="2" w:space="0" w:color="000000"/>
              <w:left w:val="single" w:sz="2" w:space="0" w:color="000000"/>
              <w:bottom w:val="single" w:sz="2" w:space="0" w:color="000000"/>
              <w:right w:val="single" w:sz="2" w:space="0" w:color="000000"/>
            </w:tcBorders>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Безопасная эксплуатация стеллажного оборудования</w:t>
            </w:r>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6"/>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w:t>
            </w:r>
          </w:p>
        </w:tc>
        <w:tc>
          <w:tcPr>
            <w:tcW w:w="142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1"/>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53"/>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«Сатурн»</w:t>
            </w:r>
          </w:p>
        </w:tc>
        <w:tc>
          <w:tcPr>
            <w:tcW w:w="2129"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22"/>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 Челны</w:t>
            </w:r>
          </w:p>
        </w:tc>
        <w:tc>
          <w:tcPr>
            <w:tcW w:w="2283"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22"/>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Специалист</w:t>
            </w:r>
          </w:p>
        </w:tc>
        <w:tc>
          <w:tcPr>
            <w:tcW w:w="1559"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9"/>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2" w:space="0" w:color="000000"/>
              <w:left w:val="single" w:sz="2" w:space="0" w:color="000000"/>
              <w:bottom w:val="single" w:sz="2" w:space="0" w:color="000000"/>
              <w:right w:val="single" w:sz="2" w:space="0" w:color="000000"/>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Управление автоматической напольной тележкой</w:t>
            </w:r>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20"/>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6"/>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53"/>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«Сатурн»</w:t>
            </w:r>
          </w:p>
        </w:tc>
        <w:tc>
          <w:tcPr>
            <w:tcW w:w="2129"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197"/>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 Челны</w:t>
            </w:r>
          </w:p>
        </w:tc>
        <w:tc>
          <w:tcPr>
            <w:tcW w:w="2283" w:type="dxa"/>
            <w:gridSpan w:val="2"/>
            <w:tcBorders>
              <w:top w:val="single" w:sz="2" w:space="0" w:color="000000"/>
              <w:left w:val="single" w:sz="2" w:space="0" w:color="000000"/>
              <w:bottom w:val="single" w:sz="2" w:space="0" w:color="000000"/>
              <w:right w:val="single" w:sz="2" w:space="0" w:color="000000"/>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 по </w:t>
            </w:r>
            <w:proofErr w:type="spellStart"/>
            <w:r w:rsidRPr="00720754">
              <w:rPr>
                <w:rFonts w:ascii="Times New Roman" w:eastAsia="Times New Roman" w:hAnsi="Times New Roman" w:cs="Times New Roman"/>
                <w:sz w:val="24"/>
                <w:szCs w:val="24"/>
                <w:lang w:eastAsia="ru-RU"/>
              </w:rPr>
              <w:t>румонту</w:t>
            </w:r>
            <w:proofErr w:type="spellEnd"/>
            <w:r w:rsidRPr="00720754">
              <w:rPr>
                <w:rFonts w:ascii="Times New Roman" w:eastAsia="Times New Roman" w:hAnsi="Times New Roman" w:cs="Times New Roman"/>
                <w:sz w:val="24"/>
                <w:szCs w:val="24"/>
                <w:lang w:eastAsia="ru-RU"/>
              </w:rPr>
              <w:t xml:space="preserve"> оборудования</w:t>
            </w:r>
          </w:p>
        </w:tc>
        <w:tc>
          <w:tcPr>
            <w:tcW w:w="1559"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9"/>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3"/>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Электрик</w:t>
            </w:r>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25"/>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6"/>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1204"/>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43"/>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«Сатурн»</w:t>
            </w:r>
          </w:p>
        </w:tc>
        <w:tc>
          <w:tcPr>
            <w:tcW w:w="2129"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187"/>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 Челны</w:t>
            </w:r>
          </w:p>
        </w:tc>
        <w:tc>
          <w:tcPr>
            <w:tcW w:w="2283"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32"/>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Транспортировщик</w:t>
            </w:r>
          </w:p>
        </w:tc>
        <w:tc>
          <w:tcPr>
            <w:tcW w:w="1559"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34"/>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3108" w:type="dxa"/>
            <w:gridSpan w:val="2"/>
            <w:tcBorders>
              <w:top w:val="single" w:sz="2" w:space="0" w:color="000000"/>
              <w:left w:val="single" w:sz="2" w:space="0" w:color="000000"/>
              <w:bottom w:val="single" w:sz="2" w:space="0" w:color="000000"/>
              <w:right w:val="single" w:sz="2" w:space="0" w:color="000000"/>
            </w:tcBorders>
          </w:tcPr>
          <w:p w:rsidR="00923BD3" w:rsidRPr="00720754" w:rsidRDefault="00923BD3" w:rsidP="001C56F3">
            <w:pPr>
              <w:spacing w:after="0" w:line="240" w:lineRule="auto"/>
              <w:ind w:right="27"/>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Рабочие основных профессий, эксплуатирующие грузоподъемные машины, управляемые с пола, с зацепкой груза на крюк грузоподъемной машины</w:t>
            </w:r>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35"/>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142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30"/>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34"/>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«Сатурн»</w:t>
            </w:r>
          </w:p>
        </w:tc>
        <w:tc>
          <w:tcPr>
            <w:tcW w:w="2129"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182"/>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 Челны</w:t>
            </w:r>
          </w:p>
        </w:tc>
        <w:tc>
          <w:tcPr>
            <w:tcW w:w="2283" w:type="dxa"/>
            <w:gridSpan w:val="2"/>
            <w:tcBorders>
              <w:top w:val="single" w:sz="2" w:space="0" w:color="000000"/>
              <w:left w:val="single" w:sz="2" w:space="0" w:color="000000"/>
              <w:bottom w:val="single" w:sz="2" w:space="0" w:color="000000"/>
              <w:right w:val="single" w:sz="2" w:space="0" w:color="000000"/>
            </w:tcBorders>
          </w:tcPr>
          <w:p w:rsidR="00923BD3" w:rsidRPr="00720754" w:rsidRDefault="00923BD3" w:rsidP="001C56F3">
            <w:pPr>
              <w:spacing w:after="0" w:line="240" w:lineRule="auto"/>
              <w:ind w:left="650" w:hanging="293"/>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Рабочие основного производства</w:t>
            </w:r>
          </w:p>
        </w:tc>
        <w:tc>
          <w:tcPr>
            <w:tcW w:w="1559"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9"/>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c>
          <w:tcPr>
            <w:tcW w:w="3108" w:type="dxa"/>
            <w:gridSpan w:val="2"/>
            <w:tcBorders>
              <w:top w:val="single" w:sz="2" w:space="0" w:color="000000"/>
              <w:left w:val="single" w:sz="2" w:space="0" w:color="000000"/>
              <w:bottom w:val="single" w:sz="2" w:space="0" w:color="000000"/>
              <w:right w:val="single" w:sz="2" w:space="0" w:color="000000"/>
            </w:tcBorders>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Наладчик автоматических линий и агрегатных станков</w:t>
            </w:r>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16"/>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c>
          <w:tcPr>
            <w:tcW w:w="142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6"/>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2" w:line="240" w:lineRule="auto"/>
              <w:ind w:left="24"/>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«Сатурн»</w:t>
            </w:r>
          </w:p>
          <w:p w:rsidR="00923BD3" w:rsidRPr="00720754" w:rsidRDefault="00923BD3" w:rsidP="001C56F3">
            <w:pPr>
              <w:spacing w:after="0" w:line="240" w:lineRule="auto"/>
              <w:ind w:left="1570"/>
              <w:rPr>
                <w:rFonts w:ascii="Times New Roman" w:eastAsia="Times New Roman" w:hAnsi="Times New Roman" w:cs="Times New Roman"/>
                <w:sz w:val="24"/>
                <w:szCs w:val="24"/>
                <w:lang w:eastAsia="ru-RU"/>
              </w:rPr>
            </w:pPr>
            <w:r w:rsidRPr="00720754">
              <w:rPr>
                <w:rFonts w:ascii="Times New Roman" w:eastAsia="Times New Roman" w:hAnsi="Times New Roman" w:cs="Times New Roman"/>
                <w:noProof/>
                <w:sz w:val="24"/>
                <w:szCs w:val="24"/>
                <w:lang w:eastAsia="ru-RU"/>
              </w:rPr>
              <w:drawing>
                <wp:inline distT="0" distB="0" distL="0" distR="0" wp14:anchorId="1BDC23A9" wp14:editId="6750D146">
                  <wp:extent cx="7620" cy="7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2129" w:type="dxa"/>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left="173"/>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 Челны</w:t>
            </w:r>
          </w:p>
        </w:tc>
        <w:tc>
          <w:tcPr>
            <w:tcW w:w="2283"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56"/>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Контролёр</w:t>
            </w:r>
          </w:p>
        </w:tc>
        <w:tc>
          <w:tcPr>
            <w:tcW w:w="1559"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43"/>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3108" w:type="dxa"/>
            <w:gridSpan w:val="2"/>
            <w:tcBorders>
              <w:top w:val="single" w:sz="2" w:space="0" w:color="000000"/>
              <w:left w:val="single" w:sz="2" w:space="0" w:color="000000"/>
              <w:bottom w:val="single" w:sz="2" w:space="0" w:color="000000"/>
              <w:right w:val="single" w:sz="2" w:space="0" w:color="000000"/>
            </w:tcBorders>
          </w:tcPr>
          <w:p w:rsidR="00923BD3" w:rsidRPr="00720754" w:rsidRDefault="00923BD3" w:rsidP="001C56F3">
            <w:pPr>
              <w:spacing w:after="0" w:line="257"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Контролер станочных и слесарных работ,</w:t>
            </w:r>
          </w:p>
          <w:p w:rsidR="00923BD3" w:rsidRPr="00720754" w:rsidRDefault="00923BD3" w:rsidP="001C56F3">
            <w:pPr>
              <w:spacing w:after="0" w:line="240" w:lineRule="auto"/>
              <w:ind w:right="37"/>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Контролер в литейном</w:t>
            </w:r>
          </w:p>
          <w:p w:rsidR="00923BD3" w:rsidRPr="00720754" w:rsidRDefault="00923BD3" w:rsidP="001C56F3">
            <w:pPr>
              <w:spacing w:after="0" w:line="240" w:lineRule="auto"/>
              <w:ind w:right="37"/>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производстве,</w:t>
            </w:r>
          </w:p>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Контролер малярных работ,</w:t>
            </w:r>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228" w:line="240" w:lineRule="auto"/>
              <w:ind w:right="35"/>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p w:rsidR="00923BD3" w:rsidRPr="00720754" w:rsidRDefault="00923BD3" w:rsidP="001C56F3">
            <w:pPr>
              <w:spacing w:after="0" w:line="240" w:lineRule="auto"/>
              <w:ind w:left="1384"/>
              <w:rPr>
                <w:rFonts w:ascii="Times New Roman" w:eastAsia="Times New Roman" w:hAnsi="Times New Roman" w:cs="Times New Roman"/>
                <w:sz w:val="24"/>
                <w:szCs w:val="24"/>
                <w:lang w:eastAsia="ru-RU"/>
              </w:rPr>
            </w:pPr>
            <w:r w:rsidRPr="00720754">
              <w:rPr>
                <w:rFonts w:ascii="Times New Roman" w:eastAsia="Times New Roman" w:hAnsi="Times New Roman" w:cs="Times New Roman"/>
                <w:noProof/>
                <w:sz w:val="24"/>
                <w:szCs w:val="24"/>
                <w:lang w:eastAsia="ru-RU"/>
              </w:rPr>
              <w:drawing>
                <wp:inline distT="0" distB="0" distL="0" distR="0" wp14:anchorId="22796431" wp14:editId="260565A6">
                  <wp:extent cx="60960" cy="7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 cy="7620"/>
                          </a:xfrm>
                          <a:prstGeom prst="rect">
                            <a:avLst/>
                          </a:prstGeom>
                          <a:noFill/>
                          <a:ln>
                            <a:noFill/>
                          </a:ln>
                        </pic:spPr>
                      </pic:pic>
                    </a:graphicData>
                  </a:graphic>
                </wp:inline>
              </w:drawing>
            </w:r>
          </w:p>
        </w:tc>
        <w:tc>
          <w:tcPr>
            <w:tcW w:w="1425" w:type="dxa"/>
            <w:gridSpan w:val="2"/>
            <w:tcBorders>
              <w:top w:val="single" w:sz="2" w:space="0" w:color="000000"/>
              <w:left w:val="single" w:sz="2" w:space="0" w:color="000000"/>
              <w:bottom w:val="single" w:sz="2" w:space="0" w:color="000000"/>
              <w:right w:val="single" w:sz="2" w:space="0" w:color="000000"/>
            </w:tcBorders>
            <w:vAlign w:val="center"/>
          </w:tcPr>
          <w:p w:rsidR="00923BD3" w:rsidRPr="00720754" w:rsidRDefault="00923BD3" w:rsidP="001C56F3">
            <w:pPr>
              <w:spacing w:after="0" w:line="240" w:lineRule="auto"/>
              <w:ind w:right="35"/>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ЗАО «КАММИНЗ КАМА»</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 механосборочных работ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Наладчик станков и манипуляторов с числовым и программным управлением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ЗАО «КАММИНЗ КАМА»</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 механосборочных работ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Слесарь-ремонтник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ЗАО «КАММИНЗ КАМА»</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 механосборочных работ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Водитель погрузчика</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ЗАО «КАММИНЗ КАМА»</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 механосборочных работ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Маляр</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ЗАО «КАММИНЗ КАМА»</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Комплектовщик изделий и инструмента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Наладчик станков и манипуляторов с числовым и программным управлением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c>
          <w:tcPr>
            <w:tcW w:w="1425" w:type="dxa"/>
            <w:gridSpan w:val="2"/>
            <w:tcBorders>
              <w:top w:val="single" w:sz="4" w:space="0" w:color="auto"/>
              <w:left w:val="nil"/>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ЗАО «КАММИНЗ КАМА»</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Комплектовщик изделий и инструмента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Слесарь-ремонтник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ЗАО «КАММИНЗ КАМА»</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Комплектовщик изделий и инструмента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Водитель погрузчика</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ЗАО «КАММИНЗ КАМА»</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г.Набережные</w:t>
            </w:r>
            <w:proofErr w:type="spellEnd"/>
            <w:r w:rsidRPr="00720754">
              <w:rPr>
                <w:rFonts w:ascii="Times New Roman" w:eastAsia="Times New Roman" w:hAnsi="Times New Roman" w:cs="Times New Roman"/>
                <w:sz w:val="24"/>
                <w:szCs w:val="24"/>
                <w:lang w:eastAsia="ru-RU"/>
              </w:rPr>
              <w:t xml:space="preserve">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Комплектовщик изделий и инструмента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Маляр</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left="278" w:hanging="278"/>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w:t>
            </w:r>
            <w:proofErr w:type="spellStart"/>
            <w:r w:rsidRPr="00720754">
              <w:rPr>
                <w:rFonts w:ascii="Times New Roman" w:eastAsia="Times New Roman" w:hAnsi="Times New Roman" w:cs="Times New Roman"/>
                <w:sz w:val="24"/>
                <w:szCs w:val="24"/>
                <w:lang w:eastAsia="ru-RU"/>
              </w:rPr>
              <w:t>ТаграС-ЭнергоСервис</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Альметьевск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Оператор котельной</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Маляр</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w:t>
            </w:r>
            <w:proofErr w:type="spellStart"/>
            <w:r w:rsidRPr="00720754">
              <w:rPr>
                <w:rFonts w:ascii="Times New Roman" w:eastAsia="Times New Roman" w:hAnsi="Times New Roman" w:cs="Times New Roman"/>
                <w:sz w:val="24"/>
                <w:szCs w:val="24"/>
                <w:lang w:eastAsia="ru-RU"/>
              </w:rPr>
              <w:t>ТаграС-ЭнергоСервис</w:t>
            </w:r>
            <w:proofErr w:type="spellEnd"/>
            <w:r w:rsidRPr="00720754">
              <w:rPr>
                <w:rFonts w:ascii="Times New Roman" w:eastAsia="Times New Roman" w:hAnsi="Times New Roman" w:cs="Times New Roman"/>
                <w:sz w:val="24"/>
                <w:szCs w:val="24"/>
                <w:lang w:eastAsia="ru-RU"/>
              </w:rPr>
              <w:t>»</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Лениногорск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Оператор котельной</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Формовщик железобетонных изделий и конструкций</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left="278" w:hanging="278"/>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ООО «Ак Барс Металл» </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Чистильщик металла, отливок, изделий и деталей</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Оцинковщик горячим способом</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«Ак Барс Металл»</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Чистильщик металла, отливок, изделий и деталей</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Травильщик</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«Ак Барс Металл»</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Чистильщик металла, отливок, изделий и деталей</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Контролер ОТК</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«Ак Барс Металл»</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Диспетчер</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Оператор 1С</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«Ак Барс Металл»</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по сборке металлоконструкций</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Токарь - карусельщик</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«Ак Барс Металл»</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Диспетчер</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Лаборант химического анализа</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«Ак Барс Металл»</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МСР</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 по ремонту и обслуживанию грузоподъёмных машин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«Ак Барс Металл»</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Набережные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МСР</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Оператор станков с ЧПУ</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p w:rsidR="00923BD3" w:rsidRPr="00720754" w:rsidRDefault="00923BD3" w:rsidP="001C56F3">
            <w:pPr>
              <w:spacing w:after="0" w:line="240" w:lineRule="auto"/>
              <w:ind w:left="278" w:hanging="278"/>
              <w:rPr>
                <w:rFonts w:ascii="Times New Roman" w:eastAsia="Times New Roman" w:hAnsi="Times New Roman" w:cs="Times New Roman"/>
                <w:sz w:val="24"/>
                <w:szCs w:val="24"/>
                <w:lang w:eastAsia="ru-RU"/>
              </w:rPr>
            </w:pPr>
          </w:p>
          <w:p w:rsidR="00923BD3" w:rsidRPr="00720754" w:rsidRDefault="00923BD3" w:rsidP="001C56F3">
            <w:pPr>
              <w:spacing w:after="0" w:line="240" w:lineRule="auto"/>
              <w:ind w:hanging="279"/>
              <w:rPr>
                <w:rFonts w:ascii="Times New Roman" w:eastAsia="Times New Roman" w:hAnsi="Times New Roman" w:cs="Times New Roman"/>
                <w:sz w:val="24"/>
                <w:szCs w:val="24"/>
                <w:lang w:eastAsia="ru-RU"/>
              </w:rPr>
            </w:pPr>
          </w:p>
          <w:p w:rsidR="00923BD3" w:rsidRPr="00720754" w:rsidRDefault="00923BD3" w:rsidP="001C56F3">
            <w:pPr>
              <w:spacing w:after="0" w:line="240" w:lineRule="auto"/>
              <w:ind w:hanging="279"/>
              <w:rPr>
                <w:rFonts w:ascii="Times New Roman" w:eastAsia="Times New Roman" w:hAnsi="Times New Roman" w:cs="Times New Roman"/>
                <w:sz w:val="24"/>
                <w:szCs w:val="24"/>
                <w:lang w:eastAsia="ru-RU"/>
              </w:rPr>
            </w:pPr>
          </w:p>
          <w:p w:rsidR="00923BD3" w:rsidRPr="00720754" w:rsidRDefault="00923BD3" w:rsidP="001C56F3">
            <w:pPr>
              <w:spacing w:after="0" w:line="240" w:lineRule="auto"/>
              <w:ind w:left="278" w:hanging="278"/>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Вальцовщик резиновых смесей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Вулканизаторщик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17</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17</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17</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Закройщик  резиновых изделий и деталей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Маркировщик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Машинист агрегата по изготовлению навивочных рукавов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Машинист оплеточной машины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Наладчик оборудования по  производству резиновых изделий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Намотчик проволоки и тросов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Подготовщик</w:t>
            </w:r>
            <w:proofErr w:type="spellEnd"/>
            <w:r w:rsidRPr="00720754">
              <w:rPr>
                <w:rFonts w:ascii="Times New Roman" w:eastAsia="Times New Roman" w:hAnsi="Times New Roman" w:cs="Times New Roman"/>
                <w:color w:val="000000"/>
                <w:sz w:val="24"/>
                <w:szCs w:val="24"/>
                <w:lang w:eastAsia="ru-RU"/>
              </w:rPr>
              <w:t xml:space="preserve"> камер и рукавов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Прессовщик-освинцовщик рукавов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Резчик эластомеров и резины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Сборщик резиновых технических изделий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17</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17</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17</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Слесарь-ремонтник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Стыковщик</w:t>
            </w:r>
            <w:proofErr w:type="spellEnd"/>
            <w:r w:rsidRPr="00720754">
              <w:rPr>
                <w:rFonts w:ascii="Times New Roman" w:eastAsia="Times New Roman" w:hAnsi="Times New Roman" w:cs="Times New Roman"/>
                <w:color w:val="000000"/>
                <w:sz w:val="24"/>
                <w:szCs w:val="24"/>
                <w:lang w:eastAsia="ru-RU"/>
              </w:rPr>
              <w:t xml:space="preserve"> полос</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Съемщик резиновых изделий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Транспортировщик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Укладчик-упаковщик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Вальцовщик резиновых смесей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Вулканизаторщик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Загрузчик - выгрузчик сажи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Мастер смены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Машинист шприц-машины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Машинист экструдера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Прессовщик-освинцовщик рукавов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Съемщик резиновых изделий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Транспортировщик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Укладчик-упаковщик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Электрогазосварщик</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Тракторист. Водитель погрузчика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Заместитель начальника цеха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Статистические методы управления процессами SPC</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Инженер-технолог</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6</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Статистические методы управления процессами SPC</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6</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6</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АО "КВАРТ"</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Приволжский район</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Заместитель начальника отдела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3D моделирование в системе автоматизированного проектирования Компас-3D</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left="278" w:hanging="278"/>
              <w:rPr>
                <w:rFonts w:ascii="Times New Roman" w:eastAsia="Times New Roman" w:hAnsi="Times New Roman" w:cs="Times New Roman"/>
                <w:sz w:val="24"/>
                <w:szCs w:val="24"/>
                <w:lang w:eastAsia="ru-RU"/>
              </w:rPr>
            </w:pP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оператор станков и манипуляторов с программным управлением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20</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Наладчики станков  и манипуляторов с программным управлением</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20</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наладчик станков и манипуляторов с программным управлением </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20</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4A4A4A"/>
                <w:sz w:val="24"/>
                <w:szCs w:val="24"/>
                <w:lang w:eastAsia="ru-RU"/>
              </w:rPr>
            </w:pPr>
            <w:proofErr w:type="spellStart"/>
            <w:r w:rsidRPr="00720754">
              <w:rPr>
                <w:rFonts w:ascii="Times New Roman" w:eastAsia="Times New Roman" w:hAnsi="Times New Roman" w:cs="Times New Roman"/>
                <w:color w:val="4A4A4A"/>
                <w:sz w:val="24"/>
                <w:szCs w:val="24"/>
                <w:lang w:eastAsia="ru-RU"/>
              </w:rPr>
              <w:t>Програмированние</w:t>
            </w:r>
            <w:proofErr w:type="spellEnd"/>
            <w:r w:rsidRPr="00720754">
              <w:rPr>
                <w:rFonts w:ascii="Times New Roman" w:eastAsia="Times New Roman" w:hAnsi="Times New Roman" w:cs="Times New Roman"/>
                <w:color w:val="4A4A4A"/>
                <w:sz w:val="24"/>
                <w:szCs w:val="24"/>
                <w:lang w:eastAsia="ru-RU"/>
              </w:rPr>
              <w:t xml:space="preserve"> и наладка станков с ЧПУ FANUK продвинутый уровень  (токарная и фрезерная обработка)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электромонтер по ремонту и обслуживанию электрооборудования </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4A4A4A"/>
                <w:sz w:val="24"/>
                <w:szCs w:val="24"/>
                <w:lang w:eastAsia="ru-RU"/>
              </w:rPr>
            </w:pPr>
            <w:r w:rsidRPr="00720754">
              <w:rPr>
                <w:rFonts w:ascii="Times New Roman" w:eastAsia="Times New Roman" w:hAnsi="Times New Roman" w:cs="Times New Roman"/>
                <w:color w:val="4A4A4A"/>
                <w:sz w:val="24"/>
                <w:szCs w:val="24"/>
                <w:lang w:eastAsia="ru-RU"/>
              </w:rPr>
              <w:t>Обслуживание и сервис станков с ЧПУ(базовый уровень)</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электромонтер по ремонту и обслуживанию электрооборудования </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4A4A4A"/>
                <w:sz w:val="24"/>
                <w:szCs w:val="24"/>
                <w:lang w:eastAsia="ru-RU"/>
              </w:rPr>
            </w:pPr>
            <w:r w:rsidRPr="00720754">
              <w:rPr>
                <w:rFonts w:ascii="Times New Roman" w:eastAsia="Times New Roman" w:hAnsi="Times New Roman" w:cs="Times New Roman"/>
                <w:color w:val="4A4A4A"/>
                <w:sz w:val="24"/>
                <w:szCs w:val="24"/>
                <w:lang w:eastAsia="ru-RU"/>
              </w:rPr>
              <w:t>Обслуживание и сервис станков с ЧПУ(продвинутый уровень)</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начальник смены, начальник цеха</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Управление цехом и производственным участком промышленного предприятия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резчик на пилах , ножовках и станках, </w:t>
            </w:r>
            <w:proofErr w:type="spellStart"/>
            <w:r w:rsidRPr="00720754">
              <w:rPr>
                <w:rFonts w:ascii="Times New Roman" w:eastAsia="Times New Roman" w:hAnsi="Times New Roman" w:cs="Times New Roman"/>
                <w:color w:val="000000"/>
                <w:sz w:val="24"/>
                <w:szCs w:val="24"/>
                <w:lang w:eastAsia="ru-RU"/>
              </w:rPr>
              <w:t>электромонтерв</w:t>
            </w:r>
            <w:proofErr w:type="spellEnd"/>
            <w:r w:rsidRPr="00720754">
              <w:rPr>
                <w:rFonts w:ascii="Times New Roman" w:eastAsia="Times New Roman" w:hAnsi="Times New Roman" w:cs="Times New Roman"/>
                <w:color w:val="000000"/>
                <w:sz w:val="24"/>
                <w:szCs w:val="24"/>
                <w:lang w:eastAsia="ru-RU"/>
              </w:rPr>
              <w:t xml:space="preserve">, </w:t>
            </w:r>
            <w:proofErr w:type="spellStart"/>
            <w:r w:rsidRPr="00720754">
              <w:rPr>
                <w:rFonts w:ascii="Times New Roman" w:eastAsia="Times New Roman" w:hAnsi="Times New Roman" w:cs="Times New Roman"/>
                <w:color w:val="000000"/>
                <w:sz w:val="24"/>
                <w:szCs w:val="24"/>
                <w:lang w:eastAsia="ru-RU"/>
              </w:rPr>
              <w:t>оператоы</w:t>
            </w:r>
            <w:proofErr w:type="spellEnd"/>
            <w:r w:rsidRPr="00720754">
              <w:rPr>
                <w:rFonts w:ascii="Times New Roman" w:eastAsia="Times New Roman" w:hAnsi="Times New Roman" w:cs="Times New Roman"/>
                <w:color w:val="000000"/>
                <w:sz w:val="24"/>
                <w:szCs w:val="24"/>
                <w:lang w:eastAsia="ru-RU"/>
              </w:rPr>
              <w:t xml:space="preserve"> станков с ПУ, наладчики </w:t>
            </w:r>
            <w:proofErr w:type="spellStart"/>
            <w:r w:rsidRPr="00720754">
              <w:rPr>
                <w:rFonts w:ascii="Times New Roman" w:eastAsia="Times New Roman" w:hAnsi="Times New Roman" w:cs="Times New Roman"/>
                <w:color w:val="000000"/>
                <w:sz w:val="24"/>
                <w:szCs w:val="24"/>
                <w:lang w:eastAsia="ru-RU"/>
              </w:rPr>
              <w:t>стануов</w:t>
            </w:r>
            <w:proofErr w:type="spellEnd"/>
            <w:r w:rsidRPr="00720754">
              <w:rPr>
                <w:rFonts w:ascii="Times New Roman" w:eastAsia="Times New Roman" w:hAnsi="Times New Roman" w:cs="Times New Roman"/>
                <w:color w:val="000000"/>
                <w:sz w:val="24"/>
                <w:szCs w:val="24"/>
                <w:lang w:eastAsia="ru-RU"/>
              </w:rPr>
              <w:t xml:space="preserve"> и манипуляторов </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Машинист (крановщик) крана мостового типа, оснащенного радиоэлектронными средствами дистанционного управления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главный механик, ведущий инженер-механик</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Служба главного механика. Управление обслуживанием и ремонтом оборудования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кузнец на молотах и прессах</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Кузнец на молотах и прессах</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резчик на пилах , ножовках и станках, </w:t>
            </w:r>
            <w:proofErr w:type="spellStart"/>
            <w:r w:rsidRPr="00720754">
              <w:rPr>
                <w:rFonts w:ascii="Times New Roman" w:eastAsia="Times New Roman" w:hAnsi="Times New Roman" w:cs="Times New Roman"/>
                <w:color w:val="000000"/>
                <w:sz w:val="24"/>
                <w:szCs w:val="24"/>
                <w:lang w:eastAsia="ru-RU"/>
              </w:rPr>
              <w:t>электромонтерв</w:t>
            </w:r>
            <w:proofErr w:type="spellEnd"/>
            <w:r w:rsidRPr="00720754">
              <w:rPr>
                <w:rFonts w:ascii="Times New Roman" w:eastAsia="Times New Roman" w:hAnsi="Times New Roman" w:cs="Times New Roman"/>
                <w:color w:val="000000"/>
                <w:sz w:val="24"/>
                <w:szCs w:val="24"/>
                <w:lang w:eastAsia="ru-RU"/>
              </w:rPr>
              <w:t xml:space="preserve">, </w:t>
            </w:r>
            <w:proofErr w:type="spellStart"/>
            <w:r w:rsidRPr="00720754">
              <w:rPr>
                <w:rFonts w:ascii="Times New Roman" w:eastAsia="Times New Roman" w:hAnsi="Times New Roman" w:cs="Times New Roman"/>
                <w:color w:val="000000"/>
                <w:sz w:val="24"/>
                <w:szCs w:val="24"/>
                <w:lang w:eastAsia="ru-RU"/>
              </w:rPr>
              <w:t>оператоы</w:t>
            </w:r>
            <w:proofErr w:type="spellEnd"/>
            <w:r w:rsidRPr="00720754">
              <w:rPr>
                <w:rFonts w:ascii="Times New Roman" w:eastAsia="Times New Roman" w:hAnsi="Times New Roman" w:cs="Times New Roman"/>
                <w:color w:val="000000"/>
                <w:sz w:val="24"/>
                <w:szCs w:val="24"/>
                <w:lang w:eastAsia="ru-RU"/>
              </w:rPr>
              <w:t xml:space="preserve"> станков с ПУ, наладчики </w:t>
            </w:r>
            <w:proofErr w:type="spellStart"/>
            <w:r w:rsidRPr="00720754">
              <w:rPr>
                <w:rFonts w:ascii="Times New Roman" w:eastAsia="Times New Roman" w:hAnsi="Times New Roman" w:cs="Times New Roman"/>
                <w:color w:val="000000"/>
                <w:sz w:val="24"/>
                <w:szCs w:val="24"/>
                <w:lang w:eastAsia="ru-RU"/>
              </w:rPr>
              <w:t>стануов</w:t>
            </w:r>
            <w:proofErr w:type="spellEnd"/>
            <w:r w:rsidRPr="00720754">
              <w:rPr>
                <w:rFonts w:ascii="Times New Roman" w:eastAsia="Times New Roman" w:hAnsi="Times New Roman" w:cs="Times New Roman"/>
                <w:color w:val="000000"/>
                <w:sz w:val="24"/>
                <w:szCs w:val="24"/>
                <w:lang w:eastAsia="ru-RU"/>
              </w:rPr>
              <w:t xml:space="preserve"> и манипуляторов </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56</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Стропальщик</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56</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 механосборочных работ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Слесарь механосборочных работ</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резчик на пилах , ножовках и станках, </w:t>
            </w:r>
            <w:proofErr w:type="spellStart"/>
            <w:r w:rsidRPr="00720754">
              <w:rPr>
                <w:rFonts w:ascii="Times New Roman" w:eastAsia="Times New Roman" w:hAnsi="Times New Roman" w:cs="Times New Roman"/>
                <w:color w:val="000000"/>
                <w:sz w:val="24"/>
                <w:szCs w:val="24"/>
                <w:lang w:eastAsia="ru-RU"/>
              </w:rPr>
              <w:t>электромонтерв</w:t>
            </w:r>
            <w:proofErr w:type="spellEnd"/>
            <w:r w:rsidRPr="00720754">
              <w:rPr>
                <w:rFonts w:ascii="Times New Roman" w:eastAsia="Times New Roman" w:hAnsi="Times New Roman" w:cs="Times New Roman"/>
                <w:color w:val="000000"/>
                <w:sz w:val="24"/>
                <w:szCs w:val="24"/>
                <w:lang w:eastAsia="ru-RU"/>
              </w:rPr>
              <w:t xml:space="preserve">, </w:t>
            </w:r>
            <w:proofErr w:type="spellStart"/>
            <w:r w:rsidRPr="00720754">
              <w:rPr>
                <w:rFonts w:ascii="Times New Roman" w:eastAsia="Times New Roman" w:hAnsi="Times New Roman" w:cs="Times New Roman"/>
                <w:color w:val="000000"/>
                <w:sz w:val="24"/>
                <w:szCs w:val="24"/>
                <w:lang w:eastAsia="ru-RU"/>
              </w:rPr>
              <w:t>оператоы</w:t>
            </w:r>
            <w:proofErr w:type="spellEnd"/>
            <w:r w:rsidRPr="00720754">
              <w:rPr>
                <w:rFonts w:ascii="Times New Roman" w:eastAsia="Times New Roman" w:hAnsi="Times New Roman" w:cs="Times New Roman"/>
                <w:color w:val="000000"/>
                <w:sz w:val="24"/>
                <w:szCs w:val="24"/>
                <w:lang w:eastAsia="ru-RU"/>
              </w:rPr>
              <w:t xml:space="preserve"> станков с ПУ, наладчики </w:t>
            </w:r>
            <w:proofErr w:type="spellStart"/>
            <w:r w:rsidRPr="00720754">
              <w:rPr>
                <w:rFonts w:ascii="Times New Roman" w:eastAsia="Times New Roman" w:hAnsi="Times New Roman" w:cs="Times New Roman"/>
                <w:color w:val="000000"/>
                <w:sz w:val="24"/>
                <w:szCs w:val="24"/>
                <w:lang w:eastAsia="ru-RU"/>
              </w:rPr>
              <w:t>стануов</w:t>
            </w:r>
            <w:proofErr w:type="spellEnd"/>
            <w:r w:rsidRPr="00720754">
              <w:rPr>
                <w:rFonts w:ascii="Times New Roman" w:eastAsia="Times New Roman" w:hAnsi="Times New Roman" w:cs="Times New Roman"/>
                <w:color w:val="000000"/>
                <w:sz w:val="24"/>
                <w:szCs w:val="24"/>
                <w:lang w:eastAsia="ru-RU"/>
              </w:rPr>
              <w:t xml:space="preserve"> и манипуляторов </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76</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Рабочие основных профессий, </w:t>
            </w:r>
            <w:proofErr w:type="spellStart"/>
            <w:r w:rsidRPr="00720754">
              <w:rPr>
                <w:rFonts w:ascii="Times New Roman" w:eastAsia="Times New Roman" w:hAnsi="Times New Roman" w:cs="Times New Roman"/>
                <w:sz w:val="24"/>
                <w:szCs w:val="24"/>
                <w:lang w:eastAsia="ru-RU"/>
              </w:rPr>
              <w:t>эксплуатирущие</w:t>
            </w:r>
            <w:proofErr w:type="spellEnd"/>
            <w:r w:rsidRPr="00720754">
              <w:rPr>
                <w:rFonts w:ascii="Times New Roman" w:eastAsia="Times New Roman" w:hAnsi="Times New Roman" w:cs="Times New Roman"/>
                <w:sz w:val="24"/>
                <w:szCs w:val="24"/>
                <w:lang w:eastAsia="ru-RU"/>
              </w:rPr>
              <w:t xml:space="preserve"> грузоподъемные машины, управляемые с пола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76</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76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водитель погрузчика</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Тракторист-машинист (тракторист)" категории "В","С"      </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водитель погрузчика</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Аккумуляторщик</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лаборант химического анализа</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Лаборант химического анализа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кладовщик</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Кладовщик</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термист</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Термист</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токарь, сверловщик</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Станочник широкого профиля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наладчик контрольно-измерительных приборов</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наладчик контрольно-измерительных приборов</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инженер-технолог, инженер по качеству инженер конструктор</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35</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SPC и PFMEA (теория и практика 5-е руководство по IATF)</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инженер-технолог, инженер по качеству инженер конструктор</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35</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Poka</w:t>
            </w:r>
            <w:proofErr w:type="spellEnd"/>
            <w:r w:rsidRPr="00720754">
              <w:rPr>
                <w:rFonts w:ascii="Times New Roman" w:eastAsia="Times New Roman" w:hAnsi="Times New Roman" w:cs="Times New Roman"/>
                <w:color w:val="000000"/>
                <w:sz w:val="24"/>
                <w:szCs w:val="24"/>
                <w:lang w:eastAsia="ru-RU"/>
              </w:rPr>
              <w:t xml:space="preserve"> </w:t>
            </w:r>
            <w:proofErr w:type="spellStart"/>
            <w:r w:rsidRPr="00720754">
              <w:rPr>
                <w:rFonts w:ascii="Times New Roman" w:eastAsia="Times New Roman" w:hAnsi="Times New Roman" w:cs="Times New Roman"/>
                <w:color w:val="000000"/>
                <w:sz w:val="24"/>
                <w:szCs w:val="24"/>
                <w:lang w:eastAsia="ru-RU"/>
              </w:rPr>
              <w:t>Yoke</w:t>
            </w:r>
            <w:proofErr w:type="spellEnd"/>
            <w:r w:rsidRPr="00720754">
              <w:rPr>
                <w:rFonts w:ascii="Times New Roman" w:eastAsia="Times New Roman" w:hAnsi="Times New Roman" w:cs="Times New Roman"/>
                <w:color w:val="000000"/>
                <w:sz w:val="24"/>
                <w:szCs w:val="24"/>
                <w:lang w:eastAsia="ru-RU"/>
              </w:rPr>
              <w:t xml:space="preserve"> – Защита от ошибок, виды защиты от ошибок»</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инженер-технолог, инженер по качеству инженер конструктор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 методики</w:t>
            </w:r>
            <w:r w:rsidRPr="00720754">
              <w:rPr>
                <w:rFonts w:ascii="Times New Roman" w:eastAsia="Times New Roman" w:hAnsi="Times New Roman" w:cs="Times New Roman"/>
                <w:color w:val="000000"/>
                <w:sz w:val="24"/>
                <w:szCs w:val="24"/>
                <w:lang w:eastAsia="ru-RU"/>
              </w:rPr>
              <w:br/>
              <w:t>APQP, PPAP, MSA, FMEA</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инженер-технолог, инженер по качеству инженер конструктор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Особые требования потребителя ПАО «КАМАЗ»</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инженер СМК, специалист СМК</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Проектирование бизнес-архитектуры компании, Построение системы менеджмента качества при помощи </w:t>
            </w:r>
            <w:proofErr w:type="spellStart"/>
            <w:r w:rsidRPr="00720754">
              <w:rPr>
                <w:rFonts w:ascii="Times New Roman" w:eastAsia="Times New Roman" w:hAnsi="Times New Roman" w:cs="Times New Roman"/>
                <w:color w:val="000000"/>
                <w:sz w:val="24"/>
                <w:szCs w:val="24"/>
                <w:lang w:eastAsia="ru-RU"/>
              </w:rPr>
              <w:t>Business</w:t>
            </w:r>
            <w:proofErr w:type="spellEnd"/>
            <w:r w:rsidRPr="00720754">
              <w:rPr>
                <w:rFonts w:ascii="Times New Roman" w:eastAsia="Times New Roman" w:hAnsi="Times New Roman" w:cs="Times New Roman"/>
                <w:color w:val="000000"/>
                <w:sz w:val="24"/>
                <w:szCs w:val="24"/>
                <w:lang w:eastAsia="ru-RU"/>
              </w:rPr>
              <w:t xml:space="preserve"> </w:t>
            </w:r>
            <w:proofErr w:type="spellStart"/>
            <w:r w:rsidRPr="00720754">
              <w:rPr>
                <w:rFonts w:ascii="Times New Roman" w:eastAsia="Times New Roman" w:hAnsi="Times New Roman" w:cs="Times New Roman"/>
                <w:color w:val="000000"/>
                <w:sz w:val="24"/>
                <w:szCs w:val="24"/>
                <w:lang w:eastAsia="ru-RU"/>
              </w:rPr>
              <w:t>Studio</w:t>
            </w:r>
            <w:proofErr w:type="spellEnd"/>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инженер СМК</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Внутренние аудиты в соответствии с ISO 14001</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инженер СМК</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Внутренние аудиты в соответствии с ISO 45001</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инженер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Оценивание неопределенности измерений физико-механических исследований (измерений)</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инженер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Новые материалы и технологии для лакокрасочных покрытий</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инженер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Современное металловедение и металлография. Методы исследований и испытаний металлов</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инженер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Метрологическое обеспечение производства на предприятии</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 отдела качества</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Ультразвуковая дефектоскопия (с получением удостоверения)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контролёр входного  контроля</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26</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Курсы переподготовки и повышения квалификации для контролеров входного контроля, работающих в области машиностроения.  </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26</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менеджер, специалист СМК, специалист по качеству</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Оценка мощностей поставщика по методике RUN&amp;RATE</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ведущий экономист по труду </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Заработная плата в УПП. Как построить систему оплаты труда</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бухгалтер по заработной плате</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Мотивация персонала. Премирование на основе KPI.</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руководитель ОТиЗ</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Руководитель отдела труда и заработной платы</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401"/>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руководитель отдела подбора и развития персонала</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Автоматизация и аналитика для HR</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менеджер по подбору и адаптации персонала</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Формы и методы организации производственного обучения рабочего персонала. </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менеджер по подбору и адаптации персонала</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Проведение комплексной оценки персонала.  </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руководитель отдела подбора</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Профессия HR бизнес -партнер</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менеджер по подбору и адаптации персонала</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Подбор  персонала</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менеджер по подбору и адаптации персонала</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Вовлеченность персонала</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начальник отдела продаж, специалист по продажам, менеджер по продажам</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Механизмы проведение переговоров</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начальник отдела продаж, специалист по продажам, менеджер по продажам</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Способы коммуникаций при работе с заказчиками</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начальник отдела продаж, специалист по продажам, </w:t>
            </w:r>
            <w:r w:rsidRPr="00720754">
              <w:rPr>
                <w:rFonts w:ascii="Times New Roman" w:eastAsia="Times New Roman" w:hAnsi="Times New Roman" w:cs="Times New Roman"/>
                <w:color w:val="000000"/>
                <w:sz w:val="24"/>
                <w:szCs w:val="24"/>
                <w:lang w:eastAsia="ru-RU"/>
              </w:rPr>
              <w:lastRenderedPageBreak/>
              <w:t>менеджер по продажам</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lastRenderedPageBreak/>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Инструменты активных продаж. Оперативный менеджмент</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начальник отдела продаж, специалист по продажам, менеджер по продажам</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Стратегия активного менеджера</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руководители и начальники отделов</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Тайм - Менеджмент</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руководители и начальники отделов</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Управление персоналом (</w:t>
            </w:r>
            <w:proofErr w:type="spellStart"/>
            <w:r w:rsidRPr="00720754">
              <w:rPr>
                <w:rFonts w:ascii="Times New Roman" w:eastAsia="Times New Roman" w:hAnsi="Times New Roman" w:cs="Times New Roman"/>
                <w:sz w:val="24"/>
                <w:szCs w:val="24"/>
                <w:lang w:eastAsia="ru-RU"/>
              </w:rPr>
              <w:t>найм</w:t>
            </w:r>
            <w:proofErr w:type="spellEnd"/>
            <w:r w:rsidRPr="00720754">
              <w:rPr>
                <w:rFonts w:ascii="Times New Roman" w:eastAsia="Times New Roman" w:hAnsi="Times New Roman" w:cs="Times New Roman"/>
                <w:sz w:val="24"/>
                <w:szCs w:val="24"/>
                <w:lang w:eastAsia="ru-RU"/>
              </w:rPr>
              <w:t>, отбор, мотивация, психология персонала)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руководители и начальники отделов</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Навыки коммуникативные (ораторское мастерство, управление конфликтами, деловая переписка, подготовка электронных презентаций)</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руководители и начальники отделов </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Общий Менеджмент</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руководители и начальники отделов </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Аналитика для руководителей. Практические инструменты анализа информации</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технолог, ведущий технолог</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Теория Решения Изобретательских Задач</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технолог, ведущий технолог</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Методы бережливого производства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Курсы повышения квалификации «Антикоррозионные лакокрасочные покрытия»</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Курс повышения квалификации Новые материалы и технологии для лакокрасочных покрытий</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«Лакокрасочные материалы и их применение»</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Курсы повышения квалификации «СОВРЕМЕННЫЕ РЕЦЕПТУРЫ РЕЗИН И ТЕХНОЛОГИИ ИЗГОТОВЛЕНИЯ РТИ» </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Курсы повышения квалификации </w:t>
            </w:r>
            <w:r w:rsidRPr="00720754">
              <w:rPr>
                <w:rFonts w:ascii="Times New Roman" w:eastAsia="Times New Roman" w:hAnsi="Times New Roman" w:cs="Times New Roman"/>
                <w:color w:val="000000"/>
                <w:sz w:val="24"/>
                <w:szCs w:val="24"/>
                <w:lang w:eastAsia="ru-RU"/>
              </w:rPr>
              <w:br/>
              <w:t>КЛЕИ,  ГЕРМЕТИКИ И ТЕХНОЛОГИИ ИХ ПРИМЕНЕН ИЯ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Курсы повышения квалификации ГАЛЬВАНОТЕХНИКА И ГАЛЬВАНО - ХИМИЧЕСКАЯ ОБРАБОТКА ПОВЕРХНОСТИ МЕТАЛЛОВ</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Курс повышения квалификации Новые материалы и технологии для лакокрасочных покрытий</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Программа курса "Технология порошковой окраски" НПФ ЭЛСТАР</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Курсы повышения квалификации </w:t>
            </w:r>
            <w:r w:rsidRPr="00720754">
              <w:rPr>
                <w:rFonts w:ascii="Times New Roman" w:eastAsia="Times New Roman" w:hAnsi="Times New Roman" w:cs="Times New Roman"/>
                <w:color w:val="000000"/>
                <w:sz w:val="24"/>
                <w:szCs w:val="24"/>
                <w:lang w:eastAsia="ru-RU"/>
              </w:rPr>
              <w:br/>
              <w:t xml:space="preserve">1 этап "Теория поперечно-клиновой прокатки": </w:t>
            </w:r>
            <w:r w:rsidRPr="00720754">
              <w:rPr>
                <w:rFonts w:ascii="Times New Roman" w:eastAsia="Times New Roman" w:hAnsi="Times New Roman" w:cs="Times New Roman"/>
                <w:color w:val="000000"/>
                <w:sz w:val="24"/>
                <w:szCs w:val="24"/>
                <w:lang w:eastAsia="ru-RU"/>
              </w:rPr>
              <w:br/>
              <w:t>2 этап "Практика поперечно-клиновой прокатки"</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Курс повышения квалификации Практическое материаловедение </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Курс повышения квалификации Технолог-термист </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Курсы повышение квалификации </w:t>
            </w:r>
            <w:proofErr w:type="spellStart"/>
            <w:r w:rsidRPr="00720754">
              <w:rPr>
                <w:rFonts w:ascii="Times New Roman" w:eastAsia="Times New Roman" w:hAnsi="Times New Roman" w:cs="Times New Roman"/>
                <w:color w:val="000000"/>
                <w:sz w:val="24"/>
                <w:szCs w:val="24"/>
                <w:lang w:eastAsia="ru-RU"/>
              </w:rPr>
              <w:t>Qform</w:t>
            </w:r>
            <w:proofErr w:type="spellEnd"/>
            <w:r w:rsidRPr="00720754">
              <w:rPr>
                <w:rFonts w:ascii="Times New Roman" w:eastAsia="Times New Roman" w:hAnsi="Times New Roman" w:cs="Times New Roman"/>
                <w:color w:val="000000"/>
                <w:sz w:val="24"/>
                <w:szCs w:val="24"/>
                <w:lang w:eastAsia="ru-RU"/>
              </w:rPr>
              <w:t xml:space="preserve"> моделирование процессов ОМД </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Курсы повышение квалификации: Современное сварочное оборудование, организация сварочного участка. Методы контроля в сварочном производстве, аттестация сварочного производства</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Методы конструирования технологической оснастки</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технолог, технолог</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Обработка в NX</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руководитель аппарата генерального директора</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Форум персональных ассистентов</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секретарь генерального директора</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Эффективное совещание</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технический помощник </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Digital</w:t>
            </w:r>
            <w:proofErr w:type="spellEnd"/>
            <w:r w:rsidRPr="00720754">
              <w:rPr>
                <w:rFonts w:ascii="Times New Roman" w:eastAsia="Times New Roman" w:hAnsi="Times New Roman" w:cs="Times New Roman"/>
                <w:color w:val="000000"/>
                <w:sz w:val="24"/>
                <w:szCs w:val="24"/>
                <w:lang w:eastAsia="ru-RU"/>
              </w:rPr>
              <w:t xml:space="preserve"> </w:t>
            </w:r>
            <w:proofErr w:type="spellStart"/>
            <w:r w:rsidRPr="00720754">
              <w:rPr>
                <w:rFonts w:ascii="Times New Roman" w:eastAsia="Times New Roman" w:hAnsi="Times New Roman" w:cs="Times New Roman"/>
                <w:color w:val="000000"/>
                <w:sz w:val="24"/>
                <w:szCs w:val="24"/>
                <w:lang w:eastAsia="ru-RU"/>
              </w:rPr>
              <w:t>skills</w:t>
            </w:r>
            <w:proofErr w:type="spellEnd"/>
            <w:r w:rsidRPr="00720754">
              <w:rPr>
                <w:rFonts w:ascii="Times New Roman" w:eastAsia="Times New Roman" w:hAnsi="Times New Roman" w:cs="Times New Roman"/>
                <w:color w:val="000000"/>
                <w:sz w:val="24"/>
                <w:szCs w:val="24"/>
                <w:lang w:eastAsia="ru-RU"/>
              </w:rPr>
              <w:t xml:space="preserve"> -цифровые навыки в работе ассистента руководителя</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 xml:space="preserve">технический помощник </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Современные технологии управления документами. Внедрение СЭД</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технический помощник , секретарь, завидущий канцелярией</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Постановка поручений по SMART</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менеджер, специалист СМК, специалист по качеству</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Требования стандартов ISO 9001 P</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8</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менеджер отдела развития поставщика, менеджер</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Аудитор 2-й стороны (поставщика) по ISO 9001:2015 и IATF 16949:2016. Процессный подход в автомобильной промышленности. Риск-ориентированное мышление. Аудит CORE TOOLS (FMEA, SPC, MSA, APQP/CP, PPAP), процесса СМК, процесса изготовления и продукта.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 отдела закупок</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Управление запасами и снабжением. Эффективная работа с поставщиками.</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 отдела закупок</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Закупки оборудования в системе материально-</w:t>
            </w:r>
            <w:r w:rsidRPr="00720754">
              <w:rPr>
                <w:rFonts w:ascii="Times New Roman" w:eastAsia="Times New Roman" w:hAnsi="Times New Roman" w:cs="Times New Roman"/>
                <w:sz w:val="24"/>
                <w:szCs w:val="24"/>
                <w:lang w:eastAsia="ru-RU"/>
              </w:rPr>
              <w:lastRenderedPageBreak/>
              <w:t>технического обеспечения предприятия. Расчет стоимости жизненного цикла.</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lastRenderedPageBreak/>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 отдела закупок</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Жесткие переговоры. </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 отдела закупок</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Категорийный</w:t>
            </w:r>
            <w:proofErr w:type="spellEnd"/>
            <w:r w:rsidRPr="00720754">
              <w:rPr>
                <w:rFonts w:ascii="Times New Roman" w:eastAsia="Times New Roman" w:hAnsi="Times New Roman" w:cs="Times New Roman"/>
                <w:sz w:val="24"/>
                <w:szCs w:val="24"/>
                <w:lang w:eastAsia="ru-RU"/>
              </w:rPr>
              <w:t xml:space="preserve"> менеджмент в снабжении производства. Разработка </w:t>
            </w:r>
            <w:proofErr w:type="spellStart"/>
            <w:r w:rsidRPr="00720754">
              <w:rPr>
                <w:rFonts w:ascii="Times New Roman" w:eastAsia="Times New Roman" w:hAnsi="Times New Roman" w:cs="Times New Roman"/>
                <w:sz w:val="24"/>
                <w:szCs w:val="24"/>
                <w:lang w:eastAsia="ru-RU"/>
              </w:rPr>
              <w:t>категорийной</w:t>
            </w:r>
            <w:proofErr w:type="spellEnd"/>
            <w:r w:rsidRPr="00720754">
              <w:rPr>
                <w:rFonts w:ascii="Times New Roman" w:eastAsia="Times New Roman" w:hAnsi="Times New Roman" w:cs="Times New Roman"/>
                <w:sz w:val="24"/>
                <w:szCs w:val="24"/>
                <w:lang w:eastAsia="ru-RU"/>
              </w:rPr>
              <w:t xml:space="preserve"> стратегии.</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заведующая лабораторией</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Архивное дело в лаборатории</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инженер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Верификация методик физико-механических и качественных исследований (испытаний) и измерений</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инженер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Оценивание неопределенности измерений физико-химических исследований (испытаний)</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инженер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Актуальные вопросы организации деятельности испытательных лабораторий (центров). Новые нормативные правовые акты в сфере аккредитации</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инженер</w:t>
            </w:r>
          </w:p>
        </w:tc>
        <w:tc>
          <w:tcPr>
            <w:tcW w:w="1559"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Риск-ориентированное мышление в лаборатории - инструмент для расширения возможностей и повышения эффективности в соответствии с требованиями ГОСТ ISO/IEC 17025-2019</w:t>
            </w:r>
          </w:p>
        </w:tc>
        <w:tc>
          <w:tcPr>
            <w:tcW w:w="198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Ведущий инженер</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bottom"/>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Практические вопросы реализации требований межгосударственного стандарта ГОСТ ISO/IEC 17025-2019 и национального стандарта ГОСТ Р ИСО 19011-2021 при организации и проведении внутренних аудитов системы менеджмента испытательной лаборатории (центра)</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менеджер по внутренним коммуникациям</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Корпоративная культура, бренд работодателя</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1</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279"/>
              <w:rPr>
                <w:rFonts w:ascii="Times New Roman" w:eastAsia="Times New Roman" w:hAnsi="Times New Roman" w:cs="Times New Roman"/>
                <w:sz w:val="24"/>
                <w:szCs w:val="24"/>
                <w:lang w:eastAsia="ru-RU"/>
              </w:rPr>
            </w:pPr>
          </w:p>
        </w:tc>
        <w:tc>
          <w:tcPr>
            <w:tcW w:w="1973" w:type="dxa"/>
            <w:tcBorders>
              <w:top w:val="nil"/>
              <w:left w:val="single" w:sz="4" w:space="0" w:color="auto"/>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ООО "НПО "</w:t>
            </w:r>
            <w:proofErr w:type="spellStart"/>
            <w:r w:rsidRPr="00720754">
              <w:rPr>
                <w:rFonts w:ascii="Times New Roman" w:eastAsia="Times New Roman" w:hAnsi="Times New Roman" w:cs="Times New Roman"/>
                <w:color w:val="000000"/>
                <w:sz w:val="24"/>
                <w:szCs w:val="24"/>
                <w:lang w:eastAsia="ru-RU"/>
              </w:rPr>
              <w:t>Ростар</w:t>
            </w:r>
            <w:proofErr w:type="spellEnd"/>
            <w:r w:rsidRPr="00720754">
              <w:rPr>
                <w:rFonts w:ascii="Times New Roman" w:eastAsia="Times New Roman" w:hAnsi="Times New Roman" w:cs="Times New Roman"/>
                <w:color w:val="000000"/>
                <w:sz w:val="24"/>
                <w:szCs w:val="24"/>
                <w:lang w:eastAsia="ru-RU"/>
              </w:rPr>
              <w:t>"</w:t>
            </w:r>
          </w:p>
        </w:tc>
        <w:tc>
          <w:tcPr>
            <w:tcW w:w="2129" w:type="dxa"/>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proofErr w:type="spellStart"/>
            <w:r w:rsidRPr="00720754">
              <w:rPr>
                <w:rFonts w:ascii="Times New Roman" w:eastAsia="Times New Roman" w:hAnsi="Times New Roman" w:cs="Times New Roman"/>
                <w:color w:val="000000"/>
                <w:sz w:val="24"/>
                <w:szCs w:val="24"/>
                <w:lang w:eastAsia="ru-RU"/>
              </w:rPr>
              <w:t>г.Набережные</w:t>
            </w:r>
            <w:proofErr w:type="spellEnd"/>
            <w:r w:rsidRPr="00720754">
              <w:rPr>
                <w:rFonts w:ascii="Times New Roman" w:eastAsia="Times New Roman" w:hAnsi="Times New Roman" w:cs="Times New Roman"/>
                <w:color w:val="000000"/>
                <w:sz w:val="24"/>
                <w:szCs w:val="24"/>
                <w:lang w:eastAsia="ru-RU"/>
              </w:rPr>
              <w:t xml:space="preserve"> Челны</w:t>
            </w:r>
          </w:p>
        </w:tc>
        <w:tc>
          <w:tcPr>
            <w:tcW w:w="2283"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специалист по кадрам</w:t>
            </w:r>
          </w:p>
        </w:tc>
        <w:tc>
          <w:tcPr>
            <w:tcW w:w="1559"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3108"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«Внутренний аудит кадровых документов.  Подготовка к проверке ГИТ. Антикризисный кадровик»</w:t>
            </w:r>
          </w:p>
        </w:tc>
        <w:tc>
          <w:tcPr>
            <w:tcW w:w="198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c>
          <w:tcPr>
            <w:tcW w:w="1425" w:type="dxa"/>
            <w:gridSpan w:val="2"/>
            <w:tcBorders>
              <w:top w:val="nil"/>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color w:val="000000"/>
                <w:sz w:val="24"/>
                <w:szCs w:val="24"/>
                <w:lang w:eastAsia="ru-RU"/>
              </w:rPr>
            </w:pPr>
            <w:r w:rsidRPr="00720754">
              <w:rPr>
                <w:rFonts w:ascii="Times New Roman" w:eastAsia="Times New Roman" w:hAnsi="Times New Roman" w:cs="Times New Roman"/>
                <w:color w:val="000000"/>
                <w:sz w:val="24"/>
                <w:szCs w:val="24"/>
                <w:lang w:eastAsia="ru-RU"/>
              </w:rPr>
              <w:t>2</w:t>
            </w:r>
          </w:p>
        </w:tc>
      </w:tr>
      <w:tr w:rsidR="00923BD3" w:rsidRPr="00720754" w:rsidTr="001C56F3">
        <w:trPr>
          <w:trHeight w:val="20"/>
        </w:trPr>
        <w:tc>
          <w:tcPr>
            <w:tcW w:w="562" w:type="dxa"/>
            <w:gridSpan w:val="2"/>
            <w:vMerge w:val="restart"/>
            <w:tcBorders>
              <w:top w:val="single" w:sz="4" w:space="0" w:color="auto"/>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left="278" w:hanging="278"/>
              <w:rPr>
                <w:rFonts w:ascii="Times New Roman" w:eastAsia="Times New Roman" w:hAnsi="Times New Roman" w:cs="Times New Roman"/>
                <w:sz w:val="24"/>
                <w:szCs w:val="24"/>
                <w:lang w:eastAsia="ru-RU"/>
              </w:rPr>
            </w:pPr>
          </w:p>
          <w:p w:rsidR="00923BD3" w:rsidRPr="00720754" w:rsidRDefault="00923BD3" w:rsidP="001C56F3">
            <w:pPr>
              <w:spacing w:after="0" w:line="240" w:lineRule="auto"/>
              <w:ind w:hanging="279"/>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«ПФМК»</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Зеленодольск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специалист отдела</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эколог</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«ПФМК»</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Зеленодольск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Заместитель начальника отдела</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Обучение программе компас, </w:t>
            </w:r>
            <w:proofErr w:type="spellStart"/>
            <w:r w:rsidRPr="00720754">
              <w:rPr>
                <w:rFonts w:ascii="Times New Roman" w:eastAsia="Times New Roman" w:hAnsi="Times New Roman" w:cs="Times New Roman"/>
                <w:sz w:val="24"/>
                <w:szCs w:val="24"/>
                <w:lang w:eastAsia="ru-RU"/>
              </w:rPr>
              <w:t>автокад</w:t>
            </w:r>
            <w:proofErr w:type="spellEnd"/>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«ПФМК»</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Зеленодольск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специалист</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Обучение по администрированию </w:t>
            </w:r>
            <w:proofErr w:type="spellStart"/>
            <w:r w:rsidRPr="00720754">
              <w:rPr>
                <w:rFonts w:ascii="Times New Roman" w:eastAsia="Times New Roman" w:hAnsi="Times New Roman" w:cs="Times New Roman"/>
                <w:sz w:val="24"/>
                <w:szCs w:val="24"/>
                <w:lang w:val="en-US" w:eastAsia="ru-RU"/>
              </w:rPr>
              <w:t>AstraLinux</w:t>
            </w:r>
            <w:proofErr w:type="spellEnd"/>
            <w:r w:rsidRPr="00720754">
              <w:rPr>
                <w:rFonts w:ascii="Times New Roman" w:eastAsia="Times New Roman" w:hAnsi="Times New Roman" w:cs="Times New Roman"/>
                <w:sz w:val="24"/>
                <w:szCs w:val="24"/>
                <w:lang w:eastAsia="ru-RU"/>
              </w:rPr>
              <w:t xml:space="preserve"> и сопутствующего программного обеспечения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«ПФМК»</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Зеленодольск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экономист</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val="en-US" w:eastAsia="ru-RU"/>
              </w:rPr>
            </w:pPr>
            <w:r w:rsidRPr="00720754">
              <w:rPr>
                <w:rFonts w:ascii="Times New Roman" w:eastAsia="Times New Roman" w:hAnsi="Times New Roman" w:cs="Times New Roman"/>
                <w:sz w:val="24"/>
                <w:szCs w:val="24"/>
                <w:lang w:eastAsia="ru-RU"/>
              </w:rPr>
              <w:t xml:space="preserve">Обучение программе </w:t>
            </w:r>
            <w:r w:rsidRPr="00720754">
              <w:rPr>
                <w:rFonts w:ascii="Times New Roman" w:eastAsia="Times New Roman" w:hAnsi="Times New Roman" w:cs="Times New Roman"/>
                <w:sz w:val="24"/>
                <w:szCs w:val="24"/>
                <w:lang w:val="en-US" w:eastAsia="ru-RU"/>
              </w:rPr>
              <w:t>Project Expert</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«ПФМК»</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Зеленодольск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Станочник д/о станков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Водитель грузового автомобиля с манипулятором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«ПФМК»</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Зеленодольск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Станочник распиловщик</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Водитель погрузчика</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«ПФМК»</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Зеленодольск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Мастер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Технология деревообработки </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«ПФМК»</w:t>
            </w:r>
          </w:p>
        </w:tc>
        <w:tc>
          <w:tcPr>
            <w:tcW w:w="2129" w:type="dxa"/>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Зеленодольск</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Водитель легкового автомобиля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3108"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Машинист КПЛ</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w:t>
            </w:r>
          </w:p>
        </w:tc>
      </w:tr>
      <w:tr w:rsidR="00923BD3" w:rsidRPr="00720754" w:rsidTr="001C56F3">
        <w:trPr>
          <w:trHeight w:val="20"/>
        </w:trPr>
        <w:tc>
          <w:tcPr>
            <w:tcW w:w="562" w:type="dxa"/>
            <w:gridSpan w:val="2"/>
            <w:vMerge w:val="restart"/>
            <w:tcBorders>
              <w:left w:val="single" w:sz="4" w:space="0" w:color="auto"/>
              <w:right w:val="single" w:sz="4" w:space="0" w:color="auto"/>
            </w:tcBorders>
            <w:shd w:val="clear" w:color="auto" w:fill="auto"/>
            <w:noWrap/>
            <w:vAlign w:val="center"/>
          </w:tcPr>
          <w:p w:rsidR="00923BD3" w:rsidRPr="00720754" w:rsidRDefault="00923BD3" w:rsidP="001C56F3">
            <w:pPr>
              <w:numPr>
                <w:ilvl w:val="0"/>
                <w:numId w:val="17"/>
              </w:numPr>
              <w:spacing w:after="0" w:line="240" w:lineRule="auto"/>
              <w:ind w:hanging="578"/>
              <w:rPr>
                <w:rFonts w:ascii="Times New Roman" w:eastAsia="Times New Roman" w:hAnsi="Times New Roman" w:cs="Times New Roman"/>
                <w:sz w:val="24"/>
                <w:szCs w:val="24"/>
                <w:lang w:eastAsia="ru-RU"/>
              </w:rPr>
            </w:pPr>
          </w:p>
          <w:p w:rsidR="00923BD3" w:rsidRPr="00720754" w:rsidRDefault="00923BD3" w:rsidP="001C56F3">
            <w:pPr>
              <w:spacing w:after="0" w:line="240" w:lineRule="auto"/>
              <w:rPr>
                <w:rFonts w:ascii="Times New Roman" w:eastAsia="Times New Roman" w:hAnsi="Times New Roman" w:cs="Times New Roman"/>
                <w:sz w:val="24"/>
                <w:szCs w:val="24"/>
                <w:lang w:eastAsia="ru-RU"/>
              </w:rPr>
            </w:pPr>
          </w:p>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Заливщик металла</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24</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Заливщик металла</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24</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Испытатель электрических машин, аппаратов и приборов</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37</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Испытатель электрических машин, аппаратов и приборов</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37</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37</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Стропальщик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Стропальщик</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Токарь</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89</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Токарь</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89</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89</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Токарь-</w:t>
            </w:r>
            <w:proofErr w:type="spellStart"/>
            <w:r w:rsidRPr="00720754">
              <w:rPr>
                <w:rFonts w:ascii="Times New Roman" w:eastAsia="Times New Roman" w:hAnsi="Times New Roman" w:cs="Times New Roman"/>
                <w:sz w:val="24"/>
                <w:szCs w:val="24"/>
                <w:lang w:eastAsia="ru-RU"/>
              </w:rPr>
              <w:t>полуавтоматчик</w:t>
            </w:r>
            <w:proofErr w:type="spellEnd"/>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67</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Токарь-</w:t>
            </w:r>
            <w:proofErr w:type="spellStart"/>
            <w:r w:rsidRPr="00720754">
              <w:rPr>
                <w:rFonts w:ascii="Times New Roman" w:eastAsia="Times New Roman" w:hAnsi="Times New Roman" w:cs="Times New Roman"/>
                <w:sz w:val="24"/>
                <w:szCs w:val="24"/>
                <w:lang w:eastAsia="ru-RU"/>
              </w:rPr>
              <w:t>полуавтоматчик</w:t>
            </w:r>
            <w:proofErr w:type="spellEnd"/>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67</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67</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Контролер измерительных приборов и специальных инструментов</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9</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Контролер измерительных приборов и специальных инструментов</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9</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9</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Контролер станочных и слесарных работ </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42</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Контролер станочных и слесарных работ </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42</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42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Лаборант химического анализа</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Лаборант химического анализа</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 </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Машинист крана</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35</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Машинист крана</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35</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35</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Аппаратчик химической водоочистки </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Аппаратчик химической водоочистки </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Кладовщик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Кладовщик</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Наладчик автоматических линий и агрегатных станков</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14</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Наладчик автоматических линий и агрегатных станков</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14</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Наладчик ЧПУ</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66</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Наладчик ЧПУ</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66</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Обрубщик, занятый на обработке литья наждаком и вручную</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90</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Обрубщик, занятый на обработке литья наждаком и вручную</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90</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90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Оператор станков с ПУ</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Оператор станков с ПУ</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61</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Фрезеровщик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16</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Фрезеровщик</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16</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Стерженщик машинной формовки, занятый изготовлением стержней в нагреваемой оснастке</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106</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Стерженщик машинной формовки, занятый изготовлением стержней в нагреваемой оснастке</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106</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106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Электромонтер по ремонту и обслуживанию электрооборудования</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50</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Электромонтер по ремонту и обслуживанию электрооборудования</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50</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50</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механосборочных работ</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84</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механосборочных работ</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84</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84</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Штамповщик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Штамповщик</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Электрогазосварщик</w:t>
            </w:r>
            <w:proofErr w:type="spellEnd"/>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26</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Электрогазосварщик</w:t>
            </w:r>
            <w:proofErr w:type="spellEnd"/>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26</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Земледел</w:t>
            </w:r>
            <w:proofErr w:type="spellEnd"/>
            <w:r w:rsidRPr="00720754">
              <w:rPr>
                <w:rFonts w:ascii="Times New Roman" w:eastAsia="Times New Roman" w:hAnsi="Times New Roman" w:cs="Times New Roman"/>
                <w:sz w:val="24"/>
                <w:szCs w:val="24"/>
                <w:lang w:eastAsia="ru-RU"/>
              </w:rPr>
              <w:t xml:space="preserve"> </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12</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Земледел</w:t>
            </w:r>
            <w:proofErr w:type="spellEnd"/>
            <w:r w:rsidRPr="00720754">
              <w:rPr>
                <w:rFonts w:ascii="Times New Roman" w:eastAsia="Times New Roman" w:hAnsi="Times New Roman" w:cs="Times New Roman"/>
                <w:sz w:val="24"/>
                <w:szCs w:val="24"/>
                <w:lang w:eastAsia="ru-RU"/>
              </w:rPr>
              <w:t xml:space="preserve"> </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12</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12</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Пропитчик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17</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Пропитчик</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17</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17</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Обмотчик </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54</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Обмотчик </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54</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54</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Распределитель работ</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38</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Распределитель работ</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38</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38</w:t>
            </w:r>
          </w:p>
        </w:tc>
      </w:tr>
      <w:tr w:rsidR="00923BD3" w:rsidRPr="00720754" w:rsidTr="001C56F3">
        <w:trPr>
          <w:trHeight w:val="20"/>
        </w:trPr>
        <w:tc>
          <w:tcPr>
            <w:tcW w:w="562" w:type="dxa"/>
            <w:gridSpan w:val="2"/>
            <w:vMerge w:val="restart"/>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Плавильщик металла и сплавов</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26</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Плавильщик металла и сплавов</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26</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26</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Сверловщик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19</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Сверловщик</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19</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19</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Шлифовщик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13</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Шлифовщик</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13</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13</w:t>
            </w:r>
          </w:p>
        </w:tc>
      </w:tr>
      <w:tr w:rsidR="00923BD3" w:rsidRPr="00720754" w:rsidTr="001C56F3">
        <w:trPr>
          <w:trHeight w:val="20"/>
        </w:trPr>
        <w:tc>
          <w:tcPr>
            <w:tcW w:w="562" w:type="dxa"/>
            <w:gridSpan w:val="2"/>
            <w:vMerge/>
            <w:tcBorders>
              <w:left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 xml:space="preserve">Слесарь по контрольно-измерительным </w:t>
            </w:r>
            <w:r w:rsidRPr="00720754">
              <w:rPr>
                <w:rFonts w:ascii="Times New Roman" w:eastAsia="Times New Roman" w:hAnsi="Times New Roman" w:cs="Times New Roman"/>
                <w:sz w:val="24"/>
                <w:szCs w:val="24"/>
                <w:lang w:eastAsia="ru-RU"/>
              </w:rPr>
              <w:lastRenderedPageBreak/>
              <w:t>приборам и автоматике</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lastRenderedPageBreak/>
              <w:t>11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 по контрольно-измерительным приборам и автоматике</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11</w:t>
            </w:r>
          </w:p>
        </w:tc>
      </w:tr>
      <w:tr w:rsidR="00923BD3" w:rsidRPr="00720754" w:rsidTr="001C56F3">
        <w:trPr>
          <w:trHeight w:val="20"/>
        </w:trPr>
        <w:tc>
          <w:tcPr>
            <w:tcW w:w="562" w:type="dxa"/>
            <w:gridSpan w:val="2"/>
            <w:vMerge/>
            <w:tcBorders>
              <w:left w:val="single" w:sz="4" w:space="0" w:color="auto"/>
              <w:bottom w:val="single" w:sz="4" w:space="0" w:color="auto"/>
              <w:right w:val="single" w:sz="4" w:space="0" w:color="auto"/>
            </w:tcBorders>
            <w:shd w:val="clear" w:color="auto" w:fill="auto"/>
            <w:noWrap/>
            <w:vAlign w:val="center"/>
          </w:tcPr>
          <w:p w:rsidR="00923BD3" w:rsidRPr="00720754" w:rsidRDefault="00923BD3" w:rsidP="001C56F3">
            <w:pPr>
              <w:spacing w:after="0" w:line="240" w:lineRule="auto"/>
              <w:rPr>
                <w:rFonts w:ascii="Times New Roman" w:eastAsia="Times New Roman" w:hAnsi="Times New Roman" w:cs="Times New Roman"/>
                <w:sz w:val="24"/>
                <w:szCs w:val="24"/>
                <w:lang w:eastAsia="ru-RU"/>
              </w:rPr>
            </w:pPr>
          </w:p>
        </w:tc>
        <w:tc>
          <w:tcPr>
            <w:tcW w:w="1973"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ООО «РИМЕРА-АЛНАС»</w:t>
            </w:r>
          </w:p>
        </w:tc>
        <w:tc>
          <w:tcPr>
            <w:tcW w:w="2129" w:type="dxa"/>
            <w:tcBorders>
              <w:top w:val="single" w:sz="4" w:space="0" w:color="auto"/>
              <w:left w:val="nil"/>
              <w:bottom w:val="single" w:sz="4" w:space="0" w:color="auto"/>
              <w:right w:val="single" w:sz="4" w:space="0" w:color="auto"/>
            </w:tcBorders>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proofErr w:type="spellStart"/>
            <w:r w:rsidRPr="00720754">
              <w:rPr>
                <w:rFonts w:ascii="Times New Roman" w:eastAsia="Times New Roman" w:hAnsi="Times New Roman" w:cs="Times New Roman"/>
                <w:sz w:val="24"/>
                <w:szCs w:val="24"/>
                <w:lang w:eastAsia="ru-RU"/>
              </w:rPr>
              <w:t>Альметьевский</w:t>
            </w:r>
            <w:proofErr w:type="spellEnd"/>
            <w:r w:rsidRPr="00720754">
              <w:rPr>
                <w:rFonts w:ascii="Times New Roman" w:eastAsia="Times New Roman" w:hAnsi="Times New Roman" w:cs="Times New Roman"/>
                <w:sz w:val="24"/>
                <w:szCs w:val="24"/>
                <w:lang w:eastAsia="ru-RU"/>
              </w:rPr>
              <w:t xml:space="preserve"> муниципальный район</w:t>
            </w:r>
          </w:p>
        </w:tc>
        <w:tc>
          <w:tcPr>
            <w:tcW w:w="2283"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Слесарь-ремонтник</w:t>
            </w:r>
          </w:p>
        </w:tc>
        <w:tc>
          <w:tcPr>
            <w:tcW w:w="1559"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71</w:t>
            </w:r>
          </w:p>
        </w:tc>
        <w:tc>
          <w:tcPr>
            <w:tcW w:w="3108"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Слесарь-ремонтник</w:t>
            </w:r>
          </w:p>
        </w:tc>
        <w:tc>
          <w:tcPr>
            <w:tcW w:w="198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71</w:t>
            </w:r>
          </w:p>
        </w:tc>
        <w:tc>
          <w:tcPr>
            <w:tcW w:w="1425" w:type="dxa"/>
            <w:gridSpan w:val="2"/>
            <w:tcBorders>
              <w:top w:val="single" w:sz="4" w:space="0" w:color="auto"/>
              <w:left w:val="nil"/>
              <w:bottom w:val="single" w:sz="4" w:space="0" w:color="auto"/>
              <w:right w:val="single" w:sz="4" w:space="0" w:color="auto"/>
            </w:tcBorders>
            <w:vAlign w:val="center"/>
          </w:tcPr>
          <w:p w:rsidR="00923BD3" w:rsidRPr="00720754" w:rsidRDefault="00923BD3" w:rsidP="001C56F3">
            <w:pPr>
              <w:spacing w:after="0" w:line="240" w:lineRule="auto"/>
              <w:jc w:val="center"/>
              <w:rPr>
                <w:rFonts w:ascii="Times New Roman" w:eastAsia="Times New Roman" w:hAnsi="Times New Roman" w:cs="Times New Roman"/>
                <w:sz w:val="24"/>
                <w:szCs w:val="24"/>
                <w:lang w:eastAsia="ru-RU"/>
              </w:rPr>
            </w:pPr>
            <w:r w:rsidRPr="00720754">
              <w:rPr>
                <w:rFonts w:ascii="Times New Roman" w:eastAsia="Times New Roman" w:hAnsi="Times New Roman" w:cs="Times New Roman"/>
                <w:sz w:val="24"/>
                <w:szCs w:val="24"/>
                <w:lang w:eastAsia="ru-RU"/>
              </w:rPr>
              <w:t>71</w:t>
            </w:r>
          </w:p>
        </w:tc>
      </w:tr>
    </w:tbl>
    <w:p w:rsidR="00923BD3" w:rsidRDefault="00923BD3" w:rsidP="00923BD3">
      <w:pPr>
        <w:rPr>
          <w:rFonts w:ascii="Times New Roman" w:hAnsi="Times New Roman" w:cs="Times New Roman"/>
          <w:sz w:val="28"/>
          <w:szCs w:val="28"/>
        </w:rPr>
      </w:pPr>
    </w:p>
    <w:p w:rsidR="00923BD3" w:rsidRDefault="00923BD3" w:rsidP="00923BD3">
      <w:pPr>
        <w:rPr>
          <w:rFonts w:ascii="Times New Roman" w:hAnsi="Times New Roman" w:cs="Times New Roman"/>
          <w:sz w:val="28"/>
          <w:szCs w:val="28"/>
        </w:rPr>
      </w:pPr>
    </w:p>
    <w:p w:rsidR="00923BD3" w:rsidRPr="00250378" w:rsidRDefault="00923BD3" w:rsidP="00923BD3">
      <w:pPr>
        <w:rPr>
          <w:rFonts w:ascii="Times New Roman" w:hAnsi="Times New Roman" w:cs="Times New Roman"/>
          <w:sz w:val="28"/>
          <w:szCs w:val="28"/>
        </w:rPr>
        <w:sectPr w:rsidR="00923BD3" w:rsidRPr="00250378">
          <w:pgSz w:w="16838" w:h="11905" w:orient="landscape"/>
          <w:pgMar w:top="1701" w:right="1134" w:bottom="850" w:left="1134" w:header="0" w:footer="0" w:gutter="0"/>
          <w:cols w:space="720"/>
        </w:sectPr>
      </w:pPr>
    </w:p>
    <w:p w:rsidR="00923BD3" w:rsidRPr="00250378" w:rsidRDefault="00923BD3" w:rsidP="00923BD3">
      <w:pPr>
        <w:pStyle w:val="ConsPlusNormal"/>
        <w:jc w:val="both"/>
        <w:rPr>
          <w:rFonts w:ascii="Times New Roman" w:hAnsi="Times New Roman" w:cs="Times New Roman"/>
          <w:sz w:val="28"/>
          <w:szCs w:val="28"/>
        </w:rPr>
      </w:pPr>
    </w:p>
    <w:p w:rsidR="00923BD3" w:rsidRPr="00250378" w:rsidRDefault="00923BD3" w:rsidP="00923BD3">
      <w:pPr>
        <w:pStyle w:val="ConsPlusNormal"/>
        <w:ind w:firstLine="540"/>
        <w:jc w:val="both"/>
        <w:rPr>
          <w:rFonts w:ascii="Times New Roman" w:hAnsi="Times New Roman" w:cs="Times New Roman"/>
          <w:sz w:val="28"/>
          <w:szCs w:val="28"/>
        </w:rPr>
      </w:pPr>
      <w:r w:rsidRPr="00250378">
        <w:rPr>
          <w:rFonts w:ascii="Times New Roman" w:hAnsi="Times New Roman" w:cs="Times New Roman"/>
          <w:sz w:val="28"/>
          <w:szCs w:val="28"/>
        </w:rPr>
        <w:t>Список использованных сокращений:</w:t>
      </w:r>
    </w:p>
    <w:p w:rsidR="00923BD3" w:rsidRDefault="00923BD3" w:rsidP="00923BD3">
      <w:pPr>
        <w:pStyle w:val="ConsPlusNormal"/>
        <w:ind w:firstLine="53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МТЗиСЗ</w:t>
      </w:r>
      <w:proofErr w:type="spellEnd"/>
      <w:r>
        <w:rPr>
          <w:rFonts w:ascii="Times New Roman" w:hAnsi="Times New Roman" w:cs="Times New Roman"/>
          <w:sz w:val="28"/>
          <w:szCs w:val="28"/>
        </w:rPr>
        <w:t xml:space="preserve"> РТ – Министерство труда, занятости и социальной защиты Республики Татарстан;</w:t>
      </w:r>
    </w:p>
    <w:p w:rsidR="00923BD3" w:rsidRPr="00250378" w:rsidRDefault="00923BD3" w:rsidP="00923BD3">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ЦЗН – центры занятости населения городов и районов Республики Татарстан</w:t>
      </w:r>
      <w:r w:rsidRPr="00250378">
        <w:rPr>
          <w:rFonts w:ascii="Times New Roman" w:hAnsi="Times New Roman" w:cs="Times New Roman"/>
          <w:sz w:val="28"/>
          <w:szCs w:val="28"/>
        </w:rPr>
        <w:t>.</w:t>
      </w:r>
    </w:p>
    <w:p w:rsidR="00923BD3" w:rsidRDefault="00923BD3"/>
    <w:sectPr w:rsidR="00923BD3" w:rsidSect="00BC1AE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85C"/>
    <w:multiLevelType w:val="hybridMultilevel"/>
    <w:tmpl w:val="07CEC134"/>
    <w:lvl w:ilvl="0" w:tplc="315C133A">
      <w:start w:val="6"/>
      <w:numFmt w:val="decimal"/>
      <w:lvlText w:val="%1."/>
      <w:lvlJc w:val="left"/>
      <w:pPr>
        <w:ind w:left="786"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 w15:restartNumberingAfterBreak="0">
    <w:nsid w:val="0AC1365F"/>
    <w:multiLevelType w:val="hybridMultilevel"/>
    <w:tmpl w:val="C54A2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4153B6"/>
    <w:multiLevelType w:val="hybridMultilevel"/>
    <w:tmpl w:val="37E49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83BED"/>
    <w:multiLevelType w:val="hybridMultilevel"/>
    <w:tmpl w:val="B502BE68"/>
    <w:lvl w:ilvl="0" w:tplc="7D9EB7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6E6EAA"/>
    <w:multiLevelType w:val="hybridMultilevel"/>
    <w:tmpl w:val="7D128D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E24111"/>
    <w:multiLevelType w:val="hybridMultilevel"/>
    <w:tmpl w:val="9EA841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540023"/>
    <w:multiLevelType w:val="hybridMultilevel"/>
    <w:tmpl w:val="5CD4869E"/>
    <w:lvl w:ilvl="0" w:tplc="D6A06E98">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AE3418"/>
    <w:multiLevelType w:val="hybridMultilevel"/>
    <w:tmpl w:val="61C8B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52680"/>
    <w:multiLevelType w:val="hybridMultilevel"/>
    <w:tmpl w:val="2040AF9A"/>
    <w:lvl w:ilvl="0" w:tplc="5C3E347E">
      <w:start w:val="1"/>
      <w:numFmt w:val="decimal"/>
      <w:lvlText w:val="%1."/>
      <w:lvlJc w:val="left"/>
      <w:pPr>
        <w:ind w:left="1146" w:hanging="360"/>
      </w:pPr>
      <w:rPr>
        <w:rFonts w:hint="default"/>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62D4735"/>
    <w:multiLevelType w:val="hybridMultilevel"/>
    <w:tmpl w:val="2DE058D8"/>
    <w:lvl w:ilvl="0" w:tplc="7B782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B76974"/>
    <w:multiLevelType w:val="hybridMultilevel"/>
    <w:tmpl w:val="36EEA5EE"/>
    <w:lvl w:ilvl="0" w:tplc="45EA8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D02102"/>
    <w:multiLevelType w:val="hybridMultilevel"/>
    <w:tmpl w:val="DE108A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4C1E7E"/>
    <w:multiLevelType w:val="hybridMultilevel"/>
    <w:tmpl w:val="F7FE7776"/>
    <w:lvl w:ilvl="0" w:tplc="7D9EB77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0B46F5B"/>
    <w:multiLevelType w:val="hybridMultilevel"/>
    <w:tmpl w:val="7ADE1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D36E00"/>
    <w:multiLevelType w:val="hybridMultilevel"/>
    <w:tmpl w:val="E1984970"/>
    <w:lvl w:ilvl="0" w:tplc="1828FEF6">
      <w:start w:val="2"/>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7A607DA8"/>
    <w:multiLevelType w:val="hybridMultilevel"/>
    <w:tmpl w:val="88360BFA"/>
    <w:lvl w:ilvl="0" w:tplc="7D9EB77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DD41405"/>
    <w:multiLevelType w:val="hybridMultilevel"/>
    <w:tmpl w:val="B502BE68"/>
    <w:lvl w:ilvl="0" w:tplc="7D9EB7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1"/>
  </w:num>
  <w:num w:numId="3">
    <w:abstractNumId w:val="10"/>
  </w:num>
  <w:num w:numId="4">
    <w:abstractNumId w:val="7"/>
  </w:num>
  <w:num w:numId="5">
    <w:abstractNumId w:val="15"/>
  </w:num>
  <w:num w:numId="6">
    <w:abstractNumId w:val="0"/>
  </w:num>
  <w:num w:numId="7">
    <w:abstractNumId w:val="16"/>
  </w:num>
  <w:num w:numId="8">
    <w:abstractNumId w:val="5"/>
  </w:num>
  <w:num w:numId="9">
    <w:abstractNumId w:val="12"/>
  </w:num>
  <w:num w:numId="10">
    <w:abstractNumId w:val="9"/>
  </w:num>
  <w:num w:numId="11">
    <w:abstractNumId w:val="6"/>
  </w:num>
  <w:num w:numId="12">
    <w:abstractNumId w:val="8"/>
  </w:num>
  <w:num w:numId="13">
    <w:abstractNumId w:val="3"/>
  </w:num>
  <w:num w:numId="14">
    <w:abstractNumId w:val="14"/>
  </w:num>
  <w:num w:numId="15">
    <w:abstractNumId w:val="1"/>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E5"/>
    <w:rsid w:val="008D40E1"/>
    <w:rsid w:val="00923BD3"/>
    <w:rsid w:val="009C3451"/>
    <w:rsid w:val="00BC1AE5"/>
    <w:rsid w:val="00EB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84C8"/>
  <w15:chartTrackingRefBased/>
  <w15:docId w15:val="{9A0DCCC5-72C1-49DB-A770-DAAC62B7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AE5"/>
  </w:style>
  <w:style w:type="paragraph" w:styleId="1">
    <w:name w:val="heading 1"/>
    <w:basedOn w:val="a"/>
    <w:next w:val="a"/>
    <w:link w:val="10"/>
    <w:uiPriority w:val="99"/>
    <w:qFormat/>
    <w:rsid w:val="00923BD3"/>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w:b/>
      <w:bCs/>
      <w:color w:val="000080"/>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23BD3"/>
    <w:rPr>
      <w:rFonts w:ascii="Times New Roman CYR" w:eastAsia="Times New Roman" w:hAnsi="Times New Roman CYR" w:cs="Times New Roman"/>
      <w:b/>
      <w:bCs/>
      <w:color w:val="000080"/>
      <w:sz w:val="24"/>
      <w:szCs w:val="24"/>
      <w:lang w:val="x-none" w:eastAsia="ru-RU"/>
    </w:rPr>
  </w:style>
  <w:style w:type="paragraph" w:customStyle="1" w:styleId="ConsPlusTitle">
    <w:name w:val="ConsPlusTitle"/>
    <w:rsid w:val="00923B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923BD3"/>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Indent"/>
    <w:aliases w:val="Основной текст 1,Нумерованный список !!"/>
    <w:basedOn w:val="a"/>
    <w:link w:val="a4"/>
    <w:rsid w:val="00923BD3"/>
    <w:pPr>
      <w:spacing w:after="120" w:line="240" w:lineRule="auto"/>
      <w:ind w:left="283"/>
    </w:pPr>
    <w:rPr>
      <w:rFonts w:ascii="Times New Roman" w:eastAsia="Times New Roman" w:hAnsi="Times New Roman" w:cs="Times New Roman"/>
      <w:sz w:val="24"/>
      <w:szCs w:val="24"/>
      <w:lang w:val="x-none" w:eastAsia="ru-RU"/>
    </w:rPr>
  </w:style>
  <w:style w:type="character" w:customStyle="1" w:styleId="a4">
    <w:name w:val="Основной текст с отступом Знак"/>
    <w:aliases w:val="Основной текст 1 Знак,Нумерованный список !! Знак"/>
    <w:basedOn w:val="a0"/>
    <w:link w:val="a3"/>
    <w:rsid w:val="00923BD3"/>
    <w:rPr>
      <w:rFonts w:ascii="Times New Roman" w:eastAsia="Times New Roman" w:hAnsi="Times New Roman" w:cs="Times New Roman"/>
      <w:sz w:val="24"/>
      <w:szCs w:val="24"/>
      <w:lang w:val="x-none" w:eastAsia="ru-RU"/>
    </w:rPr>
  </w:style>
  <w:style w:type="paragraph" w:styleId="a5">
    <w:name w:val="Normal (Web)"/>
    <w:aliases w:val="Обычный (Web)1"/>
    <w:basedOn w:val="a"/>
    <w:link w:val="a6"/>
    <w:uiPriority w:val="99"/>
    <w:unhideWhenUsed/>
    <w:qFormat/>
    <w:rsid w:val="00923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923BD3"/>
    <w:rPr>
      <w:rFonts w:ascii="Calibri" w:eastAsia="Times New Roman" w:hAnsi="Calibri" w:cs="Calibri"/>
      <w:szCs w:val="20"/>
      <w:lang w:eastAsia="ru-RU"/>
    </w:rPr>
  </w:style>
  <w:style w:type="numbering" w:customStyle="1" w:styleId="11">
    <w:name w:val="Нет списка1"/>
    <w:next w:val="a2"/>
    <w:uiPriority w:val="99"/>
    <w:semiHidden/>
    <w:unhideWhenUsed/>
    <w:rsid w:val="00923BD3"/>
  </w:style>
  <w:style w:type="paragraph" w:styleId="a7">
    <w:name w:val="header"/>
    <w:basedOn w:val="a"/>
    <w:link w:val="a8"/>
    <w:uiPriority w:val="99"/>
    <w:rsid w:val="00923BD3"/>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923BD3"/>
    <w:rPr>
      <w:rFonts w:ascii="Times New Roman" w:eastAsia="Times New Roman" w:hAnsi="Times New Roman" w:cs="Times New Roman"/>
      <w:sz w:val="24"/>
      <w:szCs w:val="24"/>
      <w:lang w:val="x-none" w:eastAsia="ru-RU"/>
    </w:rPr>
  </w:style>
  <w:style w:type="character" w:styleId="a9">
    <w:name w:val="page number"/>
    <w:basedOn w:val="a0"/>
    <w:rsid w:val="00923BD3"/>
  </w:style>
  <w:style w:type="paragraph" w:styleId="aa">
    <w:name w:val="footer"/>
    <w:basedOn w:val="a"/>
    <w:link w:val="ab"/>
    <w:rsid w:val="00923BD3"/>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b">
    <w:name w:val="Нижний колонтитул Знак"/>
    <w:basedOn w:val="a0"/>
    <w:link w:val="aa"/>
    <w:rsid w:val="00923BD3"/>
    <w:rPr>
      <w:rFonts w:ascii="Times New Roman" w:eastAsia="Times New Roman" w:hAnsi="Times New Roman" w:cs="Times New Roman"/>
      <w:sz w:val="24"/>
      <w:szCs w:val="24"/>
      <w:lang w:val="x-none" w:eastAsia="ru-RU"/>
    </w:rPr>
  </w:style>
  <w:style w:type="paragraph" w:styleId="3">
    <w:name w:val="Body Text Indent 3"/>
    <w:basedOn w:val="a"/>
    <w:link w:val="30"/>
    <w:uiPriority w:val="99"/>
    <w:rsid w:val="00923BD3"/>
    <w:pPr>
      <w:spacing w:after="120" w:line="240" w:lineRule="auto"/>
      <w:ind w:left="283"/>
    </w:pPr>
    <w:rPr>
      <w:rFonts w:ascii="Times New Roman" w:eastAsia="Times New Roman" w:hAnsi="Times New Roman" w:cs="Times New Roman"/>
      <w:sz w:val="16"/>
      <w:szCs w:val="16"/>
      <w:lang w:val="x-none" w:eastAsia="ru-RU"/>
    </w:rPr>
  </w:style>
  <w:style w:type="character" w:customStyle="1" w:styleId="30">
    <w:name w:val="Основной текст с отступом 3 Знак"/>
    <w:basedOn w:val="a0"/>
    <w:link w:val="3"/>
    <w:uiPriority w:val="99"/>
    <w:rsid w:val="00923BD3"/>
    <w:rPr>
      <w:rFonts w:ascii="Times New Roman" w:eastAsia="Times New Roman" w:hAnsi="Times New Roman" w:cs="Times New Roman"/>
      <w:sz w:val="16"/>
      <w:szCs w:val="16"/>
      <w:lang w:val="x-none" w:eastAsia="ru-RU"/>
    </w:rPr>
  </w:style>
  <w:style w:type="paragraph" w:styleId="2">
    <w:name w:val="Body Text 2"/>
    <w:basedOn w:val="a"/>
    <w:link w:val="20"/>
    <w:uiPriority w:val="99"/>
    <w:rsid w:val="00923BD3"/>
    <w:pPr>
      <w:spacing w:after="120" w:line="480" w:lineRule="auto"/>
    </w:pPr>
    <w:rPr>
      <w:rFonts w:ascii="Times New Roman" w:eastAsia="Times New Roman" w:hAnsi="Times New Roman" w:cs="Times New Roman"/>
      <w:sz w:val="24"/>
      <w:szCs w:val="24"/>
      <w:lang w:val="x-none" w:eastAsia="ru-RU"/>
    </w:rPr>
  </w:style>
  <w:style w:type="character" w:customStyle="1" w:styleId="20">
    <w:name w:val="Основной текст 2 Знак"/>
    <w:basedOn w:val="a0"/>
    <w:link w:val="2"/>
    <w:uiPriority w:val="99"/>
    <w:rsid w:val="00923BD3"/>
    <w:rPr>
      <w:rFonts w:ascii="Times New Roman" w:eastAsia="Times New Roman" w:hAnsi="Times New Roman" w:cs="Times New Roman"/>
      <w:sz w:val="24"/>
      <w:szCs w:val="24"/>
      <w:lang w:val="x-none" w:eastAsia="ru-RU"/>
    </w:rPr>
  </w:style>
  <w:style w:type="character" w:customStyle="1" w:styleId="a6">
    <w:name w:val="Обычный (веб) Знак"/>
    <w:aliases w:val="Обычный (Web)1 Знак"/>
    <w:link w:val="a5"/>
    <w:uiPriority w:val="99"/>
    <w:locked/>
    <w:rsid w:val="00923BD3"/>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23BD3"/>
    <w:pPr>
      <w:spacing w:after="0" w:line="240" w:lineRule="auto"/>
    </w:pPr>
    <w:rPr>
      <w:rFonts w:ascii="Tahoma" w:eastAsia="Times New Roman" w:hAnsi="Tahoma" w:cs="Times New Roman"/>
      <w:sz w:val="16"/>
      <w:szCs w:val="16"/>
      <w:lang w:val="x-none" w:eastAsia="ru-RU"/>
    </w:rPr>
  </w:style>
  <w:style w:type="character" w:customStyle="1" w:styleId="ad">
    <w:name w:val="Текст выноски Знак"/>
    <w:basedOn w:val="a0"/>
    <w:link w:val="ac"/>
    <w:uiPriority w:val="99"/>
    <w:semiHidden/>
    <w:rsid w:val="00923BD3"/>
    <w:rPr>
      <w:rFonts w:ascii="Tahoma" w:eastAsia="Times New Roman" w:hAnsi="Tahoma" w:cs="Times New Roman"/>
      <w:sz w:val="16"/>
      <w:szCs w:val="16"/>
      <w:lang w:val="x-none" w:eastAsia="ru-RU"/>
    </w:rPr>
  </w:style>
  <w:style w:type="table" w:styleId="ae">
    <w:name w:val="Table Grid"/>
    <w:basedOn w:val="a1"/>
    <w:uiPriority w:val="59"/>
    <w:rsid w:val="00923BD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Название Знак"/>
    <w:rsid w:val="00923BD3"/>
    <w:rPr>
      <w:rFonts w:ascii="Times New Roman" w:eastAsia="Times New Roman" w:hAnsi="Times New Roman"/>
      <w:b/>
      <w:bCs/>
      <w:color w:val="FF0000"/>
      <w:sz w:val="28"/>
      <w:szCs w:val="28"/>
    </w:rPr>
  </w:style>
  <w:style w:type="character" w:styleId="af0">
    <w:name w:val="Intense Emphasis"/>
    <w:uiPriority w:val="21"/>
    <w:qFormat/>
    <w:rsid w:val="00923BD3"/>
    <w:rPr>
      <w:b/>
      <w:bCs/>
      <w:i/>
      <w:iCs/>
      <w:color w:val="4F81BD"/>
    </w:rPr>
  </w:style>
  <w:style w:type="paragraph" w:styleId="af1">
    <w:name w:val="List Paragraph"/>
    <w:aliases w:val="ПАРАГРАФ"/>
    <w:basedOn w:val="a"/>
    <w:link w:val="af2"/>
    <w:uiPriority w:val="34"/>
    <w:qFormat/>
    <w:rsid w:val="00923BD3"/>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f2">
    <w:name w:val="Абзац списка Знак"/>
    <w:aliases w:val="ПАРАГРАФ Знак"/>
    <w:link w:val="af1"/>
    <w:uiPriority w:val="34"/>
    <w:rsid w:val="00923BD3"/>
    <w:rPr>
      <w:rFonts w:ascii="Times New Roman" w:eastAsia="Times New Roman" w:hAnsi="Times New Roman" w:cs="Times New Roman"/>
      <w:sz w:val="24"/>
      <w:szCs w:val="24"/>
      <w:lang w:val="x-none" w:eastAsia="x-none"/>
    </w:rPr>
  </w:style>
  <w:style w:type="paragraph" w:customStyle="1" w:styleId="Iniiaiieoaeno">
    <w:name w:val="Iniiaiie oaeno"/>
    <w:basedOn w:val="a"/>
    <w:rsid w:val="00923BD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3">
    <w:name w:val="Body Text"/>
    <w:basedOn w:val="a"/>
    <w:link w:val="af4"/>
    <w:unhideWhenUsed/>
    <w:rsid w:val="00923BD3"/>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rsid w:val="00923BD3"/>
    <w:rPr>
      <w:rFonts w:ascii="Times New Roman" w:eastAsia="Times New Roman" w:hAnsi="Times New Roman" w:cs="Times New Roman"/>
      <w:sz w:val="24"/>
      <w:szCs w:val="24"/>
      <w:lang w:val="x-none" w:eastAsia="x-none"/>
    </w:rPr>
  </w:style>
  <w:style w:type="paragraph" w:styleId="21">
    <w:name w:val="Body Text Indent 2"/>
    <w:basedOn w:val="a"/>
    <w:link w:val="22"/>
    <w:unhideWhenUsed/>
    <w:rsid w:val="00923BD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rsid w:val="00923BD3"/>
    <w:rPr>
      <w:rFonts w:ascii="Times New Roman" w:eastAsia="Times New Roman" w:hAnsi="Times New Roman" w:cs="Times New Roman"/>
      <w:sz w:val="24"/>
      <w:szCs w:val="24"/>
      <w:lang w:val="x-none" w:eastAsia="x-none"/>
    </w:rPr>
  </w:style>
  <w:style w:type="paragraph" w:customStyle="1" w:styleId="af5">
    <w:name w:val="Знак"/>
    <w:basedOn w:val="a"/>
    <w:rsid w:val="00923BD3"/>
    <w:pPr>
      <w:spacing w:line="240" w:lineRule="exact"/>
    </w:pPr>
    <w:rPr>
      <w:rFonts w:ascii="Verdana" w:eastAsia="Times New Roman" w:hAnsi="Verdana" w:cs="Times New Roman"/>
      <w:sz w:val="20"/>
      <w:szCs w:val="20"/>
      <w:lang w:val="en-US"/>
    </w:rPr>
  </w:style>
  <w:style w:type="paragraph" w:customStyle="1" w:styleId="af6">
    <w:name w:val="Знак Знак Знак Знак Знак Знак Знак Знак Знак Знак"/>
    <w:basedOn w:val="a"/>
    <w:rsid w:val="00923B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rsid w:val="00923B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7">
    <w:name w:val="No Spacing"/>
    <w:aliases w:val="14 _одинарный"/>
    <w:link w:val="af8"/>
    <w:uiPriority w:val="1"/>
    <w:qFormat/>
    <w:rsid w:val="00923BD3"/>
    <w:pPr>
      <w:spacing w:after="0" w:line="240" w:lineRule="auto"/>
    </w:pPr>
    <w:rPr>
      <w:rFonts w:ascii="Calibri" w:eastAsia="Times New Roman" w:hAnsi="Calibri" w:cs="Times New Roman"/>
      <w:lang w:eastAsia="ru-RU"/>
    </w:rPr>
  </w:style>
  <w:style w:type="character" w:customStyle="1" w:styleId="af8">
    <w:name w:val="Без интервала Знак"/>
    <w:aliases w:val="14 _одинарный Знак"/>
    <w:link w:val="af7"/>
    <w:uiPriority w:val="1"/>
    <w:locked/>
    <w:rsid w:val="00923BD3"/>
    <w:rPr>
      <w:rFonts w:ascii="Calibri" w:eastAsia="Times New Roman" w:hAnsi="Calibri" w:cs="Times New Roman"/>
      <w:lang w:eastAsia="ru-RU"/>
    </w:rPr>
  </w:style>
  <w:style w:type="paragraph" w:customStyle="1" w:styleId="12">
    <w:name w:val="Абзац списка1"/>
    <w:basedOn w:val="a"/>
    <w:rsid w:val="00923BD3"/>
    <w:pPr>
      <w:spacing w:after="0" w:line="240" w:lineRule="auto"/>
      <w:ind w:left="720"/>
      <w:contextualSpacing/>
    </w:pPr>
    <w:rPr>
      <w:rFonts w:ascii="Tms Rmn" w:eastAsia="Times New Roman" w:hAnsi="Tms Rmn" w:cs="Times New Roman"/>
      <w:sz w:val="20"/>
      <w:szCs w:val="20"/>
      <w:lang w:eastAsia="ru-RU"/>
    </w:rPr>
  </w:style>
  <w:style w:type="paragraph" w:customStyle="1" w:styleId="23">
    <w:name w:val="Основной текст с отступом 23"/>
    <w:basedOn w:val="a"/>
    <w:rsid w:val="00923BD3"/>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16">
    <w:name w:val="Знак Знак16"/>
    <w:basedOn w:val="a0"/>
    <w:rsid w:val="00923BD3"/>
  </w:style>
  <w:style w:type="paragraph" w:customStyle="1" w:styleId="29">
    <w:name w:val="Основной текст с отступом 29"/>
    <w:basedOn w:val="a"/>
    <w:rsid w:val="00923BD3"/>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caaieiaie35">
    <w:name w:val="caaieiaie 35"/>
    <w:basedOn w:val="a"/>
    <w:next w:val="a"/>
    <w:rsid w:val="00923BD3"/>
    <w:pPr>
      <w:keepNext/>
      <w:widowControl w:val="0"/>
      <w:overflowPunct w:val="0"/>
      <w:autoSpaceDE w:val="0"/>
      <w:autoSpaceDN w:val="0"/>
      <w:adjustRightInd w:val="0"/>
      <w:spacing w:after="0" w:line="200" w:lineRule="exact"/>
      <w:ind w:left="142" w:right="-57" w:hanging="142"/>
      <w:textAlignment w:val="baseline"/>
    </w:pPr>
    <w:rPr>
      <w:rFonts w:ascii="Times New Roman" w:eastAsia="Times New Roman" w:hAnsi="Times New Roman" w:cs="Times New Roman"/>
      <w:b/>
      <w:sz w:val="20"/>
      <w:szCs w:val="20"/>
      <w:lang w:eastAsia="ru-RU"/>
    </w:rPr>
  </w:style>
  <w:style w:type="paragraph" w:customStyle="1" w:styleId="af9">
    <w:name w:val="Знак Знак Знак"/>
    <w:basedOn w:val="a"/>
    <w:rsid w:val="00923BD3"/>
    <w:pPr>
      <w:spacing w:before="100" w:beforeAutospacing="1" w:after="100" w:afterAutospacing="1" w:line="240" w:lineRule="auto"/>
    </w:pPr>
    <w:rPr>
      <w:rFonts w:ascii="Tahoma" w:eastAsia="Times New Roman" w:hAnsi="Tahoma" w:cs="Times New Roman"/>
      <w:sz w:val="20"/>
      <w:szCs w:val="20"/>
      <w:lang w:val="en-US"/>
    </w:rPr>
  </w:style>
  <w:style w:type="character" w:styleId="afa">
    <w:name w:val="Strong"/>
    <w:qFormat/>
    <w:rsid w:val="00923BD3"/>
    <w:rPr>
      <w:b/>
      <w:bCs/>
    </w:rPr>
  </w:style>
  <w:style w:type="paragraph" w:customStyle="1" w:styleId="Default">
    <w:name w:val="Default"/>
    <w:rsid w:val="00923BD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b">
    <w:name w:val="footnote text"/>
    <w:basedOn w:val="a"/>
    <w:link w:val="afc"/>
    <w:uiPriority w:val="99"/>
    <w:semiHidden/>
    <w:unhideWhenUsed/>
    <w:rsid w:val="00923BD3"/>
    <w:pPr>
      <w:spacing w:after="0" w:line="240" w:lineRule="auto"/>
    </w:pPr>
    <w:rPr>
      <w:rFonts w:ascii="Times New Roman" w:eastAsia="Times New Roman" w:hAnsi="Times New Roman" w:cs="Times New Roman"/>
      <w:sz w:val="20"/>
      <w:szCs w:val="20"/>
      <w:lang w:val="x-none" w:eastAsia="x-none"/>
    </w:rPr>
  </w:style>
  <w:style w:type="character" w:customStyle="1" w:styleId="afc">
    <w:name w:val="Текст сноски Знак"/>
    <w:basedOn w:val="a0"/>
    <w:link w:val="afb"/>
    <w:uiPriority w:val="99"/>
    <w:semiHidden/>
    <w:rsid w:val="00923BD3"/>
    <w:rPr>
      <w:rFonts w:ascii="Times New Roman" w:eastAsia="Times New Roman" w:hAnsi="Times New Roman" w:cs="Times New Roman"/>
      <w:sz w:val="20"/>
      <w:szCs w:val="20"/>
      <w:lang w:val="x-none" w:eastAsia="x-none"/>
    </w:rPr>
  </w:style>
  <w:style w:type="character" w:styleId="afd">
    <w:name w:val="footnote reference"/>
    <w:uiPriority w:val="99"/>
    <w:semiHidden/>
    <w:unhideWhenUsed/>
    <w:rsid w:val="00923BD3"/>
    <w:rPr>
      <w:vertAlign w:val="superscript"/>
    </w:rPr>
  </w:style>
  <w:style w:type="character" w:styleId="afe">
    <w:name w:val="Hyperlink"/>
    <w:uiPriority w:val="99"/>
    <w:semiHidden/>
    <w:unhideWhenUsed/>
    <w:rsid w:val="00923BD3"/>
    <w:rPr>
      <w:color w:val="0000FF"/>
      <w:u w:val="single"/>
    </w:rPr>
  </w:style>
  <w:style w:type="paragraph" w:customStyle="1" w:styleId="ParaAttribute4">
    <w:name w:val="ParaAttribute4"/>
    <w:rsid w:val="00923BD3"/>
    <w:pPr>
      <w:spacing w:after="0" w:line="240" w:lineRule="auto"/>
      <w:ind w:firstLine="709"/>
      <w:jc w:val="both"/>
    </w:pPr>
    <w:rPr>
      <w:rFonts w:ascii="Times New Roman" w:eastAsia="□□" w:hAnsi="Times New Roman" w:cs="Times New Roman"/>
      <w:sz w:val="20"/>
      <w:szCs w:val="20"/>
      <w:lang w:eastAsia="ru-RU"/>
    </w:rPr>
  </w:style>
  <w:style w:type="paragraph" w:customStyle="1" w:styleId="formattext">
    <w:name w:val="formattext"/>
    <w:basedOn w:val="a"/>
    <w:rsid w:val="00923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ickname">
    <w:name w:val="nickname"/>
    <w:rsid w:val="00923BD3"/>
    <w:rPr>
      <w:rFonts w:ascii="Times New Roman" w:hAnsi="Times New Roman" w:cs="Times New Roman" w:hint="default"/>
    </w:rPr>
  </w:style>
  <w:style w:type="paragraph" w:customStyle="1" w:styleId="aff">
    <w:name w:val="òåêñò"/>
    <w:basedOn w:val="a"/>
    <w:rsid w:val="00923BD3"/>
    <w:pPr>
      <w:spacing w:after="0" w:line="240" w:lineRule="auto"/>
      <w:ind w:firstLine="1134"/>
      <w:jc w:val="both"/>
    </w:pPr>
    <w:rPr>
      <w:rFonts w:ascii="Times New Roman" w:eastAsia="Times New Roman" w:hAnsi="Times New Roman" w:cs="Times New Roman"/>
      <w:sz w:val="24"/>
      <w:szCs w:val="24"/>
      <w:lang w:eastAsia="ru-RU"/>
    </w:rPr>
  </w:style>
  <w:style w:type="paragraph" w:customStyle="1" w:styleId="TableContents">
    <w:name w:val="Table Contents"/>
    <w:basedOn w:val="a"/>
    <w:rsid w:val="00923BD3"/>
    <w:pPr>
      <w:widowControl w:val="0"/>
      <w:suppressLineNumber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aff0">
    <w:name w:val="FollowedHyperlink"/>
    <w:uiPriority w:val="99"/>
    <w:semiHidden/>
    <w:unhideWhenUsed/>
    <w:rsid w:val="00923BD3"/>
    <w:rPr>
      <w:color w:val="800080"/>
      <w:u w:val="single"/>
    </w:rPr>
  </w:style>
  <w:style w:type="paragraph" w:styleId="aff1">
    <w:name w:val="Title"/>
    <w:basedOn w:val="a"/>
    <w:next w:val="a"/>
    <w:link w:val="aff2"/>
    <w:uiPriority w:val="10"/>
    <w:qFormat/>
    <w:rsid w:val="00923B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0"/>
    <w:link w:val="aff1"/>
    <w:uiPriority w:val="10"/>
    <w:rsid w:val="00923B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09A92F5CF86770CFE08F9A57B8DF296CCC360540DDC7DE2C3BC3A63A6CCF2F1E63CF51154A6889AD45470694B3668E596C2025AC28216DY1K1K"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consultantplus://offline/ref=C709A92F5CF86770CFE08F9A57B8DF296CCC360540DDC7DE2C3BC3A63A6CCF2F1E63CF51154A6889AD45470694B3668E596C2025AC28216DY1K1K"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709A92F5CF86770CFE08F9A57B8DF296CCC360540DDC7DE2C3BC3A63A6CCF2F1E63CF51154A6889AD45470694B3668E596C2025AC28216DY1K1K" TargetMode="External"/><Relationship Id="rId11" Type="http://schemas.openxmlformats.org/officeDocument/2006/relationships/hyperlink" Target="https://base.garant.ru/402925835/c9c989f1e999992b41b30686f0032f7d/"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consultantplus://offline/ref=C709A92F5CF86770CFE0919741D482226CC26E0E45DFCF8E7867C5F1653CC97A5E23C904560E6589AB471157D2ED3FDE1F272D27B034216C0D0D4589Y6K7K" TargetMode="External"/><Relationship Id="rId4" Type="http://schemas.openxmlformats.org/officeDocument/2006/relationships/webSettings" Target="webSettings.xml"/><Relationship Id="rId9" Type="http://schemas.openxmlformats.org/officeDocument/2006/relationships/hyperlink" Target="https://companies.rbc.ru/okved/27.5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8868</Words>
  <Characters>50548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Страхова Ольга Владимировна</dc:creator>
  <cp:keywords/>
  <dc:description/>
  <cp:lastModifiedBy>Степанова Лилия Раилевна</cp:lastModifiedBy>
  <cp:revision>4</cp:revision>
  <dcterms:created xsi:type="dcterms:W3CDTF">2022-03-23T11:25:00Z</dcterms:created>
  <dcterms:modified xsi:type="dcterms:W3CDTF">2022-03-23T15:07:00Z</dcterms:modified>
</cp:coreProperties>
</file>