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762" w:rsidRDefault="008F6762" w:rsidP="008F6762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8F6762" w:rsidRDefault="008F6762" w:rsidP="008F6762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8F6762" w:rsidRDefault="008F6762" w:rsidP="008F6762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8F6762" w:rsidRDefault="008F6762" w:rsidP="008F6762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8F6762" w:rsidRDefault="008F6762" w:rsidP="008F6762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8F6762" w:rsidRDefault="008F6762" w:rsidP="008F6762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8F6762" w:rsidRDefault="008F6762" w:rsidP="008F6762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8F6762" w:rsidRDefault="008F6762" w:rsidP="008F6762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8F6762" w:rsidRDefault="008F6762" w:rsidP="008F6762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8F6762" w:rsidRDefault="008F6762" w:rsidP="008F6762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8F6762" w:rsidRDefault="008F6762" w:rsidP="008F6762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5F18B3" w:rsidRDefault="005F18B3" w:rsidP="008F6762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B20E1A" w:rsidRPr="008F6762" w:rsidRDefault="00B20E1A" w:rsidP="008F6762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A72D3E" w:rsidRPr="00AD2EF4" w:rsidRDefault="00752630" w:rsidP="00A72D3E">
      <w:pPr>
        <w:spacing w:line="276" w:lineRule="auto"/>
        <w:ind w:right="5103"/>
        <w:jc w:val="both"/>
        <w:rPr>
          <w:sz w:val="28"/>
          <w:szCs w:val="28"/>
        </w:rPr>
      </w:pPr>
      <w:r w:rsidRPr="00AD2EF4">
        <w:rPr>
          <w:sz w:val="28"/>
          <w:szCs w:val="28"/>
        </w:rPr>
        <w:t xml:space="preserve">Об утверждении </w:t>
      </w:r>
      <w:r w:rsidR="00A72D3E" w:rsidRPr="00AD2EF4">
        <w:rPr>
          <w:sz w:val="28"/>
          <w:szCs w:val="28"/>
        </w:rPr>
        <w:t xml:space="preserve">Порядка предоставления </w:t>
      </w:r>
      <w:r w:rsidR="00394058" w:rsidRPr="00AD2EF4">
        <w:rPr>
          <w:sz w:val="28"/>
          <w:szCs w:val="28"/>
        </w:rPr>
        <w:t xml:space="preserve">в 2022 году </w:t>
      </w:r>
      <w:r w:rsidR="00A72D3E" w:rsidRPr="00AD2EF4">
        <w:rPr>
          <w:sz w:val="28"/>
          <w:szCs w:val="28"/>
        </w:rPr>
        <w:t>субсидий из бюджета Республики Татарстан юридическим лицам (за исключением государственных (муниципальных) учреждений) и индивидуальным предпринимателям на возмещение части затрат, связанных с закупкой оборудования объектов зарядной инфраструктуры для быстрой зарядки электрического автомобильного транспорта и технологическим присоединением объектов зарядной инфраструктуры для быстрой зарядки электрического автомобильного транспорта к электрическим сетям</w:t>
      </w:r>
    </w:p>
    <w:p w:rsidR="0017789F" w:rsidRPr="00AD2EF4" w:rsidRDefault="0017789F" w:rsidP="00A72D3E">
      <w:pPr>
        <w:autoSpaceDE w:val="0"/>
        <w:autoSpaceDN w:val="0"/>
        <w:adjustRightInd w:val="0"/>
        <w:spacing w:line="276" w:lineRule="auto"/>
        <w:ind w:right="5528"/>
        <w:jc w:val="both"/>
        <w:outlineLvl w:val="0"/>
        <w:rPr>
          <w:sz w:val="28"/>
          <w:szCs w:val="27"/>
        </w:rPr>
      </w:pPr>
    </w:p>
    <w:p w:rsidR="00B15E97" w:rsidRPr="00AD2EF4" w:rsidRDefault="00B15E97" w:rsidP="00A72D3E">
      <w:pPr>
        <w:autoSpaceDE w:val="0"/>
        <w:autoSpaceDN w:val="0"/>
        <w:adjustRightInd w:val="0"/>
        <w:spacing w:line="276" w:lineRule="auto"/>
        <w:jc w:val="both"/>
        <w:outlineLvl w:val="0"/>
        <w:rPr>
          <w:sz w:val="28"/>
          <w:szCs w:val="27"/>
        </w:rPr>
      </w:pPr>
    </w:p>
    <w:p w:rsidR="00752630" w:rsidRPr="00AD2EF4" w:rsidRDefault="00752630" w:rsidP="00A72D3E">
      <w:pPr>
        <w:spacing w:line="276" w:lineRule="auto"/>
        <w:ind w:right="-1" w:firstLine="709"/>
        <w:jc w:val="both"/>
        <w:rPr>
          <w:spacing w:val="-4"/>
          <w:sz w:val="28"/>
          <w:szCs w:val="28"/>
        </w:rPr>
      </w:pPr>
      <w:r w:rsidRPr="00AD2EF4">
        <w:rPr>
          <w:spacing w:val="-4"/>
          <w:sz w:val="28"/>
          <w:szCs w:val="28"/>
        </w:rPr>
        <w:t>В соответствии с Бюджетным кодексом Российской Федерации, постановлением Правительства Российской Федерации от 15 апреля 2014 г. № 321 «Об утверждении     государственной программы Российской Федерации «Развитие энергетики», Бюджетным кодексом Республики Т</w:t>
      </w:r>
      <w:r w:rsidR="00A72D3E" w:rsidRPr="00AD2EF4">
        <w:rPr>
          <w:spacing w:val="-4"/>
          <w:sz w:val="28"/>
          <w:szCs w:val="28"/>
        </w:rPr>
        <w:t xml:space="preserve">атарстан </w:t>
      </w:r>
      <w:r w:rsidRPr="00AD2EF4">
        <w:rPr>
          <w:spacing w:val="-4"/>
          <w:sz w:val="28"/>
          <w:szCs w:val="28"/>
        </w:rPr>
        <w:t>ПОСТАНОВЛЯЕТ:</w:t>
      </w:r>
    </w:p>
    <w:p w:rsidR="00752630" w:rsidRPr="00AD2EF4" w:rsidRDefault="00752630" w:rsidP="00A72D3E">
      <w:pPr>
        <w:pStyle w:val="Style3"/>
        <w:spacing w:line="276" w:lineRule="auto"/>
        <w:ind w:right="-1" w:firstLine="709"/>
        <w:jc w:val="both"/>
        <w:rPr>
          <w:sz w:val="28"/>
          <w:szCs w:val="27"/>
        </w:rPr>
      </w:pPr>
    </w:p>
    <w:p w:rsidR="00A72D3E" w:rsidRPr="00AD2EF4" w:rsidRDefault="00752630" w:rsidP="00A72D3E">
      <w:pPr>
        <w:spacing w:line="276" w:lineRule="auto"/>
        <w:ind w:right="-1" w:firstLine="709"/>
        <w:jc w:val="both"/>
        <w:rPr>
          <w:sz w:val="28"/>
          <w:szCs w:val="28"/>
        </w:rPr>
      </w:pPr>
      <w:r w:rsidRPr="00AD2EF4">
        <w:rPr>
          <w:spacing w:val="-4"/>
          <w:sz w:val="28"/>
          <w:szCs w:val="28"/>
        </w:rPr>
        <w:t>1.</w:t>
      </w:r>
      <w:r w:rsidR="00C557DB" w:rsidRPr="00AD2EF4">
        <w:rPr>
          <w:spacing w:val="-4"/>
          <w:sz w:val="28"/>
          <w:szCs w:val="28"/>
        </w:rPr>
        <w:t> </w:t>
      </w:r>
      <w:r w:rsidRPr="00AD2EF4">
        <w:rPr>
          <w:spacing w:val="-4"/>
          <w:sz w:val="28"/>
          <w:szCs w:val="28"/>
        </w:rPr>
        <w:t xml:space="preserve">Утвердить прилагаемый Порядок </w:t>
      </w:r>
      <w:r w:rsidR="00A72D3E" w:rsidRPr="00AD2EF4">
        <w:rPr>
          <w:sz w:val="28"/>
          <w:szCs w:val="28"/>
        </w:rPr>
        <w:t xml:space="preserve">предоставления </w:t>
      </w:r>
      <w:r w:rsidR="00CB549D" w:rsidRPr="00AD2EF4">
        <w:rPr>
          <w:sz w:val="28"/>
          <w:szCs w:val="28"/>
        </w:rPr>
        <w:t xml:space="preserve">в 2022 году </w:t>
      </w:r>
      <w:r w:rsidR="00A72D3E" w:rsidRPr="00AD2EF4">
        <w:rPr>
          <w:sz w:val="28"/>
          <w:szCs w:val="28"/>
        </w:rPr>
        <w:t>субсидий из бюджета Республики Татарстан юридическим лицам (за исключением государственных (муниципальных) учреждений) и индивидуальным предпринимателям на возмещение части затрат, связанных с закупкой оборудования объектов зарядной инфраструктуры для быстрой зарядки электрического автомобильного транспорта и технологическим присоединением объектов зарядной инфраструктуры для быстрой зарядки электрического автомобильного транспорта к электрическим сетям.</w:t>
      </w:r>
    </w:p>
    <w:p w:rsidR="00752630" w:rsidRPr="00AD2EF4" w:rsidRDefault="00C557DB" w:rsidP="00A72D3E">
      <w:pPr>
        <w:spacing w:line="276" w:lineRule="auto"/>
        <w:ind w:right="-1" w:firstLine="709"/>
        <w:jc w:val="both"/>
        <w:rPr>
          <w:spacing w:val="-4"/>
          <w:sz w:val="28"/>
          <w:szCs w:val="28"/>
        </w:rPr>
      </w:pPr>
      <w:r w:rsidRPr="00AD2EF4">
        <w:rPr>
          <w:spacing w:val="-4"/>
          <w:sz w:val="28"/>
          <w:szCs w:val="28"/>
        </w:rPr>
        <w:lastRenderedPageBreak/>
        <w:t>2</w:t>
      </w:r>
      <w:r w:rsidR="00752630" w:rsidRPr="00AD2EF4">
        <w:rPr>
          <w:spacing w:val="-4"/>
          <w:sz w:val="28"/>
          <w:szCs w:val="28"/>
        </w:rPr>
        <w:t>.</w:t>
      </w:r>
      <w:r w:rsidRPr="00AD2EF4">
        <w:rPr>
          <w:spacing w:val="-4"/>
          <w:sz w:val="28"/>
          <w:szCs w:val="28"/>
        </w:rPr>
        <w:t> </w:t>
      </w:r>
      <w:r w:rsidR="00752630" w:rsidRPr="00AD2EF4">
        <w:rPr>
          <w:spacing w:val="-4"/>
          <w:sz w:val="28"/>
          <w:szCs w:val="28"/>
        </w:rPr>
        <w:t>Контроль за исполнением настоящего постановления возложить на Министерство промышленности и торговли Республики Татарстан.</w:t>
      </w:r>
    </w:p>
    <w:p w:rsidR="006175D7" w:rsidRPr="00AD2EF4" w:rsidRDefault="006175D7" w:rsidP="00A72D3E">
      <w:pPr>
        <w:spacing w:line="276" w:lineRule="auto"/>
        <w:rPr>
          <w:rFonts w:eastAsia="Calibri"/>
          <w:sz w:val="28"/>
          <w:szCs w:val="27"/>
        </w:rPr>
      </w:pPr>
    </w:p>
    <w:p w:rsidR="00A72D3E" w:rsidRPr="00AD2EF4" w:rsidRDefault="00A72D3E" w:rsidP="00A72D3E">
      <w:pPr>
        <w:spacing w:line="276" w:lineRule="auto"/>
        <w:rPr>
          <w:rFonts w:eastAsia="Calibri"/>
          <w:sz w:val="28"/>
          <w:szCs w:val="27"/>
        </w:rPr>
      </w:pPr>
    </w:p>
    <w:p w:rsidR="006175D7" w:rsidRPr="00AD2EF4" w:rsidRDefault="006175D7" w:rsidP="00A72D3E">
      <w:pPr>
        <w:spacing w:line="276" w:lineRule="auto"/>
        <w:jc w:val="both"/>
        <w:rPr>
          <w:rFonts w:eastAsia="Calibri"/>
          <w:sz w:val="28"/>
          <w:szCs w:val="27"/>
        </w:rPr>
      </w:pPr>
      <w:r w:rsidRPr="00AD2EF4">
        <w:rPr>
          <w:rFonts w:eastAsia="Calibri"/>
          <w:sz w:val="28"/>
          <w:szCs w:val="27"/>
        </w:rPr>
        <w:t>Премьер-министр</w:t>
      </w:r>
    </w:p>
    <w:p w:rsidR="00FB66EC" w:rsidRDefault="006175D7" w:rsidP="00A72D3E">
      <w:pPr>
        <w:pStyle w:val="a3"/>
        <w:spacing w:line="276" w:lineRule="auto"/>
        <w:ind w:firstLine="0"/>
        <w:rPr>
          <w:rFonts w:eastAsia="Calibri"/>
          <w:szCs w:val="27"/>
        </w:rPr>
      </w:pPr>
      <w:r w:rsidRPr="00AD2EF4">
        <w:rPr>
          <w:rFonts w:eastAsia="Calibri"/>
          <w:szCs w:val="27"/>
        </w:rPr>
        <w:t>Ре</w:t>
      </w:r>
      <w:r w:rsidR="0054032D" w:rsidRPr="00AD2EF4">
        <w:rPr>
          <w:rFonts w:eastAsia="Calibri"/>
          <w:szCs w:val="27"/>
        </w:rPr>
        <w:t>спублики Татарстан</w:t>
      </w:r>
      <w:r w:rsidR="0054032D" w:rsidRPr="00AD2EF4">
        <w:rPr>
          <w:rFonts w:eastAsia="Calibri"/>
          <w:szCs w:val="27"/>
        </w:rPr>
        <w:tab/>
      </w:r>
      <w:r w:rsidR="0054032D" w:rsidRPr="00AD2EF4">
        <w:rPr>
          <w:rFonts w:eastAsia="Calibri"/>
          <w:szCs w:val="27"/>
        </w:rPr>
        <w:tab/>
      </w:r>
      <w:r w:rsidR="0054032D" w:rsidRPr="00AD2EF4">
        <w:rPr>
          <w:rFonts w:eastAsia="Calibri"/>
          <w:szCs w:val="27"/>
        </w:rPr>
        <w:tab/>
      </w:r>
      <w:r w:rsidR="0054032D" w:rsidRPr="00AD2EF4">
        <w:rPr>
          <w:rFonts w:eastAsia="Calibri"/>
          <w:szCs w:val="27"/>
        </w:rPr>
        <w:tab/>
      </w:r>
      <w:r w:rsidR="0054032D" w:rsidRPr="00AD2EF4">
        <w:rPr>
          <w:rFonts w:eastAsia="Calibri"/>
          <w:szCs w:val="27"/>
        </w:rPr>
        <w:tab/>
      </w:r>
      <w:r w:rsidR="0054032D" w:rsidRPr="00AD2EF4">
        <w:rPr>
          <w:rFonts w:eastAsia="Calibri"/>
          <w:szCs w:val="27"/>
        </w:rPr>
        <w:tab/>
      </w:r>
      <w:r w:rsidR="0054032D" w:rsidRPr="00AD2EF4">
        <w:rPr>
          <w:rFonts w:eastAsia="Calibri"/>
          <w:szCs w:val="27"/>
        </w:rPr>
        <w:tab/>
      </w:r>
      <w:r w:rsidRPr="00AD2EF4">
        <w:rPr>
          <w:rFonts w:eastAsia="Calibri"/>
          <w:szCs w:val="27"/>
        </w:rPr>
        <w:tab/>
      </w:r>
      <w:r w:rsidRPr="00AD2EF4">
        <w:rPr>
          <w:rFonts w:eastAsia="Calibri"/>
          <w:szCs w:val="27"/>
        </w:rPr>
        <w:tab/>
        <w:t xml:space="preserve"> А.В.Песошин</w:t>
      </w:r>
    </w:p>
    <w:p w:rsidR="0084579D" w:rsidRDefault="0084579D" w:rsidP="00A72D3E">
      <w:pPr>
        <w:pStyle w:val="a3"/>
        <w:spacing w:line="276" w:lineRule="auto"/>
        <w:ind w:firstLine="0"/>
        <w:rPr>
          <w:rFonts w:eastAsia="Calibri"/>
          <w:szCs w:val="27"/>
        </w:rPr>
      </w:pPr>
    </w:p>
    <w:p w:rsidR="0084579D" w:rsidRDefault="0084579D" w:rsidP="00A72D3E">
      <w:pPr>
        <w:pStyle w:val="a3"/>
        <w:spacing w:line="276" w:lineRule="auto"/>
        <w:ind w:firstLine="0"/>
        <w:rPr>
          <w:rFonts w:eastAsia="Calibri"/>
          <w:szCs w:val="27"/>
        </w:rPr>
      </w:pPr>
    </w:p>
    <w:p w:rsidR="0084579D" w:rsidRDefault="0084579D" w:rsidP="00A72D3E">
      <w:pPr>
        <w:pStyle w:val="a3"/>
        <w:spacing w:line="276" w:lineRule="auto"/>
        <w:ind w:firstLine="0"/>
        <w:rPr>
          <w:rFonts w:eastAsia="Calibri"/>
          <w:szCs w:val="27"/>
        </w:rPr>
      </w:pPr>
    </w:p>
    <w:p w:rsidR="0084579D" w:rsidRDefault="0084579D" w:rsidP="00A72D3E">
      <w:pPr>
        <w:pStyle w:val="a3"/>
        <w:spacing w:line="276" w:lineRule="auto"/>
        <w:ind w:firstLine="0"/>
        <w:rPr>
          <w:rFonts w:eastAsia="Calibri"/>
          <w:szCs w:val="27"/>
        </w:rPr>
      </w:pPr>
    </w:p>
    <w:p w:rsidR="0084579D" w:rsidRDefault="0084579D" w:rsidP="00A72D3E">
      <w:pPr>
        <w:pStyle w:val="a3"/>
        <w:spacing w:line="276" w:lineRule="auto"/>
        <w:ind w:firstLine="0"/>
        <w:rPr>
          <w:rFonts w:eastAsia="Calibri"/>
          <w:szCs w:val="27"/>
        </w:rPr>
      </w:pPr>
    </w:p>
    <w:p w:rsidR="0084579D" w:rsidRDefault="0084579D" w:rsidP="00A72D3E">
      <w:pPr>
        <w:pStyle w:val="a3"/>
        <w:spacing w:line="276" w:lineRule="auto"/>
        <w:ind w:firstLine="0"/>
        <w:rPr>
          <w:rFonts w:eastAsia="Calibri"/>
          <w:szCs w:val="27"/>
        </w:rPr>
      </w:pPr>
    </w:p>
    <w:p w:rsidR="0084579D" w:rsidRDefault="0084579D" w:rsidP="00A72D3E">
      <w:pPr>
        <w:pStyle w:val="a3"/>
        <w:spacing w:line="276" w:lineRule="auto"/>
        <w:ind w:firstLine="0"/>
        <w:rPr>
          <w:rFonts w:eastAsia="Calibri"/>
          <w:szCs w:val="27"/>
        </w:rPr>
      </w:pPr>
    </w:p>
    <w:p w:rsidR="0084579D" w:rsidRDefault="0084579D" w:rsidP="00A72D3E">
      <w:pPr>
        <w:pStyle w:val="a3"/>
        <w:spacing w:line="276" w:lineRule="auto"/>
        <w:ind w:firstLine="0"/>
        <w:rPr>
          <w:rFonts w:eastAsia="Calibri"/>
          <w:szCs w:val="27"/>
        </w:rPr>
      </w:pPr>
    </w:p>
    <w:p w:rsidR="0084579D" w:rsidRDefault="0084579D" w:rsidP="00A72D3E">
      <w:pPr>
        <w:pStyle w:val="a3"/>
        <w:spacing w:line="276" w:lineRule="auto"/>
        <w:ind w:firstLine="0"/>
        <w:rPr>
          <w:rFonts w:eastAsia="Calibri"/>
          <w:szCs w:val="27"/>
        </w:rPr>
      </w:pPr>
    </w:p>
    <w:p w:rsidR="0084579D" w:rsidRDefault="0084579D" w:rsidP="00A72D3E">
      <w:pPr>
        <w:pStyle w:val="a3"/>
        <w:spacing w:line="276" w:lineRule="auto"/>
        <w:ind w:firstLine="0"/>
        <w:rPr>
          <w:rFonts w:eastAsia="Calibri"/>
          <w:szCs w:val="27"/>
        </w:rPr>
      </w:pPr>
    </w:p>
    <w:p w:rsidR="0084579D" w:rsidRDefault="0084579D" w:rsidP="00A72D3E">
      <w:pPr>
        <w:pStyle w:val="a3"/>
        <w:spacing w:line="276" w:lineRule="auto"/>
        <w:ind w:firstLine="0"/>
        <w:rPr>
          <w:rFonts w:eastAsia="Calibri"/>
          <w:szCs w:val="27"/>
        </w:rPr>
      </w:pPr>
    </w:p>
    <w:p w:rsidR="0084579D" w:rsidRDefault="0084579D" w:rsidP="00A72D3E">
      <w:pPr>
        <w:pStyle w:val="a3"/>
        <w:spacing w:line="276" w:lineRule="auto"/>
        <w:ind w:firstLine="0"/>
        <w:rPr>
          <w:rFonts w:eastAsia="Calibri"/>
          <w:szCs w:val="27"/>
        </w:rPr>
      </w:pPr>
    </w:p>
    <w:p w:rsidR="0084579D" w:rsidRDefault="0084579D" w:rsidP="00A72D3E">
      <w:pPr>
        <w:pStyle w:val="a3"/>
        <w:spacing w:line="276" w:lineRule="auto"/>
        <w:ind w:firstLine="0"/>
        <w:rPr>
          <w:rFonts w:eastAsia="Calibri"/>
          <w:szCs w:val="27"/>
        </w:rPr>
      </w:pPr>
    </w:p>
    <w:p w:rsidR="0084579D" w:rsidRDefault="0084579D" w:rsidP="00A72D3E">
      <w:pPr>
        <w:pStyle w:val="a3"/>
        <w:spacing w:line="276" w:lineRule="auto"/>
        <w:ind w:firstLine="0"/>
        <w:rPr>
          <w:rFonts w:eastAsia="Calibri"/>
          <w:szCs w:val="27"/>
        </w:rPr>
      </w:pPr>
    </w:p>
    <w:p w:rsidR="0084579D" w:rsidRDefault="0084579D" w:rsidP="00A72D3E">
      <w:pPr>
        <w:pStyle w:val="a3"/>
        <w:spacing w:line="276" w:lineRule="auto"/>
        <w:ind w:firstLine="0"/>
        <w:rPr>
          <w:rFonts w:eastAsia="Calibri"/>
          <w:szCs w:val="27"/>
        </w:rPr>
      </w:pPr>
    </w:p>
    <w:p w:rsidR="0084579D" w:rsidRDefault="0084579D" w:rsidP="00A72D3E">
      <w:pPr>
        <w:pStyle w:val="a3"/>
        <w:spacing w:line="276" w:lineRule="auto"/>
        <w:ind w:firstLine="0"/>
        <w:rPr>
          <w:rFonts w:eastAsia="Calibri"/>
          <w:szCs w:val="27"/>
        </w:rPr>
      </w:pPr>
    </w:p>
    <w:p w:rsidR="0084579D" w:rsidRDefault="0084579D" w:rsidP="00A72D3E">
      <w:pPr>
        <w:pStyle w:val="a3"/>
        <w:spacing w:line="276" w:lineRule="auto"/>
        <w:ind w:firstLine="0"/>
        <w:rPr>
          <w:rFonts w:eastAsia="Calibri"/>
          <w:szCs w:val="27"/>
        </w:rPr>
      </w:pPr>
    </w:p>
    <w:p w:rsidR="0084579D" w:rsidRDefault="0084579D" w:rsidP="00A72D3E">
      <w:pPr>
        <w:pStyle w:val="a3"/>
        <w:spacing w:line="276" w:lineRule="auto"/>
        <w:ind w:firstLine="0"/>
        <w:rPr>
          <w:rFonts w:eastAsia="Calibri"/>
          <w:szCs w:val="27"/>
        </w:rPr>
      </w:pPr>
    </w:p>
    <w:p w:rsidR="0084579D" w:rsidRDefault="0084579D" w:rsidP="00A72D3E">
      <w:pPr>
        <w:pStyle w:val="a3"/>
        <w:spacing w:line="276" w:lineRule="auto"/>
        <w:ind w:firstLine="0"/>
        <w:rPr>
          <w:rFonts w:eastAsia="Calibri"/>
          <w:szCs w:val="27"/>
        </w:rPr>
      </w:pPr>
    </w:p>
    <w:p w:rsidR="0084579D" w:rsidRDefault="0084579D" w:rsidP="00A72D3E">
      <w:pPr>
        <w:pStyle w:val="a3"/>
        <w:spacing w:line="276" w:lineRule="auto"/>
        <w:ind w:firstLine="0"/>
        <w:rPr>
          <w:rFonts w:eastAsia="Calibri"/>
          <w:szCs w:val="27"/>
        </w:rPr>
      </w:pPr>
    </w:p>
    <w:p w:rsidR="0084579D" w:rsidRDefault="0084579D" w:rsidP="00A72D3E">
      <w:pPr>
        <w:pStyle w:val="a3"/>
        <w:spacing w:line="276" w:lineRule="auto"/>
        <w:ind w:firstLine="0"/>
        <w:rPr>
          <w:rFonts w:eastAsia="Calibri"/>
          <w:szCs w:val="27"/>
        </w:rPr>
      </w:pPr>
    </w:p>
    <w:p w:rsidR="0084579D" w:rsidRDefault="0084579D" w:rsidP="00A72D3E">
      <w:pPr>
        <w:pStyle w:val="a3"/>
        <w:spacing w:line="276" w:lineRule="auto"/>
        <w:ind w:firstLine="0"/>
        <w:rPr>
          <w:rFonts w:eastAsia="Calibri"/>
          <w:szCs w:val="27"/>
        </w:rPr>
      </w:pPr>
    </w:p>
    <w:p w:rsidR="0084579D" w:rsidRDefault="0084579D" w:rsidP="00A72D3E">
      <w:pPr>
        <w:pStyle w:val="a3"/>
        <w:spacing w:line="276" w:lineRule="auto"/>
        <w:ind w:firstLine="0"/>
        <w:rPr>
          <w:rFonts w:eastAsia="Calibri"/>
          <w:szCs w:val="27"/>
        </w:rPr>
      </w:pPr>
    </w:p>
    <w:p w:rsidR="0084579D" w:rsidRDefault="0084579D" w:rsidP="00A72D3E">
      <w:pPr>
        <w:pStyle w:val="a3"/>
        <w:spacing w:line="276" w:lineRule="auto"/>
        <w:ind w:firstLine="0"/>
        <w:rPr>
          <w:rFonts w:eastAsia="Calibri"/>
          <w:szCs w:val="27"/>
        </w:rPr>
      </w:pPr>
    </w:p>
    <w:p w:rsidR="0084579D" w:rsidRDefault="0084579D" w:rsidP="00A72D3E">
      <w:pPr>
        <w:pStyle w:val="a3"/>
        <w:spacing w:line="276" w:lineRule="auto"/>
        <w:ind w:firstLine="0"/>
        <w:rPr>
          <w:rFonts w:eastAsia="Calibri"/>
          <w:szCs w:val="27"/>
        </w:rPr>
      </w:pPr>
    </w:p>
    <w:p w:rsidR="0084579D" w:rsidRDefault="0084579D" w:rsidP="00A72D3E">
      <w:pPr>
        <w:pStyle w:val="a3"/>
        <w:spacing w:line="276" w:lineRule="auto"/>
        <w:ind w:firstLine="0"/>
        <w:rPr>
          <w:rFonts w:eastAsia="Calibri"/>
          <w:szCs w:val="27"/>
        </w:rPr>
      </w:pPr>
    </w:p>
    <w:p w:rsidR="0084579D" w:rsidRDefault="0084579D" w:rsidP="00A72D3E">
      <w:pPr>
        <w:pStyle w:val="a3"/>
        <w:spacing w:line="276" w:lineRule="auto"/>
        <w:ind w:firstLine="0"/>
        <w:rPr>
          <w:rFonts w:eastAsia="Calibri"/>
          <w:szCs w:val="27"/>
        </w:rPr>
      </w:pPr>
    </w:p>
    <w:p w:rsidR="0084579D" w:rsidRDefault="0084579D" w:rsidP="00A72D3E">
      <w:pPr>
        <w:pStyle w:val="a3"/>
        <w:spacing w:line="276" w:lineRule="auto"/>
        <w:ind w:firstLine="0"/>
        <w:rPr>
          <w:rFonts w:eastAsia="Calibri"/>
          <w:szCs w:val="27"/>
        </w:rPr>
      </w:pPr>
    </w:p>
    <w:p w:rsidR="0084579D" w:rsidRDefault="0084579D" w:rsidP="00A72D3E">
      <w:pPr>
        <w:pStyle w:val="a3"/>
        <w:spacing w:line="276" w:lineRule="auto"/>
        <w:ind w:firstLine="0"/>
        <w:rPr>
          <w:rFonts w:eastAsia="Calibri"/>
          <w:szCs w:val="27"/>
        </w:rPr>
      </w:pPr>
    </w:p>
    <w:p w:rsidR="0084579D" w:rsidRDefault="0084579D" w:rsidP="00A72D3E">
      <w:pPr>
        <w:pStyle w:val="a3"/>
        <w:spacing w:line="276" w:lineRule="auto"/>
        <w:ind w:firstLine="0"/>
        <w:rPr>
          <w:rFonts w:eastAsia="Calibri"/>
          <w:szCs w:val="27"/>
        </w:rPr>
      </w:pPr>
    </w:p>
    <w:p w:rsidR="0084579D" w:rsidRDefault="0084579D" w:rsidP="00A72D3E">
      <w:pPr>
        <w:pStyle w:val="a3"/>
        <w:spacing w:line="276" w:lineRule="auto"/>
        <w:ind w:firstLine="0"/>
        <w:rPr>
          <w:rFonts w:eastAsia="Calibri"/>
          <w:szCs w:val="27"/>
        </w:rPr>
      </w:pPr>
    </w:p>
    <w:p w:rsidR="0084579D" w:rsidRDefault="0084579D" w:rsidP="00A72D3E">
      <w:pPr>
        <w:pStyle w:val="a3"/>
        <w:spacing w:line="276" w:lineRule="auto"/>
        <w:ind w:firstLine="0"/>
        <w:rPr>
          <w:rFonts w:eastAsia="Calibri"/>
          <w:szCs w:val="27"/>
        </w:rPr>
      </w:pPr>
    </w:p>
    <w:p w:rsidR="0084579D" w:rsidRDefault="0084579D" w:rsidP="00A72D3E">
      <w:pPr>
        <w:pStyle w:val="a3"/>
        <w:spacing w:line="276" w:lineRule="auto"/>
        <w:ind w:firstLine="0"/>
        <w:rPr>
          <w:rFonts w:eastAsia="Calibri"/>
          <w:szCs w:val="27"/>
        </w:rPr>
      </w:pPr>
    </w:p>
    <w:p w:rsidR="0084579D" w:rsidRPr="0084579D" w:rsidRDefault="0084579D" w:rsidP="0084579D">
      <w:pPr>
        <w:widowControl w:val="0"/>
        <w:autoSpaceDE w:val="0"/>
        <w:autoSpaceDN w:val="0"/>
        <w:adjustRightInd w:val="0"/>
        <w:ind w:firstLine="6946"/>
        <w:jc w:val="both"/>
        <w:outlineLvl w:val="0"/>
        <w:rPr>
          <w:rFonts w:ascii="Times New Roman CYR" w:hAnsi="Times New Roman CYR" w:cs="Times New Roman CYR"/>
          <w:bCs/>
          <w:sz w:val="28"/>
          <w:szCs w:val="28"/>
        </w:rPr>
      </w:pPr>
      <w:r w:rsidRPr="0084579D">
        <w:rPr>
          <w:rFonts w:ascii="Times New Roman CYR" w:hAnsi="Times New Roman CYR" w:cs="Times New Roman CYR"/>
          <w:bCs/>
          <w:sz w:val="28"/>
          <w:szCs w:val="28"/>
        </w:rPr>
        <w:lastRenderedPageBreak/>
        <w:t>Утвержден</w:t>
      </w:r>
    </w:p>
    <w:p w:rsidR="0084579D" w:rsidRPr="0084579D" w:rsidRDefault="0084579D" w:rsidP="0084579D">
      <w:pPr>
        <w:widowControl w:val="0"/>
        <w:autoSpaceDE w:val="0"/>
        <w:autoSpaceDN w:val="0"/>
        <w:adjustRightInd w:val="0"/>
        <w:ind w:firstLine="6946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84579D">
        <w:rPr>
          <w:rFonts w:ascii="Times New Roman CYR" w:hAnsi="Times New Roman CYR" w:cs="Times New Roman CYR"/>
          <w:bCs/>
          <w:sz w:val="28"/>
          <w:szCs w:val="28"/>
        </w:rPr>
        <w:t>постановлением</w:t>
      </w:r>
    </w:p>
    <w:p w:rsidR="0084579D" w:rsidRPr="0084579D" w:rsidRDefault="0084579D" w:rsidP="0084579D">
      <w:pPr>
        <w:widowControl w:val="0"/>
        <w:autoSpaceDE w:val="0"/>
        <w:autoSpaceDN w:val="0"/>
        <w:adjustRightInd w:val="0"/>
        <w:ind w:firstLine="6946"/>
        <w:jc w:val="both"/>
        <w:rPr>
          <w:rFonts w:ascii="Times New Roman CYR" w:hAnsi="Times New Roman CYR" w:cs="Times New Roman CYR"/>
          <w:sz w:val="28"/>
          <w:szCs w:val="28"/>
        </w:rPr>
      </w:pPr>
      <w:r w:rsidRPr="0084579D">
        <w:rPr>
          <w:rFonts w:ascii="Times New Roman CYR" w:hAnsi="Times New Roman CYR" w:cs="Times New Roman CYR"/>
          <w:sz w:val="28"/>
          <w:szCs w:val="28"/>
        </w:rPr>
        <w:t xml:space="preserve">Кабинета Министров </w:t>
      </w:r>
    </w:p>
    <w:p w:rsidR="0084579D" w:rsidRPr="0084579D" w:rsidRDefault="0084579D" w:rsidP="0084579D">
      <w:pPr>
        <w:widowControl w:val="0"/>
        <w:autoSpaceDE w:val="0"/>
        <w:autoSpaceDN w:val="0"/>
        <w:adjustRightInd w:val="0"/>
        <w:ind w:firstLine="6946"/>
        <w:jc w:val="both"/>
        <w:rPr>
          <w:rFonts w:ascii="Times New Roman CYR" w:hAnsi="Times New Roman CYR" w:cs="Times New Roman CYR"/>
          <w:sz w:val="28"/>
          <w:szCs w:val="28"/>
        </w:rPr>
      </w:pPr>
      <w:r w:rsidRPr="0084579D">
        <w:rPr>
          <w:rFonts w:ascii="Times New Roman CYR" w:hAnsi="Times New Roman CYR" w:cs="Times New Roman CYR"/>
          <w:sz w:val="28"/>
          <w:szCs w:val="28"/>
        </w:rPr>
        <w:t xml:space="preserve">Республики Татарстан </w:t>
      </w:r>
    </w:p>
    <w:p w:rsidR="0084579D" w:rsidRPr="0084579D" w:rsidRDefault="0084579D" w:rsidP="0084579D">
      <w:pPr>
        <w:widowControl w:val="0"/>
        <w:autoSpaceDE w:val="0"/>
        <w:autoSpaceDN w:val="0"/>
        <w:adjustRightInd w:val="0"/>
        <w:ind w:firstLine="6946"/>
        <w:jc w:val="both"/>
        <w:rPr>
          <w:rFonts w:ascii="Times New Roman CYR" w:hAnsi="Times New Roman CYR" w:cs="Times New Roman CYR"/>
          <w:sz w:val="28"/>
          <w:szCs w:val="28"/>
        </w:rPr>
      </w:pPr>
      <w:r w:rsidRPr="0084579D">
        <w:rPr>
          <w:rFonts w:ascii="Times New Roman CYR" w:hAnsi="Times New Roman CYR" w:cs="Times New Roman CYR"/>
          <w:sz w:val="28"/>
          <w:szCs w:val="28"/>
        </w:rPr>
        <w:t>от _______ 2022 № ______</w:t>
      </w:r>
    </w:p>
    <w:p w:rsidR="0084579D" w:rsidRPr="0084579D" w:rsidRDefault="0084579D" w:rsidP="0084579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4579D" w:rsidRPr="0084579D" w:rsidRDefault="0084579D" w:rsidP="0084579D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jc w:val="center"/>
        <w:rPr>
          <w:spacing w:val="-4"/>
          <w:sz w:val="28"/>
          <w:szCs w:val="28"/>
        </w:rPr>
      </w:pPr>
      <w:r w:rsidRPr="0084579D">
        <w:rPr>
          <w:spacing w:val="-4"/>
          <w:sz w:val="28"/>
          <w:szCs w:val="28"/>
        </w:rPr>
        <w:t xml:space="preserve">Порядок </w:t>
      </w:r>
    </w:p>
    <w:p w:rsidR="0084579D" w:rsidRPr="0084579D" w:rsidRDefault="0084579D" w:rsidP="0084579D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jc w:val="center"/>
        <w:rPr>
          <w:spacing w:val="-4"/>
          <w:sz w:val="28"/>
          <w:szCs w:val="28"/>
        </w:rPr>
      </w:pPr>
      <w:r w:rsidRPr="0084579D">
        <w:rPr>
          <w:spacing w:val="-4"/>
          <w:sz w:val="28"/>
          <w:szCs w:val="28"/>
        </w:rPr>
        <w:t xml:space="preserve">предоставления в 2022 году субсидий из бюджета Республики Татарстан </w:t>
      </w:r>
    </w:p>
    <w:p w:rsidR="0084579D" w:rsidRPr="0084579D" w:rsidRDefault="0084579D" w:rsidP="0084579D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jc w:val="center"/>
        <w:rPr>
          <w:spacing w:val="-4"/>
          <w:sz w:val="28"/>
          <w:szCs w:val="28"/>
        </w:rPr>
      </w:pPr>
      <w:r w:rsidRPr="0084579D">
        <w:rPr>
          <w:spacing w:val="-4"/>
          <w:sz w:val="28"/>
          <w:szCs w:val="28"/>
        </w:rPr>
        <w:t>юридическим лицам</w:t>
      </w:r>
      <w:r w:rsidRPr="0084579D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84579D">
        <w:rPr>
          <w:spacing w:val="-4"/>
          <w:sz w:val="28"/>
          <w:szCs w:val="28"/>
        </w:rPr>
        <w:t xml:space="preserve">(за исключением государственных (муниципальных) </w:t>
      </w:r>
    </w:p>
    <w:p w:rsidR="0084579D" w:rsidRPr="0084579D" w:rsidRDefault="0084579D" w:rsidP="0084579D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jc w:val="center"/>
        <w:rPr>
          <w:spacing w:val="-4"/>
          <w:sz w:val="28"/>
          <w:szCs w:val="28"/>
        </w:rPr>
      </w:pPr>
      <w:r w:rsidRPr="0084579D">
        <w:rPr>
          <w:spacing w:val="-4"/>
          <w:sz w:val="28"/>
          <w:szCs w:val="28"/>
        </w:rPr>
        <w:t xml:space="preserve">учреждений) и индивидуальным предпринимателям на возмещение части затрат, </w:t>
      </w:r>
    </w:p>
    <w:p w:rsidR="0084579D" w:rsidRPr="0084579D" w:rsidRDefault="0084579D" w:rsidP="0084579D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jc w:val="center"/>
        <w:rPr>
          <w:spacing w:val="-4"/>
          <w:sz w:val="28"/>
          <w:szCs w:val="28"/>
        </w:rPr>
      </w:pPr>
      <w:r w:rsidRPr="0084579D">
        <w:rPr>
          <w:spacing w:val="-4"/>
          <w:sz w:val="28"/>
          <w:szCs w:val="28"/>
        </w:rPr>
        <w:t>связанных с закупкой оборудования объектов зарядной инфраструктуры для быстрой зарядки электрического автомобильного транспорта и технологическим присоединением объектов зарядной инфраструктуры для быстрой зарядки электрического автомобильного транспорта к электрическим сетям</w:t>
      </w:r>
    </w:p>
    <w:p w:rsidR="0084579D" w:rsidRPr="0084579D" w:rsidRDefault="0084579D" w:rsidP="0084579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84579D" w:rsidRPr="0084579D" w:rsidRDefault="0084579D" w:rsidP="0084579D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84579D">
        <w:rPr>
          <w:sz w:val="28"/>
          <w:szCs w:val="28"/>
        </w:rPr>
        <w:t xml:space="preserve">1. Настоящий Порядок устанавливает правила и условия предоставления в 2022 году субсидий </w:t>
      </w:r>
      <w:r w:rsidRPr="0084579D">
        <w:rPr>
          <w:spacing w:val="-4"/>
          <w:sz w:val="28"/>
          <w:szCs w:val="28"/>
        </w:rPr>
        <w:t>из бюджета Республики Татарстан на возмещение части затрат юридическим лицам (за исключением государственных (муниципальных) учреждений) и индивидуальным предпринимателям, реализующим инвестиционные проекты по строительству объектов зарядной инфраструктуры для быстрой зарядки электрического автомобильного транспорта, в связи с ранее осуществленными ими инвестициями на закупку оборудования объектов зарядной инфраструктуры для быстрой зарядки электрического автомобильного транспорта (далее – субсидия на закупку оборудования) и технологическое присоединение объектов зарядной инфраструктуры для быстрой зарядки электрического автомобильного транспорта к электрическим сетям (далее – субсидия на технологическое присоединение) (далее в совокупности – субсидии).</w:t>
      </w:r>
    </w:p>
    <w:p w:rsidR="0084579D" w:rsidRPr="0084579D" w:rsidRDefault="0084579D" w:rsidP="0084579D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4579D">
        <w:rPr>
          <w:rFonts w:eastAsia="Calibri"/>
          <w:sz w:val="28"/>
          <w:szCs w:val="28"/>
        </w:rPr>
        <w:t xml:space="preserve">2. Субсидии предоставляются в пределах бюджетных ассигнований и лимитов бюджетных обязательств, доведенных до </w:t>
      </w:r>
      <w:r w:rsidRPr="0084579D">
        <w:rPr>
          <w:sz w:val="28"/>
          <w:szCs w:val="28"/>
        </w:rPr>
        <w:t>Министерства промышленности и торговли Республики Татарстан, осуществляющего функции главного распорядителя бюджетных средств,</w:t>
      </w:r>
      <w:r w:rsidRPr="0084579D">
        <w:rPr>
          <w:rFonts w:eastAsia="Calibri"/>
          <w:sz w:val="28"/>
          <w:szCs w:val="28"/>
        </w:rPr>
        <w:t xml:space="preserve"> за счет средств иного межбюджетного трансферта, поступившего из федерального бюджета в бюджет Республики Татарстан в целях софинансирования в полном объеме мероприятий по реализации Концепции по развитию производства и использования электрического автомобильного транспорта в Российской Федерации на период до 2030 года, утвержденной распоряжением Правительства Российской Федерации от 23 августа 2021 г. № 2290-р, в соответствии с Правилами предоставления в 2022 году иных межбюджетных трансфертов из федерального бюджета бюджетам субъектов Российской Федерации в целях реализации мероприятий по развитию зарядной инфраструктуры для электромобилей, приведенными в приложении № 32 к Государственной программе Российской Федерации «Развитие энергетики», утвержденной постановлением Правительства Российской Федерации от 15 апреля 2014 г. № 321 «Об утверждении Государственной программы Российской Федерации «Развитие энергетики» (далее – Федеральные правила).</w:t>
      </w:r>
    </w:p>
    <w:p w:rsidR="0084579D" w:rsidRPr="0084579D" w:rsidRDefault="0084579D" w:rsidP="0084579D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84579D" w:rsidRPr="0084579D" w:rsidRDefault="0084579D" w:rsidP="0084579D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84579D" w:rsidRPr="0084579D" w:rsidRDefault="0084579D" w:rsidP="0084579D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bookmarkStart w:id="0" w:name="Par1"/>
      <w:bookmarkEnd w:id="0"/>
      <w:r w:rsidRPr="0084579D">
        <w:rPr>
          <w:rFonts w:eastAsia="Calibri"/>
          <w:sz w:val="28"/>
          <w:szCs w:val="28"/>
        </w:rPr>
        <w:lastRenderedPageBreak/>
        <w:t>3. Основные понятия, используемые в настоящем Порядке:</w:t>
      </w:r>
    </w:p>
    <w:p w:rsidR="0084579D" w:rsidRPr="0084579D" w:rsidRDefault="0084579D" w:rsidP="0084579D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84579D">
        <w:rPr>
          <w:sz w:val="28"/>
          <w:szCs w:val="28"/>
        </w:rPr>
        <w:t xml:space="preserve">уполномоченный орган – исполнительный орган государственной власти Республики Татарстан, ответственный за реализацию мероприятий по развитию зарядной инфраструктуры для электрического автомобильного транспорта в соответствии с Концепцией по развитию производства и использования электрического автомобильного транспорта в Российской Федерации на период до 2030 года, утвержденной распоряжением Правительства Российской федерации от 23 августа 2021 г. </w:t>
      </w:r>
      <w:r w:rsidRPr="0084579D">
        <w:rPr>
          <w:sz w:val="28"/>
          <w:szCs w:val="28"/>
        </w:rPr>
        <w:br/>
        <w:t>№ 2290-р, и Федеральных правил, а также ответственный за взаимоотношения с Министерством энергетики Российской Федерации. Уполномоченным органом является Министерство промышленности и торговли Республики Татарстан;</w:t>
      </w:r>
    </w:p>
    <w:p w:rsidR="0084579D" w:rsidRPr="0084579D" w:rsidRDefault="0084579D" w:rsidP="0084579D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4579D">
        <w:rPr>
          <w:rFonts w:eastAsia="Calibri"/>
          <w:sz w:val="28"/>
          <w:szCs w:val="28"/>
        </w:rPr>
        <w:t>реализация инвестиционного проекта по строительству объектов зарядной инфраструктуры для быстрой зарядки электрического автомобильного транспорта – осуществление инвестиций, необходимых для строительства объекта зарядной инфраструктуры для быстрой зарядки электрического автомобильного транспорта;</w:t>
      </w:r>
    </w:p>
    <w:p w:rsidR="0084579D" w:rsidRPr="0084579D" w:rsidRDefault="0084579D" w:rsidP="0084579D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4579D">
        <w:rPr>
          <w:rFonts w:eastAsia="Calibri"/>
          <w:sz w:val="28"/>
          <w:szCs w:val="28"/>
        </w:rPr>
        <w:t>электрический автомобильный транспорт – транспортные средства категорий M1, M2, M3, N1, N2, N3, L7 с улучшенными показателями энергоэффективности и экологичности, работающие на альтернативных источниках энергии (тяговая аккумуляторная батарея и водородный топливный элемент), и инфраструктура, обеспечивающая их функционирование;</w:t>
      </w:r>
    </w:p>
    <w:p w:rsidR="0084579D" w:rsidRPr="0084579D" w:rsidRDefault="0084579D" w:rsidP="0084579D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4579D">
        <w:rPr>
          <w:rFonts w:eastAsia="Calibri"/>
          <w:sz w:val="28"/>
          <w:szCs w:val="28"/>
        </w:rPr>
        <w:t>объект зарядной инфраструктуры для быстрой зарядки электрического автомобильного транспорта – стационарная автомобильная зарядная станция публичного доступа, обеспечивающая возможность быстрой зарядки электрического автомобильного транспорта, технические характеристики оборудования которой соответствуют характеристикам, установленным приказом Министерства промышленности и торговли Российской Федерации (далее – объект зарядной инфраструктуры);</w:t>
      </w:r>
    </w:p>
    <w:p w:rsidR="0084579D" w:rsidRPr="0084579D" w:rsidRDefault="0084579D" w:rsidP="0084579D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4579D">
        <w:rPr>
          <w:rFonts w:eastAsia="Calibri"/>
          <w:sz w:val="28"/>
          <w:szCs w:val="28"/>
        </w:rPr>
        <w:t>предложение (заявка) – документы, оформленные на бумажном носителе</w:t>
      </w:r>
      <w:r w:rsidRPr="0084579D">
        <w:rPr>
          <w:sz w:val="28"/>
          <w:szCs w:val="28"/>
        </w:rPr>
        <w:t xml:space="preserve"> или в электронной форме</w:t>
      </w:r>
      <w:r w:rsidRPr="0084579D">
        <w:rPr>
          <w:rFonts w:eastAsia="Calibri"/>
          <w:sz w:val="28"/>
          <w:szCs w:val="28"/>
        </w:rPr>
        <w:t>, в соответствии с требованиями настоящего Порядка, представляемые для участия в отборе;</w:t>
      </w:r>
    </w:p>
    <w:p w:rsidR="0084579D" w:rsidRPr="0084579D" w:rsidRDefault="0084579D" w:rsidP="0084579D">
      <w:pPr>
        <w:widowControl w:val="0"/>
        <w:tabs>
          <w:tab w:val="left" w:pos="0"/>
        </w:tabs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84579D">
        <w:rPr>
          <w:sz w:val="28"/>
          <w:szCs w:val="28"/>
        </w:rPr>
        <w:t>сервис – информационная система, созданная на основании постановления Кабинета Министров Республики Татарстан от 02.11.2020 № 986 «О создании информационной системы «Мои субсидии» и выраженная в виде программ для</w:t>
      </w:r>
      <w:r w:rsidRPr="0084579D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84579D">
        <w:rPr>
          <w:sz w:val="28"/>
          <w:szCs w:val="28"/>
        </w:rPr>
        <w:t>электронно-вычислительных машин, базы (баз) данных и иных результатов интеллектуальной деятельности, предназначенная для реализации прав участников отбора на подачу предложений (заявок) в целях получения мер государственной поддержки в электронном виде. Доступ к функциям сервиса для участников отбора осуществляется</w:t>
      </w:r>
      <w:r w:rsidRPr="0084579D">
        <w:rPr>
          <w:sz w:val="28"/>
          <w:szCs w:val="28"/>
        </w:rPr>
        <w:br/>
        <w:t>через сайт в информационно-телекоммуникационной сети «Интернет» по адресу:</w:t>
      </w:r>
      <w:r w:rsidRPr="0084579D">
        <w:rPr>
          <w:sz w:val="28"/>
          <w:szCs w:val="28"/>
        </w:rPr>
        <w:br/>
        <w:t>https://subsidiya.tatar.ru/ или https://subsidiya.tatarstan.ru либо мобильное приложение в соответствии с соглашением об использовании сервиса, опубликованным в сервисе;</w:t>
      </w:r>
    </w:p>
    <w:p w:rsidR="0084579D" w:rsidRPr="0084579D" w:rsidRDefault="0084579D" w:rsidP="0084579D">
      <w:pPr>
        <w:suppressAutoHyphens/>
        <w:autoSpaceDE w:val="0"/>
        <w:autoSpaceDN w:val="0"/>
        <w:adjustRightInd w:val="0"/>
        <w:spacing w:line="228" w:lineRule="auto"/>
        <w:ind w:firstLine="709"/>
        <w:jc w:val="both"/>
        <w:rPr>
          <w:rFonts w:eastAsia="Calibri"/>
          <w:sz w:val="28"/>
          <w:szCs w:val="28"/>
        </w:rPr>
      </w:pPr>
      <w:r w:rsidRPr="0084579D">
        <w:rPr>
          <w:rFonts w:eastAsia="Calibri"/>
          <w:sz w:val="28"/>
          <w:szCs w:val="28"/>
        </w:rPr>
        <w:t>участники отбора – представившие в уполномоченный орган предложение (заявку) юридические лица (за исключением государственных (муниципальных) учреждений) и индивидуальные предприниматели, самостоятельно или с привлечением третьих лиц реализовавшие инвестиционный проект по строительству объектов зарядной инфраструктуры;</w:t>
      </w:r>
    </w:p>
    <w:p w:rsidR="0084579D" w:rsidRPr="0084579D" w:rsidRDefault="0084579D" w:rsidP="0084579D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4579D">
        <w:rPr>
          <w:rFonts w:eastAsia="Calibri"/>
          <w:sz w:val="28"/>
          <w:szCs w:val="28"/>
        </w:rPr>
        <w:t xml:space="preserve">получатель субсидии – участник отбора, признанный победителем отбора и </w:t>
      </w:r>
      <w:r w:rsidRPr="0084579D">
        <w:rPr>
          <w:rFonts w:eastAsia="Calibri"/>
          <w:sz w:val="28"/>
          <w:szCs w:val="28"/>
        </w:rPr>
        <w:br/>
        <w:t>в отношении которого принято решение о предоставлении субсидии;</w:t>
      </w:r>
    </w:p>
    <w:p w:rsidR="0084579D" w:rsidRPr="0084579D" w:rsidRDefault="0084579D" w:rsidP="0084579D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84579D">
        <w:rPr>
          <w:rFonts w:eastAsia="Calibri"/>
          <w:color w:val="000000"/>
          <w:sz w:val="28"/>
          <w:szCs w:val="28"/>
        </w:rPr>
        <w:lastRenderedPageBreak/>
        <w:t>соглашение о предоставлении субсидии – соглашение о предоставлении из бюджета Республики Татарстан субсидии, заключаемое между уполномоченным органом и получателем субсидии в соответствии с типовой формой, утвержденной Министерством финансов Российской Федерации.</w:t>
      </w:r>
    </w:p>
    <w:p w:rsidR="0084579D" w:rsidRPr="0084579D" w:rsidRDefault="0084579D" w:rsidP="0084579D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579D">
        <w:rPr>
          <w:sz w:val="28"/>
          <w:szCs w:val="28"/>
        </w:rPr>
        <w:t xml:space="preserve">Иные понятия и термины, используемые в настоящем Порядке, применяются в значениях, определенных законодательством Российской Федерации. </w:t>
      </w:r>
    </w:p>
    <w:p w:rsidR="0084579D" w:rsidRPr="0084579D" w:rsidRDefault="0084579D" w:rsidP="0084579D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579D">
        <w:rPr>
          <w:sz w:val="28"/>
          <w:szCs w:val="28"/>
        </w:rPr>
        <w:t>4. Отбор получателей субсидий проводится уполномоченным органом путем запроса предложений (заявок), направленных участниками отбора для участия в отборе, исходя из соответствия участника отбора критериям отбора и очередности поступления предложений (заявок).</w:t>
      </w:r>
    </w:p>
    <w:p w:rsidR="0084579D" w:rsidRPr="0084579D" w:rsidRDefault="0084579D" w:rsidP="0084579D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579D">
        <w:rPr>
          <w:sz w:val="28"/>
          <w:szCs w:val="28"/>
        </w:rPr>
        <w:t>Объявление о проведении отбора размещается на едином портале бюджетной системы Российской Федерации</w:t>
      </w:r>
      <w:r w:rsidRPr="0084579D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84579D">
        <w:rPr>
          <w:sz w:val="28"/>
          <w:szCs w:val="28"/>
        </w:rPr>
        <w:t xml:space="preserve">в информационно-телекоммуникационной сети «Интернет» и на официальном сайте уполномоченного органа в информационно-телекоммуникационной сети «Интернет» не позднее трех календарных дней до дня начала проведения отбора. </w:t>
      </w:r>
    </w:p>
    <w:p w:rsidR="0084579D" w:rsidRPr="0084579D" w:rsidRDefault="0084579D" w:rsidP="0084579D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579D">
        <w:rPr>
          <w:sz w:val="28"/>
          <w:szCs w:val="28"/>
        </w:rPr>
        <w:t>В объявлении о проведении отбора указываются:</w:t>
      </w:r>
    </w:p>
    <w:p w:rsidR="0084579D" w:rsidRPr="0084579D" w:rsidRDefault="0084579D" w:rsidP="0084579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4579D">
        <w:rPr>
          <w:sz w:val="28"/>
          <w:szCs w:val="28"/>
        </w:rPr>
        <w:t>сроки проведения отбора, а также информация о возможности проведения нескольких этапов отбора с указанием сроков и порядка их проведения;</w:t>
      </w:r>
    </w:p>
    <w:p w:rsidR="0084579D" w:rsidRPr="0084579D" w:rsidRDefault="0084579D" w:rsidP="0084579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4579D">
        <w:rPr>
          <w:sz w:val="28"/>
          <w:szCs w:val="28"/>
        </w:rPr>
        <w:t>дата начала подачи или окончания приема предложений (заявок), которая не может быть ранее 30-го календарного дня, следующего за днем размещения объявления о проведении отбора;</w:t>
      </w:r>
    </w:p>
    <w:p w:rsidR="0084579D" w:rsidRPr="0084579D" w:rsidRDefault="0084579D" w:rsidP="0084579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4579D">
        <w:rPr>
          <w:sz w:val="28"/>
          <w:szCs w:val="28"/>
        </w:rPr>
        <w:t>наименования, места нахождения, почтового адреса, адреса электронной почты уполномоченного органа;</w:t>
      </w:r>
    </w:p>
    <w:p w:rsidR="0084579D" w:rsidRPr="0084579D" w:rsidRDefault="0084579D" w:rsidP="0084579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4579D">
        <w:rPr>
          <w:sz w:val="28"/>
          <w:szCs w:val="28"/>
        </w:rPr>
        <w:t>результаты предоставления субсидии в соответствии с пунктом 17 настоящего Порядка;</w:t>
      </w:r>
    </w:p>
    <w:p w:rsidR="0084579D" w:rsidRPr="0084579D" w:rsidRDefault="0084579D" w:rsidP="0084579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4579D">
        <w:rPr>
          <w:sz w:val="28"/>
          <w:szCs w:val="28"/>
        </w:rPr>
        <w:t>доменное имя и (или) указатели страниц в едином портале бюджетной системы Российской Федерации</w:t>
      </w:r>
      <w:r w:rsidRPr="0084579D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84579D">
        <w:rPr>
          <w:sz w:val="28"/>
          <w:szCs w:val="28"/>
        </w:rPr>
        <w:t>в информационно-телекоммуникационной сети «Интернет» и на официальном сайте уполномоченного органа в информационно-телекоммуникационной сети «Интернет», на котором обеспечивается проведение отбора;</w:t>
      </w:r>
    </w:p>
    <w:p w:rsidR="0084579D" w:rsidRPr="0084579D" w:rsidRDefault="0084579D" w:rsidP="0084579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4579D">
        <w:rPr>
          <w:sz w:val="28"/>
          <w:szCs w:val="28"/>
        </w:rPr>
        <w:t>требования к участникам отбора в соответствии с пунктом 5 настоящего Порядка и перечень документов, представляемых участниками отбора для подтверждения их соответствия указанным требованиям;</w:t>
      </w:r>
    </w:p>
    <w:p w:rsidR="0084579D" w:rsidRPr="0084579D" w:rsidRDefault="0084579D" w:rsidP="0084579D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84579D">
        <w:rPr>
          <w:sz w:val="28"/>
          <w:szCs w:val="28"/>
        </w:rPr>
        <w:t>критерии отбора в соответствии с пунктом 6 настоящего Порядка;</w:t>
      </w:r>
    </w:p>
    <w:p w:rsidR="0084579D" w:rsidRPr="0084579D" w:rsidRDefault="0084579D" w:rsidP="0084579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4579D">
        <w:rPr>
          <w:sz w:val="28"/>
          <w:szCs w:val="28"/>
        </w:rPr>
        <w:t>порядок подачи предложений (заявок) и требования, предъявляемые к форме и содержанию предложений (заявок), в соответствии пунктами 7 и 8 настоящего Порядка;</w:t>
      </w:r>
    </w:p>
    <w:p w:rsidR="0084579D" w:rsidRPr="0084579D" w:rsidRDefault="0084579D" w:rsidP="0084579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4579D">
        <w:rPr>
          <w:sz w:val="28"/>
          <w:szCs w:val="28"/>
        </w:rPr>
        <w:t>порядок отзыва предложений (заявок), порядок возврата предложений (заявок), определяющий в том числе основания для возврата предложений (заявок), порядок внесения изменений в предложения (заявки);</w:t>
      </w:r>
    </w:p>
    <w:p w:rsidR="0084579D" w:rsidRPr="0084579D" w:rsidRDefault="0084579D" w:rsidP="0084579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4579D">
        <w:rPr>
          <w:sz w:val="28"/>
          <w:szCs w:val="28"/>
        </w:rPr>
        <w:t>правила рассмотрения предложений (заявок) в соответствии с пунктом 10 настоящего Порядка;</w:t>
      </w:r>
    </w:p>
    <w:p w:rsidR="0084579D" w:rsidRPr="0084579D" w:rsidRDefault="0084579D" w:rsidP="0084579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4579D">
        <w:rPr>
          <w:sz w:val="28"/>
          <w:szCs w:val="28"/>
        </w:rPr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84579D" w:rsidRPr="0084579D" w:rsidRDefault="0084579D" w:rsidP="0084579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4579D">
        <w:rPr>
          <w:sz w:val="28"/>
          <w:szCs w:val="28"/>
        </w:rPr>
        <w:t xml:space="preserve">срок, в течение которого победитель (победители) отбора должен подписать </w:t>
      </w:r>
      <w:r w:rsidRPr="0084579D">
        <w:rPr>
          <w:sz w:val="28"/>
          <w:szCs w:val="28"/>
        </w:rPr>
        <w:br/>
        <w:t>соглашение о предоставлении субсидии;</w:t>
      </w:r>
    </w:p>
    <w:p w:rsidR="0084579D" w:rsidRPr="0084579D" w:rsidRDefault="0084579D" w:rsidP="0084579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4579D">
        <w:rPr>
          <w:sz w:val="28"/>
          <w:szCs w:val="28"/>
        </w:rPr>
        <w:lastRenderedPageBreak/>
        <w:t>условия признания победителя (победителей) отбора уклонившимся от заключения соглашения</w:t>
      </w:r>
      <w:r w:rsidRPr="0084579D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84579D">
        <w:rPr>
          <w:sz w:val="28"/>
          <w:szCs w:val="28"/>
        </w:rPr>
        <w:t>о предоставлении субсидии;</w:t>
      </w:r>
    </w:p>
    <w:p w:rsidR="0084579D" w:rsidRPr="0084579D" w:rsidRDefault="0084579D" w:rsidP="0084579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84579D">
        <w:rPr>
          <w:sz w:val="28"/>
          <w:szCs w:val="28"/>
        </w:rPr>
        <w:t xml:space="preserve">дата размещения результатов отбора на едином портале бюджетной системы Российской Федерации в информационно-телекоммуникационной сети «Интернет» </w:t>
      </w:r>
      <w:r w:rsidRPr="0084579D">
        <w:rPr>
          <w:sz w:val="28"/>
          <w:szCs w:val="28"/>
        </w:rPr>
        <w:br/>
        <w:t xml:space="preserve">и на официальном сайте уполномоченного органа в информационно-телекоммуникационной сети «Интернет», которая не может быть позднее 14-го календарного дня, следующего за днем определения победителя отбора. </w:t>
      </w:r>
    </w:p>
    <w:p w:rsidR="0084579D" w:rsidRPr="0084579D" w:rsidRDefault="0084579D" w:rsidP="0084579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84579D">
        <w:rPr>
          <w:sz w:val="28"/>
          <w:szCs w:val="28"/>
        </w:rPr>
        <w:t xml:space="preserve">5. Требования, которым должен соответствовать участник отбора по состоянию на дату не ранее чем за 30 календарных дней до дня подачи предложения (заявки): </w:t>
      </w:r>
    </w:p>
    <w:p w:rsidR="0084579D" w:rsidRPr="0084579D" w:rsidRDefault="0084579D" w:rsidP="0084579D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579D">
        <w:rPr>
          <w:rFonts w:ascii="Times New Roman CYR" w:hAnsi="Times New Roman CYR" w:cs="Times New Roman CYR"/>
          <w:sz w:val="28"/>
          <w:szCs w:val="28"/>
        </w:rPr>
        <w:t>у участника отбора отсутствует неисполненная обязанность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сборах;</w:t>
      </w:r>
    </w:p>
    <w:p w:rsidR="0084579D" w:rsidRPr="0084579D" w:rsidRDefault="0084579D" w:rsidP="0084579D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579D">
        <w:rPr>
          <w:sz w:val="28"/>
          <w:szCs w:val="28"/>
        </w:rPr>
        <w:t>у участника обора отсутствуют просроченная задолженность по возврату в федеральный бюджет, бюджет Республики Татарстан субсидий, бюджетных инвестиций, предоставленных в том числе в соответствии с иными правовыми актами, иная (неурегулированная) просроченная задолженность по денежным обязательствам перед Российской Федерацией;</w:t>
      </w:r>
    </w:p>
    <w:p w:rsidR="0084579D" w:rsidRPr="0084579D" w:rsidRDefault="0084579D" w:rsidP="0084579D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579D">
        <w:rPr>
          <w:sz w:val="28"/>
          <w:szCs w:val="28"/>
        </w:rPr>
        <w:t>участники отбора –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– индивидуальные предприниматели не должны прекратить деятельность в качестве индивидуального предпринимателя;</w:t>
      </w:r>
    </w:p>
    <w:p w:rsidR="0084579D" w:rsidRPr="0084579D" w:rsidRDefault="0084579D" w:rsidP="0084579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 w:rsidRPr="0084579D">
        <w:rPr>
          <w:rFonts w:ascii="Times New Roman CYR" w:hAnsi="Times New Roman CYR" w:cs="Times New Roman CYR"/>
          <w:sz w:val="28"/>
          <w:szCs w:val="28"/>
        </w:rPr>
        <w:t xml:space="preserve"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главном бухгалтере (при наличии) участника отбора; </w:t>
      </w:r>
    </w:p>
    <w:p w:rsidR="0084579D" w:rsidRPr="0084579D" w:rsidRDefault="0084579D" w:rsidP="0084579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 w:rsidRPr="0084579D">
        <w:rPr>
          <w:rFonts w:ascii="Times New Roman CYR" w:hAnsi="Times New Roman CYR" w:cs="Times New Roman CYR"/>
          <w:sz w:val="28"/>
          <w:szCs w:val="28"/>
        </w:rPr>
        <w:t>участники отбора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84579D" w:rsidRPr="0084579D" w:rsidRDefault="0084579D" w:rsidP="0084579D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579D">
        <w:rPr>
          <w:sz w:val="28"/>
          <w:szCs w:val="28"/>
        </w:rPr>
        <w:t>участник отбора не получает средства из федерального бюджета на основании иных нормативных правовых актов Российской Федерации на цели, указанные в пункте 1 Федеральных правил.</w:t>
      </w:r>
    </w:p>
    <w:p w:rsidR="0084579D" w:rsidRPr="0084579D" w:rsidRDefault="0084579D" w:rsidP="0084579D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579D">
        <w:rPr>
          <w:sz w:val="28"/>
          <w:szCs w:val="28"/>
        </w:rPr>
        <w:t xml:space="preserve">6. Участники отбора должны соответствовать следующим критериям отбора (по состоянию на дату подачи предложения (заявки)): </w:t>
      </w:r>
    </w:p>
    <w:p w:rsidR="0084579D" w:rsidRPr="0084579D" w:rsidRDefault="0084579D" w:rsidP="0084579D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4579D">
        <w:rPr>
          <w:rFonts w:eastAsia="Calibri"/>
          <w:sz w:val="28"/>
          <w:szCs w:val="28"/>
        </w:rPr>
        <w:t>участник отбора реализовал инвестиционный проект по строительству объектов зарядной инфраструктуры;</w:t>
      </w:r>
    </w:p>
    <w:p w:rsidR="0084579D" w:rsidRPr="0084579D" w:rsidRDefault="0084579D" w:rsidP="0084579D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4579D">
        <w:rPr>
          <w:rFonts w:eastAsia="Calibri"/>
          <w:sz w:val="28"/>
          <w:szCs w:val="28"/>
        </w:rPr>
        <w:lastRenderedPageBreak/>
        <w:t>участник отбора должен обеспечить соответствие оборудования объектов зарядной инфраструктуры техническим характеристикам, установленным приказом Министерства промышленности и торговли Российской Федерации;</w:t>
      </w:r>
    </w:p>
    <w:p w:rsidR="0084579D" w:rsidRPr="0084579D" w:rsidRDefault="0084579D" w:rsidP="0084579D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4579D">
        <w:rPr>
          <w:rFonts w:eastAsia="Calibri"/>
          <w:sz w:val="28"/>
          <w:szCs w:val="28"/>
        </w:rPr>
        <w:t>участник отбора должен обеспечить следующие условия сервисного обслуживания и технической доступности объекта зарядной инфраструктуры:</w:t>
      </w:r>
    </w:p>
    <w:p w:rsidR="0084579D" w:rsidRPr="0084579D" w:rsidRDefault="0084579D" w:rsidP="0084579D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4579D">
        <w:rPr>
          <w:rFonts w:eastAsia="Calibri"/>
          <w:sz w:val="28"/>
          <w:szCs w:val="28"/>
        </w:rPr>
        <w:t>функционирование объекта зарядной инфраструктуры в течение не менее 5 лет со дня выдачи акта, подписанного в том числе уполномоченным представителем органа местного самоуправления, на территории которого размещен объект зарядной инфраструктуры, подтверждающего ввод объекта зарядной инфраструктуры в эксплуатацию;</w:t>
      </w:r>
    </w:p>
    <w:p w:rsidR="0084579D" w:rsidRPr="0084579D" w:rsidRDefault="0084579D" w:rsidP="0084579D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4579D">
        <w:rPr>
          <w:rFonts w:eastAsia="Calibri"/>
          <w:sz w:val="28"/>
          <w:szCs w:val="28"/>
        </w:rPr>
        <w:t>объект зарядной инфраструктуры должен предусматривать круглосуточный режим эксплуатации в течение установленного срока службы. В населенном пункте объект зарядной инфраструктуры должен быть доступен для пользователя не менее 80 процентов времени в месяц. Время восстановления работоспособности в случае неисправности объекта зарядной инфраструктуры должно составлять не более 48 часов. На автомобильной дороге общего пользования федерального и регионального значения объект зарядной инфраструктуры должен быть доступен для пользователя не менее 95 процентов времени в месяц. Время восстановления работоспособности в случае неисправности объекта зарядной инфраструктуры должно составлять не более 12 часов;</w:t>
      </w:r>
    </w:p>
    <w:p w:rsidR="0084579D" w:rsidRPr="0084579D" w:rsidRDefault="0084579D" w:rsidP="0084579D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4579D">
        <w:rPr>
          <w:rFonts w:eastAsia="Calibri"/>
          <w:sz w:val="28"/>
          <w:szCs w:val="28"/>
        </w:rPr>
        <w:t>участник отбора обеспечивает передачу аналитических данных о технических параметрах и режиме работы объекта зарядной инфраструктуры для обеспечения удобства пользования зарядной инфраструктурой владельцами и (или) водителями электротранспорта;</w:t>
      </w:r>
    </w:p>
    <w:p w:rsidR="0084579D" w:rsidRPr="0084579D" w:rsidRDefault="0084579D" w:rsidP="0084579D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4579D">
        <w:rPr>
          <w:rFonts w:eastAsia="Calibri"/>
          <w:sz w:val="28"/>
          <w:szCs w:val="28"/>
        </w:rPr>
        <w:t>участник отбора обеспечивает передачу аналитических данных о технических параметрах и режиме работы объекта зарядной инфраструктуры уполномоченному органу, содержащих следующие сведения:</w:t>
      </w:r>
    </w:p>
    <w:p w:rsidR="0084579D" w:rsidRPr="0084579D" w:rsidRDefault="0084579D" w:rsidP="0084579D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4579D">
        <w:rPr>
          <w:rFonts w:eastAsia="Calibri"/>
          <w:sz w:val="28"/>
          <w:szCs w:val="28"/>
        </w:rPr>
        <w:t>ежемесячное и ежеквартальное потребление электрической энергии одного объекта зарядной инфраструктуры;</w:t>
      </w:r>
    </w:p>
    <w:p w:rsidR="0084579D" w:rsidRPr="0084579D" w:rsidRDefault="0084579D" w:rsidP="0084579D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4579D">
        <w:rPr>
          <w:rFonts w:eastAsia="Calibri"/>
          <w:sz w:val="28"/>
          <w:szCs w:val="28"/>
        </w:rPr>
        <w:t>количество раз использования объекта зарядной инфраструктуры в течение месяца, квартала;</w:t>
      </w:r>
    </w:p>
    <w:p w:rsidR="0084579D" w:rsidRPr="0084579D" w:rsidRDefault="0084579D" w:rsidP="0084579D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4579D">
        <w:rPr>
          <w:rFonts w:eastAsia="Calibri"/>
          <w:sz w:val="28"/>
          <w:szCs w:val="28"/>
        </w:rPr>
        <w:t>количество пользователей, использующих объекты зарядной инфраструктуры;</w:t>
      </w:r>
    </w:p>
    <w:p w:rsidR="0084579D" w:rsidRPr="0084579D" w:rsidRDefault="0084579D" w:rsidP="0084579D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4579D">
        <w:rPr>
          <w:rFonts w:eastAsia="Calibri"/>
          <w:sz w:val="28"/>
          <w:szCs w:val="28"/>
        </w:rPr>
        <w:t>информация о загруженности коннекторов, которыми оборудован объект зарядной инфраструктуры;</w:t>
      </w:r>
    </w:p>
    <w:p w:rsidR="0084579D" w:rsidRPr="0084579D" w:rsidRDefault="0084579D" w:rsidP="0084579D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4579D">
        <w:rPr>
          <w:rFonts w:eastAsia="Calibri"/>
          <w:sz w:val="28"/>
          <w:szCs w:val="28"/>
        </w:rPr>
        <w:t>участник отбора должен обеспечить возможность использования пользователям объекта зарядной инфраструктуры программного обеспечения, предназначенного для работы на смартфонах, планшетах и других мобильных устройствах, работающих на платформах: iOS, Android;</w:t>
      </w:r>
    </w:p>
    <w:p w:rsidR="0084579D" w:rsidRPr="0084579D" w:rsidRDefault="0084579D" w:rsidP="0084579D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4579D">
        <w:rPr>
          <w:rFonts w:eastAsia="Calibri"/>
          <w:sz w:val="28"/>
          <w:szCs w:val="28"/>
        </w:rPr>
        <w:t>участник отбора должен обеспечить следующие условия размещения объектов зарядной инфраструктуры:</w:t>
      </w:r>
    </w:p>
    <w:p w:rsidR="0084579D" w:rsidRPr="0084579D" w:rsidRDefault="0084579D" w:rsidP="0084579D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4579D">
        <w:rPr>
          <w:rFonts w:eastAsia="Calibri"/>
          <w:sz w:val="28"/>
          <w:szCs w:val="28"/>
        </w:rPr>
        <w:t xml:space="preserve">на автомобильной дороге общего пользования федерального и регионального значения объект зарядной инфраструктуры размещается на земельном участке, входящем в состав многофункциональной зоны дорожного сервиса или автозаправочной станции, оснащенной придорожной инфраструктурой в виде точки </w:t>
      </w:r>
      <w:r w:rsidRPr="0084579D">
        <w:rPr>
          <w:rFonts w:eastAsia="Calibri"/>
          <w:sz w:val="28"/>
          <w:szCs w:val="28"/>
        </w:rPr>
        <w:lastRenderedPageBreak/>
        <w:t>общественного питания, магазина, туалета, расположенной на автомобильной дороге и соответствующей требованиям, установленным для такого земельного участка;</w:t>
      </w:r>
    </w:p>
    <w:p w:rsidR="0084579D" w:rsidRPr="0084579D" w:rsidRDefault="0084579D" w:rsidP="0084579D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4579D">
        <w:rPr>
          <w:rFonts w:eastAsia="Calibri"/>
          <w:sz w:val="28"/>
          <w:szCs w:val="28"/>
        </w:rPr>
        <w:t>в городской черте объект зарядной инфраструктуры размещается вдоль городской улично-дорожной сети в местах, где организованы примыкающие к объекту зарядной инфраструктуры общественные парковочные пространства, с возможностью парковки минимум 2 электромобилей не далее чем в 4 метрах от объекта зарядной инфраструктуры, на парковочных пространствах, находящихся в частной, муниципальной или федеральной собственности, с возможностью неограниченного круглосуточного доступа, с возможностью парковки минимум 2 электромобилей не далее чем в 2 метрах от объекта зарядной инфраструктуры4</w:t>
      </w:r>
    </w:p>
    <w:p w:rsidR="0084579D" w:rsidRPr="0084579D" w:rsidRDefault="0084579D" w:rsidP="0084579D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4579D">
        <w:rPr>
          <w:rFonts w:eastAsia="Calibri"/>
          <w:sz w:val="28"/>
          <w:szCs w:val="28"/>
        </w:rPr>
        <w:t>объект зарядной инфраструктуры должен располагаться на территории Республики Татарстан.</w:t>
      </w:r>
    </w:p>
    <w:p w:rsidR="0084579D" w:rsidRPr="0084579D" w:rsidRDefault="0084579D" w:rsidP="0084579D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84579D">
        <w:rPr>
          <w:sz w:val="28"/>
          <w:szCs w:val="28"/>
        </w:rPr>
        <w:t>7. Для участия в отборе участники отбора имеют право подать предложение (заявку) как в электронной форме с использованием сервиса, так и на бумажном носителе.</w:t>
      </w:r>
    </w:p>
    <w:p w:rsidR="0084579D" w:rsidRPr="0084579D" w:rsidRDefault="0084579D" w:rsidP="0084579D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84579D">
        <w:rPr>
          <w:sz w:val="28"/>
          <w:szCs w:val="28"/>
        </w:rPr>
        <w:t>Подача предложения (заявки) в электронной форме осуществляется на официальном сайте сервиса http://subsidiya.tatar.ru или http://subsidiya.tatarstan.ru либо в мобильном приложении сервиса. Участник отбора авторизует личный кабинет, используя подтвержденную учетную запись в Единой системе идентификации и аутентификации на официальном сайте gosuslugi.ru (Госуслуги РФ).</w:t>
      </w:r>
    </w:p>
    <w:p w:rsidR="0084579D" w:rsidRPr="0084579D" w:rsidRDefault="0084579D" w:rsidP="0084579D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579D">
        <w:rPr>
          <w:sz w:val="28"/>
          <w:szCs w:val="28"/>
        </w:rPr>
        <w:t>При подаче предложения (заявки) в электронной форме с использованием сервиса для участия в отборе участник отбора представляет уполномоченному органу предложение (заявку), содержащую следующие документы:</w:t>
      </w:r>
    </w:p>
    <w:p w:rsidR="0084579D" w:rsidRPr="0084579D" w:rsidRDefault="0084579D" w:rsidP="0084579D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579D">
        <w:rPr>
          <w:sz w:val="28"/>
          <w:szCs w:val="28"/>
        </w:rPr>
        <w:t>заявление о предоставлении субсидии по форме согласно приложению № 1 к настоящему Порядку;</w:t>
      </w:r>
    </w:p>
    <w:p w:rsidR="0084579D" w:rsidRPr="0084579D" w:rsidRDefault="0084579D" w:rsidP="0084579D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579D">
        <w:rPr>
          <w:sz w:val="28"/>
          <w:szCs w:val="28"/>
        </w:rPr>
        <w:t xml:space="preserve">гарантийное письмо по форме согласно приложению № 2 к настоящему Порядку; </w:t>
      </w:r>
    </w:p>
    <w:p w:rsidR="0084579D" w:rsidRPr="0084579D" w:rsidRDefault="0084579D" w:rsidP="0084579D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579D">
        <w:rPr>
          <w:sz w:val="28"/>
          <w:szCs w:val="28"/>
        </w:rPr>
        <w:t xml:space="preserve">копии учредительных документов; </w:t>
      </w:r>
    </w:p>
    <w:p w:rsidR="0084579D" w:rsidRPr="0084579D" w:rsidRDefault="0084579D" w:rsidP="0084579D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579D">
        <w:rPr>
          <w:sz w:val="28"/>
          <w:szCs w:val="28"/>
        </w:rPr>
        <w:t>копии документов, подтверждающих полномочия руководителя юридического лица – участника отбора, или документа, удостоверяющего личность (для индивидуальных предпринимателей);</w:t>
      </w:r>
    </w:p>
    <w:p w:rsidR="0084579D" w:rsidRPr="0084579D" w:rsidRDefault="0084579D" w:rsidP="0084579D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579D">
        <w:rPr>
          <w:sz w:val="28"/>
          <w:szCs w:val="28"/>
        </w:rPr>
        <w:t>выписку из Единого государственного реестра юридических лиц или Единого государственного реестра индивидуальных предпринимателей, выданную по состоянию не ранее чем за 30 календарных дней до дня подачи предложения (заявки);</w:t>
      </w:r>
    </w:p>
    <w:p w:rsidR="0084579D" w:rsidRPr="0084579D" w:rsidRDefault="0084579D" w:rsidP="0084579D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579D">
        <w:rPr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не ранее чем за 30 календарных дней до дня подачи предложения (заявки);</w:t>
      </w:r>
    </w:p>
    <w:p w:rsidR="0084579D" w:rsidRPr="0084579D" w:rsidRDefault="0084579D" w:rsidP="0084579D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579D">
        <w:rPr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об участнике отбора, о подаваемом участником отбора предложении (заявке) и иной информации, связанной с отбором, а также согласие на обработку персональных данных (для индивидуального предпринимателя);</w:t>
      </w:r>
    </w:p>
    <w:p w:rsidR="0084579D" w:rsidRPr="0084579D" w:rsidRDefault="0084579D" w:rsidP="0084579D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579D">
        <w:rPr>
          <w:sz w:val="28"/>
          <w:szCs w:val="28"/>
        </w:rPr>
        <w:t>расчет размера субсидии, определенного в соответствии с пунктами 15 и 16 настоящего Порядка (предоставляется в произвольной форме);</w:t>
      </w:r>
    </w:p>
    <w:p w:rsidR="0084579D" w:rsidRPr="0084579D" w:rsidRDefault="0084579D" w:rsidP="0084579D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579D">
        <w:rPr>
          <w:sz w:val="28"/>
          <w:szCs w:val="28"/>
        </w:rPr>
        <w:lastRenderedPageBreak/>
        <w:t>для участников обора на получение субсидии на закупку оборудования:</w:t>
      </w:r>
    </w:p>
    <w:p w:rsidR="0084579D" w:rsidRPr="0084579D" w:rsidRDefault="0084579D" w:rsidP="0084579D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579D">
        <w:rPr>
          <w:sz w:val="28"/>
          <w:szCs w:val="28"/>
        </w:rPr>
        <w:t>копию договора купли-продажи оборудования объекта зарядной инфраструктуры;</w:t>
      </w:r>
    </w:p>
    <w:p w:rsidR="0084579D" w:rsidRPr="0084579D" w:rsidRDefault="0084579D" w:rsidP="0084579D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579D">
        <w:rPr>
          <w:sz w:val="28"/>
          <w:szCs w:val="28"/>
        </w:rPr>
        <w:t>копии платежных документов, подтверждающих факт оплаты оборудования объекта зарядной инфраструктуры;</w:t>
      </w:r>
    </w:p>
    <w:p w:rsidR="0084579D" w:rsidRPr="0084579D" w:rsidRDefault="0084579D" w:rsidP="0084579D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579D">
        <w:rPr>
          <w:sz w:val="28"/>
          <w:szCs w:val="28"/>
        </w:rPr>
        <w:t>копию паспорта установленного на объекте зарядной инфраструктуры оборудования;</w:t>
      </w:r>
    </w:p>
    <w:p w:rsidR="0084579D" w:rsidRPr="0084579D" w:rsidRDefault="0084579D" w:rsidP="0084579D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579D">
        <w:rPr>
          <w:sz w:val="28"/>
          <w:szCs w:val="28"/>
        </w:rPr>
        <w:t>копию акта приема-передачи основных средств по форме ОС-1;</w:t>
      </w:r>
    </w:p>
    <w:p w:rsidR="0084579D" w:rsidRPr="0084579D" w:rsidRDefault="0084579D" w:rsidP="0084579D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579D">
        <w:rPr>
          <w:sz w:val="28"/>
          <w:szCs w:val="28"/>
        </w:rPr>
        <w:t>копию акта об осуществлении технологического присоединения объекта зарядной инфраструктуры к электрическим сетям;</w:t>
      </w:r>
    </w:p>
    <w:p w:rsidR="0084579D" w:rsidRPr="0084579D" w:rsidRDefault="0084579D" w:rsidP="0084579D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579D">
        <w:rPr>
          <w:sz w:val="28"/>
          <w:szCs w:val="28"/>
        </w:rPr>
        <w:t>копию договора энергоснабжения или купли-продажи (поставки) электрической энергии;</w:t>
      </w:r>
    </w:p>
    <w:p w:rsidR="0084579D" w:rsidRPr="0084579D" w:rsidRDefault="0084579D" w:rsidP="0084579D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579D">
        <w:rPr>
          <w:sz w:val="28"/>
          <w:szCs w:val="28"/>
        </w:rPr>
        <w:t>копию акта, подписанного в том числе уполномоченным представителем органа местного самоуправления муниципального образования Республики Татарстан, на территории которого размещен объект зарядной инфраструктуры, подтверждающего ввод объекта зарядной инфраструктуры в эксплуатацию;</w:t>
      </w:r>
    </w:p>
    <w:p w:rsidR="0084579D" w:rsidRPr="0084579D" w:rsidRDefault="0084579D" w:rsidP="0084579D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579D">
        <w:rPr>
          <w:sz w:val="28"/>
          <w:szCs w:val="28"/>
        </w:rPr>
        <w:t>копии документов, подтверждающих соответствие оборудования объекта зарядной инфраструктуры техническим характеристикам, установленным приказом Министерства промышленности и торговли Российской Федерации.</w:t>
      </w:r>
    </w:p>
    <w:p w:rsidR="0084579D" w:rsidRPr="0084579D" w:rsidRDefault="0084579D" w:rsidP="0084579D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579D">
        <w:rPr>
          <w:sz w:val="28"/>
          <w:szCs w:val="28"/>
        </w:rPr>
        <w:t>фотоотчет основных узлов и агрегатов с серийными номерами;</w:t>
      </w:r>
    </w:p>
    <w:p w:rsidR="0084579D" w:rsidRPr="0084579D" w:rsidRDefault="0084579D" w:rsidP="0084579D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579D">
        <w:rPr>
          <w:sz w:val="28"/>
          <w:szCs w:val="28"/>
        </w:rPr>
        <w:t>для участников обора на получение субсидии на технологическое присоединение:</w:t>
      </w:r>
    </w:p>
    <w:p w:rsidR="0084579D" w:rsidRPr="0084579D" w:rsidRDefault="0084579D" w:rsidP="0084579D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579D">
        <w:rPr>
          <w:sz w:val="28"/>
          <w:szCs w:val="28"/>
        </w:rPr>
        <w:t>копию технических условий для технологического присоединения объекта зарядной инфраструктуры к электрическим сетям (объекту энергоснабжения);</w:t>
      </w:r>
    </w:p>
    <w:p w:rsidR="0084579D" w:rsidRPr="0084579D" w:rsidRDefault="0084579D" w:rsidP="0084579D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579D">
        <w:rPr>
          <w:sz w:val="28"/>
          <w:szCs w:val="28"/>
        </w:rPr>
        <w:t>копию акта об осуществлении технологического присоединения объекта зарядной инфраструктуры к электрическим сетям (объекту энергоснабжения);</w:t>
      </w:r>
    </w:p>
    <w:p w:rsidR="0084579D" w:rsidRPr="0084579D" w:rsidRDefault="0084579D" w:rsidP="0084579D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579D">
        <w:rPr>
          <w:sz w:val="28"/>
          <w:szCs w:val="28"/>
        </w:rPr>
        <w:t>копию договора энергоснабжения или купли-продажи (поставки) электрической энергии;</w:t>
      </w:r>
    </w:p>
    <w:p w:rsidR="0084579D" w:rsidRPr="0084579D" w:rsidRDefault="0084579D" w:rsidP="0084579D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579D">
        <w:rPr>
          <w:sz w:val="28"/>
          <w:szCs w:val="28"/>
        </w:rPr>
        <w:t>копии документов, подтверждающих фактически понесенные участником отбора расходы при осуществлении технологического присоединения объекта зарядной инфраструктуры к электрическим сетям (объекту энергоснабжения).</w:t>
      </w:r>
    </w:p>
    <w:p w:rsidR="0084579D" w:rsidRPr="0084579D" w:rsidRDefault="0084579D" w:rsidP="0084579D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84579D">
        <w:rPr>
          <w:sz w:val="28"/>
          <w:szCs w:val="28"/>
        </w:rPr>
        <w:t>В случае непредставления участником отбора документов, указанных в абзацах восьмом и девятом настоящего пункта, уполномоченный орган получает указанные сведения в информационно-телекоммуникационной сети «Интернет» или в порядке межведомственного информационного взаимодействия.</w:t>
      </w:r>
    </w:p>
    <w:p w:rsidR="0084579D" w:rsidRPr="0084579D" w:rsidRDefault="0084579D" w:rsidP="0084579D">
      <w:pPr>
        <w:widowControl w:val="0"/>
        <w:tabs>
          <w:tab w:val="left" w:pos="0"/>
        </w:tabs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84579D">
        <w:rPr>
          <w:sz w:val="28"/>
          <w:szCs w:val="28"/>
        </w:rPr>
        <w:t>При подаче предложения (заявки) в электронной форме заявление на предоставление субсидии формируется в сервисе, а документы, содержащиеся в предложении (заявке), должны быть представлены участником отбора в виде их сканированных копий путем загрузки в сервис.</w:t>
      </w:r>
    </w:p>
    <w:p w:rsidR="0084579D" w:rsidRPr="0084579D" w:rsidRDefault="0084579D" w:rsidP="0084579D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84579D">
        <w:rPr>
          <w:sz w:val="28"/>
          <w:szCs w:val="28"/>
        </w:rPr>
        <w:t>Участник отбора вправе отозвать предложение (заявку) в сервисе в любое время до завершения отбора. При необходимости участник отбора вправе подать предложение (заявку) повторно, в срок, определенный для подачи предложений (заявок), при этом предложение (заявка) регистрируется в день поступления в порядке очередности.</w:t>
      </w:r>
    </w:p>
    <w:p w:rsidR="0084579D" w:rsidRPr="0084579D" w:rsidRDefault="0084579D" w:rsidP="0084579D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84579D">
        <w:rPr>
          <w:sz w:val="28"/>
          <w:szCs w:val="28"/>
        </w:rPr>
        <w:t>Предложение (заявка) в случае ее подачи в электронной форме с использова</w:t>
      </w:r>
      <w:r w:rsidRPr="0084579D">
        <w:rPr>
          <w:sz w:val="28"/>
          <w:szCs w:val="28"/>
        </w:rPr>
        <w:lastRenderedPageBreak/>
        <w:t>нием сервиса может быть подписана участником отбора простой электронной подписью (далее – ПЭП).</w:t>
      </w:r>
    </w:p>
    <w:p w:rsidR="0084579D" w:rsidRPr="0084579D" w:rsidRDefault="0084579D" w:rsidP="0084579D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84579D">
        <w:rPr>
          <w:sz w:val="28"/>
          <w:szCs w:val="28"/>
        </w:rPr>
        <w:t>Порядок применения ПЭП определяется соглашением об использовании ПЭП, которое заключается путем принятия условий оферты, размещенной уполномоченным органом в сервисе.</w:t>
      </w:r>
    </w:p>
    <w:p w:rsidR="0084579D" w:rsidRPr="0084579D" w:rsidRDefault="0084579D" w:rsidP="0084579D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84579D">
        <w:rPr>
          <w:sz w:val="28"/>
          <w:szCs w:val="28"/>
        </w:rPr>
        <w:t>8. При подаче предложения (заявки) на бумажном носителе</w:t>
      </w:r>
      <w:r w:rsidRPr="0084579D">
        <w:rPr>
          <w:color w:val="FF0000"/>
          <w:sz w:val="28"/>
          <w:szCs w:val="28"/>
        </w:rPr>
        <w:t xml:space="preserve"> </w:t>
      </w:r>
      <w:r w:rsidRPr="0084579D">
        <w:rPr>
          <w:sz w:val="28"/>
          <w:szCs w:val="28"/>
        </w:rPr>
        <w:t>представляемые документы должны быть разборчиво напечатаны и заполнены по всем пунктам (в случае отсутствия данных ставится прочерк). Подчистки и исправления не допускаются, за исключением исправлений, скрепленных печатью участника отбора (при наличии печати) и заверенных подписью уполномоченного лица или собственноручно заверенных руководителем участника отбора. Все листы предложения (заявки) должны быть пронумерованы. Копии документов должны быть скреплены печатью участника отбора (при наличии печати) и заверены подписью уполномоченного на то лица или собственноручно заверены руководителем участника отбора. Предложение (заявка) должна быть прошита и скреплена печатью участника отбора (при наличии печати) и заверена подписью уполномоченного на то лица или собственноручно заверена руководителем участника отбора на обороте предложения (заявки) с указанием общего количества листов. Копия предложения (заявки) представляется в отсканированном виде на электронном носителе или может быть представлен через Единую межведомственную систему электронного документооборота Республики Татарстан. Все расходы по подготовке предложения (заявки) несет участник отбора.</w:t>
      </w:r>
    </w:p>
    <w:p w:rsidR="0084579D" w:rsidRPr="0084579D" w:rsidRDefault="0084579D" w:rsidP="0084579D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579D">
        <w:rPr>
          <w:sz w:val="28"/>
          <w:szCs w:val="28"/>
        </w:rPr>
        <w:t xml:space="preserve">При подаче предложения (заявки) на бумажном носителе для участия в отборе участник отбора представляет уполномоченному органу предложение (заявку), содержащую документы, указанные в абзацах четвертом – двадцать шестом </w:t>
      </w:r>
      <w:r w:rsidRPr="0084579D">
        <w:rPr>
          <w:sz w:val="28"/>
          <w:szCs w:val="28"/>
        </w:rPr>
        <w:br/>
        <w:t xml:space="preserve">пункта 7 настоящего Порядка. </w:t>
      </w:r>
    </w:p>
    <w:p w:rsidR="0084579D" w:rsidRPr="0084579D" w:rsidRDefault="0084579D" w:rsidP="0084579D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579D">
        <w:rPr>
          <w:sz w:val="28"/>
          <w:szCs w:val="28"/>
        </w:rPr>
        <w:t>В случае непредставления участником отбора документов, указанных в абзацах восьмом и девятом пункта 7 настоящего Порядка, уполномоченный орган получает указанные сведения в информационно-телекоммуникационной сети «Интернет» или в порядке межведомственного информационного взаимодействия.</w:t>
      </w:r>
    </w:p>
    <w:p w:rsidR="0084579D" w:rsidRPr="0084579D" w:rsidRDefault="0084579D" w:rsidP="0084579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579D">
        <w:rPr>
          <w:sz w:val="28"/>
          <w:szCs w:val="28"/>
        </w:rPr>
        <w:t>Участник отбора вправе отозвать предложение (заявку) в любое время до завершения отбора. При необходимости участник отбора вправе подать предложение (заявку) повторно, в срок, определенный для подачи предложений (заявок), при этом предложение (заявка) регистрируется в день поступления в порядке очередности</w:t>
      </w:r>
      <w:r w:rsidRPr="0084579D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84579D">
        <w:rPr>
          <w:sz w:val="28"/>
          <w:szCs w:val="28"/>
        </w:rPr>
        <w:t xml:space="preserve">с указанием времени поступления. </w:t>
      </w:r>
    </w:p>
    <w:p w:rsidR="0084579D" w:rsidRPr="0084579D" w:rsidRDefault="0084579D" w:rsidP="0084579D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579D">
        <w:rPr>
          <w:sz w:val="28"/>
          <w:szCs w:val="28"/>
        </w:rPr>
        <w:t>9. За недостоверность представляемых сведений, а также за подделку документов участник отбора несет ответственность согласно законодательству Российской Федерации.</w:t>
      </w:r>
    </w:p>
    <w:p w:rsidR="0084579D" w:rsidRPr="0084579D" w:rsidRDefault="0084579D" w:rsidP="0084579D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579D">
        <w:rPr>
          <w:sz w:val="28"/>
          <w:szCs w:val="28"/>
        </w:rPr>
        <w:t>10</w:t>
      </w:r>
      <w:r w:rsidRPr="0084579D">
        <w:rPr>
          <w:rFonts w:ascii="Times New Roman CYR" w:hAnsi="Times New Roman CYR" w:cs="Times New Roman CYR"/>
          <w:sz w:val="28"/>
          <w:szCs w:val="28"/>
        </w:rPr>
        <w:t>. </w:t>
      </w:r>
      <w:r w:rsidRPr="0084579D">
        <w:rPr>
          <w:sz w:val="28"/>
          <w:szCs w:val="28"/>
        </w:rPr>
        <w:t>Отбор предложений (заявок) осуществляется в следующем порядке:</w:t>
      </w:r>
    </w:p>
    <w:p w:rsidR="0084579D" w:rsidRPr="0084579D" w:rsidRDefault="0084579D" w:rsidP="0084579D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4579D">
        <w:rPr>
          <w:rFonts w:ascii="Times New Roman CYR" w:hAnsi="Times New Roman CYR" w:cs="Times New Roman CYR"/>
          <w:sz w:val="28"/>
          <w:szCs w:val="28"/>
        </w:rPr>
        <w:t>уполномоченный орган в течение срока проведения отбора, установленного в объявлении о проведении отбора, осуществляет прием предложений (заявок) и регистрирует их в журнале регистрации предложений (заявок) в день поступления;</w:t>
      </w:r>
    </w:p>
    <w:p w:rsidR="0084579D" w:rsidRPr="0084579D" w:rsidRDefault="0084579D" w:rsidP="0084579D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4579D">
        <w:rPr>
          <w:rFonts w:ascii="Times New Roman CYR" w:hAnsi="Times New Roman CYR" w:cs="Times New Roman CYR"/>
          <w:sz w:val="28"/>
          <w:szCs w:val="28"/>
        </w:rPr>
        <w:t>в 10-дневный срок, исчисляемый в рабочих днях, со дня регистрации предложения (заявки) уполномоченный орган проверяет предложения (заявки) в порядке очередности поступления в уполномоченный орган на соответствие критериям от</w:t>
      </w:r>
      <w:r w:rsidRPr="0084579D">
        <w:rPr>
          <w:rFonts w:ascii="Times New Roman CYR" w:hAnsi="Times New Roman CYR" w:cs="Times New Roman CYR"/>
          <w:sz w:val="28"/>
          <w:szCs w:val="28"/>
        </w:rPr>
        <w:lastRenderedPageBreak/>
        <w:t>бора, предусмотренным пунктом 6 настоящего Порядка, а также осуществляет проверку документов, представленных в составе предложения (заявки) в соответствии с пунктами 7 и 8 настоящего Порядка;</w:t>
      </w:r>
    </w:p>
    <w:p w:rsidR="0084579D" w:rsidRPr="0084579D" w:rsidRDefault="0084579D" w:rsidP="0084579D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4579D">
        <w:rPr>
          <w:rFonts w:ascii="Times New Roman CYR" w:hAnsi="Times New Roman CYR" w:cs="Times New Roman CYR"/>
          <w:sz w:val="28"/>
          <w:szCs w:val="28"/>
        </w:rPr>
        <w:t>уполномоченный орган ведет реестр поступивших предложений (заявок) с указанием следующей информации: наименование участника отбора, адрес объекта зарядной инфраструктуры, количество и мощность введенного в эксплуатацию объекта зарядной инфраструктуры;</w:t>
      </w:r>
    </w:p>
    <w:p w:rsidR="0084579D" w:rsidRPr="0084579D" w:rsidRDefault="0084579D" w:rsidP="0084579D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4579D">
        <w:rPr>
          <w:rFonts w:eastAsia="Calibri"/>
          <w:sz w:val="28"/>
          <w:szCs w:val="28"/>
        </w:rPr>
        <w:t>в 11-дневный срок, исчисляемый в рабочих днях, со дня окончания срока приема предложений (заявок), указанного в объявлении о проведении отбора, уполномоченный орган формирует реестр о результатах отбора (о прохождении отбора либо об отклонении предложения (заявки)) и принимает решение о победителях отбора и решение о предоставлении субсидии;</w:t>
      </w:r>
    </w:p>
    <w:p w:rsidR="0084579D" w:rsidRPr="0084579D" w:rsidRDefault="0084579D" w:rsidP="0084579D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4579D">
        <w:rPr>
          <w:rFonts w:eastAsia="Calibri"/>
          <w:sz w:val="28"/>
          <w:szCs w:val="28"/>
        </w:rPr>
        <w:t>не позднее трех рабочих дней со дня принятия решения о предоставлении субсидии уполномоченный орган направляет заявителю уведомление о принятом решении через Единую межведомственную систему электронного документооборота Республики Татарстан, посредством электронной почты или других контактных реквизитов, указанных в предложении (заявке);</w:t>
      </w:r>
    </w:p>
    <w:p w:rsidR="0084579D" w:rsidRPr="0084579D" w:rsidRDefault="0084579D" w:rsidP="0084579D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4579D">
        <w:rPr>
          <w:rFonts w:eastAsia="Calibri"/>
          <w:color w:val="000000"/>
          <w:sz w:val="28"/>
          <w:szCs w:val="28"/>
        </w:rPr>
        <w:t>не</w:t>
      </w:r>
      <w:r w:rsidRPr="0084579D">
        <w:rPr>
          <w:rFonts w:eastAsia="Calibri"/>
          <w:sz w:val="28"/>
          <w:szCs w:val="28"/>
        </w:rPr>
        <w:t xml:space="preserve"> позднее 14-го календарного дня, следующего за днем определения победителя отбора, уполномоченный орган размещает на едином портале бюджетной системы Российской Федерации в информационно-телекоммуникационной сети «Интернет», а также на официальном сайте уполномоченного органа в информационно-телекоммуникационной сети «Интернет» информацию о результатах отбора, содержащую следующие сведения: </w:t>
      </w:r>
    </w:p>
    <w:p w:rsidR="0084579D" w:rsidRPr="0084579D" w:rsidRDefault="0084579D" w:rsidP="0084579D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4579D">
        <w:rPr>
          <w:rFonts w:eastAsia="Calibri"/>
          <w:sz w:val="28"/>
          <w:szCs w:val="28"/>
        </w:rPr>
        <w:t>дату, время и место проведения рассмотрения предложений (заявок);</w:t>
      </w:r>
    </w:p>
    <w:p w:rsidR="0084579D" w:rsidRPr="0084579D" w:rsidRDefault="0084579D" w:rsidP="0084579D">
      <w:pPr>
        <w:suppressAutoHyphens/>
        <w:autoSpaceDE w:val="0"/>
        <w:autoSpaceDN w:val="0"/>
        <w:adjustRightInd w:val="0"/>
        <w:spacing w:line="228" w:lineRule="auto"/>
        <w:ind w:firstLine="709"/>
        <w:jc w:val="both"/>
        <w:rPr>
          <w:rFonts w:eastAsia="Calibri"/>
          <w:sz w:val="28"/>
          <w:szCs w:val="28"/>
        </w:rPr>
      </w:pPr>
      <w:r w:rsidRPr="0084579D">
        <w:rPr>
          <w:rFonts w:eastAsia="Calibri"/>
          <w:sz w:val="28"/>
          <w:szCs w:val="28"/>
        </w:rPr>
        <w:t>информацию об участниках отбора, предложения (заявки) которых были рассмотрены;</w:t>
      </w:r>
    </w:p>
    <w:p w:rsidR="0084579D" w:rsidRPr="0084579D" w:rsidRDefault="0084579D" w:rsidP="0084579D">
      <w:pPr>
        <w:suppressAutoHyphens/>
        <w:autoSpaceDE w:val="0"/>
        <w:autoSpaceDN w:val="0"/>
        <w:adjustRightInd w:val="0"/>
        <w:spacing w:line="228" w:lineRule="auto"/>
        <w:ind w:firstLine="709"/>
        <w:jc w:val="both"/>
        <w:rPr>
          <w:rFonts w:eastAsia="Calibri"/>
          <w:sz w:val="28"/>
          <w:szCs w:val="28"/>
        </w:rPr>
      </w:pPr>
      <w:r w:rsidRPr="0084579D">
        <w:rPr>
          <w:rFonts w:eastAsia="Calibri"/>
          <w:sz w:val="28"/>
          <w:szCs w:val="28"/>
        </w:rPr>
        <w:t>информацию об участниках отбора, предложения (заявки)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 (заявки);</w:t>
      </w:r>
    </w:p>
    <w:p w:rsidR="0084579D" w:rsidRPr="0084579D" w:rsidRDefault="0084579D" w:rsidP="0084579D">
      <w:pPr>
        <w:suppressAutoHyphens/>
        <w:autoSpaceDE w:val="0"/>
        <w:autoSpaceDN w:val="0"/>
        <w:adjustRightInd w:val="0"/>
        <w:spacing w:line="228" w:lineRule="auto"/>
        <w:ind w:firstLine="709"/>
        <w:jc w:val="both"/>
        <w:rPr>
          <w:rFonts w:eastAsia="Calibri"/>
          <w:sz w:val="28"/>
          <w:szCs w:val="28"/>
        </w:rPr>
      </w:pPr>
      <w:r w:rsidRPr="0084579D">
        <w:rPr>
          <w:rFonts w:eastAsia="Calibri"/>
          <w:sz w:val="28"/>
          <w:szCs w:val="28"/>
        </w:rPr>
        <w:t>наименование получателя (получателей) субсидии, с которым заключается соглашение о предоставлении субсидии, и размер предоставляемой ему субсидии.</w:t>
      </w:r>
    </w:p>
    <w:p w:rsidR="0084579D" w:rsidRPr="0084579D" w:rsidRDefault="0084579D" w:rsidP="0084579D">
      <w:pPr>
        <w:suppressAutoHyphens/>
        <w:autoSpaceDE w:val="0"/>
        <w:autoSpaceDN w:val="0"/>
        <w:adjustRightInd w:val="0"/>
        <w:spacing w:line="228" w:lineRule="auto"/>
        <w:ind w:firstLine="709"/>
        <w:jc w:val="both"/>
        <w:rPr>
          <w:rFonts w:eastAsia="Calibri"/>
          <w:sz w:val="28"/>
          <w:szCs w:val="28"/>
        </w:rPr>
      </w:pPr>
      <w:r w:rsidRPr="0084579D">
        <w:rPr>
          <w:rFonts w:eastAsia="Calibri"/>
          <w:sz w:val="28"/>
          <w:szCs w:val="28"/>
        </w:rPr>
        <w:t>11. Предложения (заявки) хранятся в уполномоченном органе. Срок хранения определяется уполномоченным органом.</w:t>
      </w:r>
    </w:p>
    <w:p w:rsidR="0084579D" w:rsidRPr="0084579D" w:rsidRDefault="0084579D" w:rsidP="0084579D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84579D">
        <w:rPr>
          <w:sz w:val="28"/>
          <w:szCs w:val="28"/>
        </w:rPr>
        <w:t>12. Основаниями для отклонения предложения (заявки) на стадии рассмотрения предложений (заявок) являются:</w:t>
      </w:r>
    </w:p>
    <w:p w:rsidR="0084579D" w:rsidRPr="0084579D" w:rsidRDefault="0084579D" w:rsidP="0084579D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84579D">
        <w:rPr>
          <w:sz w:val="28"/>
          <w:szCs w:val="28"/>
        </w:rPr>
        <w:t>несоответствие участника отбора требованиям, установленным пунктом 5 настоящего Порядка, и критериям отбора, установленным пунктом 6 настоящего Порядка;</w:t>
      </w:r>
    </w:p>
    <w:p w:rsidR="0084579D" w:rsidRPr="0084579D" w:rsidRDefault="0084579D" w:rsidP="0084579D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84579D">
        <w:rPr>
          <w:sz w:val="28"/>
          <w:szCs w:val="28"/>
        </w:rPr>
        <w:t>несоответствие представленных участником отбора предложений (заявок) и документов требованиям к предложениям (заявкам), установленным в объявлении о проведении отбора;</w:t>
      </w:r>
    </w:p>
    <w:p w:rsidR="0084579D" w:rsidRPr="0084579D" w:rsidRDefault="0084579D" w:rsidP="0084579D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84579D">
        <w:rPr>
          <w:sz w:val="28"/>
          <w:szCs w:val="28"/>
        </w:rPr>
        <w:t>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:rsidR="0084579D" w:rsidRPr="0084579D" w:rsidRDefault="0084579D" w:rsidP="0084579D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84579D">
        <w:rPr>
          <w:sz w:val="28"/>
          <w:szCs w:val="28"/>
        </w:rPr>
        <w:t>подача участником отбора предложения (заявки) после даты и (или) времени, определенных для подачи предложений (заявок);</w:t>
      </w:r>
    </w:p>
    <w:p w:rsidR="0084579D" w:rsidRPr="0084579D" w:rsidRDefault="0084579D" w:rsidP="0084579D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84579D">
        <w:rPr>
          <w:sz w:val="28"/>
          <w:szCs w:val="28"/>
        </w:rPr>
        <w:t xml:space="preserve">исчерпание лимитов бюджетных обязательств, доведенных до </w:t>
      </w:r>
      <w:r w:rsidRPr="0084579D">
        <w:rPr>
          <w:sz w:val="28"/>
          <w:szCs w:val="28"/>
        </w:rPr>
        <w:lastRenderedPageBreak/>
        <w:t>уполномоченного органа.</w:t>
      </w:r>
    </w:p>
    <w:p w:rsidR="0084579D" w:rsidRPr="0084579D" w:rsidRDefault="0084579D" w:rsidP="0084579D">
      <w:pPr>
        <w:suppressAutoHyphens/>
        <w:autoSpaceDE w:val="0"/>
        <w:autoSpaceDN w:val="0"/>
        <w:adjustRightInd w:val="0"/>
        <w:spacing w:line="228" w:lineRule="auto"/>
        <w:ind w:firstLine="709"/>
        <w:jc w:val="both"/>
        <w:rPr>
          <w:rFonts w:eastAsia="Calibri"/>
          <w:sz w:val="28"/>
          <w:szCs w:val="28"/>
        </w:rPr>
      </w:pPr>
      <w:r w:rsidRPr="0084579D">
        <w:rPr>
          <w:rFonts w:eastAsia="Calibri"/>
          <w:sz w:val="28"/>
          <w:szCs w:val="28"/>
        </w:rPr>
        <w:t xml:space="preserve">В случае принятия решения об отклонении предложения (заявки) на стадии рассмотрения уполномоченный орган направляет участнику отбора уведомление об отклонении предложения (заявки) в трехдневный срок, исчисляемый в рабочих днях, со дня принятия указанного решения. </w:t>
      </w:r>
    </w:p>
    <w:p w:rsidR="0084579D" w:rsidRPr="0084579D" w:rsidRDefault="0084579D" w:rsidP="0084579D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4579D">
        <w:rPr>
          <w:rFonts w:eastAsia="Calibri"/>
          <w:sz w:val="28"/>
          <w:szCs w:val="28"/>
        </w:rPr>
        <w:t>13. Предоставление субсидии осуществляется на основании соглашения о предоставлении субсидии. Соглашение о предоставлении субсидии заключается в десятидневный срок, исчисляемый в рабочих днях, со дня принятия решения о предоставлении субсидии уполномоченным органом. При необходимости заключается дополнительное соглашение к соглашению, в том числе дополнительное соглашение о расторжении соглашения, в соответствии с типовой формой, установленной Министерством финансов Российской Федерации.</w:t>
      </w:r>
    </w:p>
    <w:p w:rsidR="0084579D" w:rsidRPr="0084579D" w:rsidRDefault="0084579D" w:rsidP="0084579D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4579D">
        <w:rPr>
          <w:rFonts w:eastAsia="Calibri"/>
          <w:sz w:val="28"/>
          <w:szCs w:val="28"/>
        </w:rPr>
        <w:t>В соглашении о предоставлении субсидии предусматриваются размер субсидии, значения результата предоставления субсидии, направления затрат, на возмещение которых предоставляется субсидия, порядок перечисления субсидии, согласие получателя субсидии на осуществление уполномоченным органом и органами государственного финансового контроля проверок соблюдения получателем субсидии условий, целей и порядка ее предоставления, случаи ее возврата при нарушении условий, установленных при ее предоставлении, порядок и сроки представления получателем субсидии отчета о достижении значений результатов предоставления субсидии в соответствии с настоящим Порядком, сроки и формы представления получателем субсидии дополнительной отчетности (при необходимости), условие о согласовании новых условий соглашения о предоставлении субсидии или о расторжении соглашения о предоставлении субсидии при недостижении согласия по новым условиям в случае уменьшения уполномоченному органу ранее доведенных лимитов бюджетных обязательств, указанных в пункте 2 настоящего Порядка, приводящего к невозможности предоставления субсидии в размере, определенном в соглашении о предоставлении субсидии.</w:t>
      </w:r>
    </w:p>
    <w:p w:rsidR="0084579D" w:rsidRPr="0084579D" w:rsidRDefault="0084579D" w:rsidP="0084579D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4579D">
        <w:rPr>
          <w:rFonts w:eastAsia="Calibri"/>
          <w:sz w:val="28"/>
          <w:szCs w:val="28"/>
        </w:rPr>
        <w:t>Соглашение о предоставлении субсидии заключается в государственной интегрированной информационной системе управления общественными финансами «Электронный бюджет».</w:t>
      </w:r>
    </w:p>
    <w:p w:rsidR="0084579D" w:rsidRPr="0084579D" w:rsidRDefault="0084579D" w:rsidP="0084579D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4579D">
        <w:rPr>
          <w:rFonts w:eastAsia="Calibri"/>
          <w:sz w:val="28"/>
          <w:szCs w:val="28"/>
        </w:rPr>
        <w:t xml:space="preserve">В случае неподписания получателем субсидии соглашения о предоставлении субсидии решение о предоставлении субсидии аннулируется, получатель субсидии признается уклонившимся от заключения соглашения. </w:t>
      </w:r>
    </w:p>
    <w:p w:rsidR="0084579D" w:rsidRPr="0084579D" w:rsidRDefault="0084579D" w:rsidP="0084579D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4579D">
        <w:rPr>
          <w:rFonts w:eastAsia="Calibri"/>
          <w:sz w:val="28"/>
          <w:szCs w:val="28"/>
        </w:rPr>
        <w:t>Аннулирование решения о предоставлении субсидии осуществляется на основании решения уполномоченного органа.</w:t>
      </w:r>
    </w:p>
    <w:p w:rsidR="0084579D" w:rsidRPr="0084579D" w:rsidRDefault="0084579D" w:rsidP="0084579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84579D">
        <w:rPr>
          <w:rFonts w:ascii="Times New Roman CYR" w:hAnsi="Times New Roman CYR" w:cs="Times New Roman CYR"/>
          <w:sz w:val="28"/>
          <w:szCs w:val="28"/>
        </w:rPr>
        <w:t>14. Субсидия перечисляется на расчетный или корреспондентский счет получателя субсидии, открытый получателем субсидии в</w:t>
      </w:r>
      <w:r w:rsidRPr="0084579D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84579D">
        <w:rPr>
          <w:rFonts w:ascii="Times New Roman CYR" w:hAnsi="Times New Roman CYR" w:cs="Times New Roman CYR"/>
          <w:sz w:val="28"/>
          <w:szCs w:val="28"/>
        </w:rPr>
        <w:t xml:space="preserve">учреждении Центрального банка Российской Федерации или кредитной организации, не позднее 20-го рабочего дня, </w:t>
      </w:r>
      <w:r w:rsidRPr="0084579D">
        <w:rPr>
          <w:rFonts w:ascii="Times New Roman CYR" w:hAnsi="Times New Roman CYR" w:cs="Times New Roman CYR"/>
          <w:bCs/>
          <w:sz w:val="28"/>
          <w:szCs w:val="28"/>
        </w:rPr>
        <w:t>следующего за днем</w:t>
      </w:r>
      <w:r w:rsidRPr="0084579D">
        <w:rPr>
          <w:rFonts w:ascii="Times New Roman CYR" w:hAnsi="Times New Roman CYR" w:cs="Times New Roman CYR"/>
          <w:sz w:val="28"/>
          <w:szCs w:val="28"/>
        </w:rPr>
        <w:t xml:space="preserve"> принятия решения о предоставлении субсидии уполномоченным органом.</w:t>
      </w:r>
    </w:p>
    <w:p w:rsidR="0084579D" w:rsidRPr="0084579D" w:rsidRDefault="0084579D" w:rsidP="0084579D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4579D">
        <w:rPr>
          <w:rFonts w:eastAsia="Calibri"/>
          <w:color w:val="000000"/>
          <w:sz w:val="28"/>
          <w:szCs w:val="28"/>
        </w:rPr>
        <w:t>15. </w:t>
      </w:r>
      <w:r w:rsidRPr="0084579D">
        <w:rPr>
          <w:rFonts w:eastAsia="Calibri"/>
          <w:sz w:val="28"/>
          <w:szCs w:val="28"/>
        </w:rPr>
        <w:t>Размер субсидии на закупку оборудования на один объект зарядной инфраструктуры определяется по следующей формуле:</w:t>
      </w:r>
    </w:p>
    <w:p w:rsidR="0084579D" w:rsidRPr="0084579D" w:rsidRDefault="0084579D" w:rsidP="0084579D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84579D" w:rsidRPr="0084579D" w:rsidRDefault="0084579D" w:rsidP="0084579D">
      <w:pPr>
        <w:suppressAutoHyphens/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</w:rPr>
      </w:pPr>
      <w:r w:rsidRPr="0084579D">
        <w:rPr>
          <w:rFonts w:eastAsia="Calibri"/>
          <w:sz w:val="28"/>
          <w:szCs w:val="28"/>
        </w:rPr>
        <w:lastRenderedPageBreak/>
        <w:t>C</w:t>
      </w:r>
      <w:r w:rsidRPr="0084579D">
        <w:rPr>
          <w:rFonts w:eastAsia="Calibri"/>
          <w:sz w:val="28"/>
          <w:szCs w:val="28"/>
          <w:vertAlign w:val="subscript"/>
        </w:rPr>
        <w:t>i</w:t>
      </w:r>
      <w:r w:rsidRPr="0084579D">
        <w:rPr>
          <w:rFonts w:eastAsia="Calibri"/>
          <w:sz w:val="28"/>
          <w:szCs w:val="28"/>
        </w:rPr>
        <w:t xml:space="preserve"> = 0,6×З</w:t>
      </w:r>
      <w:r w:rsidRPr="0084579D">
        <w:rPr>
          <w:rFonts w:eastAsia="Calibri"/>
          <w:sz w:val="28"/>
          <w:szCs w:val="28"/>
          <w:vertAlign w:val="subscript"/>
          <w:lang w:val="en-US"/>
        </w:rPr>
        <w:t>i</w:t>
      </w:r>
      <w:r w:rsidRPr="0084579D">
        <w:rPr>
          <w:rFonts w:eastAsia="Calibri"/>
          <w:sz w:val="28"/>
          <w:szCs w:val="28"/>
          <w:vertAlign w:val="subscript"/>
        </w:rPr>
        <w:t>, обор</w:t>
      </w:r>
      <w:r w:rsidRPr="0084579D">
        <w:rPr>
          <w:rFonts w:eastAsia="Calibri"/>
          <w:sz w:val="28"/>
          <w:szCs w:val="28"/>
        </w:rPr>
        <w:t xml:space="preserve"> ,</w:t>
      </w:r>
    </w:p>
    <w:p w:rsidR="0084579D" w:rsidRPr="0084579D" w:rsidRDefault="0084579D" w:rsidP="0084579D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84579D" w:rsidRPr="0084579D" w:rsidRDefault="0084579D" w:rsidP="0084579D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4579D">
        <w:rPr>
          <w:rFonts w:eastAsia="Calibri"/>
          <w:sz w:val="28"/>
          <w:szCs w:val="28"/>
        </w:rPr>
        <w:t>где:</w:t>
      </w:r>
    </w:p>
    <w:p w:rsidR="0084579D" w:rsidRPr="0084579D" w:rsidRDefault="0084579D" w:rsidP="0084579D">
      <w:pPr>
        <w:suppressAutoHyphens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84579D">
        <w:rPr>
          <w:rFonts w:eastAsia="Calibri"/>
          <w:sz w:val="28"/>
          <w:szCs w:val="28"/>
        </w:rPr>
        <w:t>З</w:t>
      </w:r>
      <w:r w:rsidRPr="0084579D">
        <w:rPr>
          <w:rFonts w:eastAsia="Calibri"/>
          <w:sz w:val="28"/>
          <w:szCs w:val="28"/>
          <w:vertAlign w:val="subscript"/>
          <w:lang w:val="en-US"/>
        </w:rPr>
        <w:t>i</w:t>
      </w:r>
      <w:r w:rsidRPr="0084579D">
        <w:rPr>
          <w:rFonts w:eastAsia="Calibri"/>
          <w:sz w:val="28"/>
          <w:szCs w:val="28"/>
          <w:vertAlign w:val="subscript"/>
        </w:rPr>
        <w:t>, обор</w:t>
      </w:r>
      <w:r w:rsidRPr="0084579D">
        <w:rPr>
          <w:rFonts w:eastAsia="Calibri"/>
          <w:sz w:val="28"/>
          <w:szCs w:val="28"/>
        </w:rPr>
        <w:t xml:space="preserve"> – фактически понесенные затраты получателя субсидии на приобретение оборудования объекта зарядной инфраструктуры, соответствующего требованиям к оборудованию объектов зарядной инфраструктуры, указанным в пункте 6 настоящего Порядка. </w:t>
      </w:r>
    </w:p>
    <w:p w:rsidR="0084579D" w:rsidRPr="0084579D" w:rsidRDefault="0084579D" w:rsidP="0084579D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4579D">
        <w:rPr>
          <w:rFonts w:eastAsia="Calibri"/>
          <w:sz w:val="28"/>
          <w:szCs w:val="28"/>
        </w:rPr>
        <w:t>Указанные фактические затраты должны быть подтверждены документами, указанным в пункте 7 настоящего Порядка.</w:t>
      </w:r>
    </w:p>
    <w:p w:rsidR="0084579D" w:rsidRPr="0084579D" w:rsidRDefault="0084579D" w:rsidP="0084579D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4579D">
        <w:rPr>
          <w:rFonts w:eastAsia="Calibri"/>
          <w:sz w:val="28"/>
          <w:szCs w:val="28"/>
        </w:rPr>
        <w:t>Размер субсидии на закупку оборудованию предоставляется в объеме не более 1 860 тыс.рублей на один объект зарядной инфраструктуры.</w:t>
      </w:r>
    </w:p>
    <w:p w:rsidR="0084579D" w:rsidRPr="0084579D" w:rsidRDefault="0084579D" w:rsidP="0084579D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4579D">
        <w:rPr>
          <w:rFonts w:eastAsia="Calibri"/>
          <w:color w:val="000000"/>
          <w:sz w:val="28"/>
          <w:szCs w:val="28"/>
        </w:rPr>
        <w:t>16. </w:t>
      </w:r>
      <w:r w:rsidRPr="0084579D">
        <w:rPr>
          <w:rFonts w:eastAsia="Calibri"/>
          <w:sz w:val="28"/>
          <w:szCs w:val="28"/>
        </w:rPr>
        <w:t>Размер субсидии на технологическое присоединение на один объект зарядной инфраструктуры определяется по следующей формуле:</w:t>
      </w:r>
    </w:p>
    <w:p w:rsidR="0084579D" w:rsidRPr="0084579D" w:rsidRDefault="0084579D" w:rsidP="0084579D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84579D" w:rsidRPr="0084579D" w:rsidRDefault="0084579D" w:rsidP="0084579D">
      <w:pPr>
        <w:suppressAutoHyphens/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</w:rPr>
      </w:pPr>
      <w:r w:rsidRPr="0084579D">
        <w:rPr>
          <w:rFonts w:eastAsia="Calibri"/>
          <w:sz w:val="28"/>
          <w:szCs w:val="28"/>
        </w:rPr>
        <w:t>C</w:t>
      </w:r>
      <w:r w:rsidRPr="0084579D">
        <w:rPr>
          <w:rFonts w:eastAsia="Calibri"/>
          <w:sz w:val="28"/>
          <w:szCs w:val="28"/>
          <w:vertAlign w:val="subscript"/>
        </w:rPr>
        <w:t>i</w:t>
      </w:r>
      <w:r w:rsidRPr="0084579D">
        <w:rPr>
          <w:rFonts w:eastAsia="Calibri"/>
          <w:sz w:val="28"/>
          <w:szCs w:val="28"/>
        </w:rPr>
        <w:t xml:space="preserve"> = 0,3×З</w:t>
      </w:r>
      <w:r w:rsidRPr="0084579D">
        <w:rPr>
          <w:rFonts w:eastAsia="Calibri"/>
          <w:sz w:val="28"/>
          <w:szCs w:val="28"/>
          <w:vertAlign w:val="subscript"/>
          <w:lang w:val="en-US"/>
        </w:rPr>
        <w:t>i</w:t>
      </w:r>
      <w:r w:rsidRPr="0084579D">
        <w:rPr>
          <w:rFonts w:eastAsia="Calibri"/>
          <w:sz w:val="28"/>
          <w:szCs w:val="28"/>
          <w:vertAlign w:val="subscript"/>
        </w:rPr>
        <w:t>, тп</w:t>
      </w:r>
      <w:r w:rsidRPr="0084579D">
        <w:rPr>
          <w:rFonts w:eastAsia="Calibri"/>
          <w:sz w:val="28"/>
          <w:szCs w:val="28"/>
        </w:rPr>
        <w:t xml:space="preserve"> ,</w:t>
      </w:r>
    </w:p>
    <w:p w:rsidR="0084579D" w:rsidRPr="0084579D" w:rsidRDefault="0084579D" w:rsidP="0084579D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84579D" w:rsidRPr="0084579D" w:rsidRDefault="0084579D" w:rsidP="0084579D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4579D">
        <w:rPr>
          <w:rFonts w:eastAsia="Calibri"/>
          <w:sz w:val="28"/>
          <w:szCs w:val="28"/>
        </w:rPr>
        <w:t>где:</w:t>
      </w:r>
    </w:p>
    <w:p w:rsidR="0084579D" w:rsidRPr="0084579D" w:rsidRDefault="0084579D" w:rsidP="0084579D">
      <w:pPr>
        <w:suppressAutoHyphens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84579D">
        <w:rPr>
          <w:rFonts w:eastAsia="Calibri"/>
          <w:sz w:val="28"/>
          <w:szCs w:val="28"/>
        </w:rPr>
        <w:t>З</w:t>
      </w:r>
      <w:r w:rsidRPr="0084579D">
        <w:rPr>
          <w:rFonts w:eastAsia="Calibri"/>
          <w:sz w:val="28"/>
          <w:szCs w:val="28"/>
          <w:vertAlign w:val="subscript"/>
          <w:lang w:val="en-US"/>
        </w:rPr>
        <w:t>i</w:t>
      </w:r>
      <w:r w:rsidRPr="0084579D">
        <w:rPr>
          <w:rFonts w:eastAsia="Calibri"/>
          <w:sz w:val="28"/>
          <w:szCs w:val="28"/>
          <w:vertAlign w:val="subscript"/>
        </w:rPr>
        <w:t>, тп</w:t>
      </w:r>
      <w:r w:rsidRPr="0084579D">
        <w:rPr>
          <w:rFonts w:eastAsia="Calibri"/>
          <w:sz w:val="28"/>
          <w:szCs w:val="28"/>
        </w:rPr>
        <w:t xml:space="preserve"> – фактически понесенные затраты получателя субсидии на технологическое присоединение объекта зарядной инфраструктуры к электрическим сетям (объекту энергоснабжения), за исключением случаев, при которых в состав платы за технологическое присоединение не включаются расходы, связанные со строительством объектов электросетевого хозяйства, от существующих объектов электросетевого хозяйства до присоединяемых энергопринимающих устройств.</w:t>
      </w:r>
    </w:p>
    <w:p w:rsidR="0084579D" w:rsidRPr="0084579D" w:rsidRDefault="0084579D" w:rsidP="0084579D">
      <w:pPr>
        <w:suppressAutoHyphens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84579D">
        <w:rPr>
          <w:rFonts w:eastAsia="Calibri"/>
          <w:sz w:val="28"/>
          <w:szCs w:val="28"/>
        </w:rPr>
        <w:t>В случае технологического присоединения объекта зарядной инфраструктуры к электрическим сетям, при котором в состав платы за технологическое присоединение не включаются расходы, связанные со строительством объектов электросетевого хозяйства, от существующих объектов электросетевого хозяйства до присоединяемых энергопринимающих устройств, субсидия на технологическое присоединение не выплачивается.</w:t>
      </w:r>
    </w:p>
    <w:p w:rsidR="0084579D" w:rsidRPr="0084579D" w:rsidRDefault="0084579D" w:rsidP="0084579D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4579D">
        <w:rPr>
          <w:rFonts w:eastAsia="Calibri"/>
          <w:sz w:val="28"/>
          <w:szCs w:val="28"/>
        </w:rPr>
        <w:t>Указанные фактические затраты должны быть подтверждены документами, указанным в пункте 7 настоящего Порядка.</w:t>
      </w:r>
    </w:p>
    <w:p w:rsidR="0084579D" w:rsidRPr="0084579D" w:rsidRDefault="0084579D" w:rsidP="0084579D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4579D">
        <w:rPr>
          <w:rFonts w:eastAsia="Calibri"/>
          <w:sz w:val="28"/>
          <w:szCs w:val="28"/>
        </w:rPr>
        <w:t>Размер субсидии на технологическое присоединение предоставляется в объеме не более 900 тыс.рублей на один объект зарядной инфраструктуры.</w:t>
      </w:r>
    </w:p>
    <w:p w:rsidR="0084579D" w:rsidRPr="0084579D" w:rsidRDefault="0084579D" w:rsidP="0084579D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4579D">
        <w:rPr>
          <w:rFonts w:eastAsia="Calibri"/>
          <w:sz w:val="28"/>
          <w:szCs w:val="28"/>
        </w:rPr>
        <w:t>17. Результатами предоставления субсидий являются:</w:t>
      </w:r>
    </w:p>
    <w:p w:rsidR="0084579D" w:rsidRPr="0084579D" w:rsidRDefault="0084579D" w:rsidP="0084579D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4579D">
        <w:rPr>
          <w:rFonts w:eastAsia="Calibri"/>
          <w:sz w:val="28"/>
          <w:szCs w:val="28"/>
        </w:rPr>
        <w:t>результатом предоставления субсидии на закупку оборудования является количество введенных в эксплуатацию объектов зарядной инфраструктуры, затраты на строительство которых возмещены получателям субсидии и для которых получатели субсидии обеспечили условия сервисного обслуживания и технической доступности, указанные в пункте 7 настоящего Порядка, не менее 95 единиц до 31 декабря 2022 года;</w:t>
      </w:r>
    </w:p>
    <w:p w:rsidR="0084579D" w:rsidRPr="0084579D" w:rsidRDefault="0084579D" w:rsidP="0084579D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4579D">
        <w:rPr>
          <w:rFonts w:eastAsia="Calibri"/>
          <w:sz w:val="28"/>
          <w:szCs w:val="28"/>
        </w:rPr>
        <w:t xml:space="preserve">результатом предоставления субсидии на технологическое присоединение является количество введенных в эксплуатацию объектов зарядной инфраструктуры, затраты на технологическое присоединение которых возмещены получателям субсидии и для которых получатели субсидии обеспечили условия сервисного </w:t>
      </w:r>
      <w:r w:rsidRPr="0084579D">
        <w:rPr>
          <w:rFonts w:eastAsia="Calibri"/>
          <w:sz w:val="28"/>
          <w:szCs w:val="28"/>
        </w:rPr>
        <w:lastRenderedPageBreak/>
        <w:t>обслуживания и технической доступности, указанные в пункте 7 настоящего Порядка, не менее 95 единиц до 31 декабря 2022 года.</w:t>
      </w:r>
    </w:p>
    <w:p w:rsidR="0084579D" w:rsidRPr="0084579D" w:rsidRDefault="0084579D" w:rsidP="0084579D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84579D">
        <w:rPr>
          <w:rFonts w:eastAsia="Calibri"/>
          <w:sz w:val="28"/>
          <w:szCs w:val="28"/>
        </w:rPr>
        <w:t>18. Получатель субсидии представляет уполномоченному органу отчет о достижении значений результатов предоставления субсидии по форме, определенной типовой формой соглашения</w:t>
      </w:r>
      <w:r w:rsidRPr="0084579D">
        <w:rPr>
          <w:rFonts w:ascii="Calibri" w:hAnsi="Calibri" w:cs="Calibri"/>
          <w:sz w:val="22"/>
        </w:rPr>
        <w:t xml:space="preserve"> </w:t>
      </w:r>
      <w:r w:rsidRPr="0084579D">
        <w:rPr>
          <w:rFonts w:eastAsia="Calibri"/>
          <w:sz w:val="28"/>
          <w:szCs w:val="28"/>
        </w:rPr>
        <w:t>о предоставлении субсидии, установленной Министерством финансов Российской Федерации, с приложением документов, подтверждающих функционирование объекта зарядной инфраструктуры с учетом обеспечения условий сервисного обслуживания и технической доступности, указанных в пункте 7 настоящего Порядка:</w:t>
      </w:r>
    </w:p>
    <w:p w:rsidR="0084579D" w:rsidRPr="0084579D" w:rsidRDefault="0084579D" w:rsidP="0084579D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84579D">
        <w:rPr>
          <w:rFonts w:eastAsia="Calibri"/>
          <w:sz w:val="28"/>
          <w:szCs w:val="28"/>
        </w:rPr>
        <w:t>ежемесячно – не позднее 1-го рабочего дня после окончания отчетного периода (по состоянию на 1-е число месяца, следующего за отчетным месяцем) на основании оперативной информации;</w:t>
      </w:r>
    </w:p>
    <w:p w:rsidR="0084579D" w:rsidRPr="0084579D" w:rsidRDefault="0084579D" w:rsidP="0084579D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84579D">
        <w:rPr>
          <w:rFonts w:eastAsia="Calibri"/>
          <w:sz w:val="28"/>
          <w:szCs w:val="28"/>
        </w:rPr>
        <w:t>ежеквартально – не позднее 20-го календарного дня после окончания отчетного периода и за год – не позднее 25 января 2023 года.</w:t>
      </w:r>
    </w:p>
    <w:p w:rsidR="0084579D" w:rsidRPr="0084579D" w:rsidRDefault="0084579D" w:rsidP="0084579D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4579D">
        <w:rPr>
          <w:rFonts w:eastAsia="Calibri"/>
          <w:sz w:val="28"/>
          <w:szCs w:val="28"/>
        </w:rPr>
        <w:t>19. Предоставленная субсидия подлежит возврату в доход бюджета Республики Татарстан в 10-дневный срок, исчисляемый в рабочих днях, со дня получения получателем субсидии соответствующего требования уполномоченного органа в случаях:</w:t>
      </w:r>
    </w:p>
    <w:p w:rsidR="0084579D" w:rsidRPr="0084579D" w:rsidRDefault="0084579D" w:rsidP="0084579D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4579D">
        <w:rPr>
          <w:rFonts w:eastAsia="Calibri"/>
          <w:sz w:val="28"/>
          <w:szCs w:val="28"/>
        </w:rPr>
        <w:t>нарушения получателем субсидии условий, установленных при предоставлении субсидии, выявленного в том числе по фактам проверок, проведенных уполномоченным органом и органом государственного финансового контроля, а также в случае недостижения значений результатов предоставления субсидии;</w:t>
      </w:r>
    </w:p>
    <w:p w:rsidR="0084579D" w:rsidRPr="0084579D" w:rsidRDefault="0084579D" w:rsidP="0084579D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4579D">
        <w:rPr>
          <w:rFonts w:eastAsia="Calibri"/>
          <w:sz w:val="28"/>
          <w:szCs w:val="28"/>
        </w:rPr>
        <w:t>представления уполномоченному органу недостоверных сведений.</w:t>
      </w:r>
    </w:p>
    <w:p w:rsidR="0084579D" w:rsidRPr="0084579D" w:rsidRDefault="0084579D" w:rsidP="0084579D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4579D">
        <w:rPr>
          <w:rFonts w:eastAsia="Calibri"/>
          <w:sz w:val="28"/>
          <w:szCs w:val="28"/>
        </w:rPr>
        <w:t>Объем средств, подлежащий возврату в бюджет</w:t>
      </w:r>
      <w:r w:rsidRPr="0084579D">
        <w:rPr>
          <w:rFonts w:eastAsia="Calibri"/>
          <w:sz w:val="24"/>
          <w:szCs w:val="24"/>
        </w:rPr>
        <w:t xml:space="preserve"> (</w:t>
      </w:r>
      <w:r w:rsidRPr="0084579D">
        <w:rPr>
          <w:rFonts w:eastAsia="Calibri"/>
          <w:sz w:val="28"/>
          <w:szCs w:val="28"/>
          <w:lang w:val="en-US"/>
        </w:rPr>
        <w:t>V</w:t>
      </w:r>
      <w:r w:rsidRPr="0084579D">
        <w:rPr>
          <w:rFonts w:eastAsia="Calibri"/>
          <w:sz w:val="28"/>
          <w:szCs w:val="28"/>
          <w:vertAlign w:val="subscript"/>
        </w:rPr>
        <w:t>возвр</w:t>
      </w:r>
      <w:r w:rsidRPr="0084579D">
        <w:rPr>
          <w:rFonts w:eastAsia="Calibri"/>
          <w:sz w:val="28"/>
          <w:szCs w:val="28"/>
        </w:rPr>
        <w:t>) в случае недостижения значений результатов предоставления субсидии, рассчитывается по формуле:</w:t>
      </w:r>
    </w:p>
    <w:p w:rsidR="0084579D" w:rsidRPr="0084579D" w:rsidRDefault="0084579D" w:rsidP="0084579D">
      <w:pPr>
        <w:suppressAutoHyphens/>
        <w:autoSpaceDE w:val="0"/>
        <w:autoSpaceDN w:val="0"/>
        <w:adjustRightInd w:val="0"/>
        <w:spacing w:line="228" w:lineRule="auto"/>
        <w:ind w:firstLine="709"/>
        <w:jc w:val="both"/>
        <w:rPr>
          <w:rFonts w:eastAsia="Calibri"/>
          <w:sz w:val="28"/>
          <w:szCs w:val="28"/>
        </w:rPr>
      </w:pPr>
    </w:p>
    <w:p w:rsidR="0084579D" w:rsidRPr="0084579D" w:rsidRDefault="0084579D" w:rsidP="0084579D">
      <w:pPr>
        <w:suppressAutoHyphens/>
        <w:autoSpaceDE w:val="0"/>
        <w:autoSpaceDN w:val="0"/>
        <w:adjustRightInd w:val="0"/>
        <w:spacing w:line="228" w:lineRule="auto"/>
        <w:ind w:firstLine="709"/>
        <w:jc w:val="both"/>
        <w:rPr>
          <w:rFonts w:eastAsia="Calibri"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Calibri" w:hAnsi="Cambria Math"/>
                  <w:i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eastAsia="Calibri"/>
                  <w:sz w:val="28"/>
                  <w:szCs w:val="28"/>
                  <w:lang w:val="en-US"/>
                </w:rPr>
                <m:t>V</m:t>
              </m:r>
            </m:e>
            <m:sub>
              <m:r>
                <m:rPr>
                  <m:nor/>
                </m:rPr>
                <w:rPr>
                  <w:rFonts w:eastAsia="Calibri"/>
                  <w:sz w:val="28"/>
                  <w:szCs w:val="28"/>
                </w:rPr>
                <m:t>возвр</m:t>
              </m:r>
            </m:sub>
          </m:sSub>
          <m:r>
            <m:rPr>
              <m:nor/>
            </m:rPr>
            <w:rPr>
              <w:rFonts w:eastAsia="Calibri"/>
              <w:sz w:val="28"/>
              <w:szCs w:val="28"/>
            </w:rPr>
            <m:t xml:space="preserve">= </m:t>
          </m:r>
          <m:sSub>
            <m:sSubPr>
              <m:ctrlPr>
                <w:rPr>
                  <w:rFonts w:ascii="Cambria Math" w:eastAsia="Calibri" w:hAnsi="Cambria Math"/>
                  <w:i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eastAsia="Calibri"/>
                  <w:sz w:val="28"/>
                  <w:szCs w:val="28"/>
                  <w:lang w:val="en-US"/>
                </w:rPr>
                <m:t>V</m:t>
              </m:r>
            </m:e>
            <m:sub>
              <m:r>
                <m:rPr>
                  <m:nor/>
                </m:rPr>
                <w:rPr>
                  <w:rFonts w:eastAsia="Calibri"/>
                  <w:sz w:val="28"/>
                  <w:szCs w:val="28"/>
                </w:rPr>
                <m:t>субс</m:t>
              </m:r>
            </m:sub>
          </m:sSub>
          <m:r>
            <m:rPr>
              <m:nor/>
            </m:rPr>
            <w:rPr>
              <w:rFonts w:eastAsia="Calibri"/>
              <w:sz w:val="28"/>
              <w:szCs w:val="28"/>
            </w:rPr>
            <m:t xml:space="preserve"> ×</m:t>
          </m:r>
          <m:r>
            <m:rPr>
              <m:nor/>
            </m:rPr>
            <w:rPr>
              <w:rFonts w:ascii="Cambria Math" w:eastAsia="Calibri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eastAsia="Calibri"/>
              <w:sz w:val="28"/>
              <w:szCs w:val="28"/>
              <w:lang w:val="en-US"/>
            </w:rPr>
            <m:t>D</m:t>
          </m:r>
          <m:r>
            <m:rPr>
              <m:nor/>
            </m:rPr>
            <w:rPr>
              <w:rFonts w:ascii="Cambria Math" w:eastAsia="Calibri" w:hAnsi="Cambria Math"/>
              <w:sz w:val="28"/>
              <w:szCs w:val="28"/>
            </w:rPr>
            <m:t>×</m:t>
          </m:r>
          <m:r>
            <m:rPr>
              <m:nor/>
            </m:rPr>
            <w:rPr>
              <w:rFonts w:ascii="Cambria Math" w:eastAsia="Calibri"/>
              <w:sz w:val="28"/>
              <w:szCs w:val="28"/>
            </w:rPr>
            <m:t>0,1</m:t>
          </m:r>
          <m:r>
            <m:rPr>
              <m:nor/>
            </m:rPr>
            <w:rPr>
              <w:rFonts w:eastAsia="Calibri"/>
              <w:sz w:val="28"/>
              <w:szCs w:val="28"/>
            </w:rPr>
            <m:t>,</m:t>
          </m:r>
        </m:oMath>
      </m:oMathPara>
    </w:p>
    <w:p w:rsidR="0084579D" w:rsidRPr="0084579D" w:rsidRDefault="0084579D" w:rsidP="0084579D">
      <w:pPr>
        <w:suppressAutoHyphens/>
        <w:autoSpaceDE w:val="0"/>
        <w:autoSpaceDN w:val="0"/>
        <w:adjustRightInd w:val="0"/>
        <w:spacing w:line="228" w:lineRule="auto"/>
        <w:ind w:firstLine="709"/>
        <w:jc w:val="both"/>
        <w:rPr>
          <w:rFonts w:eastAsia="Calibri"/>
          <w:sz w:val="28"/>
          <w:szCs w:val="28"/>
        </w:rPr>
      </w:pPr>
    </w:p>
    <w:p w:rsidR="0084579D" w:rsidRPr="0084579D" w:rsidRDefault="0084579D" w:rsidP="0084579D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84579D">
        <w:rPr>
          <w:rFonts w:eastAsia="Calibri"/>
          <w:sz w:val="28"/>
          <w:szCs w:val="28"/>
        </w:rPr>
        <w:t>где:</w:t>
      </w:r>
    </w:p>
    <w:p w:rsidR="0084579D" w:rsidRPr="0084579D" w:rsidRDefault="0084579D" w:rsidP="0084579D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84579D">
        <w:rPr>
          <w:rFonts w:eastAsia="Calibri"/>
          <w:sz w:val="28"/>
          <w:szCs w:val="28"/>
          <w:lang w:val="en-US"/>
        </w:rPr>
        <w:t>V</w:t>
      </w:r>
      <w:r w:rsidRPr="0084579D">
        <w:rPr>
          <w:rFonts w:eastAsia="Calibri"/>
          <w:sz w:val="28"/>
          <w:szCs w:val="28"/>
          <w:vertAlign w:val="subscript"/>
        </w:rPr>
        <w:t>субс</w:t>
      </w:r>
      <w:r w:rsidRPr="0084579D">
        <w:rPr>
          <w:rFonts w:eastAsia="Calibri"/>
          <w:sz w:val="28"/>
          <w:szCs w:val="28"/>
        </w:rPr>
        <w:t xml:space="preserve"> – размер субсидии, предоставленной получателю субсидии в отчетном финансовом году;</w:t>
      </w:r>
    </w:p>
    <w:p w:rsidR="0084579D" w:rsidRPr="0084579D" w:rsidRDefault="0084579D" w:rsidP="0084579D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84579D">
        <w:rPr>
          <w:rFonts w:eastAsia="Calibri"/>
          <w:sz w:val="28"/>
          <w:szCs w:val="28"/>
          <w:lang w:val="en-US"/>
        </w:rPr>
        <w:t>D</w:t>
      </w:r>
      <w:r w:rsidRPr="0084579D">
        <w:rPr>
          <w:rFonts w:eastAsia="Calibri"/>
          <w:sz w:val="28"/>
          <w:szCs w:val="28"/>
        </w:rPr>
        <w:t xml:space="preserve"> – индекс, отражающий уровень недостижения значений результатов предоставления субсидии, который рассчитывается по формуле:</w:t>
      </w:r>
    </w:p>
    <w:p w:rsidR="0084579D" w:rsidRPr="0084579D" w:rsidRDefault="0084579D" w:rsidP="0084579D">
      <w:pPr>
        <w:suppressAutoHyphens/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rFonts w:eastAsia="Calibri"/>
          <w:sz w:val="28"/>
          <w:szCs w:val="22"/>
          <w:lang w:eastAsia="en-US"/>
        </w:rPr>
      </w:pPr>
    </w:p>
    <w:p w:rsidR="0084579D" w:rsidRPr="0084579D" w:rsidRDefault="0084579D" w:rsidP="0084579D">
      <w:pPr>
        <w:suppressAutoHyphens/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rFonts w:eastAsia="Calibri"/>
          <w:sz w:val="28"/>
          <w:szCs w:val="22"/>
          <w:lang w:eastAsia="en-US"/>
        </w:rPr>
      </w:pPr>
      <m:oMathPara>
        <m:oMath>
          <m:r>
            <m:rPr>
              <m:nor/>
            </m:rPr>
            <w:rPr>
              <w:rFonts w:eastAsia="Calibri"/>
              <w:sz w:val="28"/>
              <w:szCs w:val="22"/>
              <w:lang w:eastAsia="en-US"/>
            </w:rPr>
            <m:t>D</m:t>
          </m:r>
          <m:r>
            <m:rPr>
              <m:nor/>
            </m:rPr>
            <w:rPr>
              <w:rFonts w:ascii="Cambria Math" w:eastAsia="Calibri"/>
              <w:sz w:val="28"/>
              <w:szCs w:val="22"/>
              <w:lang w:eastAsia="en-US"/>
            </w:rPr>
            <m:t xml:space="preserve"> </m:t>
          </m:r>
          <m:r>
            <m:rPr>
              <m:nor/>
            </m:rPr>
            <w:rPr>
              <w:rFonts w:eastAsia="Calibri"/>
              <w:sz w:val="28"/>
              <w:szCs w:val="22"/>
              <w:lang w:eastAsia="en-US"/>
            </w:rPr>
            <m:t>=</m:t>
          </m:r>
          <m:r>
            <m:rPr>
              <m:nor/>
            </m:rPr>
            <w:rPr>
              <w:rFonts w:ascii="Cambria Math" w:eastAsia="Calibri"/>
              <w:sz w:val="28"/>
              <w:szCs w:val="22"/>
              <w:lang w:eastAsia="en-US"/>
            </w:rPr>
            <m:t xml:space="preserve"> </m:t>
          </m:r>
          <m:r>
            <m:rPr>
              <m:nor/>
            </m:rPr>
            <w:rPr>
              <w:rFonts w:eastAsia="Calibri"/>
              <w:sz w:val="28"/>
              <w:szCs w:val="22"/>
              <w:lang w:eastAsia="en-US"/>
            </w:rPr>
            <m:t xml:space="preserve">1 </m:t>
          </m:r>
          <m:r>
            <m:rPr>
              <m:nor/>
            </m:rPr>
            <w:rPr>
              <w:rFonts w:eastAsia="Calibri"/>
              <w:sz w:val="28"/>
              <w:szCs w:val="28"/>
            </w:rPr>
            <m:t>–</m:t>
          </m:r>
          <m:r>
            <m:rPr>
              <m:nor/>
            </m:rPr>
            <w:rPr>
              <w:rFonts w:ascii="Cambria Math" w:eastAsia="Calibri"/>
              <w:sz w:val="28"/>
              <w:szCs w:val="28"/>
            </w:rPr>
            <m:t xml:space="preserve"> </m:t>
          </m:r>
          <m:f>
            <m:fPr>
              <m:ctrlPr>
                <w:rPr>
                  <w:rFonts w:ascii="Cambria Math" w:eastAsia="Calibri" w:hAnsi="Cambria Math"/>
                  <w:i/>
                  <w:sz w:val="28"/>
                  <w:szCs w:val="22"/>
                  <w:lang w:eastAsia="en-US"/>
                </w:rPr>
              </m:ctrlPr>
            </m:fPr>
            <m:num>
              <m:r>
                <m:rPr>
                  <m:nor/>
                </m:rPr>
                <w:rPr>
                  <w:rFonts w:eastAsia="Calibri"/>
                  <w:sz w:val="28"/>
                  <w:szCs w:val="22"/>
                  <w:lang w:eastAsia="en-US"/>
                </w:rPr>
                <m:t>F</m:t>
              </m:r>
            </m:num>
            <m:den>
              <m:r>
                <m:rPr>
                  <m:nor/>
                </m:rPr>
                <w:rPr>
                  <w:rFonts w:eastAsia="Calibri"/>
                  <w:sz w:val="28"/>
                  <w:szCs w:val="22"/>
                  <w:lang w:eastAsia="en-US"/>
                </w:rPr>
                <m:t>P</m:t>
              </m:r>
            </m:den>
          </m:f>
          <m:r>
            <m:rPr>
              <m:nor/>
            </m:rPr>
            <w:rPr>
              <w:rFonts w:eastAsia="Calibri"/>
              <w:sz w:val="28"/>
              <w:szCs w:val="22"/>
              <w:lang w:eastAsia="en-US"/>
            </w:rPr>
            <m:t xml:space="preserve"> ,</m:t>
          </m:r>
        </m:oMath>
      </m:oMathPara>
    </w:p>
    <w:p w:rsidR="0084579D" w:rsidRPr="0084579D" w:rsidRDefault="0084579D" w:rsidP="0084579D">
      <w:pPr>
        <w:suppressAutoHyphens/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rFonts w:eastAsia="Calibri"/>
          <w:sz w:val="28"/>
          <w:szCs w:val="22"/>
          <w:lang w:eastAsia="en-US"/>
        </w:rPr>
      </w:pPr>
    </w:p>
    <w:p w:rsidR="0084579D" w:rsidRPr="0084579D" w:rsidRDefault="0084579D" w:rsidP="0084579D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4579D">
        <w:rPr>
          <w:rFonts w:eastAsia="Calibri"/>
          <w:sz w:val="28"/>
          <w:szCs w:val="28"/>
        </w:rPr>
        <w:t>где:</w:t>
      </w:r>
    </w:p>
    <w:p w:rsidR="0084579D" w:rsidRPr="0084579D" w:rsidRDefault="0084579D" w:rsidP="0084579D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4579D">
        <w:rPr>
          <w:rFonts w:eastAsia="Calibri"/>
          <w:sz w:val="28"/>
          <w:szCs w:val="28"/>
          <w:lang w:val="en-US"/>
        </w:rPr>
        <w:t>F</w:t>
      </w:r>
      <w:r w:rsidRPr="0084579D">
        <w:rPr>
          <w:rFonts w:eastAsia="Calibri"/>
          <w:sz w:val="28"/>
          <w:szCs w:val="28"/>
        </w:rPr>
        <w:t xml:space="preserve"> – фактически достигнутое значение результата предоставления субсидии на отчетную дату;</w:t>
      </w:r>
    </w:p>
    <w:p w:rsidR="0084579D" w:rsidRPr="0084579D" w:rsidRDefault="0084579D" w:rsidP="0084579D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4579D">
        <w:rPr>
          <w:rFonts w:eastAsia="Calibri"/>
          <w:sz w:val="28"/>
          <w:szCs w:val="28"/>
        </w:rPr>
        <w:t>Р – плановое значение результата предоставления субсидии, установленное соглашением о предоставлении субсидии.</w:t>
      </w:r>
    </w:p>
    <w:p w:rsidR="0084579D" w:rsidRPr="0084579D" w:rsidRDefault="0084579D" w:rsidP="0084579D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4579D">
        <w:rPr>
          <w:rFonts w:eastAsia="Calibri"/>
          <w:sz w:val="28"/>
          <w:szCs w:val="28"/>
        </w:rPr>
        <w:lastRenderedPageBreak/>
        <w:t xml:space="preserve">При расчете объема средств, подлежащих возврату в бюджет Республики Татарстан, используются только положительные значения индекса, отражающего уровень недостижения значений результатов предоставления субсидии.  </w:t>
      </w:r>
    </w:p>
    <w:p w:rsidR="0084579D" w:rsidRPr="0084579D" w:rsidRDefault="0084579D" w:rsidP="008457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579D">
        <w:rPr>
          <w:sz w:val="28"/>
          <w:szCs w:val="28"/>
        </w:rPr>
        <w:t>20. При нарушении требований, установленных в пункте 19 настоящего Порядка для возврата средств субсидии получателем субсидии, уполномоченный орган в 30-дневный срок, исчисляемый в календарных днях, со дня окончания срока, указанного в пункте 19 настоящего Порядка, принимает меры по возврату субсидии в бюджет Республики Татарстан в порядке, установленном законодательством Российской Федерации.</w:t>
      </w:r>
    </w:p>
    <w:p w:rsidR="0084579D" w:rsidRPr="0084579D" w:rsidRDefault="0084579D" w:rsidP="008457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579D">
        <w:rPr>
          <w:sz w:val="28"/>
          <w:szCs w:val="28"/>
        </w:rPr>
        <w:t>В случае отказа от добровольного возврата в доход бюджета Республики Татарстан указанных средств они подлежат взысканию в принудительном порядке в соответствии с законодательством Российской Федерации.</w:t>
      </w:r>
    </w:p>
    <w:p w:rsidR="0084579D" w:rsidRPr="0084579D" w:rsidRDefault="0084579D" w:rsidP="008457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579D">
        <w:rPr>
          <w:sz w:val="28"/>
          <w:szCs w:val="28"/>
        </w:rPr>
        <w:t xml:space="preserve">21. Основанием для освобождения получателей субсидии от применения мер ответственности, предусмотренных пунктом 19 настоящего Порядка, является документально подтвержденное наступление следующих обстоятельств непреодолимой силы, препятствующих исполнению соответствующих обязательств: </w:t>
      </w:r>
    </w:p>
    <w:p w:rsidR="0084579D" w:rsidRPr="0084579D" w:rsidRDefault="0084579D" w:rsidP="008457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579D">
        <w:rPr>
          <w:sz w:val="28"/>
          <w:szCs w:val="28"/>
        </w:rPr>
        <w:t xml:space="preserve">а) установление регионального (межмуниципального) и (или) местного уровня реагирования на чрезвычайную ситуацию, подтвержденное правовым актом исполнительного органа государственной власти Республики Татарстан и (или) органа местного самоуправления; </w:t>
      </w:r>
    </w:p>
    <w:p w:rsidR="0084579D" w:rsidRPr="0084579D" w:rsidRDefault="0084579D" w:rsidP="008457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579D">
        <w:rPr>
          <w:sz w:val="28"/>
          <w:szCs w:val="28"/>
        </w:rPr>
        <w:t>б) установление карантина и (или) иных ограничений, направленных на предотвращение распространения и ликвидацию очагов заразных и иных болезней животных, подтвержденное правовым актом исполнительного органа государственной власти Республики Татарстан;</w:t>
      </w:r>
    </w:p>
    <w:p w:rsidR="0084579D" w:rsidRPr="0084579D" w:rsidRDefault="0084579D" w:rsidP="008457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579D">
        <w:rPr>
          <w:sz w:val="28"/>
          <w:szCs w:val="28"/>
        </w:rPr>
        <w:t>в) аномальные погодные условия, подтвержденные справкой территориального органа федерального органа исполнительной власти, осуществляющего функции по оказанию государственных услуг в области гидрометеорологии и смежных с ней областях;</w:t>
      </w:r>
    </w:p>
    <w:p w:rsidR="0084579D" w:rsidRPr="0084579D" w:rsidRDefault="0084579D" w:rsidP="008457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579D">
        <w:rPr>
          <w:sz w:val="28"/>
          <w:szCs w:val="28"/>
        </w:rPr>
        <w:t>г) наличие вступившего в законную силу в году предоставления субсидии решения арбитражного суда о признании несостоятельной (банкротом) организации, деятельность которой оказывала влияние на исполнение обязательств, предусмотренных соглашением.</w:t>
      </w:r>
    </w:p>
    <w:p w:rsidR="0084579D" w:rsidRPr="0084579D" w:rsidRDefault="0084579D" w:rsidP="0084579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4579D">
        <w:rPr>
          <w:sz w:val="28"/>
          <w:szCs w:val="28"/>
        </w:rPr>
        <w:t>22. Сведения о субсидии размещаются на едином портале бюджетной системы Российской Федерации в информационно-телекоммуникационной сети «Интернет» в разделе «Бюджет» при формировании проекта закона Республики Татарстан о бюджете Республики Татарстан (проекта закона Республики Татарстан о внесении изменений в закон Республики Татарстан о бюджете Республики Татарстан).</w:t>
      </w:r>
    </w:p>
    <w:p w:rsidR="0084579D" w:rsidRDefault="0084579D" w:rsidP="0084579D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4579D">
        <w:rPr>
          <w:rFonts w:eastAsia="Calibri"/>
          <w:sz w:val="28"/>
          <w:szCs w:val="28"/>
        </w:rPr>
        <w:t>23. Уполномоченный орган и органы государственного финансового контроля осуществляют проверку соблюдения условий, целей и порядка предоставления субсидии получателем субсидии.</w:t>
      </w:r>
    </w:p>
    <w:p w:rsidR="0084579D" w:rsidRDefault="0084579D" w:rsidP="0084579D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84579D" w:rsidRDefault="0084579D" w:rsidP="0084579D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84579D" w:rsidRDefault="0084579D" w:rsidP="0084579D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84579D" w:rsidRDefault="0084579D" w:rsidP="0084579D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84579D" w:rsidRDefault="0084579D" w:rsidP="0084579D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84579D" w:rsidRPr="00AC080A" w:rsidRDefault="0084579D" w:rsidP="0084579D">
      <w:pPr>
        <w:ind w:left="5670"/>
        <w:rPr>
          <w:rFonts w:eastAsia="Calibri"/>
          <w:sz w:val="28"/>
          <w:szCs w:val="28"/>
        </w:rPr>
      </w:pPr>
      <w:r w:rsidRPr="00AC080A">
        <w:rPr>
          <w:rFonts w:eastAsia="Calibri"/>
          <w:sz w:val="28"/>
          <w:szCs w:val="28"/>
        </w:rPr>
        <w:lastRenderedPageBreak/>
        <w:t>Приложение № 1</w:t>
      </w:r>
    </w:p>
    <w:p w:rsidR="0084579D" w:rsidRPr="00AC080A" w:rsidRDefault="0084579D" w:rsidP="0084579D">
      <w:pPr>
        <w:ind w:left="5670"/>
        <w:rPr>
          <w:rFonts w:eastAsia="Calibri"/>
          <w:sz w:val="28"/>
          <w:szCs w:val="28"/>
        </w:rPr>
      </w:pPr>
      <w:r w:rsidRPr="00AC080A">
        <w:rPr>
          <w:rFonts w:eastAsia="Calibri"/>
          <w:sz w:val="28"/>
          <w:szCs w:val="28"/>
        </w:rPr>
        <w:t>к Порядок предоставления в 2022 году субсидий из бюджета Республики Татарстан юридическим лицам (за исключением государственных (муниципальных) учреждений) и индивидуальным предпринимателям на возмещение части затрат, связанных с закупкой оборудования объектов зарядной инфраструктуры для быстрой зарядки электрического автомобильного транспорта и технологическим присоединением объектов зарядной инфраструктуры для быстрой зарядки электрического автомобильного транспорта к электрическим сетям</w:t>
      </w:r>
    </w:p>
    <w:p w:rsidR="0084579D" w:rsidRPr="00AC080A" w:rsidRDefault="0084579D" w:rsidP="0084579D">
      <w:pPr>
        <w:ind w:left="5670"/>
        <w:rPr>
          <w:sz w:val="28"/>
          <w:szCs w:val="28"/>
        </w:rPr>
      </w:pPr>
    </w:p>
    <w:p w:rsidR="0084579D" w:rsidRPr="00AC080A" w:rsidRDefault="0084579D" w:rsidP="0084579D">
      <w:pPr>
        <w:ind w:left="5670" w:hanging="283"/>
        <w:jc w:val="center"/>
        <w:rPr>
          <w:spacing w:val="-4"/>
          <w:sz w:val="28"/>
          <w:szCs w:val="28"/>
        </w:rPr>
      </w:pPr>
      <w:r w:rsidRPr="00AC080A">
        <w:rPr>
          <w:spacing w:val="-4"/>
          <w:sz w:val="28"/>
          <w:szCs w:val="28"/>
        </w:rPr>
        <w:t>Форма</w:t>
      </w:r>
    </w:p>
    <w:p w:rsidR="0084579D" w:rsidRPr="00AC080A" w:rsidRDefault="0084579D" w:rsidP="0084579D">
      <w:pPr>
        <w:rPr>
          <w:rFonts w:eastAsia="Calibri"/>
          <w:sz w:val="28"/>
          <w:szCs w:val="28"/>
        </w:rPr>
      </w:pPr>
      <w:bookmarkStart w:id="1" w:name="Par290"/>
      <w:bookmarkEnd w:id="1"/>
    </w:p>
    <w:p w:rsidR="0084579D" w:rsidRPr="00AC080A" w:rsidRDefault="0084579D" w:rsidP="0084579D">
      <w:pPr>
        <w:jc w:val="center"/>
        <w:rPr>
          <w:rFonts w:eastAsia="Calibri"/>
          <w:sz w:val="28"/>
          <w:szCs w:val="28"/>
        </w:rPr>
      </w:pPr>
      <w:r w:rsidRPr="00AC080A">
        <w:rPr>
          <w:rFonts w:eastAsia="Calibri"/>
          <w:sz w:val="28"/>
          <w:szCs w:val="28"/>
        </w:rPr>
        <w:t>Заявление</w:t>
      </w:r>
    </w:p>
    <w:p w:rsidR="0084579D" w:rsidRPr="00AC080A" w:rsidRDefault="0084579D" w:rsidP="0084579D">
      <w:pPr>
        <w:jc w:val="center"/>
        <w:rPr>
          <w:rFonts w:eastAsia="Calibri"/>
          <w:sz w:val="28"/>
          <w:szCs w:val="28"/>
        </w:rPr>
      </w:pPr>
      <w:r w:rsidRPr="00AC080A">
        <w:rPr>
          <w:rFonts w:eastAsia="Calibri"/>
          <w:sz w:val="28"/>
          <w:szCs w:val="28"/>
        </w:rPr>
        <w:t xml:space="preserve">о предоставлении </w:t>
      </w:r>
      <w:r>
        <w:rPr>
          <w:rFonts w:eastAsia="Calibri"/>
          <w:sz w:val="28"/>
          <w:szCs w:val="28"/>
        </w:rPr>
        <w:t xml:space="preserve">в 2022 году </w:t>
      </w:r>
      <w:r w:rsidRPr="00AC080A">
        <w:rPr>
          <w:rFonts w:eastAsia="Calibri"/>
          <w:sz w:val="28"/>
          <w:szCs w:val="28"/>
        </w:rPr>
        <w:t xml:space="preserve">субсидии из бюджета Республики Татарстан </w:t>
      </w:r>
    </w:p>
    <w:p w:rsidR="0084579D" w:rsidRPr="00AC080A" w:rsidRDefault="0084579D" w:rsidP="0084579D">
      <w:pPr>
        <w:jc w:val="center"/>
        <w:rPr>
          <w:rFonts w:eastAsia="Calibri"/>
          <w:sz w:val="28"/>
          <w:szCs w:val="28"/>
        </w:rPr>
      </w:pPr>
      <w:r w:rsidRPr="00AC080A">
        <w:rPr>
          <w:rFonts w:eastAsia="Calibri"/>
          <w:sz w:val="28"/>
          <w:szCs w:val="28"/>
        </w:rPr>
        <w:t>юридическим лицам (за исключением государственных (муниципальных) учреждений) и индивидуальным предпринимателям на возмещение части затрат, связанных с закупкой оборудования объектов зарядной инфраструктуры для быстрой зарядки электрического автомобильного транспорта и технологическим присоединением объектов зарядной инфраструктуры для быстрой зарядки электрического автомобильного транспорта к электрическим сетям</w:t>
      </w:r>
    </w:p>
    <w:p w:rsidR="0084579D" w:rsidRPr="00AC080A" w:rsidRDefault="0084579D" w:rsidP="0084579D">
      <w:pPr>
        <w:jc w:val="center"/>
        <w:rPr>
          <w:rFonts w:eastAsia="Calibri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7"/>
        <w:gridCol w:w="4394"/>
        <w:gridCol w:w="4955"/>
      </w:tblGrid>
      <w:tr w:rsidR="0084579D" w:rsidRPr="00AC080A" w:rsidTr="009F3E20">
        <w:trPr>
          <w:trHeight w:val="647"/>
        </w:trPr>
        <w:tc>
          <w:tcPr>
            <w:tcW w:w="415" w:type="pct"/>
            <w:vAlign w:val="center"/>
          </w:tcPr>
          <w:p w:rsidR="0084579D" w:rsidRPr="00AC080A" w:rsidRDefault="0084579D" w:rsidP="009F3E20">
            <w:pPr>
              <w:jc w:val="center"/>
              <w:rPr>
                <w:sz w:val="28"/>
                <w:szCs w:val="28"/>
              </w:rPr>
            </w:pPr>
            <w:r w:rsidRPr="00AC080A">
              <w:rPr>
                <w:sz w:val="28"/>
                <w:szCs w:val="28"/>
              </w:rPr>
              <w:t>№</w:t>
            </w:r>
          </w:p>
          <w:p w:rsidR="0084579D" w:rsidRPr="00AC080A" w:rsidRDefault="0084579D" w:rsidP="009F3E20">
            <w:pPr>
              <w:jc w:val="center"/>
              <w:rPr>
                <w:sz w:val="28"/>
                <w:szCs w:val="28"/>
              </w:rPr>
            </w:pPr>
            <w:r w:rsidRPr="00AC080A">
              <w:rPr>
                <w:sz w:val="28"/>
                <w:szCs w:val="28"/>
              </w:rPr>
              <w:t>п/п</w:t>
            </w:r>
          </w:p>
        </w:tc>
        <w:tc>
          <w:tcPr>
            <w:tcW w:w="2155" w:type="pct"/>
            <w:vAlign w:val="center"/>
          </w:tcPr>
          <w:p w:rsidR="0084579D" w:rsidRPr="00AC080A" w:rsidRDefault="0084579D" w:rsidP="009F3E20">
            <w:pPr>
              <w:jc w:val="center"/>
              <w:rPr>
                <w:sz w:val="28"/>
                <w:szCs w:val="28"/>
              </w:rPr>
            </w:pPr>
            <w:r w:rsidRPr="00AC080A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30" w:type="pct"/>
            <w:vAlign w:val="center"/>
          </w:tcPr>
          <w:p w:rsidR="0084579D" w:rsidRPr="00AC080A" w:rsidRDefault="0084579D" w:rsidP="009F3E20">
            <w:pPr>
              <w:jc w:val="center"/>
              <w:rPr>
                <w:sz w:val="28"/>
                <w:szCs w:val="28"/>
              </w:rPr>
            </w:pPr>
            <w:r w:rsidRPr="00AC080A">
              <w:rPr>
                <w:sz w:val="28"/>
                <w:szCs w:val="28"/>
              </w:rPr>
              <w:t>Данные участника отбора</w:t>
            </w:r>
            <w:r w:rsidRPr="00AC080A">
              <w:rPr>
                <w:sz w:val="28"/>
                <w:szCs w:val="28"/>
                <w:vertAlign w:val="superscript"/>
              </w:rPr>
              <w:footnoteReference w:id="1"/>
            </w:r>
          </w:p>
        </w:tc>
      </w:tr>
    </w:tbl>
    <w:p w:rsidR="0084579D" w:rsidRPr="00AC080A" w:rsidRDefault="0084579D" w:rsidP="0084579D">
      <w:pPr>
        <w:jc w:val="center"/>
        <w:rPr>
          <w:rFonts w:eastAsia="Calibri"/>
          <w:sz w:val="2"/>
          <w:szCs w:val="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7"/>
        <w:gridCol w:w="4394"/>
        <w:gridCol w:w="4955"/>
      </w:tblGrid>
      <w:tr w:rsidR="0084579D" w:rsidRPr="00AC080A" w:rsidTr="009F3E20">
        <w:trPr>
          <w:trHeight w:val="283"/>
          <w:tblHeader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79D" w:rsidRPr="00AC080A" w:rsidRDefault="0084579D" w:rsidP="009F3E20">
            <w:pPr>
              <w:jc w:val="center"/>
              <w:rPr>
                <w:sz w:val="28"/>
                <w:szCs w:val="28"/>
              </w:rPr>
            </w:pPr>
            <w:r w:rsidRPr="00AC080A"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79D" w:rsidRPr="00AC080A" w:rsidRDefault="0084579D" w:rsidP="009F3E20">
            <w:pPr>
              <w:jc w:val="center"/>
              <w:rPr>
                <w:sz w:val="28"/>
                <w:szCs w:val="28"/>
              </w:rPr>
            </w:pPr>
            <w:r w:rsidRPr="00AC080A">
              <w:rPr>
                <w:sz w:val="28"/>
                <w:szCs w:val="28"/>
              </w:rPr>
              <w:t>2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79D" w:rsidRPr="00AC080A" w:rsidRDefault="0084579D" w:rsidP="009F3E20">
            <w:pPr>
              <w:jc w:val="center"/>
              <w:rPr>
                <w:sz w:val="28"/>
                <w:szCs w:val="28"/>
              </w:rPr>
            </w:pPr>
            <w:r w:rsidRPr="00AC080A">
              <w:rPr>
                <w:sz w:val="28"/>
                <w:szCs w:val="28"/>
              </w:rPr>
              <w:t>3</w:t>
            </w:r>
          </w:p>
        </w:tc>
      </w:tr>
      <w:tr w:rsidR="0084579D" w:rsidRPr="00AC080A" w:rsidTr="009F3E20">
        <w:trPr>
          <w:trHeight w:val="28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9D" w:rsidRPr="00AC080A" w:rsidRDefault="0084579D" w:rsidP="0084579D">
            <w:pPr>
              <w:pStyle w:val="af"/>
              <w:numPr>
                <w:ilvl w:val="0"/>
                <w:numId w:val="6"/>
              </w:numPr>
              <w:ind w:left="0" w:firstLine="0"/>
              <w:rPr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9D" w:rsidRPr="00AC080A" w:rsidRDefault="0084579D" w:rsidP="009F3E20">
            <w:pPr>
              <w:rPr>
                <w:sz w:val="28"/>
                <w:szCs w:val="28"/>
              </w:rPr>
            </w:pPr>
            <w:r w:rsidRPr="00AC080A">
              <w:rPr>
                <w:sz w:val="28"/>
                <w:szCs w:val="28"/>
              </w:rPr>
              <w:t>Заявление подается на получение субсидии на возмещение затрат, связанных с: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9D" w:rsidRPr="00AC080A" w:rsidRDefault="0084579D" w:rsidP="009F3E20">
            <w:pPr>
              <w:rPr>
                <w:sz w:val="28"/>
                <w:szCs w:val="28"/>
              </w:rPr>
            </w:pPr>
            <w:r w:rsidRPr="00AC080A">
              <w:rPr>
                <w:sz w:val="28"/>
                <w:szCs w:val="28"/>
              </w:rPr>
              <w:t>-</w:t>
            </w:r>
          </w:p>
        </w:tc>
      </w:tr>
      <w:tr w:rsidR="0084579D" w:rsidRPr="00AC080A" w:rsidTr="009F3E20">
        <w:trPr>
          <w:trHeight w:val="28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9D" w:rsidRPr="00AC080A" w:rsidRDefault="0084579D" w:rsidP="009F3E20">
            <w:pPr>
              <w:pStyle w:val="af"/>
              <w:ind w:left="0"/>
              <w:rPr>
                <w:szCs w:val="28"/>
              </w:rPr>
            </w:pPr>
            <w:r w:rsidRPr="00AC080A">
              <w:rPr>
                <w:szCs w:val="28"/>
              </w:rPr>
              <w:t>1.1.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9D" w:rsidRPr="00AC080A" w:rsidRDefault="0084579D" w:rsidP="009F3E20">
            <w:pPr>
              <w:rPr>
                <w:sz w:val="28"/>
                <w:szCs w:val="28"/>
              </w:rPr>
            </w:pPr>
            <w:r w:rsidRPr="00AC080A">
              <w:rPr>
                <w:sz w:val="28"/>
                <w:szCs w:val="28"/>
              </w:rPr>
              <w:t>закупкой оборудования объектов зарядной инфраструктуры для быстрой зарядки электрического автомобильного транспорта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9D" w:rsidRPr="00AC080A" w:rsidRDefault="0084579D" w:rsidP="009F3E20">
            <w:pPr>
              <w:rPr>
                <w:sz w:val="28"/>
                <w:szCs w:val="28"/>
              </w:rPr>
            </w:pPr>
            <w:r w:rsidRPr="00AC080A">
              <w:rPr>
                <w:sz w:val="28"/>
                <w:szCs w:val="28"/>
              </w:rPr>
              <w:t>Да/Нет</w:t>
            </w:r>
          </w:p>
        </w:tc>
      </w:tr>
      <w:tr w:rsidR="0084579D" w:rsidRPr="00AC080A" w:rsidTr="009F3E20">
        <w:trPr>
          <w:trHeight w:val="28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9D" w:rsidRPr="00AC080A" w:rsidRDefault="0084579D" w:rsidP="009F3E20">
            <w:pPr>
              <w:pStyle w:val="af"/>
              <w:ind w:left="0"/>
              <w:rPr>
                <w:szCs w:val="28"/>
              </w:rPr>
            </w:pPr>
            <w:r w:rsidRPr="00AC080A">
              <w:rPr>
                <w:szCs w:val="28"/>
              </w:rPr>
              <w:lastRenderedPageBreak/>
              <w:t>1.2.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9D" w:rsidRPr="00AC080A" w:rsidRDefault="0084579D" w:rsidP="009F3E20">
            <w:pPr>
              <w:rPr>
                <w:sz w:val="28"/>
                <w:szCs w:val="28"/>
              </w:rPr>
            </w:pPr>
            <w:r w:rsidRPr="00AC080A">
              <w:rPr>
                <w:sz w:val="28"/>
                <w:szCs w:val="28"/>
              </w:rPr>
              <w:t>технологическим присоединением объектов зарядной инфраструктуры для быстрой зарядки электрического автомобильного транспорта к электрическим сетям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9D" w:rsidRPr="00AC080A" w:rsidRDefault="0084579D" w:rsidP="009F3E20">
            <w:pPr>
              <w:rPr>
                <w:sz w:val="28"/>
                <w:szCs w:val="28"/>
              </w:rPr>
            </w:pPr>
            <w:r w:rsidRPr="00AC080A">
              <w:rPr>
                <w:sz w:val="28"/>
                <w:szCs w:val="28"/>
              </w:rPr>
              <w:t>Да/Нет</w:t>
            </w:r>
          </w:p>
        </w:tc>
      </w:tr>
      <w:tr w:rsidR="0084579D" w:rsidRPr="00AC080A" w:rsidTr="009F3E20">
        <w:trPr>
          <w:trHeight w:val="28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9D" w:rsidRPr="00AC080A" w:rsidRDefault="0084579D" w:rsidP="0084579D">
            <w:pPr>
              <w:pStyle w:val="af"/>
              <w:numPr>
                <w:ilvl w:val="0"/>
                <w:numId w:val="6"/>
              </w:numPr>
              <w:ind w:left="0" w:firstLine="0"/>
              <w:rPr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9D" w:rsidRPr="00AC080A" w:rsidRDefault="0084579D" w:rsidP="009F3E20">
            <w:pPr>
              <w:rPr>
                <w:sz w:val="28"/>
                <w:szCs w:val="28"/>
              </w:rPr>
            </w:pPr>
            <w:r w:rsidRPr="00AC080A">
              <w:rPr>
                <w:sz w:val="28"/>
                <w:szCs w:val="28"/>
              </w:rPr>
              <w:t>Полное наименование участника отбора</w:t>
            </w:r>
          </w:p>
          <w:p w:rsidR="0084579D" w:rsidRPr="00AC080A" w:rsidRDefault="0084579D" w:rsidP="009F3E20">
            <w:pPr>
              <w:rPr>
                <w:sz w:val="28"/>
                <w:szCs w:val="28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9D" w:rsidRPr="00AC080A" w:rsidRDefault="0084579D" w:rsidP="009F3E20">
            <w:pPr>
              <w:rPr>
                <w:sz w:val="28"/>
                <w:szCs w:val="28"/>
              </w:rPr>
            </w:pPr>
          </w:p>
        </w:tc>
      </w:tr>
      <w:tr w:rsidR="0084579D" w:rsidRPr="00AC080A" w:rsidTr="009F3E20">
        <w:trPr>
          <w:trHeight w:val="28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9D" w:rsidRPr="00AC080A" w:rsidRDefault="0084579D" w:rsidP="0084579D">
            <w:pPr>
              <w:pStyle w:val="af"/>
              <w:numPr>
                <w:ilvl w:val="0"/>
                <w:numId w:val="6"/>
              </w:numPr>
              <w:ind w:left="0" w:firstLine="0"/>
              <w:rPr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9D" w:rsidRPr="00AC080A" w:rsidRDefault="0084579D" w:rsidP="009F3E20">
            <w:pPr>
              <w:rPr>
                <w:sz w:val="28"/>
                <w:szCs w:val="28"/>
              </w:rPr>
            </w:pPr>
            <w:r w:rsidRPr="00AC080A">
              <w:rPr>
                <w:sz w:val="28"/>
                <w:szCs w:val="28"/>
              </w:rPr>
              <w:t>Идентификационный номер налогоплательщика</w:t>
            </w:r>
          </w:p>
          <w:p w:rsidR="0084579D" w:rsidRPr="00AC080A" w:rsidRDefault="0084579D" w:rsidP="009F3E20">
            <w:pPr>
              <w:rPr>
                <w:sz w:val="16"/>
                <w:szCs w:val="28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9D" w:rsidRPr="00AC080A" w:rsidRDefault="0084579D" w:rsidP="009F3E20">
            <w:pPr>
              <w:rPr>
                <w:sz w:val="28"/>
                <w:szCs w:val="28"/>
              </w:rPr>
            </w:pPr>
          </w:p>
        </w:tc>
      </w:tr>
      <w:tr w:rsidR="0084579D" w:rsidRPr="00AC080A" w:rsidTr="009F3E20">
        <w:trPr>
          <w:trHeight w:val="28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9D" w:rsidRPr="00AC080A" w:rsidRDefault="0084579D" w:rsidP="0084579D">
            <w:pPr>
              <w:pStyle w:val="af"/>
              <w:numPr>
                <w:ilvl w:val="0"/>
                <w:numId w:val="6"/>
              </w:numPr>
              <w:ind w:left="0" w:firstLine="0"/>
              <w:rPr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9D" w:rsidRPr="00AC080A" w:rsidRDefault="0084579D" w:rsidP="009F3E20">
            <w:pPr>
              <w:rPr>
                <w:sz w:val="28"/>
                <w:szCs w:val="28"/>
              </w:rPr>
            </w:pPr>
            <w:r w:rsidRPr="00AC080A">
              <w:rPr>
                <w:sz w:val="28"/>
                <w:szCs w:val="28"/>
              </w:rPr>
              <w:t>Код причины постановки на учет</w:t>
            </w:r>
          </w:p>
          <w:p w:rsidR="0084579D" w:rsidRPr="00AC080A" w:rsidRDefault="0084579D" w:rsidP="009F3E20">
            <w:pPr>
              <w:rPr>
                <w:sz w:val="16"/>
                <w:szCs w:val="28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9D" w:rsidRPr="00AC080A" w:rsidRDefault="0084579D" w:rsidP="009F3E20">
            <w:pPr>
              <w:rPr>
                <w:sz w:val="28"/>
                <w:szCs w:val="28"/>
              </w:rPr>
            </w:pPr>
          </w:p>
        </w:tc>
      </w:tr>
      <w:tr w:rsidR="0084579D" w:rsidRPr="00AC080A" w:rsidTr="009F3E20">
        <w:trPr>
          <w:trHeight w:val="28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9D" w:rsidRPr="00AC080A" w:rsidRDefault="0084579D" w:rsidP="0084579D">
            <w:pPr>
              <w:pStyle w:val="af"/>
              <w:numPr>
                <w:ilvl w:val="0"/>
                <w:numId w:val="6"/>
              </w:numPr>
              <w:ind w:left="0" w:firstLine="0"/>
              <w:rPr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9D" w:rsidRPr="00AC080A" w:rsidRDefault="0084579D" w:rsidP="009F3E20">
            <w:pPr>
              <w:rPr>
                <w:sz w:val="28"/>
                <w:szCs w:val="28"/>
              </w:rPr>
            </w:pPr>
            <w:r w:rsidRPr="00AC080A">
              <w:rPr>
                <w:sz w:val="28"/>
                <w:szCs w:val="28"/>
              </w:rPr>
              <w:t>Основной государственный регистрационный номер</w:t>
            </w:r>
          </w:p>
          <w:p w:rsidR="0084579D" w:rsidRPr="00AC080A" w:rsidRDefault="0084579D" w:rsidP="009F3E20">
            <w:pPr>
              <w:rPr>
                <w:sz w:val="16"/>
                <w:szCs w:val="28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9D" w:rsidRPr="00AC080A" w:rsidRDefault="0084579D" w:rsidP="009F3E20">
            <w:pPr>
              <w:rPr>
                <w:sz w:val="28"/>
                <w:szCs w:val="28"/>
              </w:rPr>
            </w:pPr>
          </w:p>
        </w:tc>
      </w:tr>
      <w:tr w:rsidR="0084579D" w:rsidRPr="00AC080A" w:rsidTr="009F3E20">
        <w:trPr>
          <w:trHeight w:val="28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9D" w:rsidRPr="00AC080A" w:rsidRDefault="0084579D" w:rsidP="0084579D">
            <w:pPr>
              <w:pStyle w:val="af"/>
              <w:numPr>
                <w:ilvl w:val="0"/>
                <w:numId w:val="6"/>
              </w:numPr>
              <w:ind w:left="0" w:firstLine="0"/>
              <w:rPr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9D" w:rsidRPr="00AC080A" w:rsidRDefault="0084579D" w:rsidP="009F3E20">
            <w:pPr>
              <w:rPr>
                <w:sz w:val="28"/>
                <w:szCs w:val="28"/>
              </w:rPr>
            </w:pPr>
            <w:r w:rsidRPr="00AC080A">
              <w:rPr>
                <w:sz w:val="28"/>
                <w:szCs w:val="28"/>
              </w:rPr>
              <w:t>Общероссийский классификатор территорий муниципальных образований</w:t>
            </w:r>
          </w:p>
          <w:p w:rsidR="0084579D" w:rsidRPr="00AC080A" w:rsidRDefault="0084579D" w:rsidP="009F3E20">
            <w:pPr>
              <w:ind w:hanging="989"/>
              <w:rPr>
                <w:sz w:val="16"/>
                <w:szCs w:val="28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9D" w:rsidRPr="00AC080A" w:rsidRDefault="0084579D" w:rsidP="009F3E20">
            <w:pPr>
              <w:rPr>
                <w:sz w:val="28"/>
                <w:szCs w:val="28"/>
              </w:rPr>
            </w:pPr>
          </w:p>
        </w:tc>
      </w:tr>
      <w:tr w:rsidR="0084579D" w:rsidRPr="00AC080A" w:rsidTr="009F3E20">
        <w:trPr>
          <w:trHeight w:val="28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9D" w:rsidRPr="00AC080A" w:rsidRDefault="0084579D" w:rsidP="0084579D">
            <w:pPr>
              <w:pStyle w:val="af"/>
              <w:numPr>
                <w:ilvl w:val="0"/>
                <w:numId w:val="6"/>
              </w:numPr>
              <w:suppressAutoHyphens/>
              <w:ind w:left="0" w:firstLine="0"/>
              <w:rPr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9D" w:rsidRPr="00AC080A" w:rsidRDefault="0084579D" w:rsidP="009F3E20">
            <w:pPr>
              <w:suppressAutoHyphens/>
              <w:rPr>
                <w:sz w:val="28"/>
                <w:szCs w:val="28"/>
              </w:rPr>
            </w:pPr>
            <w:r w:rsidRPr="00AC080A">
              <w:rPr>
                <w:sz w:val="28"/>
                <w:szCs w:val="28"/>
              </w:rPr>
              <w:t>Фактический адрес юридического лица / место жительства индивидуального предпри-нимателя</w:t>
            </w:r>
          </w:p>
          <w:p w:rsidR="0084579D" w:rsidRPr="00AC080A" w:rsidRDefault="0084579D" w:rsidP="009F3E20">
            <w:pPr>
              <w:suppressAutoHyphens/>
              <w:rPr>
                <w:sz w:val="16"/>
                <w:szCs w:val="28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9D" w:rsidRPr="00AC080A" w:rsidRDefault="0084579D" w:rsidP="009F3E20">
            <w:pPr>
              <w:suppressAutoHyphens/>
              <w:rPr>
                <w:sz w:val="28"/>
                <w:szCs w:val="28"/>
              </w:rPr>
            </w:pPr>
          </w:p>
        </w:tc>
      </w:tr>
      <w:tr w:rsidR="0084579D" w:rsidRPr="00AC080A" w:rsidTr="009F3E20">
        <w:trPr>
          <w:trHeight w:val="28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9D" w:rsidRPr="00AC080A" w:rsidRDefault="0084579D" w:rsidP="0084579D">
            <w:pPr>
              <w:pStyle w:val="af"/>
              <w:numPr>
                <w:ilvl w:val="0"/>
                <w:numId w:val="6"/>
              </w:numPr>
              <w:suppressAutoHyphens/>
              <w:ind w:left="0" w:firstLine="0"/>
              <w:rPr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9D" w:rsidRPr="00AC080A" w:rsidRDefault="0084579D" w:rsidP="009F3E20">
            <w:pPr>
              <w:suppressAutoHyphens/>
              <w:rPr>
                <w:sz w:val="28"/>
                <w:szCs w:val="28"/>
              </w:rPr>
            </w:pPr>
            <w:r w:rsidRPr="00AC080A">
              <w:rPr>
                <w:sz w:val="28"/>
                <w:szCs w:val="28"/>
              </w:rPr>
              <w:t>Фактический адрес регионального филиала, размещенного на территории Республики Татарстан</w:t>
            </w:r>
          </w:p>
          <w:p w:rsidR="0084579D" w:rsidRPr="00AC080A" w:rsidRDefault="0084579D" w:rsidP="009F3E20">
            <w:pPr>
              <w:suppressAutoHyphens/>
              <w:rPr>
                <w:sz w:val="16"/>
                <w:szCs w:val="28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9D" w:rsidRPr="00AC080A" w:rsidRDefault="0084579D" w:rsidP="009F3E20">
            <w:pPr>
              <w:suppressAutoHyphens/>
              <w:rPr>
                <w:sz w:val="28"/>
                <w:szCs w:val="28"/>
              </w:rPr>
            </w:pPr>
          </w:p>
        </w:tc>
      </w:tr>
      <w:tr w:rsidR="0084579D" w:rsidRPr="00AC080A" w:rsidTr="009F3E20">
        <w:trPr>
          <w:trHeight w:val="28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9D" w:rsidRPr="00AC080A" w:rsidRDefault="0084579D" w:rsidP="0084579D">
            <w:pPr>
              <w:pStyle w:val="af"/>
              <w:numPr>
                <w:ilvl w:val="0"/>
                <w:numId w:val="6"/>
              </w:numPr>
              <w:suppressAutoHyphens/>
              <w:ind w:left="0" w:firstLine="0"/>
              <w:rPr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9D" w:rsidRPr="00AC080A" w:rsidRDefault="0084579D" w:rsidP="009F3E20">
            <w:pPr>
              <w:suppressAutoHyphens/>
              <w:rPr>
                <w:sz w:val="28"/>
                <w:szCs w:val="28"/>
              </w:rPr>
            </w:pPr>
            <w:r w:rsidRPr="00AC080A">
              <w:rPr>
                <w:sz w:val="28"/>
                <w:szCs w:val="28"/>
              </w:rPr>
              <w:t>Дата государственной регистрации юридического лица / индивидуального предпри-нимателя</w:t>
            </w:r>
          </w:p>
          <w:p w:rsidR="0084579D" w:rsidRPr="00AC080A" w:rsidRDefault="0084579D" w:rsidP="009F3E20">
            <w:pPr>
              <w:suppressAutoHyphens/>
              <w:rPr>
                <w:sz w:val="16"/>
                <w:szCs w:val="28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9D" w:rsidRPr="00AC080A" w:rsidRDefault="0084579D" w:rsidP="009F3E20">
            <w:pPr>
              <w:suppressAutoHyphens/>
              <w:rPr>
                <w:sz w:val="28"/>
                <w:szCs w:val="28"/>
              </w:rPr>
            </w:pPr>
          </w:p>
        </w:tc>
      </w:tr>
      <w:tr w:rsidR="0084579D" w:rsidRPr="00AC080A" w:rsidTr="009F3E20">
        <w:trPr>
          <w:trHeight w:val="28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9D" w:rsidRPr="00AC080A" w:rsidRDefault="0084579D" w:rsidP="0084579D">
            <w:pPr>
              <w:pStyle w:val="af"/>
              <w:numPr>
                <w:ilvl w:val="0"/>
                <w:numId w:val="6"/>
              </w:numPr>
              <w:suppressAutoHyphens/>
              <w:ind w:left="0" w:firstLine="0"/>
              <w:rPr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9D" w:rsidRPr="00AC080A" w:rsidRDefault="0084579D" w:rsidP="009F3E20">
            <w:pPr>
              <w:suppressAutoHyphens/>
              <w:rPr>
                <w:sz w:val="28"/>
                <w:szCs w:val="28"/>
              </w:rPr>
            </w:pPr>
            <w:r w:rsidRPr="00AC080A">
              <w:rPr>
                <w:sz w:val="28"/>
                <w:szCs w:val="28"/>
              </w:rPr>
              <w:t>Банковские реквизиты, в том числе расчетный счет, корреспондент-ский счет, банковский идентификационный код</w:t>
            </w:r>
          </w:p>
          <w:p w:rsidR="0084579D" w:rsidRPr="00AC080A" w:rsidRDefault="0084579D" w:rsidP="009F3E20">
            <w:pPr>
              <w:suppressAutoHyphens/>
              <w:rPr>
                <w:sz w:val="16"/>
                <w:szCs w:val="28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9D" w:rsidRPr="00AC080A" w:rsidRDefault="0084579D" w:rsidP="009F3E20">
            <w:pPr>
              <w:suppressAutoHyphens/>
              <w:rPr>
                <w:sz w:val="28"/>
                <w:szCs w:val="28"/>
              </w:rPr>
            </w:pPr>
          </w:p>
        </w:tc>
      </w:tr>
      <w:tr w:rsidR="0084579D" w:rsidRPr="00AC080A" w:rsidTr="009F3E20">
        <w:trPr>
          <w:trHeight w:val="28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9D" w:rsidRPr="00AC080A" w:rsidRDefault="0084579D" w:rsidP="0084579D">
            <w:pPr>
              <w:pStyle w:val="af"/>
              <w:numPr>
                <w:ilvl w:val="0"/>
                <w:numId w:val="6"/>
              </w:numPr>
              <w:suppressAutoHyphens/>
              <w:ind w:left="0" w:firstLine="0"/>
              <w:rPr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9D" w:rsidRPr="00AC080A" w:rsidRDefault="0084579D" w:rsidP="009F3E20">
            <w:pPr>
              <w:suppressAutoHyphens/>
              <w:rPr>
                <w:sz w:val="28"/>
                <w:szCs w:val="28"/>
              </w:rPr>
            </w:pPr>
            <w:r w:rsidRPr="00AC080A">
              <w:rPr>
                <w:sz w:val="28"/>
                <w:szCs w:val="28"/>
              </w:rPr>
              <w:t>Руководитель участника отбора (фамилия, имя, отчество (послед-нее – при наличии), должность, контактные реквизиты)</w:t>
            </w:r>
          </w:p>
          <w:p w:rsidR="0084579D" w:rsidRPr="00AC080A" w:rsidRDefault="0084579D" w:rsidP="009F3E20">
            <w:pPr>
              <w:suppressAutoHyphens/>
              <w:rPr>
                <w:sz w:val="16"/>
                <w:szCs w:val="28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9D" w:rsidRPr="00AC080A" w:rsidRDefault="0084579D" w:rsidP="009F3E20">
            <w:pPr>
              <w:suppressAutoHyphens/>
              <w:rPr>
                <w:sz w:val="28"/>
                <w:szCs w:val="28"/>
              </w:rPr>
            </w:pPr>
          </w:p>
        </w:tc>
      </w:tr>
      <w:tr w:rsidR="0084579D" w:rsidRPr="00AC080A" w:rsidTr="009F3E20">
        <w:trPr>
          <w:trHeight w:val="28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9D" w:rsidRPr="00AC080A" w:rsidRDefault="0084579D" w:rsidP="0084579D">
            <w:pPr>
              <w:pStyle w:val="af"/>
              <w:numPr>
                <w:ilvl w:val="0"/>
                <w:numId w:val="6"/>
              </w:numPr>
              <w:suppressAutoHyphens/>
              <w:ind w:left="0" w:firstLine="0"/>
              <w:rPr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9D" w:rsidRPr="00AC080A" w:rsidRDefault="0084579D" w:rsidP="009F3E20">
            <w:pPr>
              <w:suppressAutoHyphens/>
              <w:rPr>
                <w:sz w:val="28"/>
                <w:szCs w:val="28"/>
              </w:rPr>
            </w:pPr>
            <w:r w:rsidRPr="00AC080A">
              <w:rPr>
                <w:sz w:val="28"/>
                <w:szCs w:val="28"/>
              </w:rPr>
              <w:t>Главный бухгалтер (фамилия, имя, отчество (последнее – при наличии), контактные реквизиты)</w:t>
            </w:r>
          </w:p>
          <w:p w:rsidR="0084579D" w:rsidRPr="00AC080A" w:rsidRDefault="0084579D" w:rsidP="009F3E20">
            <w:pPr>
              <w:suppressAutoHyphens/>
              <w:rPr>
                <w:sz w:val="16"/>
                <w:szCs w:val="28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9D" w:rsidRPr="00AC080A" w:rsidRDefault="0084579D" w:rsidP="009F3E20">
            <w:pPr>
              <w:suppressAutoHyphens/>
              <w:rPr>
                <w:sz w:val="28"/>
                <w:szCs w:val="28"/>
              </w:rPr>
            </w:pPr>
          </w:p>
        </w:tc>
      </w:tr>
      <w:tr w:rsidR="0084579D" w:rsidRPr="00AC080A" w:rsidTr="009F3E20">
        <w:trPr>
          <w:trHeight w:val="28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9D" w:rsidRPr="00AC080A" w:rsidRDefault="0084579D" w:rsidP="0084579D">
            <w:pPr>
              <w:pStyle w:val="af"/>
              <w:numPr>
                <w:ilvl w:val="0"/>
                <w:numId w:val="6"/>
              </w:numPr>
              <w:suppressAutoHyphens/>
              <w:ind w:left="0" w:firstLine="0"/>
              <w:rPr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9D" w:rsidRPr="00AC080A" w:rsidRDefault="0084579D" w:rsidP="009F3E20">
            <w:pPr>
              <w:suppressAutoHyphens/>
              <w:rPr>
                <w:sz w:val="28"/>
                <w:szCs w:val="28"/>
              </w:rPr>
            </w:pPr>
            <w:r w:rsidRPr="00AC080A">
              <w:rPr>
                <w:sz w:val="28"/>
                <w:szCs w:val="28"/>
              </w:rPr>
              <w:t>Ответственный исполнитель (фамилия, имя, отчество (последнее – при наличии), должность, контактные реквизиты)</w:t>
            </w:r>
          </w:p>
          <w:p w:rsidR="0084579D" w:rsidRPr="00AC080A" w:rsidRDefault="0084579D" w:rsidP="009F3E20">
            <w:pPr>
              <w:suppressAutoHyphens/>
              <w:rPr>
                <w:sz w:val="16"/>
                <w:szCs w:val="28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9D" w:rsidRPr="00AC080A" w:rsidRDefault="0084579D" w:rsidP="009F3E20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84579D" w:rsidRPr="00AC080A" w:rsidRDefault="0084579D" w:rsidP="0084579D">
      <w:pPr>
        <w:suppressAutoHyphens/>
        <w:ind w:left="5670"/>
        <w:rPr>
          <w:rFonts w:eastAsia="Calibri"/>
          <w:sz w:val="28"/>
          <w:szCs w:val="28"/>
        </w:rPr>
      </w:pPr>
    </w:p>
    <w:p w:rsidR="0084579D" w:rsidRPr="00AC080A" w:rsidRDefault="0084579D" w:rsidP="0084579D">
      <w:pPr>
        <w:ind w:firstLine="709"/>
        <w:jc w:val="both"/>
        <w:rPr>
          <w:sz w:val="28"/>
          <w:szCs w:val="28"/>
        </w:rPr>
      </w:pPr>
      <w:r w:rsidRPr="00AC080A">
        <w:rPr>
          <w:sz w:val="28"/>
          <w:szCs w:val="28"/>
        </w:rPr>
        <w:t>Соответствие требованиям к участникам отбора, установленным Порядком предоставления в 2022 году субсидий из бюджета Республики Татарстан юридическим лицам (за исключением государственных (муниципальных) учреждений) и индивидуальным предпринимателям на возмещение части затрат, связанных с закупкой оборудования объектов зарядной инфраструктуры для быстрой зарядки электрического автомобильного транспорта и технологическим присоединением объектов зарядной инфраструктуры для быстрой зарядки электрического автомобильного транспорта к электрическим сетям, утвержденным постановлением Кабинета Министров Республики Татарстан от ___________</w:t>
      </w:r>
      <w:r w:rsidRPr="00AC080A">
        <w:rPr>
          <w:b/>
          <w:sz w:val="28"/>
          <w:szCs w:val="28"/>
        </w:rPr>
        <w:t xml:space="preserve"> </w:t>
      </w:r>
      <w:r w:rsidRPr="00AC080A">
        <w:rPr>
          <w:sz w:val="28"/>
          <w:szCs w:val="28"/>
        </w:rPr>
        <w:t>№ ______ «Об утверждении Порядка предоставления субсидий из бюджета Республики Татарстан юридическим лицам (за исключением государственных (муниципальных) учреждений) и индивидуальным предпринимателям на возмещение части затрат, связанных с закупкой оборудования объектов зарядной инфраструктуры для быстрой зарядки электрического автомобильного транспорта и технологическим присоединением объектов зарядной инфраструктуры для быстрой зарядки электрического автомобильного транспорта к электрическим сетям», а также достоверность представленных документов в составе предложения (заявки) подтверждаю.</w:t>
      </w:r>
    </w:p>
    <w:p w:rsidR="0084579D" w:rsidRPr="00AC080A" w:rsidRDefault="0084579D" w:rsidP="0084579D">
      <w:pPr>
        <w:rPr>
          <w:sz w:val="28"/>
        </w:rPr>
      </w:pPr>
    </w:p>
    <w:p w:rsidR="0084579D" w:rsidRPr="00AC080A" w:rsidRDefault="0084579D" w:rsidP="0084579D">
      <w:pPr>
        <w:rPr>
          <w:sz w:val="28"/>
        </w:rPr>
      </w:pPr>
    </w:p>
    <w:p w:rsidR="0084579D" w:rsidRPr="00AC080A" w:rsidRDefault="0084579D" w:rsidP="0084579D">
      <w:pPr>
        <w:ind w:left="5670"/>
        <w:rPr>
          <w:rFonts w:eastAsia="Calibri"/>
          <w:sz w:val="28"/>
          <w:szCs w:val="28"/>
        </w:rPr>
      </w:pPr>
    </w:p>
    <w:p w:rsidR="0084579D" w:rsidRPr="00AC080A" w:rsidRDefault="0084579D" w:rsidP="0084579D">
      <w:r w:rsidRPr="00AC080A">
        <w:rPr>
          <w:sz w:val="28"/>
          <w:szCs w:val="28"/>
        </w:rPr>
        <w:t xml:space="preserve">Участник отбора </w:t>
      </w:r>
      <w:r w:rsidRPr="00AC080A">
        <w:t>________________           ______________ / _______________________________</w:t>
      </w:r>
    </w:p>
    <w:p w:rsidR="0084579D" w:rsidRPr="00AC080A" w:rsidRDefault="0084579D" w:rsidP="0084579D">
      <w:r w:rsidRPr="00AC080A">
        <w:t xml:space="preserve">                                          (должность)                               (подпись)                  (Ф.И.О. (последнее – при наличии))</w:t>
      </w:r>
    </w:p>
    <w:p w:rsidR="0084579D" w:rsidRPr="00AC080A" w:rsidRDefault="0084579D" w:rsidP="0084579D">
      <w:pPr>
        <w:rPr>
          <w:sz w:val="28"/>
        </w:rPr>
      </w:pPr>
    </w:p>
    <w:p w:rsidR="0084579D" w:rsidRPr="00E54F16" w:rsidRDefault="0084579D" w:rsidP="0084579D">
      <w:r w:rsidRPr="00AC080A">
        <w:t>М.П. (при наличии)                                                                                                   «__» ________ 20__ г.</w:t>
      </w:r>
    </w:p>
    <w:p w:rsidR="0084579D" w:rsidRPr="00C76D21" w:rsidRDefault="0084579D" w:rsidP="0084579D">
      <w:pPr>
        <w:widowControl w:val="0"/>
        <w:autoSpaceDE w:val="0"/>
        <w:autoSpaceDN w:val="0"/>
        <w:adjustRightInd w:val="0"/>
        <w:rPr>
          <w:rFonts w:eastAsiaTheme="minorEastAsia"/>
          <w:szCs w:val="28"/>
        </w:rPr>
      </w:pPr>
    </w:p>
    <w:p w:rsidR="0084579D" w:rsidRDefault="0084579D" w:rsidP="0084579D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84579D" w:rsidRDefault="0084579D" w:rsidP="0084579D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84579D" w:rsidRDefault="0084579D" w:rsidP="0084579D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84579D" w:rsidRDefault="0084579D" w:rsidP="0084579D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84579D" w:rsidRPr="00103050" w:rsidRDefault="0084579D" w:rsidP="0084579D">
      <w:pPr>
        <w:ind w:left="5670"/>
        <w:rPr>
          <w:rFonts w:eastAsia="Calibri"/>
          <w:sz w:val="28"/>
          <w:szCs w:val="28"/>
        </w:rPr>
      </w:pPr>
      <w:r w:rsidRPr="00103050">
        <w:rPr>
          <w:rFonts w:eastAsia="Calibri"/>
          <w:sz w:val="28"/>
          <w:szCs w:val="28"/>
        </w:rPr>
        <w:lastRenderedPageBreak/>
        <w:t>Приложение № 2</w:t>
      </w:r>
    </w:p>
    <w:p w:rsidR="0084579D" w:rsidRPr="00103050" w:rsidRDefault="0084579D" w:rsidP="0084579D">
      <w:pPr>
        <w:ind w:left="5670"/>
        <w:rPr>
          <w:rFonts w:eastAsia="Calibri"/>
          <w:sz w:val="28"/>
          <w:szCs w:val="28"/>
        </w:rPr>
      </w:pPr>
      <w:r w:rsidRPr="00103050">
        <w:rPr>
          <w:rFonts w:eastAsia="Calibri"/>
          <w:sz w:val="28"/>
          <w:szCs w:val="28"/>
        </w:rPr>
        <w:t>к Порядок предоставления в 2022 году субсидий из бюджета Республики Татарстан юридическим лицам (за исключением государственных (муниципальных) учреждений) и индивидуальным предпринимателям на возмещение части затрат, связанных с закупкой оборудования объектов зарядной инфраструктуры для быстрой зарядки электрического автомобильного транспорта и технологическим присоединением объектов зарядной инфраструктуры для быстрой зарядки электрического автомобильного транспорта к электрическим сетям</w:t>
      </w:r>
    </w:p>
    <w:p w:rsidR="0084579D" w:rsidRPr="00103050" w:rsidRDefault="0084579D" w:rsidP="0084579D">
      <w:pPr>
        <w:rPr>
          <w:sz w:val="28"/>
        </w:rPr>
      </w:pPr>
    </w:p>
    <w:p w:rsidR="0084579D" w:rsidRPr="00103050" w:rsidRDefault="0084579D" w:rsidP="0084579D">
      <w:pPr>
        <w:ind w:left="7938" w:hanging="2551"/>
        <w:jc w:val="center"/>
        <w:rPr>
          <w:spacing w:val="-4"/>
          <w:sz w:val="28"/>
          <w:szCs w:val="28"/>
        </w:rPr>
      </w:pPr>
      <w:r w:rsidRPr="00103050">
        <w:rPr>
          <w:spacing w:val="-4"/>
          <w:sz w:val="28"/>
          <w:szCs w:val="28"/>
        </w:rPr>
        <w:t>Форма</w:t>
      </w:r>
    </w:p>
    <w:p w:rsidR="0084579D" w:rsidRPr="00103050" w:rsidRDefault="0084579D" w:rsidP="0084579D">
      <w:pPr>
        <w:ind w:left="7797" w:hanging="2410"/>
        <w:rPr>
          <w:sz w:val="28"/>
        </w:rPr>
      </w:pPr>
    </w:p>
    <w:p w:rsidR="0084579D" w:rsidRPr="00103050" w:rsidRDefault="0084579D" w:rsidP="0084579D">
      <w:pPr>
        <w:jc w:val="center"/>
        <w:rPr>
          <w:sz w:val="28"/>
          <w:szCs w:val="28"/>
        </w:rPr>
      </w:pPr>
      <w:bookmarkStart w:id="2" w:name="Par377"/>
      <w:bookmarkEnd w:id="2"/>
      <w:r w:rsidRPr="00103050">
        <w:rPr>
          <w:sz w:val="28"/>
          <w:szCs w:val="28"/>
        </w:rPr>
        <w:t>Гарантийное письмо</w:t>
      </w:r>
    </w:p>
    <w:p w:rsidR="0084579D" w:rsidRPr="00103050" w:rsidRDefault="0084579D" w:rsidP="0084579D">
      <w:pPr>
        <w:rPr>
          <w:sz w:val="28"/>
        </w:rPr>
      </w:pPr>
    </w:p>
    <w:p w:rsidR="0084579D" w:rsidRPr="00103050" w:rsidRDefault="0084579D" w:rsidP="0084579D">
      <w:pPr>
        <w:ind w:firstLine="709"/>
        <w:rPr>
          <w:sz w:val="28"/>
          <w:szCs w:val="28"/>
        </w:rPr>
      </w:pPr>
      <w:r w:rsidRPr="00103050">
        <w:rPr>
          <w:sz w:val="28"/>
          <w:szCs w:val="28"/>
        </w:rPr>
        <w:t>___________________________________________________________________</w:t>
      </w:r>
    </w:p>
    <w:p w:rsidR="0084579D" w:rsidRPr="00103050" w:rsidRDefault="0084579D" w:rsidP="0084579D">
      <w:pPr>
        <w:jc w:val="center"/>
      </w:pPr>
      <w:r w:rsidRPr="00103050">
        <w:t xml:space="preserve">           (наименование юридического лица, Ф.И.О. (последнее – при наличии) индивидуального предпринимателя)</w:t>
      </w:r>
    </w:p>
    <w:p w:rsidR="0084579D" w:rsidRPr="00103050" w:rsidRDefault="0084579D" w:rsidP="0084579D">
      <w:pPr>
        <w:rPr>
          <w:sz w:val="28"/>
          <w:szCs w:val="28"/>
        </w:rPr>
      </w:pPr>
      <w:r w:rsidRPr="00103050">
        <w:rPr>
          <w:sz w:val="28"/>
          <w:szCs w:val="28"/>
        </w:rPr>
        <w:t>в лице __________________________________________________________________,</w:t>
      </w:r>
    </w:p>
    <w:p w:rsidR="0084579D" w:rsidRPr="00103050" w:rsidRDefault="0084579D" w:rsidP="0084579D">
      <w:pPr>
        <w:jc w:val="center"/>
      </w:pPr>
      <w:r w:rsidRPr="00103050">
        <w:t>(должность, Ф.И.О. (последнее – при наличии) уполномоченного лица)</w:t>
      </w:r>
    </w:p>
    <w:p w:rsidR="0084579D" w:rsidRPr="00103050" w:rsidRDefault="0084579D" w:rsidP="0084579D">
      <w:pPr>
        <w:rPr>
          <w:sz w:val="28"/>
          <w:szCs w:val="28"/>
        </w:rPr>
      </w:pPr>
      <w:r w:rsidRPr="00103050">
        <w:rPr>
          <w:sz w:val="28"/>
          <w:szCs w:val="28"/>
        </w:rPr>
        <w:t>действующего на основании _______________________________________________,</w:t>
      </w:r>
    </w:p>
    <w:p w:rsidR="0084579D" w:rsidRPr="00103050" w:rsidRDefault="0084579D" w:rsidP="0084579D">
      <w:pPr>
        <w:jc w:val="center"/>
        <w:rPr>
          <w:sz w:val="28"/>
        </w:rPr>
      </w:pPr>
      <w:r w:rsidRPr="00103050">
        <w:t xml:space="preserve">                                                      (реквизиты устава, свидетельства ОГРИП, доверенности)</w:t>
      </w:r>
    </w:p>
    <w:p w:rsidR="0084579D" w:rsidRPr="00103050" w:rsidRDefault="0084579D" w:rsidP="0084579D">
      <w:pPr>
        <w:suppressAutoHyphens/>
        <w:jc w:val="both"/>
        <w:rPr>
          <w:sz w:val="28"/>
          <w:szCs w:val="28"/>
        </w:rPr>
      </w:pPr>
      <w:r w:rsidRPr="00103050">
        <w:rPr>
          <w:sz w:val="28"/>
          <w:szCs w:val="28"/>
        </w:rPr>
        <w:t>настоящим подтверждает и гарантирует, что по состоянию на дату не ранее чем за 30 календарных дней до дня подачи предложения (заявки):</w:t>
      </w:r>
    </w:p>
    <w:p w:rsidR="0084579D" w:rsidRPr="00103050" w:rsidRDefault="0084579D" w:rsidP="0084579D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3050">
        <w:rPr>
          <w:rFonts w:ascii="Times New Roman CYR" w:hAnsi="Times New Roman CYR" w:cs="Times New Roman CYR"/>
          <w:sz w:val="28"/>
          <w:szCs w:val="28"/>
        </w:rPr>
        <w:t>не имеет неисполненной обязанности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сборах;</w:t>
      </w:r>
    </w:p>
    <w:p w:rsidR="0084579D" w:rsidRPr="00103050" w:rsidRDefault="0084579D" w:rsidP="0084579D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3050">
        <w:rPr>
          <w:sz w:val="28"/>
          <w:szCs w:val="28"/>
        </w:rPr>
        <w:t>не имеет просроченной задолженности по возврату в федеральный бюджет, бюджет Республики Татарстан субсидий, бюджетных инвестиций, предоставленных в том числе в соответствии с иными правовыми актами, иная (неурегулированная) просроченная задолженность по денежным обязательствам перед Российской Федерацией;</w:t>
      </w:r>
    </w:p>
    <w:p w:rsidR="0084579D" w:rsidRPr="00103050" w:rsidRDefault="0084579D" w:rsidP="0084579D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3050">
        <w:rPr>
          <w:sz w:val="28"/>
          <w:szCs w:val="28"/>
        </w:rPr>
        <w:t>участник отбора – юридические лица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– индивидуальные предприниматели не должны прекратить деятельность в качестве индивидуального предпринимателя;</w:t>
      </w:r>
    </w:p>
    <w:p w:rsidR="0084579D" w:rsidRPr="00103050" w:rsidRDefault="0084579D" w:rsidP="0084579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 w:rsidRPr="00103050">
        <w:rPr>
          <w:rFonts w:ascii="Times New Roman CYR" w:hAnsi="Times New Roman CYR" w:cs="Times New Roman CYR"/>
          <w:sz w:val="28"/>
          <w:szCs w:val="28"/>
        </w:rPr>
        <w:lastRenderedPageBreak/>
        <w:t>в реестре дисквалифицированных лиц отсутствуют сведения о дисквалифицированных рук</w:t>
      </w:r>
      <w:bookmarkStart w:id="3" w:name="_GoBack"/>
      <w:bookmarkEnd w:id="3"/>
      <w:r w:rsidRPr="00103050">
        <w:rPr>
          <w:rFonts w:ascii="Times New Roman CYR" w:hAnsi="Times New Roman CYR" w:cs="Times New Roman CYR"/>
          <w:sz w:val="28"/>
          <w:szCs w:val="28"/>
        </w:rPr>
        <w:t xml:space="preserve">оводителе, членах коллегиального исполнительного органа, лице, исполняющем функции единоличного исполнительного органа, главном бухгалтере (при наличии) участника отбора; </w:t>
      </w:r>
    </w:p>
    <w:p w:rsidR="0084579D" w:rsidRPr="00103050" w:rsidRDefault="0084579D" w:rsidP="0084579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 w:rsidRPr="00103050">
        <w:rPr>
          <w:rFonts w:ascii="Times New Roman CYR" w:hAnsi="Times New Roman CYR" w:cs="Times New Roman CYR"/>
          <w:sz w:val="28"/>
          <w:szCs w:val="28"/>
        </w:rPr>
        <w:t>участник отбора не является иностранными юридическими лицами, а также российскими юридическими лицами, в уставном (складочном) капитале которого доля участия иностранных юридических лиц,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84579D" w:rsidRPr="00103050" w:rsidRDefault="0084579D" w:rsidP="0084579D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3050">
        <w:rPr>
          <w:sz w:val="28"/>
          <w:szCs w:val="28"/>
        </w:rPr>
        <w:t xml:space="preserve">участник отбора не получает средства из федерального бюджета на основании иных нормативных правовых актов Российской Федерации на цели, указанные в пункте 1 Правил предоставления в 2022 году иных межбюджетных трансфертов из федерального бюджета бюджетам субъектов Российской Федерации в целях реализации мероприятий по развитию зарядной инфраструктуры для электромобилей, предусмотренных приложением № 32 к государственной программе Российской Федерации «Развитие энергетики». </w:t>
      </w:r>
    </w:p>
    <w:p w:rsidR="0084579D" w:rsidRPr="00103050" w:rsidRDefault="0084579D" w:rsidP="0084579D">
      <w:pPr>
        <w:suppressAutoHyphens/>
        <w:rPr>
          <w:sz w:val="28"/>
        </w:rPr>
      </w:pPr>
    </w:p>
    <w:p w:rsidR="0084579D" w:rsidRPr="00103050" w:rsidRDefault="0084579D" w:rsidP="0084579D">
      <w:pPr>
        <w:suppressAutoHyphens/>
        <w:rPr>
          <w:sz w:val="28"/>
        </w:rPr>
      </w:pPr>
    </w:p>
    <w:p w:rsidR="0084579D" w:rsidRPr="00103050" w:rsidRDefault="0084579D" w:rsidP="0084579D">
      <w:pPr>
        <w:suppressAutoHyphens/>
        <w:rPr>
          <w:sz w:val="28"/>
        </w:rPr>
      </w:pPr>
    </w:p>
    <w:p w:rsidR="0084579D" w:rsidRPr="00103050" w:rsidRDefault="0084579D" w:rsidP="0084579D">
      <w:pPr>
        <w:rPr>
          <w:sz w:val="28"/>
        </w:rPr>
      </w:pPr>
    </w:p>
    <w:p w:rsidR="0084579D" w:rsidRPr="00103050" w:rsidRDefault="0084579D" w:rsidP="0084579D">
      <w:r w:rsidRPr="00103050">
        <w:rPr>
          <w:sz w:val="28"/>
          <w:szCs w:val="28"/>
        </w:rPr>
        <w:t>Участник отбора ____________</w:t>
      </w:r>
      <w:r w:rsidRPr="00103050">
        <w:t xml:space="preserve">                ____________ / __________________________________</w:t>
      </w:r>
    </w:p>
    <w:p w:rsidR="0084579D" w:rsidRPr="00103050" w:rsidRDefault="0084579D" w:rsidP="0084579D">
      <w:r w:rsidRPr="00103050">
        <w:t xml:space="preserve">                                             (должность)                               (подпись)                  (Ф.И.О. (последнее – при наличии))</w:t>
      </w:r>
    </w:p>
    <w:p w:rsidR="0084579D" w:rsidRPr="00103050" w:rsidRDefault="0084579D" w:rsidP="0084579D">
      <w:pPr>
        <w:rPr>
          <w:sz w:val="32"/>
        </w:rPr>
      </w:pPr>
    </w:p>
    <w:p w:rsidR="0084579D" w:rsidRPr="00E54F16" w:rsidRDefault="0084579D" w:rsidP="0084579D">
      <w:pPr>
        <w:pStyle w:val="Default"/>
        <w:suppressAutoHyphens/>
        <w:ind w:firstLine="567"/>
        <w:jc w:val="both"/>
        <w:rPr>
          <w:color w:val="auto"/>
          <w:sz w:val="28"/>
          <w:szCs w:val="28"/>
        </w:rPr>
      </w:pPr>
      <w:r w:rsidRPr="00103050">
        <w:rPr>
          <w:color w:val="auto"/>
        </w:rPr>
        <w:t xml:space="preserve">М.П. </w:t>
      </w:r>
      <w:r w:rsidRPr="00103050">
        <w:rPr>
          <w:color w:val="auto"/>
          <w:sz w:val="20"/>
        </w:rPr>
        <w:t>(при наличии)</w:t>
      </w:r>
      <w:r w:rsidRPr="00103050">
        <w:rPr>
          <w:color w:val="auto"/>
        </w:rPr>
        <w:t xml:space="preserve">                                                                                              «__» ________ 20__ г.</w:t>
      </w:r>
    </w:p>
    <w:p w:rsidR="0084579D" w:rsidRPr="00E54F16" w:rsidRDefault="0084579D" w:rsidP="0084579D">
      <w:pPr>
        <w:pStyle w:val="Default"/>
        <w:suppressAutoHyphens/>
        <w:jc w:val="both"/>
        <w:rPr>
          <w:color w:val="auto"/>
          <w:sz w:val="28"/>
          <w:szCs w:val="28"/>
        </w:rPr>
      </w:pPr>
    </w:p>
    <w:p w:rsidR="0084579D" w:rsidRDefault="0084579D" w:rsidP="0084579D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84579D" w:rsidRPr="0084579D" w:rsidRDefault="0084579D" w:rsidP="0084579D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84579D" w:rsidRPr="0084579D" w:rsidRDefault="0084579D" w:rsidP="0084579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bookmarkStart w:id="4" w:name="Par41"/>
      <w:bookmarkEnd w:id="4"/>
    </w:p>
    <w:p w:rsidR="0084579D" w:rsidRPr="00D7760E" w:rsidRDefault="0084579D" w:rsidP="00A72D3E">
      <w:pPr>
        <w:pStyle w:val="a3"/>
        <w:spacing w:line="276" w:lineRule="auto"/>
        <w:ind w:firstLine="0"/>
        <w:rPr>
          <w:szCs w:val="27"/>
        </w:rPr>
      </w:pPr>
    </w:p>
    <w:sectPr w:rsidR="0084579D" w:rsidRPr="00D7760E" w:rsidSect="00C557DB">
      <w:headerReference w:type="default" r:id="rId7"/>
      <w:pgSz w:w="11906" w:h="16838"/>
      <w:pgMar w:top="1134" w:right="566" w:bottom="993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495" w:rsidRDefault="00A16495" w:rsidP="008C34D3">
      <w:r>
        <w:separator/>
      </w:r>
    </w:p>
  </w:endnote>
  <w:endnote w:type="continuationSeparator" w:id="0">
    <w:p w:rsidR="00A16495" w:rsidRDefault="00A16495" w:rsidP="008C3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495" w:rsidRDefault="00A16495" w:rsidP="008C34D3">
      <w:r>
        <w:separator/>
      </w:r>
    </w:p>
  </w:footnote>
  <w:footnote w:type="continuationSeparator" w:id="0">
    <w:p w:rsidR="00A16495" w:rsidRDefault="00A16495" w:rsidP="008C34D3">
      <w:r>
        <w:continuationSeparator/>
      </w:r>
    </w:p>
  </w:footnote>
  <w:footnote w:id="1">
    <w:p w:rsidR="0084579D" w:rsidRDefault="0084579D" w:rsidP="0084579D">
      <w:pPr>
        <w:pStyle w:val="af1"/>
        <w:ind w:firstLine="709"/>
      </w:pPr>
      <w:r w:rsidRPr="00471A5C">
        <w:rPr>
          <w:rStyle w:val="af3"/>
          <w:sz w:val="22"/>
        </w:rPr>
        <w:footnoteRef/>
      </w:r>
      <w:r w:rsidRPr="00CD3E56">
        <w:t>Все строки должны быть заполнены. В случае отсутствия данных ставится прочерк.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9289196"/>
      <w:docPartObj>
        <w:docPartGallery w:val="Page Numbers (Top of Page)"/>
        <w:docPartUnique/>
      </w:docPartObj>
    </w:sdtPr>
    <w:sdtEndPr/>
    <w:sdtContent>
      <w:p w:rsidR="008C34D3" w:rsidRDefault="008C34D3" w:rsidP="00A60D0C">
        <w:pPr>
          <w:pStyle w:val="a8"/>
          <w:jc w:val="center"/>
        </w:pPr>
        <w:r w:rsidRPr="008C34D3">
          <w:rPr>
            <w:sz w:val="28"/>
            <w:szCs w:val="28"/>
          </w:rPr>
          <w:fldChar w:fldCharType="begin"/>
        </w:r>
        <w:r w:rsidRPr="008C34D3">
          <w:rPr>
            <w:sz w:val="28"/>
            <w:szCs w:val="28"/>
          </w:rPr>
          <w:instrText>PAGE   \* MERGEFORMAT</w:instrText>
        </w:r>
        <w:r w:rsidRPr="008C34D3">
          <w:rPr>
            <w:sz w:val="28"/>
            <w:szCs w:val="28"/>
          </w:rPr>
          <w:fldChar w:fldCharType="separate"/>
        </w:r>
        <w:r w:rsidR="0084579D">
          <w:rPr>
            <w:noProof/>
            <w:sz w:val="28"/>
            <w:szCs w:val="28"/>
          </w:rPr>
          <w:t>20</w:t>
        </w:r>
        <w:r w:rsidRPr="008C34D3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922BC"/>
    <w:multiLevelType w:val="hybridMultilevel"/>
    <w:tmpl w:val="CE80848E"/>
    <w:lvl w:ilvl="0" w:tplc="90127B2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4BE2535"/>
    <w:multiLevelType w:val="hybridMultilevel"/>
    <w:tmpl w:val="14601C26"/>
    <w:lvl w:ilvl="0" w:tplc="2D7662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8044384"/>
    <w:multiLevelType w:val="hybridMultilevel"/>
    <w:tmpl w:val="DAA8178E"/>
    <w:lvl w:ilvl="0" w:tplc="64CE97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94E2941"/>
    <w:multiLevelType w:val="hybridMultilevel"/>
    <w:tmpl w:val="B45C9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B0449E"/>
    <w:multiLevelType w:val="hybridMultilevel"/>
    <w:tmpl w:val="2AA6A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C3750C"/>
    <w:multiLevelType w:val="hybridMultilevel"/>
    <w:tmpl w:val="4DDA330C"/>
    <w:lvl w:ilvl="0" w:tplc="C2DAA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6EC"/>
    <w:rsid w:val="00002355"/>
    <w:rsid w:val="0000441E"/>
    <w:rsid w:val="0000475F"/>
    <w:rsid w:val="000053BB"/>
    <w:rsid w:val="00007BFB"/>
    <w:rsid w:val="00012A5E"/>
    <w:rsid w:val="00017223"/>
    <w:rsid w:val="00021DC4"/>
    <w:rsid w:val="00022F50"/>
    <w:rsid w:val="000248DE"/>
    <w:rsid w:val="00033E98"/>
    <w:rsid w:val="00042A72"/>
    <w:rsid w:val="00044BD6"/>
    <w:rsid w:val="00045D2C"/>
    <w:rsid w:val="00047CBC"/>
    <w:rsid w:val="00053FE2"/>
    <w:rsid w:val="00064CB6"/>
    <w:rsid w:val="00075109"/>
    <w:rsid w:val="000775C9"/>
    <w:rsid w:val="000847D5"/>
    <w:rsid w:val="0008664E"/>
    <w:rsid w:val="00086DBF"/>
    <w:rsid w:val="00087BBB"/>
    <w:rsid w:val="0009016C"/>
    <w:rsid w:val="00090473"/>
    <w:rsid w:val="00097692"/>
    <w:rsid w:val="000A34C9"/>
    <w:rsid w:val="000A714E"/>
    <w:rsid w:val="000A780B"/>
    <w:rsid w:val="000B1002"/>
    <w:rsid w:val="000C0B04"/>
    <w:rsid w:val="000C239B"/>
    <w:rsid w:val="000E1389"/>
    <w:rsid w:val="000E362A"/>
    <w:rsid w:val="000E72D1"/>
    <w:rsid w:val="000F20C0"/>
    <w:rsid w:val="000F25C8"/>
    <w:rsid w:val="000F5000"/>
    <w:rsid w:val="000F5D0F"/>
    <w:rsid w:val="00102E9F"/>
    <w:rsid w:val="001051D5"/>
    <w:rsid w:val="00114C3B"/>
    <w:rsid w:val="00121C5A"/>
    <w:rsid w:val="00123588"/>
    <w:rsid w:val="00133A36"/>
    <w:rsid w:val="00143851"/>
    <w:rsid w:val="001441B3"/>
    <w:rsid w:val="00153487"/>
    <w:rsid w:val="00155E7B"/>
    <w:rsid w:val="00156D1A"/>
    <w:rsid w:val="0015757C"/>
    <w:rsid w:val="001624D4"/>
    <w:rsid w:val="001654A0"/>
    <w:rsid w:val="0017087B"/>
    <w:rsid w:val="00174834"/>
    <w:rsid w:val="0017789F"/>
    <w:rsid w:val="00182286"/>
    <w:rsid w:val="00182D68"/>
    <w:rsid w:val="00183E84"/>
    <w:rsid w:val="001870CE"/>
    <w:rsid w:val="00190FEE"/>
    <w:rsid w:val="00195558"/>
    <w:rsid w:val="001B50FF"/>
    <w:rsid w:val="001C0A91"/>
    <w:rsid w:val="001C4C48"/>
    <w:rsid w:val="001D1F87"/>
    <w:rsid w:val="001D4AD4"/>
    <w:rsid w:val="001D6277"/>
    <w:rsid w:val="001E1903"/>
    <w:rsid w:val="002014ED"/>
    <w:rsid w:val="002048FB"/>
    <w:rsid w:val="00206DA2"/>
    <w:rsid w:val="00207E15"/>
    <w:rsid w:val="002107B9"/>
    <w:rsid w:val="0021278D"/>
    <w:rsid w:val="00214C75"/>
    <w:rsid w:val="0022550D"/>
    <w:rsid w:val="00227B20"/>
    <w:rsid w:val="00241376"/>
    <w:rsid w:val="00251C10"/>
    <w:rsid w:val="002575C6"/>
    <w:rsid w:val="00261282"/>
    <w:rsid w:val="00265B35"/>
    <w:rsid w:val="00266259"/>
    <w:rsid w:val="00270CE5"/>
    <w:rsid w:val="002719E2"/>
    <w:rsid w:val="00271A25"/>
    <w:rsid w:val="00272C5C"/>
    <w:rsid w:val="0027392F"/>
    <w:rsid w:val="002826DF"/>
    <w:rsid w:val="0028323B"/>
    <w:rsid w:val="002928A4"/>
    <w:rsid w:val="002A0A5A"/>
    <w:rsid w:val="002A1EF1"/>
    <w:rsid w:val="002A2BB1"/>
    <w:rsid w:val="002A383B"/>
    <w:rsid w:val="002A4720"/>
    <w:rsid w:val="002B17D3"/>
    <w:rsid w:val="002B25AB"/>
    <w:rsid w:val="002B2DCD"/>
    <w:rsid w:val="002C3084"/>
    <w:rsid w:val="002C3CC6"/>
    <w:rsid w:val="002C58EF"/>
    <w:rsid w:val="002C5A85"/>
    <w:rsid w:val="002C68D2"/>
    <w:rsid w:val="002C783A"/>
    <w:rsid w:val="002D210C"/>
    <w:rsid w:val="002D3B1C"/>
    <w:rsid w:val="002D4390"/>
    <w:rsid w:val="002D6752"/>
    <w:rsid w:val="002E07B7"/>
    <w:rsid w:val="002E4282"/>
    <w:rsid w:val="002E5DEF"/>
    <w:rsid w:val="002F478A"/>
    <w:rsid w:val="002F4F99"/>
    <w:rsid w:val="00301B15"/>
    <w:rsid w:val="00301DDC"/>
    <w:rsid w:val="003041D4"/>
    <w:rsid w:val="00311050"/>
    <w:rsid w:val="00315EBF"/>
    <w:rsid w:val="00324009"/>
    <w:rsid w:val="0032725D"/>
    <w:rsid w:val="003333E5"/>
    <w:rsid w:val="00333E60"/>
    <w:rsid w:val="003422E7"/>
    <w:rsid w:val="00346230"/>
    <w:rsid w:val="00347E80"/>
    <w:rsid w:val="00353BE1"/>
    <w:rsid w:val="00355E7D"/>
    <w:rsid w:val="00367D1A"/>
    <w:rsid w:val="00377B5E"/>
    <w:rsid w:val="00381583"/>
    <w:rsid w:val="00382C96"/>
    <w:rsid w:val="00384CD8"/>
    <w:rsid w:val="00385814"/>
    <w:rsid w:val="00386EC9"/>
    <w:rsid w:val="00391858"/>
    <w:rsid w:val="00394058"/>
    <w:rsid w:val="003952CE"/>
    <w:rsid w:val="003967F2"/>
    <w:rsid w:val="003A1829"/>
    <w:rsid w:val="003A420D"/>
    <w:rsid w:val="003A4437"/>
    <w:rsid w:val="003A4A6A"/>
    <w:rsid w:val="003A56E9"/>
    <w:rsid w:val="003B1598"/>
    <w:rsid w:val="003B4EF9"/>
    <w:rsid w:val="003B5CCC"/>
    <w:rsid w:val="003C2522"/>
    <w:rsid w:val="003C2701"/>
    <w:rsid w:val="003C414A"/>
    <w:rsid w:val="003C7345"/>
    <w:rsid w:val="003C76B0"/>
    <w:rsid w:val="003D0D6D"/>
    <w:rsid w:val="003D0F47"/>
    <w:rsid w:val="003D1101"/>
    <w:rsid w:val="003E15A4"/>
    <w:rsid w:val="003E6D24"/>
    <w:rsid w:val="003E74BF"/>
    <w:rsid w:val="003F125B"/>
    <w:rsid w:val="003F2085"/>
    <w:rsid w:val="0040001D"/>
    <w:rsid w:val="004012AA"/>
    <w:rsid w:val="00401816"/>
    <w:rsid w:val="00407B74"/>
    <w:rsid w:val="00411CFC"/>
    <w:rsid w:val="00412807"/>
    <w:rsid w:val="00424960"/>
    <w:rsid w:val="00425F4F"/>
    <w:rsid w:val="004320E0"/>
    <w:rsid w:val="00435CA4"/>
    <w:rsid w:val="00436F49"/>
    <w:rsid w:val="00441D7F"/>
    <w:rsid w:val="00442258"/>
    <w:rsid w:val="00451CDD"/>
    <w:rsid w:val="0045454F"/>
    <w:rsid w:val="00456C94"/>
    <w:rsid w:val="00457C29"/>
    <w:rsid w:val="00461594"/>
    <w:rsid w:val="004660DB"/>
    <w:rsid w:val="0046704D"/>
    <w:rsid w:val="004678F4"/>
    <w:rsid w:val="00473A68"/>
    <w:rsid w:val="00477BA5"/>
    <w:rsid w:val="0049405D"/>
    <w:rsid w:val="004A0E27"/>
    <w:rsid w:val="004A6CE9"/>
    <w:rsid w:val="004A6EB7"/>
    <w:rsid w:val="004B0B58"/>
    <w:rsid w:val="004B473A"/>
    <w:rsid w:val="004C66EA"/>
    <w:rsid w:val="004C775B"/>
    <w:rsid w:val="004D05AE"/>
    <w:rsid w:val="004D2069"/>
    <w:rsid w:val="004D6FDA"/>
    <w:rsid w:val="004D7B53"/>
    <w:rsid w:val="004E51B8"/>
    <w:rsid w:val="004F1E6D"/>
    <w:rsid w:val="004F42F2"/>
    <w:rsid w:val="00505EAA"/>
    <w:rsid w:val="00511E55"/>
    <w:rsid w:val="0053147A"/>
    <w:rsid w:val="0053161A"/>
    <w:rsid w:val="00537954"/>
    <w:rsid w:val="0054032D"/>
    <w:rsid w:val="00541639"/>
    <w:rsid w:val="00544697"/>
    <w:rsid w:val="0054767D"/>
    <w:rsid w:val="005539E9"/>
    <w:rsid w:val="0055504C"/>
    <w:rsid w:val="005558FC"/>
    <w:rsid w:val="00555C19"/>
    <w:rsid w:val="00560FB4"/>
    <w:rsid w:val="005618F7"/>
    <w:rsid w:val="00566213"/>
    <w:rsid w:val="00566ECB"/>
    <w:rsid w:val="00571468"/>
    <w:rsid w:val="00571917"/>
    <w:rsid w:val="00572B00"/>
    <w:rsid w:val="00572BEF"/>
    <w:rsid w:val="00572DF5"/>
    <w:rsid w:val="00576243"/>
    <w:rsid w:val="005763BA"/>
    <w:rsid w:val="0058195E"/>
    <w:rsid w:val="00587B78"/>
    <w:rsid w:val="00597A2F"/>
    <w:rsid w:val="005A0622"/>
    <w:rsid w:val="005A2B26"/>
    <w:rsid w:val="005A7768"/>
    <w:rsid w:val="005A78B9"/>
    <w:rsid w:val="005A798D"/>
    <w:rsid w:val="005B038F"/>
    <w:rsid w:val="005B0453"/>
    <w:rsid w:val="005B219D"/>
    <w:rsid w:val="005B270C"/>
    <w:rsid w:val="005B2849"/>
    <w:rsid w:val="005C1251"/>
    <w:rsid w:val="005C384A"/>
    <w:rsid w:val="005C5EFC"/>
    <w:rsid w:val="005D0C09"/>
    <w:rsid w:val="005E082E"/>
    <w:rsid w:val="005E0F64"/>
    <w:rsid w:val="005F18B3"/>
    <w:rsid w:val="005F20A0"/>
    <w:rsid w:val="00610E02"/>
    <w:rsid w:val="00611A30"/>
    <w:rsid w:val="00612E8A"/>
    <w:rsid w:val="006158F9"/>
    <w:rsid w:val="006175D7"/>
    <w:rsid w:val="00622685"/>
    <w:rsid w:val="0062296B"/>
    <w:rsid w:val="00630F31"/>
    <w:rsid w:val="00636A8E"/>
    <w:rsid w:val="0064250B"/>
    <w:rsid w:val="006460B1"/>
    <w:rsid w:val="006461AA"/>
    <w:rsid w:val="006514E3"/>
    <w:rsid w:val="0065239D"/>
    <w:rsid w:val="0066202A"/>
    <w:rsid w:val="0066330C"/>
    <w:rsid w:val="0066433A"/>
    <w:rsid w:val="00665057"/>
    <w:rsid w:val="006651B8"/>
    <w:rsid w:val="00672202"/>
    <w:rsid w:val="006759D5"/>
    <w:rsid w:val="006819D2"/>
    <w:rsid w:val="00682A3D"/>
    <w:rsid w:val="006867B9"/>
    <w:rsid w:val="00690048"/>
    <w:rsid w:val="006A0B76"/>
    <w:rsid w:val="006A3932"/>
    <w:rsid w:val="006A642C"/>
    <w:rsid w:val="006B479C"/>
    <w:rsid w:val="006B47E2"/>
    <w:rsid w:val="006D13FC"/>
    <w:rsid w:val="006D22A5"/>
    <w:rsid w:val="006E0B18"/>
    <w:rsid w:val="006F3787"/>
    <w:rsid w:val="006F3A90"/>
    <w:rsid w:val="00712355"/>
    <w:rsid w:val="007124F7"/>
    <w:rsid w:val="0072262E"/>
    <w:rsid w:val="007256CF"/>
    <w:rsid w:val="0073112A"/>
    <w:rsid w:val="00734615"/>
    <w:rsid w:val="007376E1"/>
    <w:rsid w:val="00744CD4"/>
    <w:rsid w:val="00750E29"/>
    <w:rsid w:val="00751D76"/>
    <w:rsid w:val="00752630"/>
    <w:rsid w:val="00753276"/>
    <w:rsid w:val="007539DC"/>
    <w:rsid w:val="00754CD5"/>
    <w:rsid w:val="0076182A"/>
    <w:rsid w:val="007650AB"/>
    <w:rsid w:val="00765FE9"/>
    <w:rsid w:val="0076647E"/>
    <w:rsid w:val="00785D2D"/>
    <w:rsid w:val="00791496"/>
    <w:rsid w:val="00793C0F"/>
    <w:rsid w:val="00793E7C"/>
    <w:rsid w:val="00795478"/>
    <w:rsid w:val="0079576B"/>
    <w:rsid w:val="00796692"/>
    <w:rsid w:val="007A2627"/>
    <w:rsid w:val="007B0D30"/>
    <w:rsid w:val="007B5A99"/>
    <w:rsid w:val="007C069E"/>
    <w:rsid w:val="007C120C"/>
    <w:rsid w:val="007C5AD4"/>
    <w:rsid w:val="007D448C"/>
    <w:rsid w:val="007D60EA"/>
    <w:rsid w:val="007D705E"/>
    <w:rsid w:val="007E5A97"/>
    <w:rsid w:val="007F2F9D"/>
    <w:rsid w:val="007F3383"/>
    <w:rsid w:val="007F5469"/>
    <w:rsid w:val="007F776D"/>
    <w:rsid w:val="008042F6"/>
    <w:rsid w:val="00812CFA"/>
    <w:rsid w:val="008155A9"/>
    <w:rsid w:val="00820B47"/>
    <w:rsid w:val="0083095A"/>
    <w:rsid w:val="00831AA6"/>
    <w:rsid w:val="00840E69"/>
    <w:rsid w:val="008413DD"/>
    <w:rsid w:val="00842E37"/>
    <w:rsid w:val="00843DBB"/>
    <w:rsid w:val="0084579D"/>
    <w:rsid w:val="00861C54"/>
    <w:rsid w:val="008658D9"/>
    <w:rsid w:val="00875986"/>
    <w:rsid w:val="00882EA1"/>
    <w:rsid w:val="00886232"/>
    <w:rsid w:val="0089437D"/>
    <w:rsid w:val="008A5BE1"/>
    <w:rsid w:val="008A6EC2"/>
    <w:rsid w:val="008A7799"/>
    <w:rsid w:val="008C34D3"/>
    <w:rsid w:val="008C5520"/>
    <w:rsid w:val="008C651A"/>
    <w:rsid w:val="008D02BB"/>
    <w:rsid w:val="008D2EF3"/>
    <w:rsid w:val="008D508D"/>
    <w:rsid w:val="008E108D"/>
    <w:rsid w:val="008F4164"/>
    <w:rsid w:val="008F5F02"/>
    <w:rsid w:val="008F6762"/>
    <w:rsid w:val="00901377"/>
    <w:rsid w:val="00903BC6"/>
    <w:rsid w:val="009051D0"/>
    <w:rsid w:val="00921684"/>
    <w:rsid w:val="00922376"/>
    <w:rsid w:val="009227C7"/>
    <w:rsid w:val="009277F6"/>
    <w:rsid w:val="00930496"/>
    <w:rsid w:val="009335B8"/>
    <w:rsid w:val="009453F2"/>
    <w:rsid w:val="00945865"/>
    <w:rsid w:val="00945EB7"/>
    <w:rsid w:val="00954EF8"/>
    <w:rsid w:val="00961A53"/>
    <w:rsid w:val="00962D69"/>
    <w:rsid w:val="00966514"/>
    <w:rsid w:val="00973F0B"/>
    <w:rsid w:val="0097652D"/>
    <w:rsid w:val="009766C2"/>
    <w:rsid w:val="00980DE9"/>
    <w:rsid w:val="00981C95"/>
    <w:rsid w:val="009900EB"/>
    <w:rsid w:val="00991E45"/>
    <w:rsid w:val="00993934"/>
    <w:rsid w:val="00993DCB"/>
    <w:rsid w:val="00994A57"/>
    <w:rsid w:val="009A34EF"/>
    <w:rsid w:val="009A51F2"/>
    <w:rsid w:val="009A64FA"/>
    <w:rsid w:val="009A7B6C"/>
    <w:rsid w:val="009B20C1"/>
    <w:rsid w:val="009B7A5D"/>
    <w:rsid w:val="009D66CA"/>
    <w:rsid w:val="009E1099"/>
    <w:rsid w:val="009E3D00"/>
    <w:rsid w:val="009E4F51"/>
    <w:rsid w:val="009F00B8"/>
    <w:rsid w:val="00A1145A"/>
    <w:rsid w:val="00A12957"/>
    <w:rsid w:val="00A16495"/>
    <w:rsid w:val="00A23E1B"/>
    <w:rsid w:val="00A25343"/>
    <w:rsid w:val="00A26D03"/>
    <w:rsid w:val="00A344C0"/>
    <w:rsid w:val="00A37A16"/>
    <w:rsid w:val="00A40BE5"/>
    <w:rsid w:val="00A417A2"/>
    <w:rsid w:val="00A41DA9"/>
    <w:rsid w:val="00A50136"/>
    <w:rsid w:val="00A517B7"/>
    <w:rsid w:val="00A51C2D"/>
    <w:rsid w:val="00A5206B"/>
    <w:rsid w:val="00A603DE"/>
    <w:rsid w:val="00A60D0C"/>
    <w:rsid w:val="00A65BFF"/>
    <w:rsid w:val="00A70D96"/>
    <w:rsid w:val="00A70F57"/>
    <w:rsid w:val="00A72866"/>
    <w:rsid w:val="00A72D3E"/>
    <w:rsid w:val="00A745DD"/>
    <w:rsid w:val="00A74C0B"/>
    <w:rsid w:val="00A76A14"/>
    <w:rsid w:val="00A77DEB"/>
    <w:rsid w:val="00A80DC5"/>
    <w:rsid w:val="00A87413"/>
    <w:rsid w:val="00A92A0E"/>
    <w:rsid w:val="00A937EC"/>
    <w:rsid w:val="00A95DEF"/>
    <w:rsid w:val="00A9643B"/>
    <w:rsid w:val="00AA3504"/>
    <w:rsid w:val="00AB7F99"/>
    <w:rsid w:val="00AC40EC"/>
    <w:rsid w:val="00AD2EF4"/>
    <w:rsid w:val="00AD58AB"/>
    <w:rsid w:val="00AD7616"/>
    <w:rsid w:val="00AD7CC7"/>
    <w:rsid w:val="00AE0C98"/>
    <w:rsid w:val="00AE155D"/>
    <w:rsid w:val="00AF2DCA"/>
    <w:rsid w:val="00AF333B"/>
    <w:rsid w:val="00AF676E"/>
    <w:rsid w:val="00B07581"/>
    <w:rsid w:val="00B15E97"/>
    <w:rsid w:val="00B20E1A"/>
    <w:rsid w:val="00B23528"/>
    <w:rsid w:val="00B23F2C"/>
    <w:rsid w:val="00B25406"/>
    <w:rsid w:val="00B31A97"/>
    <w:rsid w:val="00B32E6D"/>
    <w:rsid w:val="00B33741"/>
    <w:rsid w:val="00B371DF"/>
    <w:rsid w:val="00B377A6"/>
    <w:rsid w:val="00B44769"/>
    <w:rsid w:val="00B453E9"/>
    <w:rsid w:val="00B477F0"/>
    <w:rsid w:val="00B507A3"/>
    <w:rsid w:val="00B51743"/>
    <w:rsid w:val="00B52153"/>
    <w:rsid w:val="00B553FC"/>
    <w:rsid w:val="00B55778"/>
    <w:rsid w:val="00B56B46"/>
    <w:rsid w:val="00B674DE"/>
    <w:rsid w:val="00B701CB"/>
    <w:rsid w:val="00B702C7"/>
    <w:rsid w:val="00B72219"/>
    <w:rsid w:val="00B80316"/>
    <w:rsid w:val="00B81B36"/>
    <w:rsid w:val="00B86F02"/>
    <w:rsid w:val="00B87ACE"/>
    <w:rsid w:val="00BA02E3"/>
    <w:rsid w:val="00BC3E22"/>
    <w:rsid w:val="00BD0D2B"/>
    <w:rsid w:val="00BD45EC"/>
    <w:rsid w:val="00BD7A0F"/>
    <w:rsid w:val="00BD7A52"/>
    <w:rsid w:val="00BE0AA2"/>
    <w:rsid w:val="00BE630E"/>
    <w:rsid w:val="00BE66EF"/>
    <w:rsid w:val="00BF0269"/>
    <w:rsid w:val="00BF17FA"/>
    <w:rsid w:val="00BF2808"/>
    <w:rsid w:val="00BF3C87"/>
    <w:rsid w:val="00C021E2"/>
    <w:rsid w:val="00C11DFB"/>
    <w:rsid w:val="00C17F7F"/>
    <w:rsid w:val="00C265DA"/>
    <w:rsid w:val="00C30D40"/>
    <w:rsid w:val="00C31E03"/>
    <w:rsid w:val="00C32648"/>
    <w:rsid w:val="00C35780"/>
    <w:rsid w:val="00C43CEA"/>
    <w:rsid w:val="00C43E40"/>
    <w:rsid w:val="00C462BE"/>
    <w:rsid w:val="00C510FA"/>
    <w:rsid w:val="00C53047"/>
    <w:rsid w:val="00C557DB"/>
    <w:rsid w:val="00C56011"/>
    <w:rsid w:val="00C614F3"/>
    <w:rsid w:val="00C723EC"/>
    <w:rsid w:val="00C73605"/>
    <w:rsid w:val="00C7593B"/>
    <w:rsid w:val="00C807CB"/>
    <w:rsid w:val="00C813A7"/>
    <w:rsid w:val="00C85FBD"/>
    <w:rsid w:val="00C8670A"/>
    <w:rsid w:val="00C9589F"/>
    <w:rsid w:val="00C96513"/>
    <w:rsid w:val="00C978D2"/>
    <w:rsid w:val="00C97B89"/>
    <w:rsid w:val="00CB08A1"/>
    <w:rsid w:val="00CB3494"/>
    <w:rsid w:val="00CB549D"/>
    <w:rsid w:val="00CC0E67"/>
    <w:rsid w:val="00CC3073"/>
    <w:rsid w:val="00CC47A3"/>
    <w:rsid w:val="00CC4EB6"/>
    <w:rsid w:val="00CD31CE"/>
    <w:rsid w:val="00CE27A3"/>
    <w:rsid w:val="00CE4E58"/>
    <w:rsid w:val="00CF4E67"/>
    <w:rsid w:val="00CF5A37"/>
    <w:rsid w:val="00D0643A"/>
    <w:rsid w:val="00D1242B"/>
    <w:rsid w:val="00D12ECA"/>
    <w:rsid w:val="00D13B06"/>
    <w:rsid w:val="00D16400"/>
    <w:rsid w:val="00D25CE8"/>
    <w:rsid w:val="00D264D0"/>
    <w:rsid w:val="00D33928"/>
    <w:rsid w:val="00D35DE6"/>
    <w:rsid w:val="00D35F20"/>
    <w:rsid w:val="00D42A11"/>
    <w:rsid w:val="00D4466D"/>
    <w:rsid w:val="00D45BC7"/>
    <w:rsid w:val="00D47394"/>
    <w:rsid w:val="00D50EC9"/>
    <w:rsid w:val="00D54D58"/>
    <w:rsid w:val="00D62D64"/>
    <w:rsid w:val="00D63C42"/>
    <w:rsid w:val="00D679B6"/>
    <w:rsid w:val="00D72CFD"/>
    <w:rsid w:val="00D7760E"/>
    <w:rsid w:val="00D82D36"/>
    <w:rsid w:val="00D8367E"/>
    <w:rsid w:val="00D84151"/>
    <w:rsid w:val="00D861D9"/>
    <w:rsid w:val="00D95731"/>
    <w:rsid w:val="00DA264D"/>
    <w:rsid w:val="00DA7341"/>
    <w:rsid w:val="00DB4973"/>
    <w:rsid w:val="00DC17A9"/>
    <w:rsid w:val="00DC7F65"/>
    <w:rsid w:val="00DD37C3"/>
    <w:rsid w:val="00DD626D"/>
    <w:rsid w:val="00DE1BAE"/>
    <w:rsid w:val="00DE43C2"/>
    <w:rsid w:val="00DF79AF"/>
    <w:rsid w:val="00DF7D0F"/>
    <w:rsid w:val="00E02B17"/>
    <w:rsid w:val="00E0697E"/>
    <w:rsid w:val="00E11683"/>
    <w:rsid w:val="00E16F8E"/>
    <w:rsid w:val="00E20461"/>
    <w:rsid w:val="00E22DA6"/>
    <w:rsid w:val="00E23892"/>
    <w:rsid w:val="00E271FA"/>
    <w:rsid w:val="00E321F6"/>
    <w:rsid w:val="00E3407C"/>
    <w:rsid w:val="00E34C5D"/>
    <w:rsid w:val="00E40E25"/>
    <w:rsid w:val="00E4526C"/>
    <w:rsid w:val="00E475F5"/>
    <w:rsid w:val="00E52240"/>
    <w:rsid w:val="00E55749"/>
    <w:rsid w:val="00E6661D"/>
    <w:rsid w:val="00E6739D"/>
    <w:rsid w:val="00E71480"/>
    <w:rsid w:val="00E7288D"/>
    <w:rsid w:val="00E76122"/>
    <w:rsid w:val="00E77C25"/>
    <w:rsid w:val="00E8455C"/>
    <w:rsid w:val="00E939B5"/>
    <w:rsid w:val="00E96847"/>
    <w:rsid w:val="00EA6079"/>
    <w:rsid w:val="00EA6EFA"/>
    <w:rsid w:val="00EB05A1"/>
    <w:rsid w:val="00EB1D04"/>
    <w:rsid w:val="00EB76E7"/>
    <w:rsid w:val="00EC49F6"/>
    <w:rsid w:val="00EC7091"/>
    <w:rsid w:val="00ED11AB"/>
    <w:rsid w:val="00ED5030"/>
    <w:rsid w:val="00ED5E4F"/>
    <w:rsid w:val="00EE173F"/>
    <w:rsid w:val="00EE3FBD"/>
    <w:rsid w:val="00EF0E8D"/>
    <w:rsid w:val="00EF20CF"/>
    <w:rsid w:val="00EF5FC1"/>
    <w:rsid w:val="00EF7B56"/>
    <w:rsid w:val="00F03CED"/>
    <w:rsid w:val="00F07E2C"/>
    <w:rsid w:val="00F12C1A"/>
    <w:rsid w:val="00F14EE0"/>
    <w:rsid w:val="00F15B83"/>
    <w:rsid w:val="00F15F4F"/>
    <w:rsid w:val="00F16F16"/>
    <w:rsid w:val="00F23AEA"/>
    <w:rsid w:val="00F26973"/>
    <w:rsid w:val="00F31947"/>
    <w:rsid w:val="00F32A82"/>
    <w:rsid w:val="00F3470F"/>
    <w:rsid w:val="00F35C1A"/>
    <w:rsid w:val="00F42708"/>
    <w:rsid w:val="00F4708E"/>
    <w:rsid w:val="00F52724"/>
    <w:rsid w:val="00F53791"/>
    <w:rsid w:val="00F5715F"/>
    <w:rsid w:val="00F63474"/>
    <w:rsid w:val="00F6569E"/>
    <w:rsid w:val="00F77A53"/>
    <w:rsid w:val="00F80A22"/>
    <w:rsid w:val="00F81B09"/>
    <w:rsid w:val="00F8320C"/>
    <w:rsid w:val="00F84ACF"/>
    <w:rsid w:val="00F84DD7"/>
    <w:rsid w:val="00F92CC1"/>
    <w:rsid w:val="00FA0C27"/>
    <w:rsid w:val="00FA5B2B"/>
    <w:rsid w:val="00FB1616"/>
    <w:rsid w:val="00FB1B5F"/>
    <w:rsid w:val="00FB5741"/>
    <w:rsid w:val="00FB66EC"/>
    <w:rsid w:val="00FC65CF"/>
    <w:rsid w:val="00FD12B3"/>
    <w:rsid w:val="00FE2FC7"/>
    <w:rsid w:val="00FE42C4"/>
    <w:rsid w:val="00FE493C"/>
    <w:rsid w:val="00FF0525"/>
    <w:rsid w:val="00FF2FD9"/>
    <w:rsid w:val="00FF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345F30"/>
  <w15:docId w15:val="{07B0214A-D311-4B8B-A636-149EDF690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6EC"/>
  </w:style>
  <w:style w:type="paragraph" w:styleId="1">
    <w:name w:val="heading 1"/>
    <w:basedOn w:val="a"/>
    <w:next w:val="a"/>
    <w:qFormat/>
    <w:rsid w:val="00FB66E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6175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66EC"/>
    <w:pPr>
      <w:ind w:firstLine="851"/>
      <w:jc w:val="both"/>
    </w:pPr>
    <w:rPr>
      <w:sz w:val="28"/>
    </w:rPr>
  </w:style>
  <w:style w:type="paragraph" w:styleId="a5">
    <w:name w:val="Balloon Text"/>
    <w:basedOn w:val="a"/>
    <w:semiHidden/>
    <w:rsid w:val="00B371DF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7650AB"/>
    <w:rPr>
      <w:sz w:val="28"/>
    </w:rPr>
  </w:style>
  <w:style w:type="paragraph" w:styleId="a6">
    <w:name w:val="Title"/>
    <w:basedOn w:val="a"/>
    <w:next w:val="a"/>
    <w:link w:val="a7"/>
    <w:qFormat/>
    <w:rsid w:val="008D508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оловок Знак"/>
    <w:basedOn w:val="a0"/>
    <w:link w:val="a6"/>
    <w:rsid w:val="008D50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9"/>
    <w:rsid w:val="006175D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8C34D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C34D3"/>
  </w:style>
  <w:style w:type="paragraph" w:styleId="aa">
    <w:name w:val="footer"/>
    <w:basedOn w:val="a"/>
    <w:link w:val="ab"/>
    <w:unhideWhenUsed/>
    <w:rsid w:val="008C34D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8C34D3"/>
  </w:style>
  <w:style w:type="paragraph" w:styleId="ac">
    <w:name w:val="Body Text"/>
    <w:basedOn w:val="a"/>
    <w:link w:val="ad"/>
    <w:semiHidden/>
    <w:unhideWhenUsed/>
    <w:rsid w:val="00C43E40"/>
    <w:pPr>
      <w:spacing w:after="120"/>
    </w:pPr>
  </w:style>
  <w:style w:type="character" w:customStyle="1" w:styleId="ad">
    <w:name w:val="Основной текст Знак"/>
    <w:basedOn w:val="a0"/>
    <w:link w:val="ac"/>
    <w:semiHidden/>
    <w:rsid w:val="00C43E40"/>
  </w:style>
  <w:style w:type="character" w:styleId="ae">
    <w:name w:val="Strong"/>
    <w:uiPriority w:val="22"/>
    <w:qFormat/>
    <w:rsid w:val="00C43E40"/>
    <w:rPr>
      <w:b/>
      <w:bCs/>
    </w:rPr>
  </w:style>
  <w:style w:type="paragraph" w:customStyle="1" w:styleId="Style3">
    <w:name w:val="Style3"/>
    <w:basedOn w:val="a"/>
    <w:uiPriority w:val="99"/>
    <w:rsid w:val="008F6762"/>
    <w:pPr>
      <w:widowControl w:val="0"/>
      <w:autoSpaceDE w:val="0"/>
      <w:autoSpaceDN w:val="0"/>
      <w:adjustRightInd w:val="0"/>
      <w:spacing w:line="317" w:lineRule="exact"/>
      <w:ind w:firstLine="706"/>
    </w:pPr>
    <w:rPr>
      <w:sz w:val="24"/>
      <w:szCs w:val="24"/>
    </w:rPr>
  </w:style>
  <w:style w:type="character" w:customStyle="1" w:styleId="FontStyle14">
    <w:name w:val="Font Style14"/>
    <w:uiPriority w:val="99"/>
    <w:rsid w:val="008F6762"/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uiPriority w:val="99"/>
    <w:rsid w:val="003A56E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">
    <w:name w:val="List Paragraph"/>
    <w:aliases w:val="Абзац списка основной,ПАРАГРАФ,Bullet List,FooterText,numbered,список 1,Абзац списка2,Абзац списка4"/>
    <w:basedOn w:val="a"/>
    <w:link w:val="af0"/>
    <w:uiPriority w:val="34"/>
    <w:qFormat/>
    <w:rsid w:val="003A56E9"/>
    <w:pPr>
      <w:ind w:left="720"/>
      <w:contextualSpacing/>
    </w:pPr>
    <w:rPr>
      <w:sz w:val="28"/>
      <w:szCs w:val="24"/>
    </w:rPr>
  </w:style>
  <w:style w:type="paragraph" w:customStyle="1" w:styleId="ConsPlusNormal">
    <w:name w:val="ConsPlusNormal"/>
    <w:rsid w:val="0084579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f0">
    <w:name w:val="Абзац списка Знак"/>
    <w:aliases w:val="Абзац списка основной Знак,ПАРАГРАФ Знак,Bullet List Знак,FooterText Знак,numbered Знак,список 1 Знак,Абзац списка2 Знак,Абзац списка4 Знак"/>
    <w:basedOn w:val="a0"/>
    <w:link w:val="af"/>
    <w:uiPriority w:val="34"/>
    <w:rsid w:val="0084579D"/>
    <w:rPr>
      <w:sz w:val="28"/>
      <w:szCs w:val="24"/>
    </w:rPr>
  </w:style>
  <w:style w:type="paragraph" w:styleId="af1">
    <w:name w:val="footnote text"/>
    <w:basedOn w:val="a"/>
    <w:link w:val="af2"/>
    <w:uiPriority w:val="99"/>
    <w:rsid w:val="0084579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</w:rPr>
  </w:style>
  <w:style w:type="character" w:customStyle="1" w:styleId="af2">
    <w:name w:val="Текст сноски Знак"/>
    <w:basedOn w:val="a0"/>
    <w:link w:val="af1"/>
    <w:uiPriority w:val="99"/>
    <w:rsid w:val="0084579D"/>
    <w:rPr>
      <w:rFonts w:ascii="Times New Roman CYR" w:hAnsi="Times New Roman CYR" w:cs="Times New Roman CYR"/>
    </w:rPr>
  </w:style>
  <w:style w:type="character" w:styleId="af3">
    <w:name w:val="footnote reference"/>
    <w:uiPriority w:val="99"/>
    <w:rsid w:val="0084579D"/>
    <w:rPr>
      <w:vertAlign w:val="superscript"/>
    </w:rPr>
  </w:style>
  <w:style w:type="paragraph" w:customStyle="1" w:styleId="Default">
    <w:name w:val="Default"/>
    <w:rsid w:val="0084579D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0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6780</Words>
  <Characters>38651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поощрении Н</vt:lpstr>
    </vt:vector>
  </TitlesOfParts>
  <Company>AKMRT</Company>
  <LinksUpToDate>false</LinksUpToDate>
  <CharactersWithSpaces>45341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поощрении Н</dc:title>
  <dc:creator>prom2</dc:creator>
  <cp:lastModifiedBy>Грачева Анна Михайловна</cp:lastModifiedBy>
  <cp:revision>2</cp:revision>
  <cp:lastPrinted>2021-10-21T07:41:00Z</cp:lastPrinted>
  <dcterms:created xsi:type="dcterms:W3CDTF">2022-03-29T11:34:00Z</dcterms:created>
  <dcterms:modified xsi:type="dcterms:W3CDTF">2022-03-29T11:34:00Z</dcterms:modified>
</cp:coreProperties>
</file>