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EF" w:rsidRDefault="003B26EF" w:rsidP="001B5640">
      <w:pPr>
        <w:pStyle w:val="ConsPlusTitle"/>
        <w:jc w:val="center"/>
        <w:rPr>
          <w:rFonts w:ascii="Times New Roman" w:hAnsi="Times New Roman" w:cs="Times New Roman"/>
          <w:sz w:val="28"/>
          <w:szCs w:val="28"/>
        </w:rPr>
      </w:pPr>
    </w:p>
    <w:p w:rsidR="003B26EF" w:rsidRPr="002B0D3B" w:rsidRDefault="00BB3712" w:rsidP="00BB3712">
      <w:pPr>
        <w:pStyle w:val="ConsPlusTitle"/>
        <w:tabs>
          <w:tab w:val="center" w:pos="4820"/>
          <w:tab w:val="right" w:pos="1020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0597F">
        <w:rPr>
          <w:rFonts w:ascii="Times New Roman" w:hAnsi="Times New Roman" w:cs="Times New Roman"/>
          <w:sz w:val="28"/>
          <w:szCs w:val="28"/>
        </w:rPr>
        <w:t>проект</w:t>
      </w:r>
    </w:p>
    <w:p w:rsidR="001C1E35" w:rsidRDefault="001C1E35" w:rsidP="00BB3712">
      <w:pPr>
        <w:pStyle w:val="ConsPlusNormal"/>
        <w:tabs>
          <w:tab w:val="left" w:pos="4536"/>
        </w:tabs>
        <w:ind w:right="5669" w:firstLine="0"/>
        <w:jc w:val="both"/>
        <w:rPr>
          <w:rFonts w:ascii="Times New Roman" w:hAnsi="Times New Roman" w:cs="Times New Roman"/>
          <w:sz w:val="28"/>
          <w:szCs w:val="28"/>
        </w:rPr>
      </w:pPr>
      <w:r w:rsidRPr="00EB7FCA">
        <w:rPr>
          <w:rFonts w:ascii="Times New Roman" w:hAnsi="Times New Roman" w:cs="Times New Roman"/>
          <w:sz w:val="28"/>
          <w:szCs w:val="28"/>
        </w:rPr>
        <w:t>О внесен</w:t>
      </w:r>
      <w:r w:rsidR="00BB3712">
        <w:rPr>
          <w:rFonts w:ascii="Times New Roman" w:hAnsi="Times New Roman" w:cs="Times New Roman"/>
          <w:sz w:val="28"/>
          <w:szCs w:val="28"/>
        </w:rPr>
        <w:t xml:space="preserve">ии изменений в Административный </w:t>
      </w:r>
      <w:r w:rsidRPr="00EB7FCA">
        <w:rPr>
          <w:rFonts w:ascii="Times New Roman" w:hAnsi="Times New Roman" w:cs="Times New Roman"/>
          <w:sz w:val="28"/>
          <w:szCs w:val="28"/>
        </w:rPr>
        <w:t xml:space="preserve">регламент предоставления государственной услуги по назначению </w:t>
      </w:r>
      <w:r w:rsidR="00BB3712" w:rsidRPr="00BB3712">
        <w:rPr>
          <w:rFonts w:ascii="Times New Roman" w:hAnsi="Times New Roman" w:cs="Times New Roman"/>
          <w:sz w:val="28"/>
          <w:szCs w:val="28"/>
        </w:rPr>
        <w:t>ежемесячной денежной выплаты»</w:t>
      </w:r>
      <w:r w:rsidRPr="00EB7FCA">
        <w:rPr>
          <w:rFonts w:ascii="Times New Roman" w:hAnsi="Times New Roman" w:cs="Times New Roman"/>
          <w:sz w:val="28"/>
          <w:szCs w:val="28"/>
        </w:rPr>
        <w:t>, утвержденный приказом Министерства труда, занятости и социальной защиты Республики Татарстан от 26.01.2015 № 4</w:t>
      </w:r>
      <w:r w:rsidR="00BB3712">
        <w:rPr>
          <w:rFonts w:ascii="Times New Roman" w:hAnsi="Times New Roman" w:cs="Times New Roman"/>
          <w:sz w:val="28"/>
          <w:szCs w:val="28"/>
        </w:rPr>
        <w:t>6</w:t>
      </w:r>
      <w:r w:rsidRPr="00EB7FCA">
        <w:rPr>
          <w:rFonts w:ascii="Times New Roman" w:hAnsi="Times New Roman" w:cs="Times New Roman"/>
          <w:sz w:val="28"/>
          <w:szCs w:val="28"/>
        </w:rPr>
        <w:t xml:space="preserve"> «</w:t>
      </w:r>
      <w:r w:rsidR="00BB3712" w:rsidRPr="00BB3712">
        <w:rPr>
          <w:rFonts w:ascii="Times New Roman" w:hAnsi="Times New Roman" w:cs="Times New Roman"/>
          <w:bCs/>
          <w:sz w:val="28"/>
          <w:szCs w:val="28"/>
        </w:rPr>
        <w:t>Об утверждении Административного регламента предоставления государственной услуги по назначению ежемесячной денежной выплаты»</w:t>
      </w:r>
      <w:r w:rsidRPr="00EB7FCA">
        <w:rPr>
          <w:rFonts w:ascii="Times New Roman" w:hAnsi="Times New Roman" w:cs="Times New Roman"/>
          <w:sz w:val="28"/>
          <w:szCs w:val="28"/>
        </w:rPr>
        <w:t>»</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ind w:firstLine="708"/>
        <w:jc w:val="both"/>
        <w:rPr>
          <w:sz w:val="28"/>
          <w:szCs w:val="28"/>
        </w:rPr>
      </w:pPr>
      <w:r w:rsidRPr="00EB7FCA">
        <w:rPr>
          <w:sz w:val="28"/>
          <w:szCs w:val="28"/>
        </w:rPr>
        <w:t xml:space="preserve">В целях совершенствования работы по предоставлению государственной услуги по назначению </w:t>
      </w:r>
      <w:r w:rsidR="003C404E">
        <w:rPr>
          <w:sz w:val="28"/>
          <w:szCs w:val="28"/>
        </w:rPr>
        <w:t>ежемесячной денежной выплаты</w:t>
      </w:r>
      <w:bookmarkStart w:id="0" w:name="_GoBack"/>
      <w:bookmarkEnd w:id="0"/>
      <w:r w:rsidRPr="00EB7FCA">
        <w:rPr>
          <w:sz w:val="28"/>
          <w:szCs w:val="28"/>
        </w:rPr>
        <w:t xml:space="preserve"> п р и </w:t>
      </w:r>
      <w:proofErr w:type="gramStart"/>
      <w:r w:rsidRPr="00EB7FCA">
        <w:rPr>
          <w:sz w:val="28"/>
          <w:szCs w:val="28"/>
        </w:rPr>
        <w:t>к</w:t>
      </w:r>
      <w:proofErr w:type="gramEnd"/>
      <w:r w:rsidRPr="00EB7FCA">
        <w:rPr>
          <w:sz w:val="28"/>
          <w:szCs w:val="28"/>
        </w:rPr>
        <w:t xml:space="preserve"> а з ы в а ю:</w:t>
      </w:r>
    </w:p>
    <w:p w:rsidR="001C1E35" w:rsidRDefault="001C1E35" w:rsidP="001C1E35">
      <w:pPr>
        <w:ind w:firstLine="708"/>
        <w:jc w:val="both"/>
        <w:rPr>
          <w:sz w:val="28"/>
          <w:szCs w:val="28"/>
        </w:rPr>
      </w:pPr>
    </w:p>
    <w:p w:rsidR="001C1E35" w:rsidRPr="00EB7FCA" w:rsidRDefault="001C1E35" w:rsidP="001C1E35">
      <w:pPr>
        <w:ind w:firstLine="708"/>
        <w:jc w:val="both"/>
        <w:rPr>
          <w:sz w:val="28"/>
          <w:szCs w:val="28"/>
        </w:rPr>
      </w:pPr>
      <w:r w:rsidRPr="00EB7FCA">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назначению </w:t>
      </w:r>
      <w:r w:rsidR="00BB3712" w:rsidRPr="00BB3712">
        <w:rPr>
          <w:sz w:val="28"/>
          <w:szCs w:val="28"/>
        </w:rPr>
        <w:t>ежемесячной денежной выплаты</w:t>
      </w:r>
      <w:r w:rsidRPr="00EB7FCA">
        <w:rPr>
          <w:sz w:val="28"/>
          <w:szCs w:val="28"/>
        </w:rPr>
        <w:t xml:space="preserve">, утвержденный приказом Министерства труда, занятости и социальной защиты Республики Татарстан от </w:t>
      </w:r>
      <w:r w:rsidR="00BB3712" w:rsidRPr="00BB3712">
        <w:rPr>
          <w:sz w:val="28"/>
          <w:szCs w:val="28"/>
        </w:rPr>
        <w:t>26.01.2015 № 46 «Об утверждении Административного регламента предоставления государственной услуги по назначению ежемесячной денежной выплаты» (с изменениями, внесенными приказами Министерства труда, занятости и социальной защиты Республики Татарстан от 07.06.2016 № 317, от 11.07.2016 № 401, от 08.06.2017 № 349, от 18.05.2018 № 383, от 24.09.2018 № 897, от 04.02.2019 № 77, от 07.08.2019 № 598, от 14.11.2019 № 1008, от 08.05.2020 № 289, от 14.07.2020 № 515, от 08.10.2020 № 709, от 30.03.2021 № 171</w:t>
      </w:r>
      <w:r w:rsidR="00BB3712">
        <w:rPr>
          <w:sz w:val="28"/>
          <w:szCs w:val="28"/>
        </w:rPr>
        <w:t xml:space="preserve">, </w:t>
      </w:r>
      <w:r w:rsidR="00BB3712" w:rsidRPr="00BB3712">
        <w:rPr>
          <w:sz w:val="28"/>
          <w:szCs w:val="28"/>
        </w:rPr>
        <w:t xml:space="preserve">от 17.08.2021 </w:t>
      </w:r>
      <w:r w:rsidR="00BB3712">
        <w:rPr>
          <w:sz w:val="28"/>
          <w:szCs w:val="28"/>
        </w:rPr>
        <w:t>№</w:t>
      </w:r>
      <w:r w:rsidR="00BB3712" w:rsidRPr="00BB3712">
        <w:rPr>
          <w:sz w:val="28"/>
          <w:szCs w:val="28"/>
        </w:rPr>
        <w:t xml:space="preserve"> 591)</w:t>
      </w:r>
      <w:r w:rsidR="00BB3712">
        <w:rPr>
          <w:sz w:val="28"/>
          <w:szCs w:val="28"/>
        </w:rPr>
        <w:t>.</w:t>
      </w:r>
    </w:p>
    <w:p w:rsidR="001C1E35" w:rsidRPr="00EB7FCA" w:rsidRDefault="001C1E35" w:rsidP="001C1E35">
      <w:pPr>
        <w:ind w:firstLine="708"/>
        <w:jc w:val="both"/>
        <w:rPr>
          <w:sz w:val="28"/>
          <w:szCs w:val="28"/>
        </w:rPr>
      </w:pPr>
    </w:p>
    <w:p w:rsidR="001C1E35" w:rsidRPr="00EB7FCA" w:rsidRDefault="001C1E35" w:rsidP="001C1E35">
      <w:pPr>
        <w:jc w:val="both"/>
        <w:rPr>
          <w:sz w:val="28"/>
          <w:szCs w:val="28"/>
        </w:rPr>
      </w:pPr>
      <w:r w:rsidRPr="00EB7FCA">
        <w:rPr>
          <w:sz w:val="28"/>
          <w:szCs w:val="28"/>
        </w:rPr>
        <w:t>Министр</w:t>
      </w:r>
      <w:r w:rsidRPr="00EB7FCA">
        <w:rPr>
          <w:sz w:val="28"/>
          <w:szCs w:val="28"/>
        </w:rPr>
        <w:tab/>
      </w:r>
      <w:r w:rsidRPr="00EB7FCA">
        <w:rPr>
          <w:sz w:val="28"/>
          <w:szCs w:val="28"/>
        </w:rPr>
        <w:tab/>
      </w:r>
      <w:r w:rsidRPr="00EB7FCA">
        <w:rPr>
          <w:sz w:val="28"/>
          <w:szCs w:val="28"/>
        </w:rPr>
        <w:tab/>
      </w:r>
      <w:r w:rsidRPr="00EB7FCA">
        <w:rPr>
          <w:sz w:val="28"/>
          <w:szCs w:val="28"/>
        </w:rPr>
        <w:tab/>
      </w:r>
      <w:r w:rsidRPr="00EB7FCA">
        <w:rPr>
          <w:sz w:val="28"/>
          <w:szCs w:val="28"/>
        </w:rPr>
        <w:tab/>
        <w:t xml:space="preserve">                                </w:t>
      </w:r>
      <w:r>
        <w:rPr>
          <w:sz w:val="28"/>
          <w:szCs w:val="28"/>
        </w:rPr>
        <w:t xml:space="preserve">         </w:t>
      </w:r>
      <w:r w:rsidRPr="00EB7FCA">
        <w:rPr>
          <w:sz w:val="28"/>
          <w:szCs w:val="28"/>
        </w:rPr>
        <w:t xml:space="preserve">                  </w:t>
      </w:r>
      <w:proofErr w:type="spellStart"/>
      <w:r w:rsidRPr="00EB7FCA">
        <w:rPr>
          <w:sz w:val="28"/>
          <w:szCs w:val="28"/>
        </w:rPr>
        <w:t>Э.А.Зарипова</w:t>
      </w:r>
      <w:proofErr w:type="spellEnd"/>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rsidR="00C660A5" w:rsidRDefault="001C1E35" w:rsidP="00C660A5">
      <w:pPr>
        <w:pStyle w:val="ConsPlusNormal"/>
        <w:tabs>
          <w:tab w:val="left" w:pos="3969"/>
        </w:tabs>
        <w:ind w:left="7371" w:firstLine="0"/>
        <w:jc w:val="both"/>
        <w:rPr>
          <w:rFonts w:ascii="Times New Roman" w:hAnsi="Times New Roman" w:cs="Times New Roman"/>
          <w:sz w:val="28"/>
          <w:szCs w:val="28"/>
        </w:rPr>
      </w:pPr>
      <w:r w:rsidRPr="00B44DCC">
        <w:rPr>
          <w:rFonts w:ascii="Times New Roman" w:hAnsi="Times New Roman" w:cs="Times New Roman"/>
          <w:sz w:val="28"/>
          <w:szCs w:val="28"/>
        </w:rPr>
        <w:lastRenderedPageBreak/>
        <w:t xml:space="preserve">Утверждены приказом Министерства труда, занятости и социальной защиты Республики Татарстан                            </w:t>
      </w:r>
    </w:p>
    <w:p w:rsidR="001C1E35" w:rsidRPr="00B44DCC" w:rsidRDefault="001C1E35" w:rsidP="00C660A5">
      <w:pPr>
        <w:pStyle w:val="ConsPlusNormal"/>
        <w:tabs>
          <w:tab w:val="left" w:pos="3969"/>
        </w:tabs>
        <w:ind w:left="7230" w:firstLine="0"/>
        <w:jc w:val="both"/>
        <w:rPr>
          <w:rFonts w:ascii="Times New Roman" w:hAnsi="Times New Roman" w:cs="Times New Roman"/>
          <w:sz w:val="28"/>
          <w:szCs w:val="28"/>
        </w:rPr>
      </w:pPr>
      <w:r w:rsidRPr="00B44DCC">
        <w:rPr>
          <w:rFonts w:ascii="Times New Roman" w:hAnsi="Times New Roman" w:cs="Times New Roman"/>
          <w:sz w:val="28"/>
          <w:szCs w:val="28"/>
        </w:rPr>
        <w:t xml:space="preserve"> </w:t>
      </w:r>
      <w:r w:rsidR="00C660A5">
        <w:rPr>
          <w:rFonts w:ascii="Times New Roman" w:hAnsi="Times New Roman" w:cs="Times New Roman"/>
          <w:sz w:val="28"/>
          <w:szCs w:val="28"/>
        </w:rPr>
        <w:t xml:space="preserve"> </w:t>
      </w:r>
      <w:r w:rsidRPr="00B44DCC">
        <w:rPr>
          <w:rFonts w:ascii="Times New Roman" w:hAnsi="Times New Roman" w:cs="Times New Roman"/>
          <w:sz w:val="28"/>
          <w:szCs w:val="28"/>
        </w:rPr>
        <w:t>от __</w:t>
      </w:r>
      <w:r>
        <w:rPr>
          <w:rFonts w:ascii="Times New Roman" w:hAnsi="Times New Roman" w:cs="Times New Roman"/>
          <w:sz w:val="28"/>
          <w:szCs w:val="28"/>
        </w:rPr>
        <w:t>___</w:t>
      </w:r>
      <w:r w:rsidRPr="00B44DCC">
        <w:rPr>
          <w:rFonts w:ascii="Times New Roman" w:hAnsi="Times New Roman" w:cs="Times New Roman"/>
          <w:sz w:val="28"/>
          <w:szCs w:val="28"/>
        </w:rPr>
        <w:t>__</w:t>
      </w:r>
      <w:r>
        <w:rPr>
          <w:rFonts w:ascii="Times New Roman" w:hAnsi="Times New Roman" w:cs="Times New Roman"/>
          <w:sz w:val="28"/>
          <w:szCs w:val="28"/>
        </w:rPr>
        <w:t>__</w:t>
      </w:r>
      <w:r w:rsidRPr="00B44DCC">
        <w:rPr>
          <w:rFonts w:ascii="Times New Roman" w:hAnsi="Times New Roman" w:cs="Times New Roman"/>
          <w:sz w:val="28"/>
          <w:szCs w:val="28"/>
        </w:rPr>
        <w:t>__№ ____</w:t>
      </w:r>
    </w:p>
    <w:p w:rsidR="001C1E35" w:rsidRDefault="001C1E35" w:rsidP="001C1E35">
      <w:pPr>
        <w:autoSpaceDE w:val="0"/>
        <w:autoSpaceDN w:val="0"/>
        <w:adjustRightInd w:val="0"/>
        <w:jc w:val="both"/>
        <w:rPr>
          <w:sz w:val="28"/>
          <w:szCs w:val="28"/>
        </w:rPr>
      </w:pPr>
    </w:p>
    <w:p w:rsidR="00C660A5" w:rsidRPr="00B44DCC" w:rsidRDefault="00C660A5" w:rsidP="001C1E35">
      <w:pPr>
        <w:autoSpaceDE w:val="0"/>
        <w:autoSpaceDN w:val="0"/>
        <w:adjustRightInd w:val="0"/>
        <w:jc w:val="both"/>
        <w:rPr>
          <w:sz w:val="28"/>
          <w:szCs w:val="28"/>
        </w:rPr>
      </w:pPr>
    </w:p>
    <w:p w:rsidR="001C1E35" w:rsidRPr="00B44DCC" w:rsidRDefault="001C1E35" w:rsidP="0031301F">
      <w:pPr>
        <w:autoSpaceDE w:val="0"/>
        <w:autoSpaceDN w:val="0"/>
        <w:adjustRightInd w:val="0"/>
        <w:jc w:val="center"/>
        <w:rPr>
          <w:bCs/>
          <w:sz w:val="28"/>
          <w:szCs w:val="28"/>
        </w:rPr>
      </w:pPr>
      <w:r w:rsidRPr="00B44DCC">
        <w:rPr>
          <w:bCs/>
          <w:sz w:val="28"/>
          <w:szCs w:val="28"/>
        </w:rPr>
        <w:t>Изменения,</w:t>
      </w:r>
    </w:p>
    <w:p w:rsidR="001C1E35" w:rsidRPr="006C60F7" w:rsidRDefault="001C1E35" w:rsidP="0031301F">
      <w:pPr>
        <w:autoSpaceDE w:val="0"/>
        <w:autoSpaceDN w:val="0"/>
        <w:adjustRightInd w:val="0"/>
        <w:ind w:firstLine="709"/>
        <w:jc w:val="center"/>
        <w:rPr>
          <w:sz w:val="28"/>
          <w:szCs w:val="28"/>
        </w:rPr>
      </w:pPr>
      <w:r w:rsidRPr="00B44DCC">
        <w:rPr>
          <w:bCs/>
          <w:sz w:val="28"/>
          <w:szCs w:val="28"/>
        </w:rPr>
        <w:t xml:space="preserve">которые вносятся в </w:t>
      </w:r>
      <w:r w:rsidRPr="00B44DCC">
        <w:rPr>
          <w:sz w:val="28"/>
          <w:szCs w:val="28"/>
        </w:rPr>
        <w:t xml:space="preserve">Административный регламент предоставления государственной услуги по </w:t>
      </w:r>
      <w:r w:rsidRPr="007D2B42">
        <w:rPr>
          <w:sz w:val="28"/>
          <w:szCs w:val="28"/>
        </w:rPr>
        <w:t xml:space="preserve">назначению </w:t>
      </w:r>
      <w:r w:rsidR="008C5D66">
        <w:rPr>
          <w:sz w:val="28"/>
          <w:szCs w:val="28"/>
        </w:rPr>
        <w:t>ежемесячной денежной выплаты</w:t>
      </w:r>
      <w:r w:rsidRPr="007D2B42">
        <w:rPr>
          <w:sz w:val="28"/>
          <w:szCs w:val="28"/>
        </w:rPr>
        <w:t xml:space="preserve">, утвержденный приказом Министерства труда, занятости и социальной защиты Республики Татарстан от </w:t>
      </w:r>
      <w:r w:rsidRPr="006C60F7">
        <w:rPr>
          <w:sz w:val="28"/>
          <w:szCs w:val="28"/>
        </w:rPr>
        <w:t>26.01.2015 № 4</w:t>
      </w:r>
      <w:r w:rsidR="008C5D66">
        <w:rPr>
          <w:sz w:val="28"/>
          <w:szCs w:val="28"/>
        </w:rPr>
        <w:t>6</w:t>
      </w:r>
      <w:r w:rsidRPr="006C60F7">
        <w:rPr>
          <w:sz w:val="28"/>
          <w:szCs w:val="28"/>
        </w:rPr>
        <w:t xml:space="preserve"> «Об утверждении административного регламента предоставления государственной услуги по назначению </w:t>
      </w:r>
      <w:r w:rsidR="008C5D66">
        <w:rPr>
          <w:sz w:val="28"/>
          <w:szCs w:val="28"/>
        </w:rPr>
        <w:t>ежемесячной денежной выплаты</w:t>
      </w:r>
      <w:r w:rsidRPr="006C60F7">
        <w:rPr>
          <w:sz w:val="28"/>
          <w:szCs w:val="28"/>
        </w:rPr>
        <w:t>»</w:t>
      </w:r>
      <w:r w:rsidR="003F399F" w:rsidRPr="003F399F">
        <w:t xml:space="preserve"> </w:t>
      </w:r>
      <w:r w:rsidR="003F399F" w:rsidRPr="003F399F">
        <w:rPr>
          <w:sz w:val="28"/>
          <w:szCs w:val="28"/>
        </w:rPr>
        <w:t>(далее – Регламент)</w:t>
      </w:r>
    </w:p>
    <w:p w:rsidR="00B6021F" w:rsidRDefault="00B6021F" w:rsidP="00B6021F">
      <w:pPr>
        <w:autoSpaceDE w:val="0"/>
        <w:autoSpaceDN w:val="0"/>
        <w:adjustRightInd w:val="0"/>
        <w:ind w:firstLine="709"/>
        <w:jc w:val="both"/>
        <w:rPr>
          <w:sz w:val="28"/>
          <w:szCs w:val="28"/>
        </w:rPr>
      </w:pPr>
    </w:p>
    <w:p w:rsidR="00B6021F" w:rsidRPr="00B6021F" w:rsidRDefault="00B6021F" w:rsidP="00B6021F">
      <w:pPr>
        <w:autoSpaceDE w:val="0"/>
        <w:autoSpaceDN w:val="0"/>
        <w:adjustRightInd w:val="0"/>
        <w:ind w:firstLine="709"/>
        <w:jc w:val="both"/>
        <w:rPr>
          <w:sz w:val="28"/>
          <w:szCs w:val="28"/>
        </w:rPr>
      </w:pPr>
      <w:r w:rsidRPr="00B6021F">
        <w:rPr>
          <w:sz w:val="28"/>
          <w:szCs w:val="28"/>
        </w:rPr>
        <w:t>в Разделе 1:</w:t>
      </w:r>
    </w:p>
    <w:p w:rsidR="00B6021F" w:rsidRPr="00B6021F" w:rsidRDefault="00B6021F" w:rsidP="00B6021F">
      <w:pPr>
        <w:autoSpaceDE w:val="0"/>
        <w:autoSpaceDN w:val="0"/>
        <w:adjustRightInd w:val="0"/>
        <w:ind w:firstLine="709"/>
        <w:jc w:val="both"/>
        <w:rPr>
          <w:sz w:val="28"/>
          <w:szCs w:val="28"/>
        </w:rPr>
      </w:pPr>
      <w:r w:rsidRPr="00B6021F">
        <w:rPr>
          <w:sz w:val="28"/>
          <w:szCs w:val="28"/>
        </w:rPr>
        <w:t>пункты 1.4 – 1.6 признать утратившими силу;</w:t>
      </w:r>
      <w:r w:rsidRPr="00B6021F">
        <w:rPr>
          <w:sz w:val="28"/>
          <w:szCs w:val="28"/>
        </w:rPr>
        <w:tab/>
      </w:r>
    </w:p>
    <w:p w:rsidR="00B6021F" w:rsidRPr="00B6021F" w:rsidRDefault="00B6021F" w:rsidP="00B6021F">
      <w:pPr>
        <w:autoSpaceDE w:val="0"/>
        <w:autoSpaceDN w:val="0"/>
        <w:adjustRightInd w:val="0"/>
        <w:ind w:firstLine="709"/>
        <w:jc w:val="both"/>
        <w:rPr>
          <w:sz w:val="28"/>
          <w:szCs w:val="28"/>
        </w:rPr>
      </w:pPr>
      <w:r w:rsidRPr="00B6021F">
        <w:rPr>
          <w:sz w:val="28"/>
          <w:szCs w:val="28"/>
        </w:rPr>
        <w:t>дополнить пунктом следующего содержания:</w:t>
      </w:r>
    </w:p>
    <w:p w:rsidR="00B6021F" w:rsidRPr="00B6021F" w:rsidRDefault="00B6021F" w:rsidP="00B6021F">
      <w:pPr>
        <w:autoSpaceDE w:val="0"/>
        <w:autoSpaceDN w:val="0"/>
        <w:adjustRightInd w:val="0"/>
        <w:ind w:firstLine="709"/>
        <w:jc w:val="both"/>
        <w:rPr>
          <w:sz w:val="28"/>
          <w:szCs w:val="28"/>
        </w:rPr>
      </w:pPr>
      <w:r w:rsidRPr="00B6021F">
        <w:rPr>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1C1E35" w:rsidRDefault="00B6021F" w:rsidP="00B6021F">
      <w:pPr>
        <w:autoSpaceDE w:val="0"/>
        <w:autoSpaceDN w:val="0"/>
        <w:adjustRightInd w:val="0"/>
        <w:ind w:firstLine="709"/>
        <w:jc w:val="both"/>
        <w:rPr>
          <w:sz w:val="28"/>
          <w:szCs w:val="28"/>
        </w:rPr>
      </w:pPr>
      <w:r w:rsidRPr="00B6021F">
        <w:rPr>
          <w:sz w:val="28"/>
          <w:szCs w:val="28"/>
        </w:rPr>
        <w:t>Раздел 2 изложить в следующей редакции:</w:t>
      </w:r>
    </w:p>
    <w:p w:rsidR="004B60BB" w:rsidRPr="004B60BB" w:rsidRDefault="004B60BB" w:rsidP="004B60BB">
      <w:pPr>
        <w:widowControl w:val="0"/>
        <w:autoSpaceDE w:val="0"/>
        <w:autoSpaceDN w:val="0"/>
        <w:jc w:val="center"/>
        <w:outlineLvl w:val="1"/>
        <w:rPr>
          <w:color w:val="000000" w:themeColor="text1"/>
          <w:sz w:val="28"/>
          <w:szCs w:val="28"/>
        </w:rPr>
      </w:pPr>
      <w:r>
        <w:rPr>
          <w:b/>
          <w:color w:val="000000" w:themeColor="text1"/>
          <w:sz w:val="28"/>
          <w:szCs w:val="28"/>
        </w:rPr>
        <w:t>«</w:t>
      </w:r>
      <w:r w:rsidRPr="004B60BB">
        <w:rPr>
          <w:color w:val="000000" w:themeColor="text1"/>
          <w:sz w:val="28"/>
          <w:szCs w:val="28"/>
        </w:rPr>
        <w:t>2. Стандарт предоставления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color w:val="000000" w:themeColor="text1"/>
          <w:sz w:val="28"/>
          <w:szCs w:val="28"/>
        </w:rPr>
      </w:pPr>
      <w:bookmarkStart w:id="1" w:name="P103"/>
      <w:bookmarkEnd w:id="1"/>
      <w:r w:rsidRPr="004B60BB">
        <w:rPr>
          <w:color w:val="000000" w:themeColor="text1"/>
          <w:sz w:val="28"/>
          <w:szCs w:val="28"/>
        </w:rPr>
        <w:t>2.1. Наименование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Назначение ежемесячной денежной выплаты (далее - ЕДВ).</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center"/>
        <w:rPr>
          <w:color w:val="000000" w:themeColor="text1"/>
          <w:sz w:val="28"/>
          <w:szCs w:val="28"/>
        </w:rPr>
      </w:pPr>
      <w:r w:rsidRPr="004B60BB">
        <w:rPr>
          <w:color w:val="000000" w:themeColor="text1"/>
          <w:sz w:val="28"/>
          <w:szCs w:val="28"/>
        </w:rPr>
        <w:t>2.2. Наименование органа, предоставляющего государственную услугу</w:t>
      </w:r>
    </w:p>
    <w:p w:rsidR="004B60BB" w:rsidRPr="004B60BB" w:rsidRDefault="004B60BB" w:rsidP="004B60BB">
      <w:pPr>
        <w:widowControl w:val="0"/>
        <w:autoSpaceDE w:val="0"/>
        <w:autoSpaceDN w:val="0"/>
        <w:jc w:val="center"/>
        <w:outlineLvl w:val="2"/>
        <w:rPr>
          <w:b/>
          <w:color w:val="000000" w:themeColor="text1"/>
          <w:sz w:val="28"/>
          <w:szCs w:val="28"/>
        </w:rPr>
      </w:pPr>
    </w:p>
    <w:p w:rsidR="004B60BB" w:rsidRPr="004B60BB" w:rsidRDefault="004B60BB" w:rsidP="004B60BB">
      <w:pPr>
        <w:ind w:firstLine="709"/>
        <w:jc w:val="both"/>
        <w:rPr>
          <w:sz w:val="28"/>
          <w:szCs w:val="28"/>
        </w:rPr>
      </w:pPr>
      <w:r w:rsidRPr="004B60BB">
        <w:rPr>
          <w:sz w:val="28"/>
          <w:szCs w:val="28"/>
        </w:rPr>
        <w:t>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учредитель Министерство труда, занятости и социальной защиты Республики Татарстан.</w:t>
      </w:r>
    </w:p>
    <w:p w:rsidR="004B60BB" w:rsidRPr="004B60BB" w:rsidRDefault="004B60BB" w:rsidP="004B60BB">
      <w:pPr>
        <w:ind w:firstLine="709"/>
        <w:jc w:val="both"/>
        <w:rPr>
          <w:sz w:val="28"/>
          <w:szCs w:val="28"/>
        </w:rPr>
      </w:pPr>
      <w:r w:rsidRPr="004B60BB">
        <w:rPr>
          <w:sz w:val="28"/>
          <w:szCs w:val="28"/>
        </w:rPr>
        <w:t>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w:t>
      </w:r>
    </w:p>
    <w:p w:rsidR="004B60BB" w:rsidRPr="004B60BB" w:rsidRDefault="004B60BB" w:rsidP="004B60BB">
      <w:pPr>
        <w:ind w:firstLine="540"/>
        <w:jc w:val="both"/>
        <w:rPr>
          <w:bCs/>
          <w:sz w:val="28"/>
          <w:szCs w:val="28"/>
        </w:rPr>
      </w:pPr>
      <w:r w:rsidRPr="004B60BB">
        <w:rPr>
          <w:bCs/>
          <w:sz w:val="28"/>
          <w:szCs w:val="28"/>
        </w:rPr>
        <w:t>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4B60BB" w:rsidRPr="004B60BB" w:rsidRDefault="004B60BB" w:rsidP="004B60BB">
      <w:pPr>
        <w:widowControl w:val="0"/>
        <w:autoSpaceDE w:val="0"/>
        <w:autoSpaceDN w:val="0"/>
        <w:jc w:val="center"/>
        <w:rPr>
          <w:b/>
          <w:strike/>
          <w:sz w:val="28"/>
          <w:szCs w:val="28"/>
        </w:rPr>
      </w:pPr>
      <w:bookmarkStart w:id="2" w:name="P111"/>
      <w:bookmarkEnd w:id="2"/>
      <w:r w:rsidRPr="004B60BB">
        <w:rPr>
          <w:rFonts w:eastAsia="Calibri"/>
          <w:sz w:val="28"/>
          <w:szCs w:val="28"/>
          <w:lang w:eastAsia="en-US"/>
        </w:rPr>
        <w:t>2.3. Результат предоставления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2.3.1. Результатом предоставления государственной услуги является решение о назначении (об отказе в назначении) ЕДВ.</w:t>
      </w:r>
    </w:p>
    <w:p w:rsidR="004B60BB" w:rsidRPr="004B60BB" w:rsidRDefault="004B60BB" w:rsidP="004B60BB">
      <w:pPr>
        <w:widowControl w:val="0"/>
        <w:autoSpaceDE w:val="0"/>
        <w:autoSpaceDN w:val="0"/>
        <w:ind w:firstLine="540"/>
        <w:jc w:val="both"/>
        <w:rPr>
          <w:sz w:val="28"/>
          <w:szCs w:val="28"/>
        </w:rPr>
      </w:pPr>
      <w:r w:rsidRPr="004B60BB">
        <w:rPr>
          <w:sz w:val="28"/>
          <w:szCs w:val="28"/>
        </w:rPr>
        <w:lastRenderedPageBreak/>
        <w:t>Решение на бумажном носителе оформляется на бланке Центра, установленного образца (приложение №3). Регистрация результата на бумажном носителе, осуществляется в установленном порядке.</w:t>
      </w:r>
    </w:p>
    <w:p w:rsidR="004B60BB" w:rsidRPr="004B60BB" w:rsidRDefault="004B60BB" w:rsidP="004B60BB">
      <w:pPr>
        <w:widowControl w:val="0"/>
        <w:autoSpaceDE w:val="0"/>
        <w:autoSpaceDN w:val="0"/>
        <w:ind w:firstLine="540"/>
        <w:jc w:val="both"/>
        <w:rPr>
          <w:sz w:val="28"/>
          <w:szCs w:val="28"/>
        </w:rPr>
      </w:pPr>
      <w:r w:rsidRPr="004B60BB">
        <w:rPr>
          <w:sz w:val="28"/>
          <w:szCs w:val="28"/>
        </w:rPr>
        <w:t>Результат государственной услуги фиксируется в государственной информационной системе «Социальный регистр населения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письменной форме лично заявителю или почтовым отправлением;</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смс-сообщением на телефон.</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trike/>
          <w:color w:val="000000" w:themeColor="text1"/>
          <w:sz w:val="28"/>
          <w:szCs w:val="28"/>
        </w:rPr>
      </w:pPr>
      <w:bookmarkStart w:id="3" w:name="P120"/>
      <w:bookmarkEnd w:id="3"/>
      <w:r w:rsidRPr="004B60BB">
        <w:rPr>
          <w:color w:val="000000" w:themeColor="text1"/>
          <w:sz w:val="28"/>
          <w:szCs w:val="28"/>
        </w:rPr>
        <w:t>2.4. Срок предоставления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2.4.1. Назначение ЕДВ осуществляется в течение десяти рабочих дней со дня регистрации заявления и документов, указанных в </w:t>
      </w:r>
      <w:hyperlink w:anchor="P136" w:history="1">
        <w:r w:rsidRPr="004B60BB">
          <w:rPr>
            <w:color w:val="000000" w:themeColor="text1"/>
            <w:sz w:val="28"/>
            <w:szCs w:val="28"/>
          </w:rPr>
          <w:t>пункте 2.5</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2.4.2. В случае наличия у заявителей задолженности по налогам и сборам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2.4.3. Выдача заявителю результата государственной услуги осуществляется в течение одного рабочего дня с момента принятия решения о назначении (об отказе в назначении) ЕДВ.</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2.4.3. Выдача (направление) результата предоставления государственной услуги осуществляется в течение одного календарного дня со дня подписания решения о назначении (об отказе в назначении) ЕДВ.</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случае выдачи результата предоставления государственной услуги лично заявителю, выдача решения о назначении (об отказе в назначении) ЕДВ осуществляется в день обращения заявителя.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2.4.4. Срок принятия решения о назначении либо об отказе в назначении ежемесячной денежной выплаты продлевается на 20 рабочих дней в случае </w:t>
      </w:r>
      <w:proofErr w:type="spellStart"/>
      <w:r w:rsidRPr="004B60BB">
        <w:rPr>
          <w:color w:val="000000" w:themeColor="text1"/>
          <w:sz w:val="28"/>
          <w:szCs w:val="28"/>
        </w:rPr>
        <w:t>непоступления</w:t>
      </w:r>
      <w:proofErr w:type="spellEnd"/>
      <w:r w:rsidRPr="004B60BB">
        <w:rPr>
          <w:color w:val="000000" w:themeColor="text1"/>
          <w:sz w:val="28"/>
          <w:szCs w:val="28"/>
        </w:rPr>
        <w:t xml:space="preserve"> сведений, запрашиваемых в рамках межведомственного взаимодействия.</w:t>
      </w:r>
    </w:p>
    <w:p w:rsidR="004B60BB" w:rsidRPr="004B60BB" w:rsidRDefault="004B60BB" w:rsidP="004B60BB">
      <w:pPr>
        <w:widowControl w:val="0"/>
        <w:autoSpaceDE w:val="0"/>
        <w:autoSpaceDN w:val="0"/>
        <w:jc w:val="center"/>
        <w:outlineLvl w:val="2"/>
        <w:rPr>
          <w:color w:val="000000" w:themeColor="text1"/>
          <w:sz w:val="28"/>
          <w:szCs w:val="28"/>
          <w:highlight w:val="yellow"/>
        </w:rPr>
      </w:pPr>
    </w:p>
    <w:p w:rsidR="004B60BB" w:rsidRPr="004B60BB" w:rsidRDefault="004B60BB" w:rsidP="004B60BB">
      <w:pPr>
        <w:widowControl w:val="0"/>
        <w:autoSpaceDE w:val="0"/>
        <w:autoSpaceDN w:val="0"/>
        <w:jc w:val="center"/>
        <w:outlineLvl w:val="2"/>
        <w:rPr>
          <w:color w:val="000000" w:themeColor="text1"/>
          <w:sz w:val="28"/>
          <w:szCs w:val="28"/>
        </w:rPr>
      </w:pPr>
      <w:r w:rsidRPr="004B60BB">
        <w:rPr>
          <w:color w:val="000000" w:themeColor="text1"/>
          <w:sz w:val="28"/>
          <w:szCs w:val="28"/>
        </w:rPr>
        <w:t>2.5. Правовые основания для предоставления государственной услуги</w:t>
      </w:r>
    </w:p>
    <w:p w:rsidR="004B60BB" w:rsidRPr="004B60BB" w:rsidRDefault="004B60BB" w:rsidP="004B60BB">
      <w:pPr>
        <w:widowControl w:val="0"/>
        <w:autoSpaceDE w:val="0"/>
        <w:autoSpaceDN w:val="0"/>
        <w:ind w:firstLine="708"/>
        <w:jc w:val="both"/>
        <w:outlineLvl w:val="2"/>
        <w:rPr>
          <w:color w:val="000000" w:themeColor="text1"/>
          <w:sz w:val="28"/>
          <w:szCs w:val="28"/>
        </w:rPr>
      </w:pPr>
    </w:p>
    <w:p w:rsidR="004B60BB" w:rsidRPr="004B60BB" w:rsidRDefault="004B60BB" w:rsidP="004B60BB">
      <w:pPr>
        <w:widowControl w:val="0"/>
        <w:autoSpaceDE w:val="0"/>
        <w:autoSpaceDN w:val="0"/>
        <w:ind w:firstLine="708"/>
        <w:jc w:val="both"/>
        <w:outlineLvl w:val="2"/>
        <w:rPr>
          <w:sz w:val="28"/>
          <w:szCs w:val="28"/>
        </w:rPr>
      </w:pPr>
      <w:r w:rsidRPr="004B60BB">
        <w:rPr>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4B60BB" w:rsidRPr="004B60BB" w:rsidRDefault="004B60BB" w:rsidP="004B60BB">
      <w:pPr>
        <w:widowControl w:val="0"/>
        <w:autoSpaceDE w:val="0"/>
        <w:autoSpaceDN w:val="0"/>
        <w:ind w:firstLine="708"/>
        <w:jc w:val="both"/>
        <w:outlineLvl w:val="2"/>
        <w:rPr>
          <w:sz w:val="28"/>
          <w:szCs w:val="28"/>
        </w:rPr>
      </w:pPr>
      <w:r w:rsidRPr="004B60BB">
        <w:rPr>
          <w:sz w:val="28"/>
          <w:szCs w:val="28"/>
        </w:rPr>
        <w:t>перечень нормативных правовых актов, регулирующих предоставление государственной услуги;</w:t>
      </w:r>
    </w:p>
    <w:p w:rsidR="004B60BB" w:rsidRPr="004B60BB" w:rsidRDefault="004B60BB" w:rsidP="004B60BB">
      <w:pPr>
        <w:widowControl w:val="0"/>
        <w:autoSpaceDE w:val="0"/>
        <w:autoSpaceDN w:val="0"/>
        <w:ind w:firstLine="708"/>
        <w:jc w:val="both"/>
        <w:outlineLvl w:val="2"/>
        <w:rPr>
          <w:sz w:val="28"/>
          <w:szCs w:val="28"/>
        </w:rPr>
      </w:pPr>
      <w:r w:rsidRPr="004B60BB">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4B60BB" w:rsidRPr="004B60BB" w:rsidRDefault="004B60BB" w:rsidP="004B60BB">
      <w:pPr>
        <w:widowControl w:val="0"/>
        <w:autoSpaceDE w:val="0"/>
        <w:autoSpaceDN w:val="0"/>
        <w:ind w:firstLine="708"/>
        <w:jc w:val="both"/>
        <w:outlineLvl w:val="2"/>
        <w:rPr>
          <w:sz w:val="28"/>
          <w:szCs w:val="28"/>
        </w:rPr>
      </w:pPr>
      <w:r w:rsidRPr="004B60BB">
        <w:rPr>
          <w:sz w:val="28"/>
          <w:szCs w:val="28"/>
        </w:rPr>
        <w:t xml:space="preserve">информация о порядке досудебного (внесудебного) обжалования решений и действий (бездействия) органов, предоставляющих государственные услуги, а также </w:t>
      </w:r>
      <w:r w:rsidRPr="004B60BB">
        <w:rPr>
          <w:sz w:val="28"/>
          <w:szCs w:val="28"/>
        </w:rPr>
        <w:lastRenderedPageBreak/>
        <w:t>их должностных лиц, государственных или муниципальных служащих, работников.</w:t>
      </w:r>
    </w:p>
    <w:p w:rsidR="004B60BB" w:rsidRPr="004B60BB" w:rsidRDefault="004B60BB" w:rsidP="004B60BB">
      <w:pPr>
        <w:widowControl w:val="0"/>
        <w:autoSpaceDE w:val="0"/>
        <w:autoSpaceDN w:val="0"/>
        <w:ind w:firstLine="540"/>
        <w:jc w:val="both"/>
        <w:rPr>
          <w:color w:val="000000" w:themeColor="text1"/>
          <w:sz w:val="28"/>
          <w:szCs w:val="28"/>
        </w:rPr>
      </w:pPr>
    </w:p>
    <w:p w:rsidR="004B60BB" w:rsidRPr="004B60BB" w:rsidRDefault="004B60BB" w:rsidP="004B60BB">
      <w:pPr>
        <w:widowControl w:val="0"/>
        <w:autoSpaceDE w:val="0"/>
        <w:autoSpaceDN w:val="0"/>
        <w:ind w:firstLine="540"/>
        <w:jc w:val="center"/>
        <w:rPr>
          <w:color w:val="000000" w:themeColor="text1"/>
          <w:sz w:val="28"/>
          <w:szCs w:val="28"/>
        </w:rPr>
      </w:pPr>
      <w:r w:rsidRPr="004B60BB">
        <w:rPr>
          <w:color w:val="000000" w:themeColor="text1"/>
          <w:sz w:val="28"/>
          <w:szCs w:val="28"/>
        </w:rPr>
        <w:t>2.6. Исчерпывающий перечень документов, необходимых</w:t>
      </w:r>
    </w:p>
    <w:p w:rsidR="004B60BB" w:rsidRPr="004B60BB" w:rsidRDefault="004B60BB" w:rsidP="004B60BB">
      <w:pPr>
        <w:widowControl w:val="0"/>
        <w:autoSpaceDE w:val="0"/>
        <w:autoSpaceDN w:val="0"/>
        <w:ind w:firstLine="540"/>
        <w:jc w:val="center"/>
        <w:rPr>
          <w:color w:val="000000" w:themeColor="text1"/>
          <w:sz w:val="28"/>
          <w:szCs w:val="28"/>
        </w:rPr>
      </w:pPr>
      <w:r w:rsidRPr="004B60BB">
        <w:rPr>
          <w:color w:val="000000" w:themeColor="text1"/>
          <w:sz w:val="28"/>
          <w:szCs w:val="28"/>
        </w:rPr>
        <w:t>для предоставления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sz w:val="28"/>
          <w:szCs w:val="28"/>
        </w:rPr>
      </w:pPr>
      <w:bookmarkStart w:id="4" w:name="P136"/>
      <w:bookmarkEnd w:id="4"/>
      <w:r w:rsidRPr="004B60BB">
        <w:rPr>
          <w:sz w:val="28"/>
          <w:szCs w:val="28"/>
        </w:rPr>
        <w:t>2.6.1. Документы, необходимые для предоставления государственной услуги, которые заявитель предоставляет лично:</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1) Заявление о назначении ЕДВ с указанием реквизитов лицевого счета, открытого в банке или ином кредитном учреждении: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 по </w:t>
      </w:r>
      <w:hyperlink w:anchor="P577" w:history="1">
        <w:r w:rsidRPr="004B60BB">
          <w:rPr>
            <w:color w:val="000000" w:themeColor="text1"/>
            <w:sz w:val="28"/>
            <w:szCs w:val="28"/>
          </w:rPr>
          <w:t>форме</w:t>
        </w:r>
      </w:hyperlink>
      <w:r w:rsidRPr="004B60BB">
        <w:rPr>
          <w:color w:val="000000" w:themeColor="text1"/>
          <w:sz w:val="28"/>
          <w:szCs w:val="28"/>
        </w:rPr>
        <w:t xml:space="preserve"> согласно приложению 1 к настоящему Регламенту;</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в электронной форме (заполняется посредством внесения соответствующих сведений в электронную форму заявления), подписанной в соответствии с требованиями настоящего пункта, при обращении посредством Портала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 Копии документов, подтверждающих принадлежность лица к категориям граждан, указанным в </w:t>
      </w:r>
      <w:hyperlink w:anchor="P54" w:history="1">
        <w:r w:rsidRPr="004B60BB">
          <w:rPr>
            <w:color w:val="000000" w:themeColor="text1"/>
            <w:sz w:val="28"/>
            <w:szCs w:val="28"/>
          </w:rPr>
          <w:t>пункте 1.2</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3) Ветераны труда, которые соответствуют условиям назначения пенсии, предусмотренным Федеральными законами </w:t>
      </w:r>
      <w:hyperlink r:id="rId9" w:history="1">
        <w:r w:rsidRPr="004B60BB">
          <w:rPr>
            <w:color w:val="000000" w:themeColor="text1"/>
            <w:sz w:val="28"/>
            <w:szCs w:val="28"/>
          </w:rPr>
          <w:t>"О страховых пенсиях"</w:t>
        </w:r>
      </w:hyperlink>
      <w:r w:rsidRPr="004B60BB">
        <w:rPr>
          <w:color w:val="000000" w:themeColor="text1"/>
          <w:sz w:val="28"/>
          <w:szCs w:val="28"/>
        </w:rPr>
        <w:t xml:space="preserve">, </w:t>
      </w:r>
      <w:hyperlink r:id="rId10" w:history="1">
        <w:r w:rsidRPr="004B60BB">
          <w:rPr>
            <w:color w:val="000000" w:themeColor="text1"/>
            <w:sz w:val="28"/>
            <w:szCs w:val="28"/>
          </w:rPr>
          <w:t>"О трудовых пенсиях в Российской Федерации"</w:t>
        </w:r>
      </w:hyperlink>
      <w:r w:rsidRPr="004B60BB">
        <w:rPr>
          <w:color w:val="000000" w:themeColor="text1"/>
          <w:sz w:val="28"/>
          <w:szCs w:val="28"/>
        </w:rPr>
        <w:t xml:space="preserve"> и </w:t>
      </w:r>
      <w:hyperlink r:id="rId11" w:history="1">
        <w:r w:rsidRPr="004B60BB">
          <w:rPr>
            <w:color w:val="000000" w:themeColor="text1"/>
            <w:sz w:val="28"/>
            <w:szCs w:val="28"/>
          </w:rPr>
          <w:t>"О государственном пенсионном обеспечении в Российской Федерации"</w:t>
        </w:r>
      </w:hyperlink>
      <w:r w:rsidRPr="004B60BB">
        <w:rPr>
          <w:color w:val="000000" w:themeColor="text1"/>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12" w:history="1">
        <w:r w:rsidRPr="004B60BB">
          <w:rPr>
            <w:color w:val="000000" w:themeColor="text1"/>
            <w:sz w:val="28"/>
            <w:szCs w:val="28"/>
          </w:rPr>
          <w:t>Законом</w:t>
        </w:r>
      </w:hyperlink>
      <w:r w:rsidRPr="004B60BB">
        <w:rPr>
          <w:color w:val="000000" w:themeColor="text1"/>
          <w:sz w:val="28"/>
          <w:szCs w:val="28"/>
        </w:rPr>
        <w:t xml:space="preserve"> Республики Татарстан "О государственных наградах Республики Татарстан", которые соответствуют условиям назначения пенсии, предусмотренным Федеральными законами </w:t>
      </w:r>
      <w:hyperlink r:id="rId13" w:history="1">
        <w:r w:rsidRPr="004B60BB">
          <w:rPr>
            <w:color w:val="000000" w:themeColor="text1"/>
            <w:sz w:val="28"/>
            <w:szCs w:val="28"/>
          </w:rPr>
          <w:t>"О страховых пенсиях"</w:t>
        </w:r>
      </w:hyperlink>
      <w:r w:rsidRPr="004B60BB">
        <w:rPr>
          <w:color w:val="000000" w:themeColor="text1"/>
          <w:sz w:val="28"/>
          <w:szCs w:val="28"/>
        </w:rPr>
        <w:t xml:space="preserve">, </w:t>
      </w:r>
      <w:hyperlink r:id="rId14" w:history="1">
        <w:r w:rsidRPr="004B60BB">
          <w:rPr>
            <w:color w:val="000000" w:themeColor="text1"/>
            <w:sz w:val="28"/>
            <w:szCs w:val="28"/>
          </w:rPr>
          <w:t>"О трудовых пенсиях в Российской Федерации"</w:t>
        </w:r>
      </w:hyperlink>
      <w:r w:rsidRPr="004B60BB">
        <w:rPr>
          <w:color w:val="000000" w:themeColor="text1"/>
          <w:sz w:val="28"/>
          <w:szCs w:val="28"/>
        </w:rPr>
        <w:t xml:space="preserve"> и </w:t>
      </w:r>
      <w:hyperlink r:id="rId15" w:history="1">
        <w:r w:rsidRPr="004B60BB">
          <w:rPr>
            <w:color w:val="000000" w:themeColor="text1"/>
            <w:sz w:val="28"/>
            <w:szCs w:val="28"/>
          </w:rPr>
          <w:t>"О государственном пенсионном обеспечении в Российской Федерации"</w:t>
        </w:r>
      </w:hyperlink>
      <w:r w:rsidRPr="004B60BB">
        <w:rPr>
          <w:color w:val="000000" w:themeColor="text1"/>
          <w:sz w:val="28"/>
          <w:szCs w:val="28"/>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4) Ветераны труда дополнительно предоставляют документы, подтверждающие доходы, указанные в </w:t>
      </w:r>
      <w:hyperlink r:id="rId16" w:history="1">
        <w:r w:rsidRPr="004B60BB">
          <w:rPr>
            <w:color w:val="000000" w:themeColor="text1"/>
            <w:sz w:val="28"/>
            <w:szCs w:val="28"/>
          </w:rPr>
          <w:t>абзаце третьем пункта 1</w:t>
        </w:r>
      </w:hyperlink>
      <w:r w:rsidRPr="004B60BB">
        <w:rPr>
          <w:color w:val="000000" w:themeColor="text1"/>
          <w:sz w:val="28"/>
          <w:szCs w:val="28"/>
        </w:rPr>
        <w:t xml:space="preserve"> и </w:t>
      </w:r>
      <w:hyperlink r:id="rId17" w:history="1">
        <w:r w:rsidRPr="004B60BB">
          <w:rPr>
            <w:color w:val="000000" w:themeColor="text1"/>
            <w:sz w:val="28"/>
            <w:szCs w:val="28"/>
          </w:rPr>
          <w:t>абзацах пятом</w:t>
        </w:r>
      </w:hyperlink>
      <w:r w:rsidRPr="004B60BB">
        <w:rPr>
          <w:color w:val="000000" w:themeColor="text1"/>
          <w:sz w:val="28"/>
          <w:szCs w:val="28"/>
        </w:rPr>
        <w:t xml:space="preserve"> и </w:t>
      </w:r>
      <w:hyperlink r:id="rId18" w:history="1">
        <w:r w:rsidRPr="004B60BB">
          <w:rPr>
            <w:color w:val="000000" w:themeColor="text1"/>
            <w:sz w:val="28"/>
            <w:szCs w:val="28"/>
          </w:rPr>
          <w:t>девятом пункта 2</w:t>
        </w:r>
      </w:hyperlink>
      <w:r w:rsidRPr="004B60BB">
        <w:rPr>
          <w:color w:val="000000" w:themeColor="text1"/>
          <w:sz w:val="28"/>
          <w:szCs w:val="28"/>
        </w:rPr>
        <w:t xml:space="preserve">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утвержденным Постановлением Кабинета Министров Республики Татарстан от 17.12.2004 N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(далее - Положение N 542).</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В случае, если копии документов не заверены в установленном законодательством порядке, они представляются с предъявлением оригиналов </w:t>
      </w:r>
      <w:r w:rsidRPr="004B60BB">
        <w:rPr>
          <w:color w:val="000000" w:themeColor="text1"/>
          <w:sz w:val="28"/>
          <w:szCs w:val="28"/>
        </w:rPr>
        <w:lastRenderedPageBreak/>
        <w:t>заверяются специалистом отделения Центра.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Заявитель при обращении предъявляет документ, удостоверяющий личность.</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Бланк заявления для получения государственной услуги заявитель может получить при личном обращении в отделении Центра. Электронная форма бланка заявления размещена на официальном сайте Министерства.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Заявление и прилагаемые документы могут быть представлены (направлены) заявителем одним из следующих способов:</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1) в отделении Центра на бумажных носителях;</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 через Портал государственных и муниципальных услуг Республики Татарстан в электронной форме;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3) через информационно-телекоммуникационные сети общего доступа, в том числе через сеть "Интернет".</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19" w:history="1">
        <w:r w:rsidRPr="004B60BB">
          <w:rPr>
            <w:color w:val="000000" w:themeColor="text1"/>
            <w:sz w:val="28"/>
            <w:szCs w:val="28"/>
          </w:rPr>
          <w:t>закона</w:t>
        </w:r>
      </w:hyperlink>
      <w:r w:rsidRPr="004B60BB">
        <w:rPr>
          <w:color w:val="000000" w:themeColor="text1"/>
          <w:sz w:val="28"/>
          <w:szCs w:val="28"/>
        </w:rPr>
        <w:t xml:space="preserve"> N 63-ФЗ и Федерального </w:t>
      </w:r>
      <w:hyperlink r:id="rId20" w:history="1">
        <w:r w:rsidRPr="004B60BB">
          <w:rPr>
            <w:color w:val="000000" w:themeColor="text1"/>
            <w:sz w:val="28"/>
            <w:szCs w:val="28"/>
          </w:rPr>
          <w:t>закона</w:t>
        </w:r>
      </w:hyperlink>
      <w:r w:rsidRPr="004B60BB">
        <w:rPr>
          <w:color w:val="000000" w:themeColor="text1"/>
          <w:sz w:val="28"/>
          <w:szCs w:val="28"/>
        </w:rPr>
        <w:t xml:space="preserve"> N 210-ФЗ.</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4B60BB" w:rsidRPr="004B60BB" w:rsidRDefault="004B60BB" w:rsidP="004B60BB">
      <w:pPr>
        <w:widowControl w:val="0"/>
        <w:autoSpaceDE w:val="0"/>
        <w:autoSpaceDN w:val="0"/>
        <w:ind w:firstLine="540"/>
        <w:jc w:val="both"/>
        <w:rPr>
          <w:sz w:val="28"/>
          <w:szCs w:val="28"/>
        </w:rPr>
      </w:pPr>
      <w:r w:rsidRPr="004B60BB">
        <w:rPr>
          <w:sz w:val="28"/>
          <w:szCs w:val="28"/>
        </w:rPr>
        <w:t>2.6.2. Документы, которые подлежат представлению в рамках межведомственного информационного взаимодействия: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о назначении пенсии в соответствии с Федеральными законами </w:t>
      </w:r>
      <w:hyperlink r:id="rId21" w:history="1">
        <w:r w:rsidRPr="004B60BB">
          <w:rPr>
            <w:color w:val="000000" w:themeColor="text1"/>
            <w:sz w:val="28"/>
            <w:szCs w:val="28"/>
          </w:rPr>
          <w:t>"О страховых пенсиях"</w:t>
        </w:r>
      </w:hyperlink>
      <w:r w:rsidRPr="004B60BB">
        <w:rPr>
          <w:color w:val="000000" w:themeColor="text1"/>
          <w:sz w:val="28"/>
          <w:szCs w:val="28"/>
        </w:rPr>
        <w:t xml:space="preserve">, </w:t>
      </w:r>
      <w:hyperlink r:id="rId22" w:history="1">
        <w:r w:rsidRPr="004B60BB">
          <w:rPr>
            <w:color w:val="000000" w:themeColor="text1"/>
            <w:sz w:val="28"/>
            <w:szCs w:val="28"/>
          </w:rPr>
          <w:t>"О трудовых пенсиях в Российской Федерации"</w:t>
        </w:r>
      </w:hyperlink>
      <w:r w:rsidRPr="004B60BB">
        <w:rPr>
          <w:color w:val="000000" w:themeColor="text1"/>
          <w:sz w:val="28"/>
          <w:szCs w:val="28"/>
        </w:rPr>
        <w:t xml:space="preserve"> и </w:t>
      </w:r>
      <w:hyperlink r:id="rId23" w:history="1">
        <w:r w:rsidRPr="004B60BB">
          <w:rPr>
            <w:color w:val="000000" w:themeColor="text1"/>
            <w:sz w:val="28"/>
            <w:szCs w:val="28"/>
          </w:rPr>
          <w:t>"О государственном пенсионном обеспечении в Российской Федерации"</w:t>
        </w:r>
      </w:hyperlink>
      <w:r w:rsidRPr="004B60BB">
        <w:rPr>
          <w:color w:val="000000" w:themeColor="text1"/>
          <w:sz w:val="28"/>
          <w:szCs w:val="28"/>
        </w:rPr>
        <w:t>;</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об отказе от получения ежемесячной денежной выплаты в соответствии с федеральным законодательством;</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 страховом номере индивидуального лицевого счета;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 наличии (отсутствии) задолженности по</w:t>
      </w:r>
      <w:r w:rsidRPr="004B60BB">
        <w:rPr>
          <w:sz w:val="28"/>
          <w:szCs w:val="28"/>
        </w:rPr>
        <w:t xml:space="preserve"> налогам и сборам</w:t>
      </w:r>
      <w:r w:rsidRPr="004B60BB">
        <w:rPr>
          <w:color w:val="000000" w:themeColor="text1"/>
          <w:sz w:val="28"/>
          <w:szCs w:val="28"/>
        </w:rPr>
        <w:t xml:space="preserve"> в бюджеты бюджетной системы Российской Федерации;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о доходах физических лиц, </w:t>
      </w:r>
      <w:hyperlink r:id="rId24" w:history="1">
        <w:r w:rsidRPr="004B60BB">
          <w:rPr>
            <w:color w:val="000000" w:themeColor="text1"/>
            <w:sz w:val="28"/>
            <w:szCs w:val="28"/>
          </w:rPr>
          <w:t>перечень</w:t>
        </w:r>
      </w:hyperlink>
      <w:r w:rsidRPr="004B60BB">
        <w:rPr>
          <w:color w:val="000000" w:themeColor="text1"/>
          <w:sz w:val="28"/>
          <w:szCs w:val="28"/>
        </w:rPr>
        <w:t xml:space="preserve"> видов которых указан в приложении к Положению N 542 (при назначении ЕДВ лицам, указанным в </w:t>
      </w:r>
      <w:hyperlink w:anchor="P58" w:history="1">
        <w:r w:rsidRPr="004B60BB">
          <w:rPr>
            <w:color w:val="000000" w:themeColor="text1"/>
            <w:sz w:val="28"/>
            <w:szCs w:val="28"/>
          </w:rPr>
          <w:t>абзацах четвертом</w:t>
        </w:r>
      </w:hyperlink>
      <w:r w:rsidRPr="004B60BB">
        <w:rPr>
          <w:color w:val="000000" w:themeColor="text1"/>
          <w:sz w:val="28"/>
          <w:szCs w:val="28"/>
        </w:rPr>
        <w:t xml:space="preserve"> и </w:t>
      </w:r>
      <w:hyperlink w:anchor="P60" w:history="1">
        <w:r w:rsidRPr="004B60BB">
          <w:rPr>
            <w:color w:val="000000" w:themeColor="text1"/>
            <w:sz w:val="28"/>
            <w:szCs w:val="28"/>
          </w:rPr>
          <w:t>пятом пункта 1.2</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При обращении заявителя через Портал государственных и муниципальных услуг Республики Татарстан или </w:t>
      </w:r>
      <w:proofErr w:type="spellStart"/>
      <w:r w:rsidRPr="004B60BB">
        <w:rPr>
          <w:color w:val="000000" w:themeColor="text1"/>
          <w:sz w:val="28"/>
          <w:szCs w:val="28"/>
        </w:rPr>
        <w:t>инфоматы</w:t>
      </w:r>
      <w:proofErr w:type="spellEnd"/>
      <w:r w:rsidRPr="004B60BB">
        <w:rPr>
          <w:color w:val="000000" w:themeColor="text1"/>
          <w:sz w:val="28"/>
          <w:szCs w:val="28"/>
        </w:rPr>
        <w:t xml:space="preserve">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(в Министерстве внутренних дел по Республике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Заявитель вправе представить документы, подтверждающие вышеуказанные </w:t>
      </w:r>
      <w:r w:rsidRPr="004B60BB">
        <w:rPr>
          <w:color w:val="000000" w:themeColor="text1"/>
          <w:sz w:val="28"/>
          <w:szCs w:val="28"/>
        </w:rPr>
        <w:lastRenderedPageBreak/>
        <w:t>сведения, по собственной инициативе.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36" w:history="1">
        <w:r w:rsidRPr="004B60BB">
          <w:rPr>
            <w:color w:val="000000" w:themeColor="text1"/>
            <w:sz w:val="28"/>
            <w:szCs w:val="28"/>
          </w:rPr>
          <w:t>пунктом 2.5</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Отделение Центра не вправе требовать от заявителя: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25" w:history="1">
        <w:r w:rsidRPr="004B60BB">
          <w:rPr>
            <w:color w:val="000000" w:themeColor="text1"/>
            <w:sz w:val="28"/>
            <w:szCs w:val="28"/>
          </w:rPr>
          <w:t>части 6 статьи 7</w:t>
        </w:r>
      </w:hyperlink>
      <w:r w:rsidRPr="004B60BB">
        <w:rPr>
          <w:color w:val="000000" w:themeColor="text1"/>
          <w:sz w:val="28"/>
          <w:szCs w:val="28"/>
        </w:rPr>
        <w:t xml:space="preserve"> Федерального закона N 210-ФЗ;</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history="1">
        <w:r w:rsidRPr="004B60BB">
          <w:rPr>
            <w:color w:val="000000" w:themeColor="text1"/>
            <w:sz w:val="28"/>
            <w:szCs w:val="28"/>
          </w:rPr>
          <w:t>пунктом 4 части 1 статьи 7</w:t>
        </w:r>
      </w:hyperlink>
      <w:r w:rsidRPr="004B60BB">
        <w:rPr>
          <w:color w:val="000000" w:themeColor="text1"/>
          <w:sz w:val="28"/>
          <w:szCs w:val="28"/>
        </w:rPr>
        <w:t xml:space="preserve"> Федерального закона N 210-ФЗ;</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4B60BB">
          <w:rPr>
            <w:color w:val="000000" w:themeColor="text1"/>
            <w:sz w:val="28"/>
            <w:szCs w:val="28"/>
          </w:rPr>
          <w:t>пунктом 7.2 части 1 статьи 16</w:t>
        </w:r>
      </w:hyperlink>
      <w:r w:rsidRPr="004B60BB">
        <w:rPr>
          <w:color w:val="000000" w:themeColor="text1"/>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color w:val="000000" w:themeColor="text1"/>
          <w:sz w:val="28"/>
          <w:szCs w:val="28"/>
        </w:rPr>
      </w:pPr>
      <w:bookmarkStart w:id="5" w:name="P193"/>
      <w:bookmarkEnd w:id="5"/>
      <w:r w:rsidRPr="004B60BB">
        <w:rPr>
          <w:color w:val="000000" w:themeColor="text1"/>
          <w:sz w:val="28"/>
          <w:szCs w:val="28"/>
        </w:rPr>
        <w:t>2.7. Исчерпывающий перечень оснований для отказа в приеме</w:t>
      </w:r>
    </w:p>
    <w:p w:rsidR="004B60BB" w:rsidRPr="004B60BB" w:rsidRDefault="004B60BB" w:rsidP="004B60BB">
      <w:pPr>
        <w:widowControl w:val="0"/>
        <w:autoSpaceDE w:val="0"/>
        <w:autoSpaceDN w:val="0"/>
        <w:jc w:val="center"/>
        <w:rPr>
          <w:color w:val="000000" w:themeColor="text1"/>
          <w:sz w:val="28"/>
          <w:szCs w:val="28"/>
        </w:rPr>
      </w:pPr>
      <w:r w:rsidRPr="004B60BB">
        <w:rPr>
          <w:color w:val="000000" w:themeColor="text1"/>
          <w:sz w:val="28"/>
          <w:szCs w:val="28"/>
        </w:rPr>
        <w:t>документов, необходимых для предоставления государственной</w:t>
      </w:r>
    </w:p>
    <w:p w:rsidR="004B60BB" w:rsidRPr="004B60BB" w:rsidRDefault="004B60BB" w:rsidP="004B60BB">
      <w:pPr>
        <w:widowControl w:val="0"/>
        <w:autoSpaceDE w:val="0"/>
        <w:autoSpaceDN w:val="0"/>
        <w:jc w:val="center"/>
        <w:rPr>
          <w:color w:val="000000" w:themeColor="text1"/>
          <w:sz w:val="28"/>
          <w:szCs w:val="28"/>
        </w:rPr>
      </w:pPr>
      <w:r w:rsidRPr="004B60BB">
        <w:rPr>
          <w:color w:val="000000" w:themeColor="text1"/>
          <w:sz w:val="28"/>
          <w:szCs w:val="28"/>
        </w:rPr>
        <w:t>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bookmarkStart w:id="6" w:name="P197"/>
      <w:bookmarkEnd w:id="6"/>
      <w:r w:rsidRPr="004B60BB">
        <w:rPr>
          <w:color w:val="000000" w:themeColor="text1"/>
          <w:sz w:val="28"/>
          <w:szCs w:val="28"/>
        </w:rPr>
        <w:t>2.7.1. Основаниями для отказа в приеме документов являются: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1) Наличие в документах подчисток, приписок, зачеркнутых слов и исправлений, не заверенных в установленном порядке.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 Обращение заявителя в отделение Центра не по месту жительства.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w:t>
      </w:r>
      <w:r w:rsidRPr="004B60BB">
        <w:rPr>
          <w:color w:val="000000" w:themeColor="text1"/>
          <w:sz w:val="28"/>
          <w:szCs w:val="28"/>
        </w:rPr>
        <w:lastRenderedPageBreak/>
        <w:t>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z w:val="28"/>
          <w:szCs w:val="28"/>
        </w:rPr>
      </w:pPr>
      <w:bookmarkStart w:id="7" w:name="P202"/>
      <w:bookmarkEnd w:id="7"/>
      <w:r w:rsidRPr="004B60BB">
        <w:rPr>
          <w:sz w:val="28"/>
          <w:szCs w:val="28"/>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2.8.1. Основанием для приостановления предоставления государственной услуги является наличие у заявителя задолженности по налогам и сборам в бюджеты бюджетной системы Российской Федерации.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2.8.2. Основания для отказа в предоставлении государственной услуги: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обращение с документами лица, не указанного в </w:t>
      </w:r>
      <w:hyperlink w:anchor="P54" w:history="1">
        <w:r w:rsidRPr="004B60BB">
          <w:rPr>
            <w:color w:val="000000" w:themeColor="text1"/>
            <w:sz w:val="28"/>
            <w:szCs w:val="28"/>
          </w:rPr>
          <w:t>пункте 1.2</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получение лицами, указанными в </w:t>
      </w:r>
      <w:hyperlink w:anchor="P54" w:history="1">
        <w:r w:rsidRPr="004B60BB">
          <w:rPr>
            <w:color w:val="000000" w:themeColor="text1"/>
            <w:sz w:val="28"/>
            <w:szCs w:val="28"/>
          </w:rPr>
          <w:t>пункте 1.2</w:t>
        </w:r>
      </w:hyperlink>
      <w:r w:rsidRPr="004B60BB">
        <w:rPr>
          <w:color w:val="000000" w:themeColor="text1"/>
          <w:sz w:val="28"/>
          <w:szCs w:val="28"/>
        </w:rPr>
        <w:t xml:space="preserve"> настоящего Регламента, мер социальной поддержки по основаниям, определенным </w:t>
      </w:r>
      <w:hyperlink r:id="rId28" w:history="1">
        <w:r w:rsidRPr="004B60BB">
          <w:rPr>
            <w:color w:val="000000" w:themeColor="text1"/>
            <w:sz w:val="28"/>
            <w:szCs w:val="28"/>
          </w:rPr>
          <w:t>статьями 4</w:t>
        </w:r>
      </w:hyperlink>
      <w:r w:rsidRPr="004B60BB">
        <w:rPr>
          <w:color w:val="000000" w:themeColor="text1"/>
          <w:sz w:val="28"/>
          <w:szCs w:val="28"/>
        </w:rPr>
        <w:t xml:space="preserve"> - </w:t>
      </w:r>
      <w:hyperlink r:id="rId29" w:history="1">
        <w:r w:rsidRPr="004B60BB">
          <w:rPr>
            <w:color w:val="000000" w:themeColor="text1"/>
            <w:sz w:val="28"/>
            <w:szCs w:val="28"/>
          </w:rPr>
          <w:t>7</w:t>
        </w:r>
      </w:hyperlink>
      <w:r w:rsidRPr="004B60BB">
        <w:rPr>
          <w:color w:val="000000" w:themeColor="text1"/>
          <w:sz w:val="28"/>
          <w:szCs w:val="28"/>
        </w:rPr>
        <w:t xml:space="preserve"> Закона N 63-ЗРТ, или в соответствии с федеральными законами, за исключением случаев установления ежемесячной денежной выплаты в соответствии с </w:t>
      </w:r>
      <w:hyperlink r:id="rId30" w:history="1">
        <w:r w:rsidRPr="004B60BB">
          <w:rPr>
            <w:color w:val="000000" w:themeColor="text1"/>
            <w:sz w:val="28"/>
            <w:szCs w:val="28"/>
          </w:rPr>
          <w:t>Законом</w:t>
        </w:r>
      </w:hyperlink>
      <w:r w:rsidRPr="004B60BB">
        <w:rPr>
          <w:color w:val="000000" w:themeColor="text1"/>
          <w:sz w:val="28"/>
          <w:szCs w:val="28"/>
        </w:rPr>
        <w:t xml:space="preserve"> России Федерации от 15 мая 1991 года N 1244-1 "О социальной защите граждан, подвергшихся воздействию радиации вследствие катастрофы на Чернобыльской АЭС", Федеральным </w:t>
      </w:r>
      <w:hyperlink r:id="rId31" w:history="1">
        <w:r w:rsidRPr="004B60BB">
          <w:rPr>
            <w:color w:val="000000" w:themeColor="text1"/>
            <w:sz w:val="28"/>
            <w:szCs w:val="28"/>
          </w:rPr>
          <w:t>законом</w:t>
        </w:r>
      </w:hyperlink>
      <w:r w:rsidRPr="004B60BB">
        <w:rPr>
          <w:color w:val="000000" w:themeColor="text1"/>
          <w:sz w:val="28"/>
          <w:szCs w:val="28"/>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представление гражданином неполных и (или) недостоверных сведений;</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непредставление документа из перечня документов, указанных в </w:t>
      </w:r>
      <w:hyperlink w:anchor="P136" w:history="1">
        <w:r w:rsidRPr="004B60BB">
          <w:rPr>
            <w:color w:val="000000" w:themeColor="text1"/>
            <w:sz w:val="28"/>
            <w:szCs w:val="28"/>
          </w:rPr>
          <w:t xml:space="preserve">пункте </w:t>
        </w:r>
        <w:r w:rsidR="00230AE1">
          <w:rPr>
            <w:color w:val="000000" w:themeColor="text1"/>
            <w:sz w:val="28"/>
            <w:szCs w:val="28"/>
          </w:rPr>
          <w:t>2.6</w:t>
        </w:r>
      </w:hyperlink>
      <w:r w:rsidRPr="004B60BB">
        <w:rPr>
          <w:color w:val="000000" w:themeColor="text1"/>
          <w:sz w:val="28"/>
          <w:szCs w:val="28"/>
        </w:rPr>
        <w:t xml:space="preserve"> настоящего Регламента;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наличие у заявителей задолженности по налогам и сборам в бюджеты бюджетной системы Российской Федерации, не урегулированной в течение 90 дней со дня обращения за назначением ЕДВ;</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превышение среднемесячного дохода ветерана труда величины 20000 рублей;</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отсутствие у ветерана труда доходов, </w:t>
      </w:r>
      <w:hyperlink r:id="rId32" w:history="1">
        <w:r w:rsidRPr="004B60BB">
          <w:rPr>
            <w:color w:val="000000" w:themeColor="text1"/>
            <w:sz w:val="28"/>
            <w:szCs w:val="28"/>
          </w:rPr>
          <w:t>перечень</w:t>
        </w:r>
      </w:hyperlink>
      <w:r w:rsidRPr="004B60BB">
        <w:rPr>
          <w:color w:val="000000" w:themeColor="text1"/>
          <w:sz w:val="28"/>
          <w:szCs w:val="28"/>
        </w:rPr>
        <w:t xml:space="preserve"> видов которых указан в приложении к Положению N 542.</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z w:val="28"/>
          <w:szCs w:val="28"/>
        </w:rPr>
      </w:pPr>
      <w:bookmarkStart w:id="8" w:name="P216"/>
      <w:bookmarkEnd w:id="8"/>
      <w:r w:rsidRPr="004B60BB">
        <w:rPr>
          <w:sz w:val="28"/>
          <w:szCs w:val="28"/>
        </w:rPr>
        <w:t>2.9. Размер платы, взимаемой с заявителя при предоставлении государственной услуги, и способы ее взимания</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Государственная услуга предоставляется на безвозмездной основе.</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rFonts w:eastAsia="Calibri"/>
          <w:sz w:val="28"/>
          <w:szCs w:val="28"/>
          <w:lang w:eastAsia="en-US"/>
        </w:rPr>
      </w:pPr>
      <w:r w:rsidRPr="004B60BB">
        <w:rPr>
          <w:sz w:val="28"/>
          <w:szCs w:val="28"/>
        </w:rPr>
        <w:t>2.10.</w:t>
      </w:r>
      <w:r w:rsidRPr="004B60BB">
        <w:rPr>
          <w:rFonts w:eastAsia="Calibri"/>
          <w:sz w:val="28"/>
          <w:szCs w:val="28"/>
          <w:lang w:eastAsia="en-US"/>
        </w:rPr>
        <w:t xml:space="preserve"> Максимальный срок ожидания в очереди при подаче заявителем </w:t>
      </w:r>
    </w:p>
    <w:p w:rsidR="004B60BB" w:rsidRPr="004B60BB" w:rsidRDefault="004B60BB" w:rsidP="004B60BB">
      <w:pPr>
        <w:widowControl w:val="0"/>
        <w:autoSpaceDE w:val="0"/>
        <w:autoSpaceDN w:val="0"/>
        <w:jc w:val="center"/>
        <w:outlineLvl w:val="2"/>
        <w:rPr>
          <w:rFonts w:eastAsia="Calibri"/>
          <w:sz w:val="28"/>
          <w:szCs w:val="28"/>
          <w:lang w:eastAsia="en-US"/>
        </w:rPr>
      </w:pPr>
      <w:r w:rsidRPr="004B60BB">
        <w:rPr>
          <w:rFonts w:eastAsia="Calibri"/>
          <w:sz w:val="28"/>
          <w:szCs w:val="28"/>
          <w:lang w:eastAsia="en-US"/>
        </w:rPr>
        <w:t>запроса о предоставлении государственной услуги и при получении</w:t>
      </w:r>
    </w:p>
    <w:p w:rsidR="004B60BB" w:rsidRPr="004B60BB" w:rsidRDefault="004B60BB" w:rsidP="004B60BB">
      <w:pPr>
        <w:widowControl w:val="0"/>
        <w:autoSpaceDE w:val="0"/>
        <w:autoSpaceDN w:val="0"/>
        <w:jc w:val="center"/>
        <w:outlineLvl w:val="2"/>
        <w:rPr>
          <w:sz w:val="28"/>
          <w:szCs w:val="28"/>
        </w:rPr>
      </w:pPr>
      <w:r w:rsidRPr="004B60BB">
        <w:rPr>
          <w:rFonts w:eastAsia="Calibri"/>
          <w:sz w:val="28"/>
          <w:szCs w:val="28"/>
          <w:lang w:eastAsia="en-US"/>
        </w:rPr>
        <w:lastRenderedPageBreak/>
        <w:t xml:space="preserve"> результата предоставления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2.10.2. Очередность для отдельных категорий заявителей не установлена.</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z w:val="28"/>
          <w:szCs w:val="28"/>
        </w:rPr>
      </w:pPr>
      <w:r w:rsidRPr="004B60BB">
        <w:rPr>
          <w:sz w:val="28"/>
          <w:szCs w:val="28"/>
        </w:rPr>
        <w:t xml:space="preserve">2.11. Срок регистрации запроса заявителя о </w:t>
      </w:r>
    </w:p>
    <w:p w:rsidR="004B60BB" w:rsidRPr="004B60BB" w:rsidRDefault="004B60BB" w:rsidP="004B60BB">
      <w:pPr>
        <w:widowControl w:val="0"/>
        <w:autoSpaceDE w:val="0"/>
        <w:autoSpaceDN w:val="0"/>
        <w:jc w:val="center"/>
        <w:outlineLvl w:val="2"/>
        <w:rPr>
          <w:sz w:val="28"/>
          <w:szCs w:val="28"/>
        </w:rPr>
      </w:pPr>
      <w:r w:rsidRPr="004B60BB">
        <w:rPr>
          <w:sz w:val="28"/>
          <w:szCs w:val="28"/>
        </w:rPr>
        <w:t>предоставлении государственной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2.11.1. 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rFonts w:eastAsia="Calibri"/>
          <w:sz w:val="28"/>
          <w:szCs w:val="28"/>
          <w:lang w:eastAsia="en-US"/>
        </w:rPr>
      </w:pPr>
      <w:r w:rsidRPr="004B60BB">
        <w:rPr>
          <w:sz w:val="28"/>
          <w:szCs w:val="28"/>
        </w:rPr>
        <w:t xml:space="preserve">2.12. </w:t>
      </w:r>
      <w:r w:rsidRPr="004B60BB">
        <w:rPr>
          <w:rFonts w:eastAsia="Calibri"/>
          <w:sz w:val="28"/>
          <w:szCs w:val="28"/>
          <w:lang w:eastAsia="en-US"/>
        </w:rPr>
        <w:t xml:space="preserve">Требования к помещениям, в которых предоставляются </w:t>
      </w:r>
    </w:p>
    <w:p w:rsidR="004B60BB" w:rsidRPr="004B60BB" w:rsidRDefault="004B60BB" w:rsidP="004B60BB">
      <w:pPr>
        <w:widowControl w:val="0"/>
        <w:autoSpaceDE w:val="0"/>
        <w:autoSpaceDN w:val="0"/>
        <w:jc w:val="center"/>
        <w:outlineLvl w:val="2"/>
        <w:rPr>
          <w:sz w:val="28"/>
          <w:szCs w:val="28"/>
        </w:rPr>
      </w:pPr>
      <w:r w:rsidRPr="004B60BB">
        <w:rPr>
          <w:rFonts w:eastAsia="Calibri"/>
          <w:sz w:val="28"/>
          <w:szCs w:val="28"/>
          <w:lang w:eastAsia="en-US"/>
        </w:rPr>
        <w:t>государственные услуги</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w:t>
      </w:r>
      <w:r w:rsidR="007068D4" w:rsidRPr="007068D4">
        <w:rPr>
          <w:color w:val="000000" w:themeColor="text1"/>
          <w:sz w:val="28"/>
          <w:szCs w:val="28"/>
        </w:rPr>
        <w:t xml:space="preserve">, </w:t>
      </w:r>
      <w:r w:rsidRPr="004B60BB">
        <w:rPr>
          <w:color w:val="000000" w:themeColor="text1"/>
          <w:sz w:val="28"/>
          <w:szCs w:val="28"/>
        </w:rPr>
        <w:t>о государственной услуге, а также формы запросов о предоставлении государственной услуги с образцами их заполнения.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а) возможность беспрепятственного входа в объекты и выхода из них;</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4B60BB">
        <w:rPr>
          <w:color w:val="000000" w:themeColor="text1"/>
          <w:sz w:val="28"/>
          <w:szCs w:val="28"/>
        </w:rPr>
        <w:t>ассистивных</w:t>
      </w:r>
      <w:proofErr w:type="spellEnd"/>
      <w:r w:rsidRPr="004B60BB">
        <w:rPr>
          <w:color w:val="000000" w:themeColor="text1"/>
          <w:sz w:val="28"/>
          <w:szCs w:val="28"/>
        </w:rPr>
        <w:t xml:space="preserve"> и вспомогательных технологий, а также сменного кресла-коляски;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г) сопровождение инвалидов, имеющих стойкие нарушения функции зрения и самостоятельного передвижения по территории объекта;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lastRenderedPageBreak/>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ж) обеспечение допуска на объект собаки-проводника при наличии </w:t>
      </w:r>
      <w:hyperlink r:id="rId33" w:history="1">
        <w:r w:rsidRPr="004B60BB">
          <w:rPr>
            <w:color w:val="000000" w:themeColor="text1"/>
            <w:sz w:val="28"/>
            <w:szCs w:val="28"/>
          </w:rPr>
          <w:t>документа</w:t>
        </w:r>
      </w:hyperlink>
      <w:r w:rsidRPr="004B60BB">
        <w:rPr>
          <w:color w:val="000000" w:themeColor="text1"/>
          <w:sz w:val="28"/>
          <w:szCs w:val="28"/>
        </w:rPr>
        <w:t xml:space="preserve">, подтверждающего ее специальное обучение, выданного по форме и в </w:t>
      </w:r>
      <w:hyperlink r:id="rId34" w:history="1">
        <w:r w:rsidRPr="004B60BB">
          <w:rPr>
            <w:color w:val="000000" w:themeColor="text1"/>
            <w:sz w:val="28"/>
            <w:szCs w:val="28"/>
          </w:rPr>
          <w:t>порядке</w:t>
        </w:r>
      </w:hyperlink>
      <w:r w:rsidRPr="004B60BB">
        <w:rPr>
          <w:color w:val="000000" w:themeColor="text1"/>
          <w:sz w:val="28"/>
          <w:szCs w:val="28"/>
        </w:rP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4B60BB">
        <w:rPr>
          <w:color w:val="000000" w:themeColor="text1"/>
          <w:sz w:val="28"/>
          <w:szCs w:val="28"/>
        </w:rPr>
        <w:t>сурдопереводчика</w:t>
      </w:r>
      <w:proofErr w:type="spellEnd"/>
      <w:r w:rsidRPr="004B60BB">
        <w:rPr>
          <w:color w:val="000000" w:themeColor="text1"/>
          <w:sz w:val="28"/>
          <w:szCs w:val="28"/>
        </w:rPr>
        <w:t xml:space="preserve">, </w:t>
      </w:r>
      <w:proofErr w:type="spellStart"/>
      <w:r w:rsidRPr="004B60BB">
        <w:rPr>
          <w:color w:val="000000" w:themeColor="text1"/>
          <w:sz w:val="28"/>
          <w:szCs w:val="28"/>
        </w:rPr>
        <w:t>тифлосурдопереводчика</w:t>
      </w:r>
      <w:proofErr w:type="spellEnd"/>
      <w:r w:rsidRPr="004B60BB">
        <w:rPr>
          <w:color w:val="000000" w:themeColor="text1"/>
          <w:sz w:val="28"/>
          <w:szCs w:val="28"/>
        </w:rPr>
        <w:t>;</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4B60BB">
        <w:rPr>
          <w:color w:val="000000" w:themeColor="text1"/>
          <w:sz w:val="28"/>
          <w:szCs w:val="28"/>
        </w:rPr>
        <w:t>аудиоконтура</w:t>
      </w:r>
      <w:proofErr w:type="spellEnd"/>
      <w:r w:rsidRPr="004B60BB">
        <w:rPr>
          <w:color w:val="000000" w:themeColor="text1"/>
          <w:sz w:val="28"/>
          <w:szCs w:val="28"/>
        </w:rPr>
        <w:t>.</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z w:val="28"/>
          <w:szCs w:val="28"/>
        </w:rPr>
      </w:pPr>
      <w:r w:rsidRPr="004B60BB">
        <w:rPr>
          <w:sz w:val="28"/>
          <w:szCs w:val="28"/>
        </w:rPr>
        <w:t xml:space="preserve">2.13. Показатели доступности и качества </w:t>
      </w:r>
    </w:p>
    <w:p w:rsidR="004B60BB" w:rsidRPr="004B60BB" w:rsidRDefault="00651985" w:rsidP="004B60BB">
      <w:pPr>
        <w:widowControl w:val="0"/>
        <w:autoSpaceDE w:val="0"/>
        <w:autoSpaceDN w:val="0"/>
        <w:jc w:val="center"/>
        <w:outlineLvl w:val="2"/>
        <w:rPr>
          <w:rFonts w:eastAsiaTheme="minorHAnsi"/>
          <w:color w:val="000000" w:themeColor="text1"/>
          <w:sz w:val="28"/>
          <w:szCs w:val="28"/>
          <w:lang w:eastAsia="en-US"/>
        </w:rPr>
      </w:pPr>
      <w:r>
        <w:rPr>
          <w:sz w:val="28"/>
          <w:szCs w:val="28"/>
        </w:rPr>
        <w:t>г</w:t>
      </w:r>
      <w:r w:rsidR="004B60BB" w:rsidRPr="004B60BB">
        <w:rPr>
          <w:sz w:val="28"/>
          <w:szCs w:val="28"/>
        </w:rPr>
        <w:t xml:space="preserve">осударственной </w:t>
      </w:r>
      <w:r w:rsidR="004B60BB" w:rsidRPr="004B60BB">
        <w:rPr>
          <w:rFonts w:eastAsiaTheme="minorHAnsi"/>
          <w:sz w:val="28"/>
          <w:szCs w:val="28"/>
          <w:lang w:eastAsia="en-US"/>
        </w:rPr>
        <w:t>услуги</w:t>
      </w:r>
    </w:p>
    <w:p w:rsidR="004B60BB" w:rsidRPr="004B60BB" w:rsidRDefault="004B60BB" w:rsidP="004B60BB">
      <w:pPr>
        <w:widowControl w:val="0"/>
        <w:autoSpaceDE w:val="0"/>
        <w:autoSpaceDN w:val="0"/>
        <w:ind w:firstLine="540"/>
        <w:jc w:val="both"/>
        <w:rPr>
          <w:color w:val="000000" w:themeColor="text1"/>
          <w:sz w:val="28"/>
          <w:szCs w:val="28"/>
        </w:rPr>
      </w:pP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2.13.1. Показателями доступности предоставления государственной услуги являются: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расположенность помещений отделения Центра в зоне доступности к общественному транспорту;</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оказание помощи инвалидам в преодолении барьеров, мешающих получению ими услуг наравне с другими лицами;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наличие исчерпывающей информации о способах, порядке, сроках </w:t>
      </w:r>
      <w:r w:rsidRPr="004B60BB">
        <w:rPr>
          <w:color w:val="000000" w:themeColor="text1"/>
          <w:sz w:val="28"/>
          <w:szCs w:val="28"/>
        </w:rPr>
        <w:lastRenderedPageBreak/>
        <w:t>предоставления государственной услуги на информационных стендах отделения Центра, в сети Интернет, на официальном сайте Министерства труда, занятости и социальной защиты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возможность подачи заявления в электронном виде;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Информация о ходе предоставления государственной услуги может быть получена заявителем на официальном сайте Министерства, на Едином портале и Портале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2.13.2. Показателями качества предоставления государственной услуги являются: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соблюдение сроков приема и рассмотрения документов;</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соблюдение срока получения результата государственной услуги;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отсутствие обоснованных жалоб на нарушения настоящего Регламента, совершенные специалистами отделения Центра;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количество взаимодействий заявителя со специалистами отделения Центра: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при направлении документов, необходимых для предоставления государственной услуги, по почте, в том числе по электронной почте, взаимодействия не требуется;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w:t>
      </w:r>
      <w:proofErr w:type="spellStart"/>
      <w:r w:rsidRPr="004B60BB">
        <w:rPr>
          <w:color w:val="000000" w:themeColor="text1"/>
          <w:sz w:val="28"/>
          <w:szCs w:val="28"/>
        </w:rPr>
        <w:t>Инфоматы</w:t>
      </w:r>
      <w:proofErr w:type="spellEnd"/>
      <w:r w:rsidRPr="004B60BB">
        <w:rPr>
          <w:color w:val="000000" w:themeColor="text1"/>
          <w:sz w:val="28"/>
          <w:szCs w:val="28"/>
        </w:rPr>
        <w:t xml:space="preserve"> Электронного Правительства Республики Татарстан непосредственного взаимодействия не требуется.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2.13.4.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2.13.5. Информация о ходе предоставления государственной услуги может быть получена заявителем на сайте http://mtsz.tatarstan.ru, на Едином портале.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Государственная услуга по экстерриториальному принципу и в составе комплексного запроса не предоставляется.</w:t>
      </w:r>
    </w:p>
    <w:p w:rsidR="004B60BB" w:rsidRPr="004B60BB" w:rsidRDefault="004B60BB" w:rsidP="004B60BB">
      <w:pPr>
        <w:widowControl w:val="0"/>
        <w:autoSpaceDE w:val="0"/>
        <w:autoSpaceDN w:val="0"/>
        <w:jc w:val="both"/>
        <w:rPr>
          <w:color w:val="000000" w:themeColor="text1"/>
          <w:sz w:val="28"/>
          <w:szCs w:val="28"/>
        </w:rPr>
      </w:pPr>
    </w:p>
    <w:p w:rsidR="004B60BB" w:rsidRPr="004B60BB" w:rsidRDefault="004B60BB" w:rsidP="004B60BB">
      <w:pPr>
        <w:widowControl w:val="0"/>
        <w:autoSpaceDE w:val="0"/>
        <w:autoSpaceDN w:val="0"/>
        <w:jc w:val="center"/>
        <w:outlineLvl w:val="2"/>
        <w:rPr>
          <w:sz w:val="28"/>
          <w:szCs w:val="28"/>
        </w:rPr>
      </w:pPr>
      <w:r w:rsidRPr="004B60BB">
        <w:rPr>
          <w:sz w:val="28"/>
          <w:szCs w:val="28"/>
        </w:rPr>
        <w:t xml:space="preserve">2.14. Иные требования к предоставлению государственной услуги, </w:t>
      </w:r>
    </w:p>
    <w:p w:rsidR="004B60BB" w:rsidRPr="004B60BB" w:rsidRDefault="004B60BB" w:rsidP="004B60BB">
      <w:pPr>
        <w:widowControl w:val="0"/>
        <w:autoSpaceDE w:val="0"/>
        <w:autoSpaceDN w:val="0"/>
        <w:jc w:val="center"/>
        <w:outlineLvl w:val="2"/>
        <w:rPr>
          <w:sz w:val="28"/>
          <w:szCs w:val="28"/>
        </w:rPr>
      </w:pPr>
      <w:r w:rsidRPr="004B60BB">
        <w:rPr>
          <w:sz w:val="28"/>
          <w:szCs w:val="28"/>
        </w:rPr>
        <w:t>в том числе:</w:t>
      </w:r>
    </w:p>
    <w:p w:rsidR="004B60BB" w:rsidRPr="004B60BB" w:rsidRDefault="004B60BB" w:rsidP="004B60BB">
      <w:pPr>
        <w:widowControl w:val="0"/>
        <w:autoSpaceDE w:val="0"/>
        <w:autoSpaceDN w:val="0"/>
        <w:jc w:val="center"/>
        <w:outlineLvl w:val="2"/>
        <w:rPr>
          <w:sz w:val="28"/>
          <w:szCs w:val="28"/>
        </w:rPr>
      </w:pPr>
      <w:r w:rsidRPr="004B60BB">
        <w:rPr>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4B60BB" w:rsidRPr="004B60BB" w:rsidRDefault="004B60BB" w:rsidP="004B60BB">
      <w:pPr>
        <w:widowControl w:val="0"/>
        <w:autoSpaceDE w:val="0"/>
        <w:autoSpaceDN w:val="0"/>
        <w:jc w:val="center"/>
        <w:rPr>
          <w:color w:val="000000" w:themeColor="text1"/>
          <w:sz w:val="28"/>
          <w:szCs w:val="28"/>
        </w:rPr>
      </w:pPr>
      <w:r w:rsidRPr="004B60BB">
        <w:rPr>
          <w:sz w:val="28"/>
          <w:szCs w:val="28"/>
        </w:rPr>
        <w:t>о предоставлении сведений о государственной услуге на государственных языках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p>
    <w:p w:rsidR="004B60BB" w:rsidRPr="004B60BB" w:rsidRDefault="004B60BB" w:rsidP="004B60BB">
      <w:pPr>
        <w:widowControl w:val="0"/>
        <w:autoSpaceDE w:val="0"/>
        <w:autoSpaceDN w:val="0"/>
        <w:ind w:firstLine="540"/>
        <w:jc w:val="both"/>
        <w:rPr>
          <w:sz w:val="28"/>
          <w:szCs w:val="28"/>
        </w:rPr>
      </w:pPr>
      <w:r w:rsidRPr="004B60BB">
        <w:rPr>
          <w:sz w:val="28"/>
          <w:szCs w:val="28"/>
        </w:rPr>
        <w:t>2.14.1.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4B60BB" w:rsidRPr="004B60BB" w:rsidRDefault="004B60BB" w:rsidP="004B60BB">
      <w:pPr>
        <w:widowControl w:val="0"/>
        <w:autoSpaceDE w:val="0"/>
        <w:autoSpaceDN w:val="0"/>
        <w:ind w:firstLine="540"/>
        <w:jc w:val="both"/>
        <w:rPr>
          <w:sz w:val="28"/>
          <w:szCs w:val="28"/>
        </w:rPr>
      </w:pPr>
      <w:r w:rsidRPr="004B60BB">
        <w:rPr>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4B60BB" w:rsidRPr="004B60BB" w:rsidRDefault="004B60BB" w:rsidP="004B60BB">
      <w:pPr>
        <w:widowControl w:val="0"/>
        <w:autoSpaceDE w:val="0"/>
        <w:autoSpaceDN w:val="0"/>
        <w:ind w:firstLine="540"/>
        <w:jc w:val="both"/>
        <w:rPr>
          <w:sz w:val="28"/>
          <w:szCs w:val="28"/>
        </w:rPr>
      </w:pPr>
      <w:r w:rsidRPr="004B60BB">
        <w:rPr>
          <w:sz w:val="28"/>
          <w:szCs w:val="28"/>
        </w:rPr>
        <w:t>2.14.3. При предоставлении государственной услуги используются:</w:t>
      </w:r>
    </w:p>
    <w:p w:rsidR="004B60BB" w:rsidRPr="004B60BB" w:rsidRDefault="004B60BB" w:rsidP="004B60BB">
      <w:pPr>
        <w:widowControl w:val="0"/>
        <w:autoSpaceDE w:val="0"/>
        <w:autoSpaceDN w:val="0"/>
        <w:ind w:firstLine="540"/>
        <w:jc w:val="both"/>
        <w:rPr>
          <w:sz w:val="28"/>
          <w:szCs w:val="28"/>
        </w:rPr>
      </w:pPr>
      <w:r w:rsidRPr="004B60BB">
        <w:rPr>
          <w:sz w:val="28"/>
          <w:szCs w:val="28"/>
        </w:rPr>
        <w:t>государственная информационная система «Социальный регистр населения Республики Татарстан»;</w:t>
      </w:r>
    </w:p>
    <w:p w:rsidR="004B60BB" w:rsidRPr="004B60BB" w:rsidRDefault="004B60BB" w:rsidP="004B60BB">
      <w:pPr>
        <w:widowControl w:val="0"/>
        <w:autoSpaceDE w:val="0"/>
        <w:autoSpaceDN w:val="0"/>
        <w:ind w:firstLine="540"/>
        <w:jc w:val="both"/>
        <w:rPr>
          <w:sz w:val="28"/>
          <w:szCs w:val="28"/>
        </w:rPr>
      </w:pPr>
      <w:r w:rsidRPr="004B60BB">
        <w:rPr>
          <w:sz w:val="28"/>
          <w:szCs w:val="28"/>
        </w:rPr>
        <w:t>федеральная государственная информационная система «Единая система межведомственного электронного взаимодействия».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2.14.4. При предоставлении государственной услуги в электронной форме заявитель вправе: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а) получить информацию о порядке и сроках предоставления государственной услуги, размещенную на Едином портале и Портале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35" w:history="1">
        <w:r w:rsidRPr="004B60BB">
          <w:rPr>
            <w:color w:val="000000" w:themeColor="text1"/>
            <w:sz w:val="28"/>
            <w:szCs w:val="28"/>
          </w:rPr>
          <w:t>пунктом 7.2 части 1 статьи 16</w:t>
        </w:r>
      </w:hyperlink>
      <w:r w:rsidRPr="004B60BB">
        <w:rPr>
          <w:color w:val="000000" w:themeColor="text1"/>
          <w:sz w:val="28"/>
          <w:szCs w:val="28"/>
        </w:rPr>
        <w:t xml:space="preserve"> Федерального закона N 210-ФЗ, с использованием Портала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д) получить результат предоставления государственной услуги в форме электронного документа;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е) подать жалобу на решение и действие (бездействие)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2.14.5.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2.14.6. 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Заявителю предоставляется возможность записи на любые свободные для приема </w:t>
      </w:r>
      <w:r w:rsidRPr="004B60BB">
        <w:rPr>
          <w:color w:val="000000" w:themeColor="text1"/>
          <w:sz w:val="28"/>
          <w:szCs w:val="28"/>
        </w:rPr>
        <w:lastRenderedPageBreak/>
        <w:t>дату и время в пределах установленного в Центре графика приема.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фамилию, имя, отчество (при наличии);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номер телефона;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адрес электронной почты (по желанию);</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желаемую дату и время приема.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Заявитель в любое время вправе отказаться от предварительной записи.</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2.14.7. Заявление может быть направлено через Портал государственных и муниципальных услуг Республики Татарстан или </w:t>
      </w:r>
      <w:proofErr w:type="spellStart"/>
      <w:r w:rsidRPr="004B60BB">
        <w:rPr>
          <w:color w:val="000000" w:themeColor="text1"/>
          <w:sz w:val="28"/>
          <w:szCs w:val="28"/>
        </w:rPr>
        <w:t>инфоматы</w:t>
      </w:r>
      <w:proofErr w:type="spellEnd"/>
      <w:r w:rsidRPr="004B60BB">
        <w:rPr>
          <w:color w:val="000000" w:themeColor="text1"/>
          <w:sz w:val="28"/>
          <w:szCs w:val="28"/>
        </w:rPr>
        <w:t xml:space="preserve"> Электронного правительства Республики Татарстан.</w:t>
      </w:r>
    </w:p>
    <w:p w:rsidR="004B60BB" w:rsidRPr="004B60BB" w:rsidRDefault="004B60BB" w:rsidP="004B60BB">
      <w:pPr>
        <w:widowControl w:val="0"/>
        <w:autoSpaceDE w:val="0"/>
        <w:autoSpaceDN w:val="0"/>
        <w:ind w:firstLine="540"/>
        <w:jc w:val="both"/>
        <w:rPr>
          <w:color w:val="000000" w:themeColor="text1"/>
          <w:sz w:val="28"/>
          <w:szCs w:val="28"/>
        </w:rPr>
      </w:pPr>
      <w:r w:rsidRPr="004B60BB">
        <w:rPr>
          <w:color w:val="000000" w:themeColor="text1"/>
          <w:sz w:val="28"/>
          <w:szCs w:val="28"/>
        </w:rPr>
        <w:t xml:space="preserve">2.14.8. При подаче заявления через Портал государственных и муниципальных услуг Республики Татарстан или </w:t>
      </w:r>
      <w:proofErr w:type="spellStart"/>
      <w:r w:rsidRPr="004B60BB">
        <w:rPr>
          <w:color w:val="000000" w:themeColor="text1"/>
          <w:sz w:val="28"/>
          <w:szCs w:val="28"/>
        </w:rPr>
        <w:t>инфоматы</w:t>
      </w:r>
      <w:proofErr w:type="spellEnd"/>
      <w:r w:rsidRPr="004B60BB">
        <w:rPr>
          <w:color w:val="000000" w:themeColor="text1"/>
          <w:sz w:val="28"/>
          <w:szCs w:val="28"/>
        </w:rPr>
        <w:t xml:space="preserve"> Электронного Правительства Республики Татарстан результат государственной услуги предоставляется в электронной форме.</w:t>
      </w:r>
      <w:r w:rsidR="007068D4">
        <w:rPr>
          <w:color w:val="000000" w:themeColor="text1"/>
          <w:sz w:val="28"/>
          <w:szCs w:val="28"/>
        </w:rPr>
        <w:t>»;</w:t>
      </w:r>
    </w:p>
    <w:p w:rsidR="0002280D" w:rsidRPr="000338A1" w:rsidRDefault="0002280D" w:rsidP="0002280D">
      <w:pPr>
        <w:widowControl w:val="0"/>
        <w:autoSpaceDE w:val="0"/>
        <w:autoSpaceDN w:val="0"/>
        <w:ind w:firstLine="540"/>
        <w:jc w:val="both"/>
        <w:rPr>
          <w:sz w:val="28"/>
          <w:szCs w:val="28"/>
        </w:rPr>
      </w:pPr>
      <w:r w:rsidRPr="000338A1">
        <w:rPr>
          <w:sz w:val="28"/>
          <w:szCs w:val="28"/>
        </w:rPr>
        <w:t>наименование Раздела 3 изложить в следующей редакции:</w:t>
      </w:r>
    </w:p>
    <w:p w:rsidR="0002280D" w:rsidRDefault="0002280D" w:rsidP="0002280D">
      <w:pPr>
        <w:widowControl w:val="0"/>
        <w:autoSpaceDE w:val="0"/>
        <w:autoSpaceDN w:val="0"/>
        <w:ind w:firstLine="540"/>
        <w:jc w:val="both"/>
        <w:rPr>
          <w:sz w:val="28"/>
          <w:szCs w:val="28"/>
        </w:rPr>
      </w:pPr>
      <w:r w:rsidRPr="000338A1">
        <w:rPr>
          <w:sz w:val="28"/>
          <w:szCs w:val="28"/>
        </w:rPr>
        <w:t>«3. Состав, последовательность и сроки выполнения административных процедур»;</w:t>
      </w:r>
    </w:p>
    <w:p w:rsidR="0002280D" w:rsidRDefault="0002280D" w:rsidP="0002280D">
      <w:pPr>
        <w:widowControl w:val="0"/>
        <w:autoSpaceDE w:val="0"/>
        <w:autoSpaceDN w:val="0"/>
        <w:ind w:firstLine="540"/>
        <w:jc w:val="both"/>
        <w:rPr>
          <w:sz w:val="28"/>
          <w:szCs w:val="28"/>
        </w:rPr>
      </w:pPr>
      <w:r w:rsidRPr="000338A1">
        <w:rPr>
          <w:sz w:val="28"/>
          <w:szCs w:val="28"/>
        </w:rPr>
        <w:t>в пункт</w:t>
      </w:r>
      <w:r>
        <w:rPr>
          <w:sz w:val="28"/>
          <w:szCs w:val="28"/>
        </w:rPr>
        <w:t>е</w:t>
      </w:r>
      <w:r w:rsidRPr="000338A1">
        <w:rPr>
          <w:sz w:val="28"/>
          <w:szCs w:val="28"/>
        </w:rPr>
        <w:t xml:space="preserve"> 3.3.1</w:t>
      </w:r>
      <w:r>
        <w:rPr>
          <w:sz w:val="28"/>
          <w:szCs w:val="28"/>
        </w:rPr>
        <w:t>:</w:t>
      </w:r>
    </w:p>
    <w:p w:rsidR="0002280D" w:rsidRPr="000338A1" w:rsidRDefault="0002280D" w:rsidP="0002280D">
      <w:pPr>
        <w:widowControl w:val="0"/>
        <w:autoSpaceDE w:val="0"/>
        <w:autoSpaceDN w:val="0"/>
        <w:ind w:firstLine="540"/>
        <w:jc w:val="both"/>
        <w:rPr>
          <w:sz w:val="28"/>
          <w:szCs w:val="28"/>
        </w:rPr>
      </w:pPr>
      <w:r>
        <w:rPr>
          <w:sz w:val="28"/>
          <w:szCs w:val="28"/>
        </w:rPr>
        <w:t xml:space="preserve">в абзаце первом </w:t>
      </w:r>
      <w:r w:rsidRPr="000338A1">
        <w:rPr>
          <w:sz w:val="28"/>
          <w:szCs w:val="28"/>
        </w:rPr>
        <w:t>цифры «2.5» заменить на цифры «2.6»;</w:t>
      </w:r>
    </w:p>
    <w:p w:rsidR="0002280D" w:rsidRDefault="0002280D" w:rsidP="0002280D">
      <w:pPr>
        <w:widowControl w:val="0"/>
        <w:autoSpaceDE w:val="0"/>
        <w:autoSpaceDN w:val="0"/>
        <w:ind w:firstLine="540"/>
        <w:jc w:val="both"/>
        <w:rPr>
          <w:sz w:val="28"/>
          <w:szCs w:val="28"/>
        </w:rPr>
      </w:pPr>
      <w:r w:rsidRPr="00263B61">
        <w:rPr>
          <w:sz w:val="28"/>
          <w:szCs w:val="28"/>
        </w:rPr>
        <w:t xml:space="preserve">в абзаце </w:t>
      </w:r>
      <w:r w:rsidR="007068D4">
        <w:rPr>
          <w:sz w:val="28"/>
          <w:szCs w:val="28"/>
        </w:rPr>
        <w:t>тринадцатом</w:t>
      </w:r>
      <w:r w:rsidRPr="00263B61">
        <w:rPr>
          <w:sz w:val="28"/>
          <w:szCs w:val="28"/>
        </w:rPr>
        <w:t xml:space="preserve"> цифры «2.5» заменить на цифры «2.6»;</w:t>
      </w:r>
    </w:p>
    <w:p w:rsidR="0083129D" w:rsidRDefault="00B36311" w:rsidP="0002280D">
      <w:pPr>
        <w:widowControl w:val="0"/>
        <w:autoSpaceDE w:val="0"/>
        <w:autoSpaceDN w:val="0"/>
        <w:ind w:firstLine="540"/>
        <w:jc w:val="both"/>
        <w:rPr>
          <w:sz w:val="28"/>
          <w:szCs w:val="28"/>
        </w:rPr>
      </w:pPr>
      <w:r>
        <w:rPr>
          <w:sz w:val="28"/>
          <w:szCs w:val="28"/>
        </w:rPr>
        <w:t xml:space="preserve">абзац первый </w:t>
      </w:r>
      <w:r w:rsidR="0083129D">
        <w:rPr>
          <w:sz w:val="28"/>
          <w:szCs w:val="28"/>
        </w:rPr>
        <w:t>пункт</w:t>
      </w:r>
      <w:r>
        <w:rPr>
          <w:sz w:val="28"/>
          <w:szCs w:val="28"/>
        </w:rPr>
        <w:t>а</w:t>
      </w:r>
      <w:r w:rsidR="0083129D">
        <w:rPr>
          <w:sz w:val="28"/>
          <w:szCs w:val="28"/>
        </w:rPr>
        <w:t xml:space="preserve"> 3.3.2 изложить в следующей редакции:</w:t>
      </w:r>
    </w:p>
    <w:p w:rsidR="0083129D" w:rsidRDefault="0083129D" w:rsidP="0002280D">
      <w:pPr>
        <w:widowControl w:val="0"/>
        <w:autoSpaceDE w:val="0"/>
        <w:autoSpaceDN w:val="0"/>
        <w:ind w:firstLine="540"/>
        <w:jc w:val="both"/>
        <w:rPr>
          <w:sz w:val="28"/>
          <w:szCs w:val="28"/>
        </w:rPr>
      </w:pPr>
      <w:r>
        <w:rPr>
          <w:sz w:val="28"/>
          <w:szCs w:val="28"/>
        </w:rPr>
        <w:t>«</w:t>
      </w:r>
      <w:r w:rsidRPr="0083129D">
        <w:rPr>
          <w:sz w:val="28"/>
          <w:szCs w:val="28"/>
        </w:rPr>
        <w:t>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w:t>
      </w:r>
      <w:r w:rsidR="002E1F50">
        <w:rPr>
          <w:sz w:val="28"/>
          <w:szCs w:val="28"/>
        </w:rPr>
        <w:t>.1</w:t>
      </w:r>
      <w:r w:rsidRPr="0083129D">
        <w:rPr>
          <w:sz w:val="28"/>
          <w:szCs w:val="28"/>
        </w:rPr>
        <w:t xml:space="preserve"> настоящего Регламента.</w:t>
      </w:r>
      <w:r>
        <w:rPr>
          <w:sz w:val="28"/>
          <w:szCs w:val="28"/>
        </w:rPr>
        <w:t>»;</w:t>
      </w:r>
    </w:p>
    <w:p w:rsidR="0002280D" w:rsidRDefault="0002280D" w:rsidP="0002280D">
      <w:pPr>
        <w:widowControl w:val="0"/>
        <w:autoSpaceDE w:val="0"/>
        <w:autoSpaceDN w:val="0"/>
        <w:ind w:firstLine="540"/>
        <w:jc w:val="both"/>
        <w:rPr>
          <w:sz w:val="28"/>
          <w:szCs w:val="28"/>
        </w:rPr>
      </w:pPr>
      <w:r>
        <w:rPr>
          <w:sz w:val="28"/>
          <w:szCs w:val="28"/>
        </w:rPr>
        <w:t>в пункте 3.4.2:</w:t>
      </w:r>
    </w:p>
    <w:p w:rsidR="0002280D" w:rsidRDefault="0002280D" w:rsidP="0002280D">
      <w:pPr>
        <w:widowControl w:val="0"/>
        <w:autoSpaceDE w:val="0"/>
        <w:autoSpaceDN w:val="0"/>
        <w:ind w:firstLine="540"/>
        <w:jc w:val="both"/>
        <w:rPr>
          <w:sz w:val="28"/>
          <w:szCs w:val="28"/>
        </w:rPr>
      </w:pPr>
      <w:r>
        <w:rPr>
          <w:sz w:val="28"/>
          <w:szCs w:val="28"/>
        </w:rPr>
        <w:t xml:space="preserve">в абзаце </w:t>
      </w:r>
      <w:r w:rsidR="00B36311">
        <w:rPr>
          <w:sz w:val="28"/>
          <w:szCs w:val="28"/>
        </w:rPr>
        <w:t>шестом</w:t>
      </w:r>
      <w:r>
        <w:rPr>
          <w:sz w:val="28"/>
          <w:szCs w:val="28"/>
        </w:rPr>
        <w:t xml:space="preserve"> слова «налогам, сборам и иным обязательным платежам заменить словами «налогам и сборам»;</w:t>
      </w:r>
    </w:p>
    <w:p w:rsidR="0002280D" w:rsidRPr="000338A1" w:rsidRDefault="0002280D" w:rsidP="0002280D">
      <w:pPr>
        <w:widowControl w:val="0"/>
        <w:autoSpaceDE w:val="0"/>
        <w:autoSpaceDN w:val="0"/>
        <w:ind w:firstLine="540"/>
        <w:jc w:val="both"/>
        <w:rPr>
          <w:sz w:val="28"/>
          <w:szCs w:val="28"/>
        </w:rPr>
      </w:pPr>
      <w:r w:rsidRPr="000338A1">
        <w:rPr>
          <w:sz w:val="28"/>
          <w:szCs w:val="28"/>
        </w:rPr>
        <w:t xml:space="preserve">абзац </w:t>
      </w:r>
      <w:r w:rsidR="00B36311">
        <w:rPr>
          <w:sz w:val="28"/>
          <w:szCs w:val="28"/>
        </w:rPr>
        <w:t>седьмой</w:t>
      </w:r>
      <w:r w:rsidRPr="000338A1">
        <w:rPr>
          <w:sz w:val="28"/>
          <w:szCs w:val="28"/>
        </w:rPr>
        <w:t xml:space="preserve"> </w:t>
      </w:r>
      <w:r>
        <w:rPr>
          <w:sz w:val="28"/>
          <w:szCs w:val="28"/>
        </w:rPr>
        <w:t>изложить в следующей редакции:</w:t>
      </w:r>
    </w:p>
    <w:p w:rsidR="0002280D" w:rsidRDefault="0002280D" w:rsidP="0002280D">
      <w:pPr>
        <w:widowControl w:val="0"/>
        <w:autoSpaceDE w:val="0"/>
        <w:autoSpaceDN w:val="0"/>
        <w:ind w:firstLine="540"/>
        <w:jc w:val="both"/>
        <w:rPr>
          <w:sz w:val="28"/>
          <w:szCs w:val="28"/>
        </w:rPr>
      </w:pPr>
      <w:r w:rsidRPr="000338A1">
        <w:rPr>
          <w:sz w:val="28"/>
          <w:szCs w:val="28"/>
        </w:rPr>
        <w:lastRenderedPageBreak/>
        <w:t>«</w:t>
      </w:r>
      <w:r w:rsidRPr="00D41212">
        <w:rPr>
          <w:sz w:val="28"/>
          <w:szCs w:val="28"/>
        </w:rPr>
        <w:t>Процедура, устанавливаемая настоящим пунктом, осуществляется в день приема и регистрации заявления.</w:t>
      </w:r>
      <w:r>
        <w:rPr>
          <w:sz w:val="28"/>
          <w:szCs w:val="28"/>
        </w:rPr>
        <w:t xml:space="preserve"> </w:t>
      </w:r>
      <w:r w:rsidRPr="000338A1">
        <w:rPr>
          <w:sz w:val="28"/>
          <w:szCs w:val="28"/>
        </w:rPr>
        <w:t>Ответ на запрос поступает в течении пяти рабочих дней со дня направления запроса отделением Центра.»;</w:t>
      </w:r>
    </w:p>
    <w:p w:rsidR="006025AC" w:rsidRDefault="006025AC" w:rsidP="0002280D">
      <w:pPr>
        <w:widowControl w:val="0"/>
        <w:autoSpaceDE w:val="0"/>
        <w:autoSpaceDN w:val="0"/>
        <w:ind w:firstLine="540"/>
        <w:jc w:val="both"/>
        <w:rPr>
          <w:sz w:val="28"/>
          <w:szCs w:val="28"/>
        </w:rPr>
      </w:pPr>
      <w:r>
        <w:rPr>
          <w:sz w:val="28"/>
          <w:szCs w:val="28"/>
        </w:rPr>
        <w:t>в пункте 3.5.4.1:</w:t>
      </w:r>
    </w:p>
    <w:p w:rsidR="006025AC" w:rsidRDefault="006025AC" w:rsidP="0002280D">
      <w:pPr>
        <w:widowControl w:val="0"/>
        <w:autoSpaceDE w:val="0"/>
        <w:autoSpaceDN w:val="0"/>
        <w:ind w:firstLine="540"/>
        <w:jc w:val="both"/>
        <w:rPr>
          <w:sz w:val="28"/>
          <w:szCs w:val="28"/>
        </w:rPr>
      </w:pPr>
      <w:r>
        <w:rPr>
          <w:sz w:val="28"/>
          <w:szCs w:val="28"/>
        </w:rPr>
        <w:t xml:space="preserve">в абзаце первом </w:t>
      </w:r>
      <w:r w:rsidRPr="006025AC">
        <w:rPr>
          <w:sz w:val="28"/>
          <w:szCs w:val="28"/>
        </w:rPr>
        <w:t>слова «налогам, сборам и иным обязательным платежам заменить словами «налогам и сборам»;</w:t>
      </w:r>
    </w:p>
    <w:p w:rsidR="006025AC" w:rsidRPr="0083129D" w:rsidRDefault="006025AC" w:rsidP="0002280D">
      <w:pPr>
        <w:widowControl w:val="0"/>
        <w:autoSpaceDE w:val="0"/>
        <w:autoSpaceDN w:val="0"/>
        <w:ind w:firstLine="540"/>
        <w:jc w:val="both"/>
        <w:rPr>
          <w:sz w:val="28"/>
          <w:szCs w:val="28"/>
        </w:rPr>
      </w:pPr>
      <w:r w:rsidRPr="006025AC">
        <w:rPr>
          <w:sz w:val="28"/>
          <w:szCs w:val="28"/>
        </w:rPr>
        <w:t xml:space="preserve">в абзаце </w:t>
      </w:r>
      <w:r>
        <w:rPr>
          <w:sz w:val="28"/>
          <w:szCs w:val="28"/>
        </w:rPr>
        <w:t>пятом</w:t>
      </w:r>
      <w:r w:rsidRPr="006025AC">
        <w:rPr>
          <w:sz w:val="28"/>
          <w:szCs w:val="28"/>
        </w:rPr>
        <w:t xml:space="preserve"> слова «налогам, сборам и иным обязательным платежам заменить словами «налогам </w:t>
      </w:r>
      <w:r w:rsidRPr="0083129D">
        <w:rPr>
          <w:sz w:val="28"/>
          <w:szCs w:val="28"/>
        </w:rPr>
        <w:t>и сборам»;</w:t>
      </w:r>
    </w:p>
    <w:p w:rsidR="006025AC" w:rsidRPr="00A126E4" w:rsidRDefault="006025AC" w:rsidP="0002280D">
      <w:pPr>
        <w:widowControl w:val="0"/>
        <w:autoSpaceDE w:val="0"/>
        <w:autoSpaceDN w:val="0"/>
        <w:ind w:firstLine="540"/>
        <w:jc w:val="both"/>
        <w:rPr>
          <w:sz w:val="28"/>
          <w:szCs w:val="28"/>
        </w:rPr>
      </w:pPr>
      <w:r w:rsidRPr="0083129D">
        <w:rPr>
          <w:sz w:val="28"/>
          <w:szCs w:val="28"/>
        </w:rPr>
        <w:t xml:space="preserve">в абзаце первом </w:t>
      </w:r>
      <w:r w:rsidRPr="00A126E4">
        <w:rPr>
          <w:sz w:val="28"/>
          <w:szCs w:val="28"/>
        </w:rPr>
        <w:t>пункта 3.5.4.2 слова «налогам, сборам и иным обязательным платежам заменить словами «налогам и сборам»;</w:t>
      </w:r>
    </w:p>
    <w:p w:rsidR="006025AC" w:rsidRDefault="006025AC" w:rsidP="006025AC">
      <w:pPr>
        <w:widowControl w:val="0"/>
        <w:autoSpaceDE w:val="0"/>
        <w:autoSpaceDN w:val="0"/>
        <w:ind w:firstLine="540"/>
        <w:jc w:val="both"/>
        <w:rPr>
          <w:sz w:val="28"/>
          <w:szCs w:val="28"/>
        </w:rPr>
      </w:pPr>
      <w:r w:rsidRPr="00BD60D7">
        <w:rPr>
          <w:sz w:val="28"/>
          <w:szCs w:val="28"/>
        </w:rPr>
        <w:t xml:space="preserve">наименование Раздела </w:t>
      </w:r>
      <w:r>
        <w:rPr>
          <w:sz w:val="28"/>
          <w:szCs w:val="28"/>
        </w:rPr>
        <w:t>4</w:t>
      </w:r>
      <w:r w:rsidRPr="00BD60D7">
        <w:rPr>
          <w:sz w:val="28"/>
          <w:szCs w:val="28"/>
        </w:rPr>
        <w:t xml:space="preserve"> изложить в следующей редакции:</w:t>
      </w:r>
    </w:p>
    <w:p w:rsidR="006025AC" w:rsidRDefault="006025AC" w:rsidP="006025AC">
      <w:pPr>
        <w:widowControl w:val="0"/>
        <w:autoSpaceDE w:val="0"/>
        <w:autoSpaceDN w:val="0"/>
        <w:ind w:firstLine="540"/>
        <w:jc w:val="both"/>
        <w:rPr>
          <w:sz w:val="28"/>
          <w:szCs w:val="28"/>
        </w:rPr>
      </w:pPr>
      <w:r>
        <w:rPr>
          <w:sz w:val="28"/>
          <w:szCs w:val="28"/>
        </w:rPr>
        <w:t>«</w:t>
      </w:r>
      <w:r w:rsidRPr="00BD60D7">
        <w:rPr>
          <w:sz w:val="28"/>
          <w:szCs w:val="28"/>
        </w:rPr>
        <w:t>4. Формы контроля за исполнением административного регламента</w:t>
      </w:r>
      <w:r>
        <w:rPr>
          <w:sz w:val="28"/>
          <w:szCs w:val="28"/>
        </w:rPr>
        <w:t>»;</w:t>
      </w:r>
    </w:p>
    <w:p w:rsidR="006025AC" w:rsidRDefault="006025AC" w:rsidP="006025AC">
      <w:pPr>
        <w:widowControl w:val="0"/>
        <w:autoSpaceDE w:val="0"/>
        <w:autoSpaceDN w:val="0"/>
        <w:ind w:firstLine="540"/>
        <w:jc w:val="both"/>
        <w:rPr>
          <w:sz w:val="28"/>
          <w:szCs w:val="28"/>
        </w:rPr>
      </w:pPr>
      <w:r w:rsidRPr="00BD60D7">
        <w:rPr>
          <w:sz w:val="28"/>
          <w:szCs w:val="28"/>
        </w:rPr>
        <w:t xml:space="preserve">наименование Раздела </w:t>
      </w:r>
      <w:r>
        <w:rPr>
          <w:sz w:val="28"/>
          <w:szCs w:val="28"/>
        </w:rPr>
        <w:t>5</w:t>
      </w:r>
      <w:r w:rsidRPr="00BD60D7">
        <w:rPr>
          <w:sz w:val="28"/>
          <w:szCs w:val="28"/>
        </w:rPr>
        <w:t xml:space="preserve"> изложить в следующей редакции:</w:t>
      </w:r>
    </w:p>
    <w:p w:rsidR="006025AC" w:rsidRDefault="006025AC" w:rsidP="006025AC">
      <w:pPr>
        <w:widowControl w:val="0"/>
        <w:autoSpaceDE w:val="0"/>
        <w:autoSpaceDN w:val="0"/>
        <w:ind w:firstLine="540"/>
        <w:jc w:val="both"/>
        <w:rPr>
          <w:sz w:val="28"/>
          <w:szCs w:val="28"/>
        </w:rPr>
      </w:pPr>
      <w:r>
        <w:rPr>
          <w:sz w:val="28"/>
          <w:szCs w:val="28"/>
        </w:rPr>
        <w:t>«</w:t>
      </w:r>
      <w:r w:rsidRPr="00BD60D7">
        <w:rPr>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а также их должностных лиц, государственных или муниципальных служащих, работников.</w:t>
      </w:r>
      <w:r>
        <w:rPr>
          <w:sz w:val="28"/>
          <w:szCs w:val="28"/>
        </w:rPr>
        <w:t>»;</w:t>
      </w:r>
    </w:p>
    <w:p w:rsidR="00B6021F" w:rsidRDefault="006025AC" w:rsidP="006025AC">
      <w:pPr>
        <w:autoSpaceDE w:val="0"/>
        <w:autoSpaceDN w:val="0"/>
        <w:adjustRightInd w:val="0"/>
        <w:ind w:firstLine="709"/>
        <w:rPr>
          <w:sz w:val="28"/>
          <w:szCs w:val="28"/>
        </w:rPr>
      </w:pPr>
      <w:r w:rsidRPr="006025AC">
        <w:rPr>
          <w:sz w:val="28"/>
          <w:szCs w:val="28"/>
        </w:rPr>
        <w:t xml:space="preserve">приложение </w:t>
      </w:r>
      <w:r>
        <w:rPr>
          <w:sz w:val="28"/>
          <w:szCs w:val="28"/>
        </w:rPr>
        <w:t>6</w:t>
      </w:r>
      <w:r w:rsidRPr="006025AC">
        <w:rPr>
          <w:sz w:val="28"/>
          <w:szCs w:val="28"/>
        </w:rPr>
        <w:t xml:space="preserve"> к Регламенту изложить в следующей редакции:</w:t>
      </w:r>
    </w:p>
    <w:p w:rsidR="005804A7" w:rsidRPr="00E17219" w:rsidRDefault="005804A7" w:rsidP="005804A7">
      <w:pPr>
        <w:widowControl w:val="0"/>
        <w:autoSpaceDE w:val="0"/>
        <w:autoSpaceDN w:val="0"/>
        <w:jc w:val="right"/>
        <w:outlineLvl w:val="1"/>
        <w:rPr>
          <w:sz w:val="28"/>
          <w:szCs w:val="28"/>
        </w:rPr>
      </w:pPr>
      <w:r>
        <w:rPr>
          <w:sz w:val="28"/>
          <w:szCs w:val="28"/>
        </w:rPr>
        <w:t>«</w:t>
      </w:r>
      <w:r w:rsidRPr="00E17219">
        <w:rPr>
          <w:sz w:val="28"/>
          <w:szCs w:val="28"/>
        </w:rPr>
        <w:t>Приложение 6</w:t>
      </w:r>
    </w:p>
    <w:p w:rsidR="005804A7" w:rsidRPr="00E17219" w:rsidRDefault="005804A7" w:rsidP="005804A7">
      <w:pPr>
        <w:widowControl w:val="0"/>
        <w:autoSpaceDE w:val="0"/>
        <w:autoSpaceDN w:val="0"/>
        <w:jc w:val="right"/>
        <w:rPr>
          <w:sz w:val="28"/>
          <w:szCs w:val="28"/>
        </w:rPr>
      </w:pPr>
      <w:r w:rsidRPr="00E17219">
        <w:rPr>
          <w:sz w:val="28"/>
          <w:szCs w:val="28"/>
        </w:rPr>
        <w:t>к Административному регламенту</w:t>
      </w:r>
    </w:p>
    <w:p w:rsidR="005804A7" w:rsidRPr="00E17219" w:rsidRDefault="005804A7" w:rsidP="005804A7">
      <w:pPr>
        <w:widowControl w:val="0"/>
        <w:autoSpaceDE w:val="0"/>
        <w:autoSpaceDN w:val="0"/>
        <w:jc w:val="right"/>
        <w:rPr>
          <w:sz w:val="28"/>
          <w:szCs w:val="28"/>
        </w:rPr>
      </w:pPr>
      <w:r w:rsidRPr="00E17219">
        <w:rPr>
          <w:sz w:val="28"/>
          <w:szCs w:val="28"/>
        </w:rPr>
        <w:t>предоставления государственной услуги</w:t>
      </w:r>
    </w:p>
    <w:p w:rsidR="005804A7" w:rsidRPr="00E17219" w:rsidRDefault="005804A7" w:rsidP="005804A7">
      <w:pPr>
        <w:widowControl w:val="0"/>
        <w:autoSpaceDE w:val="0"/>
        <w:autoSpaceDN w:val="0"/>
        <w:jc w:val="right"/>
        <w:rPr>
          <w:sz w:val="28"/>
          <w:szCs w:val="28"/>
        </w:rPr>
      </w:pPr>
      <w:r w:rsidRPr="00E17219">
        <w:rPr>
          <w:sz w:val="28"/>
          <w:szCs w:val="28"/>
        </w:rPr>
        <w:t>по назначению субсидии</w:t>
      </w:r>
    </w:p>
    <w:p w:rsidR="005804A7" w:rsidRPr="00E17219" w:rsidRDefault="005804A7" w:rsidP="005804A7">
      <w:pPr>
        <w:widowControl w:val="0"/>
        <w:autoSpaceDE w:val="0"/>
        <w:autoSpaceDN w:val="0"/>
        <w:jc w:val="right"/>
        <w:rPr>
          <w:sz w:val="28"/>
          <w:szCs w:val="28"/>
        </w:rPr>
      </w:pPr>
      <w:r w:rsidRPr="00E17219">
        <w:rPr>
          <w:sz w:val="28"/>
          <w:szCs w:val="28"/>
        </w:rPr>
        <w:t>на возмещение затрат по плате</w:t>
      </w:r>
    </w:p>
    <w:p w:rsidR="005804A7" w:rsidRPr="00E17219" w:rsidRDefault="005804A7" w:rsidP="005804A7">
      <w:pPr>
        <w:widowControl w:val="0"/>
        <w:autoSpaceDE w:val="0"/>
        <w:autoSpaceDN w:val="0"/>
        <w:jc w:val="right"/>
        <w:rPr>
          <w:sz w:val="28"/>
          <w:szCs w:val="28"/>
        </w:rPr>
      </w:pPr>
      <w:r w:rsidRPr="00E17219">
        <w:rPr>
          <w:sz w:val="28"/>
          <w:szCs w:val="28"/>
        </w:rPr>
        <w:t>за абонентскую линию сети</w:t>
      </w:r>
    </w:p>
    <w:p w:rsidR="005804A7" w:rsidRPr="00E17219" w:rsidRDefault="005804A7" w:rsidP="005804A7">
      <w:pPr>
        <w:widowControl w:val="0"/>
        <w:autoSpaceDE w:val="0"/>
        <w:autoSpaceDN w:val="0"/>
        <w:jc w:val="right"/>
        <w:rPr>
          <w:sz w:val="28"/>
          <w:szCs w:val="28"/>
        </w:rPr>
      </w:pPr>
      <w:r w:rsidRPr="00E17219">
        <w:rPr>
          <w:sz w:val="28"/>
          <w:szCs w:val="28"/>
        </w:rPr>
        <w:t>фиксированной телефонной связи,</w:t>
      </w:r>
    </w:p>
    <w:p w:rsidR="005804A7" w:rsidRPr="00E17219" w:rsidRDefault="005804A7" w:rsidP="005804A7">
      <w:pPr>
        <w:widowControl w:val="0"/>
        <w:autoSpaceDE w:val="0"/>
        <w:autoSpaceDN w:val="0"/>
        <w:jc w:val="right"/>
        <w:rPr>
          <w:sz w:val="28"/>
          <w:szCs w:val="28"/>
        </w:rPr>
      </w:pPr>
      <w:r w:rsidRPr="00E17219">
        <w:rPr>
          <w:sz w:val="28"/>
          <w:szCs w:val="28"/>
        </w:rPr>
        <w:t>предоставленной абоненту</w:t>
      </w:r>
    </w:p>
    <w:p w:rsidR="005804A7" w:rsidRPr="00E17219" w:rsidRDefault="005804A7" w:rsidP="005804A7">
      <w:pPr>
        <w:widowControl w:val="0"/>
        <w:autoSpaceDE w:val="0"/>
        <w:autoSpaceDN w:val="0"/>
        <w:jc w:val="right"/>
        <w:rPr>
          <w:sz w:val="28"/>
          <w:szCs w:val="28"/>
        </w:rPr>
      </w:pPr>
      <w:r w:rsidRPr="00E17219">
        <w:rPr>
          <w:sz w:val="28"/>
          <w:szCs w:val="28"/>
        </w:rPr>
        <w:t>в постоянное пользование, радио,</w:t>
      </w:r>
    </w:p>
    <w:p w:rsidR="005804A7" w:rsidRPr="00E17219" w:rsidRDefault="005804A7" w:rsidP="005804A7">
      <w:pPr>
        <w:widowControl w:val="0"/>
        <w:autoSpaceDE w:val="0"/>
        <w:autoSpaceDN w:val="0"/>
        <w:jc w:val="right"/>
        <w:rPr>
          <w:sz w:val="28"/>
          <w:szCs w:val="28"/>
        </w:rPr>
      </w:pPr>
      <w:r w:rsidRPr="00E17219">
        <w:rPr>
          <w:sz w:val="28"/>
          <w:szCs w:val="28"/>
        </w:rPr>
        <w:t>коллективную антенну</w:t>
      </w:r>
    </w:p>
    <w:p w:rsidR="005804A7" w:rsidRPr="00E17219" w:rsidRDefault="005804A7" w:rsidP="005804A7">
      <w:pPr>
        <w:spacing w:after="1"/>
        <w:rPr>
          <w:sz w:val="28"/>
          <w:szCs w:val="28"/>
        </w:rPr>
      </w:pPr>
    </w:p>
    <w:p w:rsidR="005804A7" w:rsidRPr="00E17219" w:rsidRDefault="003C1019" w:rsidP="003C1019">
      <w:pPr>
        <w:widowControl w:val="0"/>
        <w:tabs>
          <w:tab w:val="left" w:pos="8250"/>
        </w:tabs>
        <w:autoSpaceDE w:val="0"/>
        <w:autoSpaceDN w:val="0"/>
        <w:jc w:val="both"/>
        <w:rPr>
          <w:sz w:val="28"/>
          <w:szCs w:val="28"/>
        </w:rPr>
      </w:pPr>
      <w:r>
        <w:rPr>
          <w:sz w:val="28"/>
          <w:szCs w:val="28"/>
        </w:rPr>
        <w:tab/>
      </w:r>
    </w:p>
    <w:p w:rsidR="005804A7" w:rsidRPr="00E17219" w:rsidRDefault="005804A7" w:rsidP="005804A7">
      <w:pPr>
        <w:widowControl w:val="0"/>
        <w:autoSpaceDE w:val="0"/>
        <w:autoSpaceDN w:val="0"/>
        <w:jc w:val="right"/>
        <w:rPr>
          <w:sz w:val="28"/>
          <w:szCs w:val="28"/>
        </w:rPr>
      </w:pPr>
      <w:r w:rsidRPr="00E17219">
        <w:rPr>
          <w:sz w:val="28"/>
          <w:szCs w:val="28"/>
        </w:rPr>
        <w:t>Рекомендуемая форма</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В отделение № ____ ГКУ «</w:t>
      </w:r>
      <w:r w:rsidRPr="00E17219">
        <w:rPr>
          <w:sz w:val="28"/>
          <w:szCs w:val="28"/>
        </w:rPr>
        <w:t>Республиканский</w:t>
      </w:r>
    </w:p>
    <w:p w:rsidR="005804A7" w:rsidRPr="00E17219" w:rsidRDefault="005804A7" w:rsidP="005804A7">
      <w:pPr>
        <w:widowControl w:val="0"/>
        <w:autoSpaceDE w:val="0"/>
        <w:autoSpaceDN w:val="0"/>
        <w:jc w:val="right"/>
        <w:rPr>
          <w:sz w:val="28"/>
          <w:szCs w:val="28"/>
        </w:rPr>
      </w:pPr>
      <w:r w:rsidRPr="00E17219">
        <w:rPr>
          <w:sz w:val="28"/>
          <w:szCs w:val="28"/>
        </w:rPr>
        <w:t xml:space="preserve">                                                  центр материальной помощи</w:t>
      </w: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(компенсационных выплат)»</w:t>
      </w:r>
      <w:r w:rsidRPr="00E17219">
        <w:rPr>
          <w:sz w:val="28"/>
          <w:szCs w:val="28"/>
        </w:rPr>
        <w:t xml:space="preserve"> в</w:t>
      </w:r>
    </w:p>
    <w:p w:rsidR="005804A7" w:rsidRPr="00E17219" w:rsidRDefault="005804A7" w:rsidP="005804A7">
      <w:pPr>
        <w:widowControl w:val="0"/>
        <w:autoSpaceDE w:val="0"/>
        <w:autoSpaceDN w:val="0"/>
        <w:jc w:val="right"/>
        <w:rPr>
          <w:sz w:val="28"/>
          <w:szCs w:val="28"/>
        </w:rPr>
      </w:pPr>
      <w:r w:rsidRPr="00E17219">
        <w:rPr>
          <w:sz w:val="28"/>
          <w:szCs w:val="28"/>
        </w:rPr>
        <w:t xml:space="preserve">                                    _______________________________________</w:t>
      </w:r>
    </w:p>
    <w:p w:rsidR="005804A7" w:rsidRPr="00E17219" w:rsidRDefault="005804A7" w:rsidP="005804A7">
      <w:pPr>
        <w:widowControl w:val="0"/>
        <w:autoSpaceDE w:val="0"/>
        <w:autoSpaceDN w:val="0"/>
        <w:jc w:val="right"/>
        <w:rPr>
          <w:sz w:val="28"/>
          <w:szCs w:val="28"/>
        </w:rPr>
      </w:pPr>
      <w:r w:rsidRPr="00E17219">
        <w:rPr>
          <w:sz w:val="28"/>
          <w:szCs w:val="28"/>
        </w:rPr>
        <w:t xml:space="preserve">                                    муниципальном районе (городском округе)</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center"/>
        <w:rPr>
          <w:sz w:val="28"/>
          <w:szCs w:val="28"/>
        </w:rPr>
      </w:pPr>
      <w:bookmarkStart w:id="9" w:name="P802"/>
      <w:bookmarkEnd w:id="9"/>
      <w:r w:rsidRPr="00E17219">
        <w:rPr>
          <w:sz w:val="28"/>
          <w:szCs w:val="28"/>
        </w:rPr>
        <w:t>Решение</w:t>
      </w:r>
    </w:p>
    <w:p w:rsidR="005804A7" w:rsidRPr="00E17219" w:rsidRDefault="005804A7" w:rsidP="005804A7">
      <w:pPr>
        <w:widowControl w:val="0"/>
        <w:autoSpaceDE w:val="0"/>
        <w:autoSpaceDN w:val="0"/>
        <w:jc w:val="center"/>
        <w:rPr>
          <w:sz w:val="28"/>
          <w:szCs w:val="28"/>
        </w:rPr>
      </w:pPr>
      <w:r w:rsidRPr="00E17219">
        <w:rPr>
          <w:sz w:val="28"/>
          <w:szCs w:val="28"/>
        </w:rPr>
        <w:t>о приостановлении предоставления государственной услуги по назначению</w:t>
      </w:r>
    </w:p>
    <w:p w:rsidR="005804A7" w:rsidRPr="00E17219" w:rsidRDefault="0033089A" w:rsidP="005804A7">
      <w:pPr>
        <w:widowControl w:val="0"/>
        <w:autoSpaceDE w:val="0"/>
        <w:autoSpaceDN w:val="0"/>
        <w:jc w:val="center"/>
        <w:rPr>
          <w:sz w:val="28"/>
          <w:szCs w:val="28"/>
        </w:rPr>
      </w:pPr>
      <w:r w:rsidRPr="0033089A">
        <w:rPr>
          <w:sz w:val="28"/>
          <w:szCs w:val="28"/>
        </w:rPr>
        <w:t>ежемесячной денежной выплаты</w:t>
      </w:r>
    </w:p>
    <w:p w:rsidR="005804A7" w:rsidRPr="00E17219" w:rsidRDefault="005804A7" w:rsidP="005804A7">
      <w:pPr>
        <w:widowControl w:val="0"/>
        <w:autoSpaceDE w:val="0"/>
        <w:autoSpaceDN w:val="0"/>
        <w:jc w:val="both"/>
        <w:rPr>
          <w:sz w:val="28"/>
          <w:szCs w:val="28"/>
        </w:rPr>
      </w:pPr>
      <w:r w:rsidRPr="00E17219">
        <w:rPr>
          <w:sz w:val="28"/>
          <w:szCs w:val="28"/>
        </w:rPr>
        <w:t xml:space="preserve">    </w:t>
      </w:r>
      <w:r>
        <w:rPr>
          <w:sz w:val="28"/>
          <w:szCs w:val="28"/>
        </w:rPr>
        <w:t>№</w:t>
      </w:r>
      <w:r w:rsidRPr="00E17219">
        <w:rPr>
          <w:sz w:val="28"/>
          <w:szCs w:val="28"/>
        </w:rPr>
        <w:t xml:space="preserve"> _______                                         </w:t>
      </w:r>
      <w:r w:rsidR="0033089A">
        <w:rPr>
          <w:sz w:val="28"/>
          <w:szCs w:val="28"/>
        </w:rPr>
        <w:t xml:space="preserve">                                      </w:t>
      </w:r>
      <w:r w:rsidRPr="00E17219">
        <w:rPr>
          <w:sz w:val="28"/>
          <w:szCs w:val="28"/>
        </w:rPr>
        <w:t xml:space="preserve"> от </w:t>
      </w:r>
      <w:r>
        <w:rPr>
          <w:sz w:val="28"/>
          <w:szCs w:val="28"/>
        </w:rPr>
        <w:t>«</w:t>
      </w:r>
      <w:r w:rsidRPr="00E17219">
        <w:rPr>
          <w:sz w:val="28"/>
          <w:szCs w:val="28"/>
        </w:rPr>
        <w:t>__</w:t>
      </w:r>
      <w:r>
        <w:rPr>
          <w:sz w:val="28"/>
          <w:szCs w:val="28"/>
        </w:rPr>
        <w:t>»</w:t>
      </w:r>
      <w:r w:rsidRPr="00E17219">
        <w:rPr>
          <w:sz w:val="28"/>
          <w:szCs w:val="28"/>
        </w:rPr>
        <w:t xml:space="preserve"> 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lastRenderedPageBreak/>
        <w:t>Ф.И.О. заявителя _______________________________________________________</w:t>
      </w:r>
    </w:p>
    <w:p w:rsidR="005804A7" w:rsidRPr="00E17219" w:rsidRDefault="005804A7" w:rsidP="005804A7">
      <w:pPr>
        <w:widowControl w:val="0"/>
        <w:autoSpaceDE w:val="0"/>
        <w:autoSpaceDN w:val="0"/>
        <w:jc w:val="both"/>
        <w:rPr>
          <w:sz w:val="28"/>
          <w:szCs w:val="28"/>
        </w:rPr>
      </w:pPr>
      <w:r w:rsidRPr="00E17219">
        <w:rPr>
          <w:sz w:val="28"/>
          <w:szCs w:val="28"/>
        </w:rPr>
        <w:t>Адрес заявителя ________________________________________________________</w:t>
      </w:r>
    </w:p>
    <w:p w:rsidR="005804A7" w:rsidRPr="00E17219" w:rsidRDefault="005804A7" w:rsidP="005804A7">
      <w:pPr>
        <w:widowControl w:val="0"/>
        <w:autoSpaceDE w:val="0"/>
        <w:autoSpaceDN w:val="0"/>
        <w:jc w:val="both"/>
        <w:rPr>
          <w:sz w:val="28"/>
          <w:szCs w:val="28"/>
        </w:rPr>
      </w:pPr>
    </w:p>
    <w:p w:rsidR="005804A7" w:rsidRPr="00E17219" w:rsidRDefault="005804A7" w:rsidP="005F02D0">
      <w:pPr>
        <w:widowControl w:val="0"/>
        <w:autoSpaceDE w:val="0"/>
        <w:autoSpaceDN w:val="0"/>
        <w:jc w:val="both"/>
        <w:rPr>
          <w:sz w:val="28"/>
          <w:szCs w:val="28"/>
        </w:rPr>
      </w:pPr>
      <w:r w:rsidRPr="00E17219">
        <w:rPr>
          <w:sz w:val="28"/>
          <w:szCs w:val="28"/>
        </w:rPr>
        <w:t xml:space="preserve">    В связи с нал</w:t>
      </w:r>
      <w:r>
        <w:rPr>
          <w:sz w:val="28"/>
          <w:szCs w:val="28"/>
        </w:rPr>
        <w:t xml:space="preserve">ичием задолженности по налогам и </w:t>
      </w:r>
      <w:r w:rsidRPr="00E17219">
        <w:rPr>
          <w:sz w:val="28"/>
          <w:szCs w:val="28"/>
        </w:rPr>
        <w:t xml:space="preserve">сборам в бюджеты </w:t>
      </w:r>
      <w:proofErr w:type="gramStart"/>
      <w:r w:rsidRPr="00E17219">
        <w:rPr>
          <w:sz w:val="28"/>
          <w:szCs w:val="28"/>
        </w:rPr>
        <w:t>бюджетной  системы</w:t>
      </w:r>
      <w:proofErr w:type="gramEnd"/>
      <w:r w:rsidRPr="00E17219">
        <w:rPr>
          <w:sz w:val="28"/>
          <w:szCs w:val="28"/>
        </w:rPr>
        <w:t xml:space="preserve"> Российской Федерации приостановить</w:t>
      </w:r>
      <w:r>
        <w:rPr>
          <w:sz w:val="28"/>
          <w:szCs w:val="28"/>
        </w:rPr>
        <w:t xml:space="preserve"> </w:t>
      </w:r>
      <w:r w:rsidRPr="00E17219">
        <w:rPr>
          <w:sz w:val="28"/>
          <w:szCs w:val="28"/>
        </w:rPr>
        <w:t xml:space="preserve">предоставление  государственной услуги по назначению </w:t>
      </w:r>
      <w:r w:rsidR="005F02D0" w:rsidRPr="005F02D0">
        <w:rPr>
          <w:sz w:val="28"/>
          <w:szCs w:val="28"/>
        </w:rPr>
        <w:t>ежемесячной</w:t>
      </w:r>
      <w:r w:rsidR="005F02D0">
        <w:rPr>
          <w:sz w:val="28"/>
          <w:szCs w:val="28"/>
        </w:rPr>
        <w:t xml:space="preserve"> </w:t>
      </w:r>
      <w:r w:rsidR="005F02D0" w:rsidRPr="005F02D0">
        <w:rPr>
          <w:sz w:val="28"/>
          <w:szCs w:val="28"/>
        </w:rPr>
        <w:t>денежной выплаты</w:t>
      </w:r>
      <w:r w:rsidRPr="00E17219">
        <w:rPr>
          <w:sz w:val="28"/>
          <w:szCs w:val="28"/>
        </w:rPr>
        <w:t xml:space="preserve"> до  погашения  задолженности,  но  не  более чем на 90 дней со дня</w:t>
      </w:r>
      <w:r>
        <w:rPr>
          <w:sz w:val="28"/>
          <w:szCs w:val="28"/>
        </w:rPr>
        <w:t xml:space="preserve"> </w:t>
      </w:r>
      <w:r w:rsidRPr="00E17219">
        <w:rPr>
          <w:sz w:val="28"/>
          <w:szCs w:val="28"/>
        </w:rPr>
        <w:t>обращения за предоставлением государственной услуги</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Руководитель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r>
      <w:r w:rsidRPr="00AC1791">
        <w:t xml:space="preserve">   (Ф.И.О.)                  подпись</w:t>
      </w:r>
    </w:p>
    <w:p w:rsidR="005804A7" w:rsidRPr="00E17219" w:rsidRDefault="005804A7" w:rsidP="005804A7">
      <w:pPr>
        <w:widowControl w:val="0"/>
        <w:autoSpaceDE w:val="0"/>
        <w:autoSpaceDN w:val="0"/>
        <w:jc w:val="both"/>
        <w:rPr>
          <w:sz w:val="28"/>
          <w:szCs w:val="28"/>
        </w:rPr>
      </w:pPr>
      <w:r w:rsidRPr="00E17219">
        <w:rPr>
          <w:sz w:val="28"/>
          <w:szCs w:val="28"/>
        </w:rPr>
        <w:t xml:space="preserve">                                М.П.</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t xml:space="preserve">  </w:t>
      </w:r>
      <w:r>
        <w:rPr>
          <w:sz w:val="28"/>
          <w:szCs w:val="28"/>
        </w:rPr>
        <w:tab/>
      </w:r>
      <w:r>
        <w:rPr>
          <w:sz w:val="28"/>
          <w:szCs w:val="28"/>
        </w:rPr>
        <w:tab/>
      </w:r>
      <w:r w:rsidRPr="00AC1791">
        <w:t>(Ф.И.О.)                  подпись</w:t>
      </w:r>
    </w:p>
    <w:p w:rsidR="005804A7" w:rsidRPr="00E17219" w:rsidRDefault="005804A7" w:rsidP="005804A7">
      <w:pPr>
        <w:widowControl w:val="0"/>
        <w:autoSpaceDE w:val="0"/>
        <w:autoSpaceDN w:val="0"/>
        <w:jc w:val="both"/>
        <w:rPr>
          <w:sz w:val="28"/>
          <w:szCs w:val="28"/>
        </w:rPr>
      </w:pPr>
      <w:r w:rsidRPr="00E17219">
        <w:rPr>
          <w:sz w:val="28"/>
          <w:szCs w:val="28"/>
        </w:rPr>
        <w:t>Способ уведомления заявителя (нужное подчеркнуть):</w:t>
      </w:r>
    </w:p>
    <w:p w:rsidR="005804A7" w:rsidRPr="00E17219" w:rsidRDefault="005804A7" w:rsidP="005804A7">
      <w:pPr>
        <w:widowControl w:val="0"/>
        <w:autoSpaceDE w:val="0"/>
        <w:autoSpaceDN w:val="0"/>
        <w:jc w:val="both"/>
        <w:rPr>
          <w:sz w:val="28"/>
          <w:szCs w:val="28"/>
        </w:rPr>
      </w:pPr>
      <w:r w:rsidRPr="00E17219">
        <w:rPr>
          <w:sz w:val="28"/>
          <w:szCs w:val="28"/>
        </w:rPr>
        <w:t>письменно 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AC1791">
        <w:t xml:space="preserve">     по почтовому адресу</w:t>
      </w:r>
    </w:p>
    <w:p w:rsidR="005804A7" w:rsidRPr="00E17219" w:rsidRDefault="005804A7" w:rsidP="005804A7">
      <w:pPr>
        <w:widowControl w:val="0"/>
        <w:autoSpaceDE w:val="0"/>
        <w:autoSpaceDN w:val="0"/>
        <w:jc w:val="both"/>
        <w:rPr>
          <w:sz w:val="28"/>
          <w:szCs w:val="28"/>
        </w:rPr>
      </w:pPr>
      <w:r w:rsidRPr="00E17219">
        <w:rPr>
          <w:sz w:val="28"/>
          <w:szCs w:val="28"/>
        </w:rPr>
        <w:t>смс-сообщением на телефон 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AC1791">
        <w:t xml:space="preserve"> </w:t>
      </w:r>
      <w:r>
        <w:tab/>
      </w:r>
      <w:r w:rsidRPr="00AC1791">
        <w:t xml:space="preserve"> </w:t>
      </w:r>
      <w:r>
        <w:t>№</w:t>
      </w:r>
      <w:r w:rsidRPr="00AC1791">
        <w:t xml:space="preserve"> телефона</w:t>
      </w:r>
    </w:p>
    <w:p w:rsidR="005804A7" w:rsidRPr="00E17219" w:rsidRDefault="005804A7" w:rsidP="005804A7">
      <w:pPr>
        <w:widowControl w:val="0"/>
        <w:autoSpaceDE w:val="0"/>
        <w:autoSpaceDN w:val="0"/>
        <w:jc w:val="both"/>
        <w:rPr>
          <w:sz w:val="28"/>
          <w:szCs w:val="28"/>
        </w:rPr>
      </w:pPr>
      <w:r w:rsidRPr="00E17219">
        <w:rPr>
          <w:sz w:val="28"/>
          <w:szCs w:val="28"/>
        </w:rPr>
        <w:t>по электронной почте 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AC1791">
        <w:t xml:space="preserve">   адрес электронной почты</w:t>
      </w:r>
    </w:p>
    <w:p w:rsidR="005804A7" w:rsidRPr="00E17219" w:rsidRDefault="005804A7" w:rsidP="005804A7">
      <w:pPr>
        <w:widowControl w:val="0"/>
        <w:autoSpaceDE w:val="0"/>
        <w:autoSpaceDN w:val="0"/>
        <w:jc w:val="both"/>
        <w:rPr>
          <w:sz w:val="28"/>
          <w:szCs w:val="28"/>
        </w:rPr>
      </w:pPr>
      <w:proofErr w:type="gramStart"/>
      <w:r w:rsidRPr="00E17219">
        <w:rPr>
          <w:sz w:val="28"/>
          <w:szCs w:val="28"/>
        </w:rPr>
        <w:t>через  личный</w:t>
      </w:r>
      <w:proofErr w:type="gramEnd"/>
      <w:r w:rsidRPr="00E17219">
        <w:rPr>
          <w:sz w:val="28"/>
          <w:szCs w:val="28"/>
        </w:rPr>
        <w:t xml:space="preserve">  кабинет  в государственной информационной системе Республики</w:t>
      </w:r>
    </w:p>
    <w:p w:rsidR="005804A7" w:rsidRPr="00E17219" w:rsidRDefault="005804A7" w:rsidP="005804A7">
      <w:pPr>
        <w:widowControl w:val="0"/>
        <w:autoSpaceDE w:val="0"/>
        <w:autoSpaceDN w:val="0"/>
        <w:jc w:val="both"/>
        <w:rPr>
          <w:sz w:val="28"/>
          <w:szCs w:val="28"/>
        </w:rPr>
      </w:pPr>
      <w:r>
        <w:rPr>
          <w:sz w:val="28"/>
          <w:szCs w:val="28"/>
        </w:rPr>
        <w:t>Татарстан</w:t>
      </w:r>
      <w:proofErr w:type="gramStart"/>
      <w:r>
        <w:rPr>
          <w:sz w:val="28"/>
          <w:szCs w:val="28"/>
        </w:rPr>
        <w:t xml:space="preserve">   «</w:t>
      </w:r>
      <w:proofErr w:type="gramEnd"/>
      <w:r w:rsidRPr="00E17219">
        <w:rPr>
          <w:sz w:val="28"/>
          <w:szCs w:val="28"/>
        </w:rPr>
        <w:t>Портал   государственных   и  муниципальных  услуг  Республики</w:t>
      </w:r>
    </w:p>
    <w:p w:rsidR="005804A7" w:rsidRPr="00E17219" w:rsidRDefault="005804A7" w:rsidP="005804A7">
      <w:pPr>
        <w:widowControl w:val="0"/>
        <w:autoSpaceDE w:val="0"/>
        <w:autoSpaceDN w:val="0"/>
        <w:jc w:val="both"/>
        <w:rPr>
          <w:sz w:val="28"/>
          <w:szCs w:val="28"/>
        </w:rPr>
      </w:pPr>
      <w:r w:rsidRPr="00E17219">
        <w:rPr>
          <w:sz w:val="28"/>
          <w:szCs w:val="28"/>
        </w:rPr>
        <w:t>Татарстан</w:t>
      </w:r>
      <w:r>
        <w:rPr>
          <w:sz w:val="28"/>
          <w:szCs w:val="28"/>
        </w:rPr>
        <w:t>»</w:t>
      </w:r>
    </w:p>
    <w:p w:rsidR="005804A7" w:rsidRPr="00E17219" w:rsidRDefault="005804A7" w:rsidP="005804A7">
      <w:pPr>
        <w:widowControl w:val="0"/>
        <w:autoSpaceDE w:val="0"/>
        <w:autoSpaceDN w:val="0"/>
        <w:jc w:val="both"/>
        <w:rPr>
          <w:sz w:val="28"/>
          <w:szCs w:val="28"/>
        </w:rPr>
      </w:pPr>
      <w:r w:rsidRPr="00E17219">
        <w:rPr>
          <w:sz w:val="28"/>
          <w:szCs w:val="28"/>
        </w:rPr>
        <w:t>______________________________________________________________________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t xml:space="preserve"> </w:t>
      </w:r>
      <w:r w:rsidRPr="00AC1791">
        <w:t>(подпись заявителя)</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__________________________ 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AC1791">
        <w:t xml:space="preserve">  (Ф.И.О.)                    </w:t>
      </w:r>
      <w:r>
        <w:tab/>
      </w:r>
      <w:r>
        <w:tab/>
      </w:r>
      <w:r w:rsidRPr="00AC1791">
        <w:t>подпись</w:t>
      </w:r>
    </w:p>
    <w:p w:rsidR="005804A7" w:rsidRPr="00AC1791" w:rsidRDefault="005804A7" w:rsidP="005804A7">
      <w:pPr>
        <w:widowControl w:val="0"/>
        <w:autoSpaceDE w:val="0"/>
        <w:autoSpaceDN w:val="0"/>
        <w:jc w:val="both"/>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Отделение № _____ ГКУ «</w:t>
      </w:r>
      <w:r w:rsidRPr="00E17219">
        <w:rPr>
          <w:sz w:val="28"/>
          <w:szCs w:val="28"/>
        </w:rPr>
        <w:t>Республиканский</w:t>
      </w:r>
    </w:p>
    <w:p w:rsidR="005804A7" w:rsidRPr="00E17219" w:rsidRDefault="005804A7" w:rsidP="005804A7">
      <w:pPr>
        <w:widowControl w:val="0"/>
        <w:autoSpaceDE w:val="0"/>
        <w:autoSpaceDN w:val="0"/>
        <w:jc w:val="right"/>
        <w:rPr>
          <w:sz w:val="28"/>
          <w:szCs w:val="28"/>
        </w:rPr>
      </w:pPr>
      <w:r w:rsidRPr="00E17219">
        <w:rPr>
          <w:sz w:val="28"/>
          <w:szCs w:val="28"/>
        </w:rPr>
        <w:t xml:space="preserve">                                    центр материальной помощи</w:t>
      </w:r>
    </w:p>
    <w:p w:rsidR="005804A7" w:rsidRPr="00E17219" w:rsidRDefault="005804A7" w:rsidP="005804A7">
      <w:pPr>
        <w:widowControl w:val="0"/>
        <w:autoSpaceDE w:val="0"/>
        <w:autoSpaceDN w:val="0"/>
        <w:jc w:val="right"/>
        <w:rPr>
          <w:sz w:val="28"/>
          <w:szCs w:val="28"/>
        </w:rPr>
      </w:pPr>
      <w:r w:rsidRPr="00E17219">
        <w:rPr>
          <w:sz w:val="28"/>
          <w:szCs w:val="28"/>
        </w:rPr>
        <w:t xml:space="preserve">                                    (компенсационных выплат)</w:t>
      </w:r>
      <w:r>
        <w:rPr>
          <w:sz w:val="28"/>
          <w:szCs w:val="28"/>
        </w:rPr>
        <w:t>»</w:t>
      </w:r>
      <w:r w:rsidRPr="00E17219">
        <w:rPr>
          <w:sz w:val="28"/>
          <w:szCs w:val="28"/>
        </w:rPr>
        <w:t xml:space="preserve"> в</w:t>
      </w:r>
    </w:p>
    <w:p w:rsidR="005804A7" w:rsidRPr="00E17219" w:rsidRDefault="005804A7" w:rsidP="005804A7">
      <w:pPr>
        <w:widowControl w:val="0"/>
        <w:autoSpaceDE w:val="0"/>
        <w:autoSpaceDN w:val="0"/>
        <w:jc w:val="right"/>
        <w:rPr>
          <w:sz w:val="28"/>
          <w:szCs w:val="28"/>
        </w:rPr>
      </w:pPr>
      <w:r w:rsidRPr="00E17219">
        <w:rPr>
          <w:sz w:val="28"/>
          <w:szCs w:val="28"/>
        </w:rPr>
        <w:t xml:space="preserve">                                    _____________________________________</w:t>
      </w:r>
    </w:p>
    <w:p w:rsidR="005804A7" w:rsidRPr="00E17219" w:rsidRDefault="005804A7" w:rsidP="005804A7">
      <w:pPr>
        <w:widowControl w:val="0"/>
        <w:autoSpaceDE w:val="0"/>
        <w:autoSpaceDN w:val="0"/>
        <w:jc w:val="right"/>
        <w:rPr>
          <w:sz w:val="28"/>
          <w:szCs w:val="28"/>
        </w:rPr>
      </w:pPr>
      <w:r w:rsidRPr="00E17219">
        <w:rPr>
          <w:sz w:val="28"/>
          <w:szCs w:val="28"/>
        </w:rPr>
        <w:t xml:space="preserve">                                    муниципальном районе (городском округе)</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center"/>
        <w:rPr>
          <w:sz w:val="28"/>
          <w:szCs w:val="28"/>
        </w:rPr>
      </w:pPr>
      <w:r w:rsidRPr="00E17219">
        <w:rPr>
          <w:sz w:val="28"/>
          <w:szCs w:val="28"/>
        </w:rPr>
        <w:t>Решение</w:t>
      </w:r>
    </w:p>
    <w:p w:rsidR="005F02D0" w:rsidRPr="005F02D0" w:rsidRDefault="005804A7" w:rsidP="005F02D0">
      <w:pPr>
        <w:widowControl w:val="0"/>
        <w:autoSpaceDE w:val="0"/>
        <w:autoSpaceDN w:val="0"/>
        <w:jc w:val="center"/>
        <w:rPr>
          <w:sz w:val="28"/>
          <w:szCs w:val="28"/>
        </w:rPr>
      </w:pPr>
      <w:r w:rsidRPr="00E17219">
        <w:rPr>
          <w:sz w:val="28"/>
          <w:szCs w:val="28"/>
        </w:rPr>
        <w:t xml:space="preserve">о возобновлении </w:t>
      </w:r>
      <w:r w:rsidR="005F02D0" w:rsidRPr="005F02D0">
        <w:rPr>
          <w:sz w:val="28"/>
          <w:szCs w:val="28"/>
        </w:rPr>
        <w:t>предоставления государственной услуги</w:t>
      </w:r>
    </w:p>
    <w:p w:rsidR="005F02D0" w:rsidRPr="005F02D0" w:rsidRDefault="005F02D0" w:rsidP="005F02D0">
      <w:pPr>
        <w:widowControl w:val="0"/>
        <w:autoSpaceDE w:val="0"/>
        <w:autoSpaceDN w:val="0"/>
        <w:jc w:val="center"/>
        <w:rPr>
          <w:sz w:val="28"/>
          <w:szCs w:val="28"/>
        </w:rPr>
      </w:pPr>
      <w:r w:rsidRPr="005F02D0">
        <w:rPr>
          <w:sz w:val="28"/>
          <w:szCs w:val="28"/>
        </w:rPr>
        <w:t xml:space="preserve">                 по назначению ежемесячной денежной выплаты</w:t>
      </w:r>
    </w:p>
    <w:p w:rsidR="005804A7" w:rsidRPr="00E17219" w:rsidRDefault="005804A7" w:rsidP="005F02D0">
      <w:pPr>
        <w:widowControl w:val="0"/>
        <w:autoSpaceDE w:val="0"/>
        <w:autoSpaceDN w:val="0"/>
        <w:jc w:val="center"/>
        <w:rPr>
          <w:sz w:val="28"/>
          <w:szCs w:val="28"/>
        </w:rPr>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Pr>
          <w:sz w:val="28"/>
          <w:szCs w:val="28"/>
        </w:rPr>
        <w:t xml:space="preserve">    №</w:t>
      </w:r>
      <w:r w:rsidRPr="00E17219">
        <w:rPr>
          <w:sz w:val="28"/>
          <w:szCs w:val="28"/>
        </w:rPr>
        <w:t xml:space="preserve"> ________                </w:t>
      </w:r>
      <w:r>
        <w:rPr>
          <w:sz w:val="28"/>
          <w:szCs w:val="28"/>
        </w:rPr>
        <w:t xml:space="preserve">                         от «__»</w:t>
      </w:r>
      <w:r w:rsidRPr="00E17219">
        <w:rPr>
          <w:sz w:val="28"/>
          <w:szCs w:val="28"/>
        </w:rPr>
        <w:t xml:space="preserve"> 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Ф.И.О. заявителя _________________________________________________________</w:t>
      </w:r>
    </w:p>
    <w:p w:rsidR="005804A7" w:rsidRPr="00E17219" w:rsidRDefault="005804A7" w:rsidP="005804A7">
      <w:pPr>
        <w:widowControl w:val="0"/>
        <w:autoSpaceDE w:val="0"/>
        <w:autoSpaceDN w:val="0"/>
        <w:jc w:val="both"/>
        <w:rPr>
          <w:sz w:val="28"/>
          <w:szCs w:val="28"/>
        </w:rPr>
      </w:pPr>
      <w:r w:rsidRPr="00E17219">
        <w:rPr>
          <w:sz w:val="28"/>
          <w:szCs w:val="28"/>
        </w:rPr>
        <w:t>Адрес заявителя __________________________________________________________</w:t>
      </w:r>
    </w:p>
    <w:p w:rsidR="005804A7" w:rsidRPr="00E17219" w:rsidRDefault="005804A7" w:rsidP="005804A7">
      <w:pPr>
        <w:widowControl w:val="0"/>
        <w:autoSpaceDE w:val="0"/>
        <w:autoSpaceDN w:val="0"/>
        <w:jc w:val="both"/>
        <w:rPr>
          <w:sz w:val="28"/>
          <w:szCs w:val="28"/>
        </w:rPr>
      </w:pPr>
    </w:p>
    <w:p w:rsidR="005804A7" w:rsidRPr="00E17219" w:rsidRDefault="005804A7" w:rsidP="005F02D0">
      <w:pPr>
        <w:widowControl w:val="0"/>
        <w:autoSpaceDE w:val="0"/>
        <w:autoSpaceDN w:val="0"/>
        <w:jc w:val="both"/>
        <w:rPr>
          <w:sz w:val="28"/>
          <w:szCs w:val="28"/>
        </w:rPr>
      </w:pPr>
      <w:r w:rsidRPr="00E17219">
        <w:rPr>
          <w:sz w:val="28"/>
          <w:szCs w:val="28"/>
        </w:rPr>
        <w:t xml:space="preserve">    </w:t>
      </w:r>
      <w:proofErr w:type="gramStart"/>
      <w:r w:rsidRPr="00E17219">
        <w:rPr>
          <w:sz w:val="28"/>
          <w:szCs w:val="28"/>
        </w:rPr>
        <w:t>В  связи</w:t>
      </w:r>
      <w:proofErr w:type="gramEnd"/>
      <w:r w:rsidRPr="00E17219">
        <w:rPr>
          <w:sz w:val="28"/>
          <w:szCs w:val="28"/>
        </w:rPr>
        <w:t xml:space="preserve">  с  урегулированием  задолженности  по  налогам</w:t>
      </w:r>
      <w:r>
        <w:rPr>
          <w:sz w:val="28"/>
          <w:szCs w:val="28"/>
        </w:rPr>
        <w:t xml:space="preserve"> и</w:t>
      </w:r>
      <w:r w:rsidRPr="00E17219">
        <w:rPr>
          <w:sz w:val="28"/>
          <w:szCs w:val="28"/>
        </w:rPr>
        <w:t xml:space="preserve"> </w:t>
      </w:r>
      <w:r w:rsidR="00A03685">
        <w:rPr>
          <w:sz w:val="28"/>
          <w:szCs w:val="28"/>
        </w:rPr>
        <w:t xml:space="preserve">сборам </w:t>
      </w:r>
      <w:r w:rsidRPr="00E17219">
        <w:rPr>
          <w:sz w:val="28"/>
          <w:szCs w:val="28"/>
        </w:rPr>
        <w:t>в  бюджеты  бюджетной  системы Российской Федерации</w:t>
      </w:r>
      <w:r>
        <w:rPr>
          <w:sz w:val="28"/>
          <w:szCs w:val="28"/>
        </w:rPr>
        <w:t xml:space="preserve"> </w:t>
      </w:r>
      <w:r w:rsidRPr="00E17219">
        <w:rPr>
          <w:sz w:val="28"/>
          <w:szCs w:val="28"/>
        </w:rPr>
        <w:t xml:space="preserve">возобновить предоставление государственной услуги по назначению </w:t>
      </w:r>
      <w:r w:rsidR="005F02D0" w:rsidRPr="005F02D0">
        <w:rPr>
          <w:sz w:val="28"/>
          <w:szCs w:val="28"/>
        </w:rPr>
        <w:t>ежемесячной</w:t>
      </w:r>
      <w:r w:rsidR="005F02D0">
        <w:rPr>
          <w:sz w:val="28"/>
          <w:szCs w:val="28"/>
        </w:rPr>
        <w:t xml:space="preserve"> </w:t>
      </w:r>
      <w:r w:rsidR="005F02D0" w:rsidRPr="005F02D0">
        <w:rPr>
          <w:sz w:val="28"/>
          <w:szCs w:val="28"/>
        </w:rPr>
        <w:t xml:space="preserve">денежной выплаты </w:t>
      </w:r>
      <w:r>
        <w:rPr>
          <w:sz w:val="28"/>
          <w:szCs w:val="28"/>
        </w:rPr>
        <w:t>с «</w:t>
      </w:r>
      <w:r w:rsidRPr="00E17219">
        <w:rPr>
          <w:sz w:val="28"/>
          <w:szCs w:val="28"/>
        </w:rPr>
        <w:t>__</w:t>
      </w:r>
      <w:r>
        <w:rPr>
          <w:sz w:val="28"/>
          <w:szCs w:val="28"/>
        </w:rPr>
        <w:t>»</w:t>
      </w:r>
      <w:r w:rsidRPr="00E17219">
        <w:rPr>
          <w:sz w:val="28"/>
          <w:szCs w:val="28"/>
        </w:rPr>
        <w:t xml:space="preserve"> 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Руководитель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r>
      <w:r w:rsidRPr="00E17219">
        <w:rPr>
          <w:sz w:val="28"/>
          <w:szCs w:val="28"/>
        </w:rPr>
        <w:tab/>
      </w:r>
      <w:r w:rsidRPr="00AC1791">
        <w:t xml:space="preserve">  (Ф.И.О.)                подпись</w:t>
      </w:r>
    </w:p>
    <w:p w:rsidR="005804A7" w:rsidRPr="00E17219" w:rsidRDefault="005804A7" w:rsidP="005804A7">
      <w:pPr>
        <w:widowControl w:val="0"/>
        <w:autoSpaceDE w:val="0"/>
        <w:autoSpaceDN w:val="0"/>
        <w:jc w:val="both"/>
        <w:rPr>
          <w:sz w:val="28"/>
          <w:szCs w:val="28"/>
        </w:rPr>
      </w:pPr>
      <w:r w:rsidRPr="00E17219">
        <w:rPr>
          <w:sz w:val="28"/>
          <w:szCs w:val="28"/>
        </w:rPr>
        <w:t xml:space="preserve">                              М.П.</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t xml:space="preserve">   </w:t>
      </w:r>
      <w:r w:rsidRPr="00AC1791">
        <w:t>(Ф.И.О.)                 подпись</w:t>
      </w:r>
    </w:p>
    <w:p w:rsidR="005804A7" w:rsidRPr="00E17219" w:rsidRDefault="005804A7" w:rsidP="005804A7">
      <w:pPr>
        <w:widowControl w:val="0"/>
        <w:autoSpaceDE w:val="0"/>
        <w:autoSpaceDN w:val="0"/>
        <w:jc w:val="both"/>
        <w:rPr>
          <w:sz w:val="28"/>
          <w:szCs w:val="28"/>
        </w:rPr>
      </w:pPr>
      <w:r w:rsidRPr="00E17219">
        <w:rPr>
          <w:sz w:val="28"/>
          <w:szCs w:val="28"/>
        </w:rPr>
        <w:t>Способ уведомления заявителя (</w:t>
      </w:r>
      <w:r w:rsidRPr="00AC1791">
        <w:t>нужное подчеркнуть</w:t>
      </w:r>
      <w:r w:rsidRPr="00E17219">
        <w:rPr>
          <w:sz w:val="28"/>
          <w:szCs w:val="28"/>
        </w:rPr>
        <w:t>):</w:t>
      </w:r>
    </w:p>
    <w:p w:rsidR="005804A7" w:rsidRPr="00E17219" w:rsidRDefault="005804A7" w:rsidP="005804A7">
      <w:pPr>
        <w:widowControl w:val="0"/>
        <w:autoSpaceDE w:val="0"/>
        <w:autoSpaceDN w:val="0"/>
        <w:jc w:val="both"/>
        <w:rPr>
          <w:sz w:val="28"/>
          <w:szCs w:val="28"/>
        </w:rPr>
      </w:pPr>
      <w:r w:rsidRPr="00E17219">
        <w:rPr>
          <w:sz w:val="28"/>
          <w:szCs w:val="28"/>
        </w:rPr>
        <w:t>письменно ____________________________________________</w:t>
      </w:r>
    </w:p>
    <w:p w:rsidR="005804A7" w:rsidRPr="00AC1791" w:rsidRDefault="005804A7" w:rsidP="005804A7">
      <w:pPr>
        <w:widowControl w:val="0"/>
        <w:autoSpaceDE w:val="0"/>
        <w:autoSpaceDN w:val="0"/>
        <w:jc w:val="both"/>
      </w:pPr>
      <w:r w:rsidRPr="00AC1791">
        <w:t xml:space="preserve">                          по почтовому адресу</w:t>
      </w:r>
    </w:p>
    <w:p w:rsidR="005804A7" w:rsidRPr="00E17219" w:rsidRDefault="005804A7" w:rsidP="005804A7">
      <w:pPr>
        <w:widowControl w:val="0"/>
        <w:autoSpaceDE w:val="0"/>
        <w:autoSpaceDN w:val="0"/>
        <w:jc w:val="both"/>
        <w:rPr>
          <w:sz w:val="28"/>
          <w:szCs w:val="28"/>
        </w:rPr>
      </w:pPr>
      <w:r w:rsidRPr="00E17219">
        <w:rPr>
          <w:sz w:val="28"/>
          <w:szCs w:val="28"/>
        </w:rPr>
        <w:t>смс-сообщением на телефон 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t xml:space="preserve">  №</w:t>
      </w:r>
      <w:r w:rsidRPr="00AC1791">
        <w:t xml:space="preserve"> телефона</w:t>
      </w:r>
    </w:p>
    <w:p w:rsidR="005804A7" w:rsidRPr="00E17219" w:rsidRDefault="005804A7" w:rsidP="005804A7">
      <w:pPr>
        <w:widowControl w:val="0"/>
        <w:autoSpaceDE w:val="0"/>
        <w:autoSpaceDN w:val="0"/>
        <w:jc w:val="both"/>
        <w:rPr>
          <w:sz w:val="28"/>
          <w:szCs w:val="28"/>
        </w:rPr>
      </w:pPr>
      <w:r w:rsidRPr="00E17219">
        <w:rPr>
          <w:sz w:val="28"/>
          <w:szCs w:val="28"/>
        </w:rPr>
        <w:t>по электронной почте 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t xml:space="preserve"> </w:t>
      </w:r>
      <w:r w:rsidRPr="00AC1791">
        <w:t>адрес электронной почты</w:t>
      </w:r>
    </w:p>
    <w:p w:rsidR="005804A7" w:rsidRPr="00E17219" w:rsidRDefault="005804A7" w:rsidP="005804A7">
      <w:pPr>
        <w:widowControl w:val="0"/>
        <w:autoSpaceDE w:val="0"/>
        <w:autoSpaceDN w:val="0"/>
        <w:jc w:val="both"/>
        <w:rPr>
          <w:sz w:val="28"/>
          <w:szCs w:val="28"/>
        </w:rPr>
      </w:pPr>
    </w:p>
    <w:p w:rsidR="005804A7" w:rsidRPr="00E17219" w:rsidRDefault="005804A7" w:rsidP="005804A7">
      <w:pPr>
        <w:autoSpaceDE w:val="0"/>
        <w:autoSpaceDN w:val="0"/>
        <w:adjustRightInd w:val="0"/>
        <w:jc w:val="both"/>
        <w:outlineLvl w:val="0"/>
        <w:rPr>
          <w:sz w:val="28"/>
          <w:szCs w:val="28"/>
        </w:rPr>
      </w:pPr>
      <w:proofErr w:type="gramStart"/>
      <w:r w:rsidRPr="00E17219">
        <w:rPr>
          <w:sz w:val="28"/>
          <w:szCs w:val="28"/>
        </w:rPr>
        <w:t>через  личный</w:t>
      </w:r>
      <w:proofErr w:type="gramEnd"/>
      <w:r w:rsidRPr="00E17219">
        <w:rPr>
          <w:sz w:val="28"/>
          <w:szCs w:val="28"/>
        </w:rPr>
        <w:t xml:space="preserve">  кабинет  в государственной информационной системе Республики</w:t>
      </w:r>
    </w:p>
    <w:p w:rsidR="005804A7" w:rsidRPr="00E17219" w:rsidRDefault="005804A7" w:rsidP="005804A7">
      <w:pPr>
        <w:autoSpaceDE w:val="0"/>
        <w:autoSpaceDN w:val="0"/>
        <w:adjustRightInd w:val="0"/>
        <w:jc w:val="both"/>
        <w:outlineLvl w:val="0"/>
        <w:rPr>
          <w:sz w:val="28"/>
          <w:szCs w:val="28"/>
        </w:rPr>
      </w:pPr>
      <w:r>
        <w:rPr>
          <w:sz w:val="28"/>
          <w:szCs w:val="28"/>
        </w:rPr>
        <w:t>Татарстан</w:t>
      </w:r>
      <w:proofErr w:type="gramStart"/>
      <w:r>
        <w:rPr>
          <w:sz w:val="28"/>
          <w:szCs w:val="28"/>
        </w:rPr>
        <w:t xml:space="preserve">   «</w:t>
      </w:r>
      <w:proofErr w:type="gramEnd"/>
      <w:r w:rsidRPr="00E17219">
        <w:rPr>
          <w:sz w:val="28"/>
          <w:szCs w:val="28"/>
        </w:rPr>
        <w:t>Портал   государственных   и  муниципальных  услуг  Республики</w:t>
      </w:r>
    </w:p>
    <w:p w:rsidR="005804A7" w:rsidRPr="00E17219" w:rsidRDefault="005804A7" w:rsidP="005804A7">
      <w:pPr>
        <w:autoSpaceDE w:val="0"/>
        <w:autoSpaceDN w:val="0"/>
        <w:adjustRightInd w:val="0"/>
        <w:jc w:val="both"/>
        <w:outlineLvl w:val="0"/>
        <w:rPr>
          <w:sz w:val="28"/>
          <w:szCs w:val="28"/>
        </w:rPr>
      </w:pPr>
      <w:r w:rsidRPr="00E17219">
        <w:rPr>
          <w:sz w:val="28"/>
          <w:szCs w:val="28"/>
        </w:rPr>
        <w:t>Татарстан</w:t>
      </w:r>
      <w:r>
        <w:rPr>
          <w:sz w:val="28"/>
          <w:szCs w:val="28"/>
        </w:rPr>
        <w:t>»</w:t>
      </w:r>
    </w:p>
    <w:p w:rsidR="005804A7" w:rsidRPr="00E17219" w:rsidRDefault="005804A7" w:rsidP="005804A7">
      <w:pPr>
        <w:autoSpaceDE w:val="0"/>
        <w:autoSpaceDN w:val="0"/>
        <w:adjustRightInd w:val="0"/>
        <w:jc w:val="both"/>
        <w:outlineLvl w:val="0"/>
        <w:rPr>
          <w:rFonts w:ascii="Courier New" w:hAnsi="Courier New" w:cs="Courier New"/>
          <w:sz w:val="20"/>
          <w:szCs w:val="20"/>
        </w:rPr>
      </w:pPr>
      <w:r w:rsidRPr="00E17219">
        <w:rPr>
          <w:rFonts w:ascii="Courier New" w:hAnsi="Courier New" w:cs="Courier New"/>
          <w:sz w:val="20"/>
          <w:szCs w:val="20"/>
        </w:rPr>
        <w:t>___________________________________________________________________________</w:t>
      </w:r>
    </w:p>
    <w:p w:rsidR="005804A7" w:rsidRPr="00E17219" w:rsidRDefault="005804A7" w:rsidP="005804A7">
      <w:pPr>
        <w:autoSpaceDE w:val="0"/>
        <w:autoSpaceDN w:val="0"/>
        <w:adjustRightInd w:val="0"/>
        <w:jc w:val="both"/>
        <w:outlineLvl w:val="0"/>
      </w:pPr>
      <w:r w:rsidRPr="00E17219">
        <w:t xml:space="preserve">                           </w:t>
      </w:r>
      <w:r w:rsidRPr="00E17219">
        <w:tab/>
      </w:r>
      <w:r w:rsidRPr="00E17219">
        <w:tab/>
        <w:t xml:space="preserve"> (подпись заявителя)</w:t>
      </w:r>
    </w:p>
    <w:p w:rsidR="005804A7" w:rsidRPr="00E17219" w:rsidRDefault="005804A7" w:rsidP="005804A7">
      <w:pPr>
        <w:widowControl w:val="0"/>
        <w:autoSpaceDE w:val="0"/>
        <w:autoSpaceDN w:val="0"/>
        <w:jc w:val="both"/>
        <w:rPr>
          <w:sz w:val="28"/>
          <w:szCs w:val="28"/>
        </w:rPr>
      </w:pPr>
    </w:p>
    <w:p w:rsidR="005804A7" w:rsidRPr="00AC1791" w:rsidRDefault="005804A7" w:rsidP="005804A7">
      <w:pPr>
        <w:widowControl w:val="0"/>
        <w:autoSpaceDE w:val="0"/>
        <w:autoSpaceDN w:val="0"/>
        <w:jc w:val="both"/>
      </w:pPr>
      <w:r w:rsidRPr="00E17219">
        <w:rPr>
          <w:sz w:val="28"/>
          <w:szCs w:val="28"/>
        </w:rPr>
        <w:t xml:space="preserve">Специалист отделения __________________________ ________________________                         </w:t>
      </w:r>
      <w:r w:rsidRPr="00E17219">
        <w:rPr>
          <w:sz w:val="28"/>
          <w:szCs w:val="28"/>
        </w:rPr>
        <w:tab/>
        <w:t xml:space="preserve">                 </w:t>
      </w:r>
      <w:r w:rsidRPr="00E17219">
        <w:rPr>
          <w:sz w:val="28"/>
          <w:szCs w:val="28"/>
        </w:rPr>
        <w:tab/>
      </w:r>
      <w:r w:rsidRPr="00E17219">
        <w:rPr>
          <w:sz w:val="28"/>
          <w:szCs w:val="28"/>
        </w:rPr>
        <w:tab/>
      </w:r>
      <w:proofErr w:type="gramStart"/>
      <w:r w:rsidRPr="00E17219">
        <w:rPr>
          <w:sz w:val="28"/>
          <w:szCs w:val="28"/>
        </w:rPr>
        <w:tab/>
      </w:r>
      <w:r w:rsidRPr="00AC1791">
        <w:t xml:space="preserve">  (</w:t>
      </w:r>
      <w:proofErr w:type="gramEnd"/>
      <w:r w:rsidRPr="00AC1791">
        <w:t>Ф.И.О.)</w:t>
      </w:r>
      <w:r w:rsidRPr="00AC1791">
        <w:tab/>
      </w:r>
      <w:r w:rsidRPr="00AC1791">
        <w:tab/>
      </w:r>
      <w:r w:rsidRPr="00AC1791">
        <w:tab/>
        <w:t xml:space="preserve">  подпись».</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p>
    <w:p w:rsidR="005804A7" w:rsidRDefault="005804A7" w:rsidP="005804A7">
      <w:pPr>
        <w:autoSpaceDE w:val="0"/>
        <w:autoSpaceDN w:val="0"/>
        <w:adjustRightInd w:val="0"/>
        <w:ind w:firstLine="709"/>
        <w:jc w:val="both"/>
        <w:rPr>
          <w:bCs/>
          <w:sz w:val="28"/>
          <w:szCs w:val="28"/>
        </w:rPr>
      </w:pPr>
    </w:p>
    <w:p w:rsidR="005804A7" w:rsidRDefault="005804A7" w:rsidP="006025AC">
      <w:pPr>
        <w:autoSpaceDE w:val="0"/>
        <w:autoSpaceDN w:val="0"/>
        <w:adjustRightInd w:val="0"/>
        <w:ind w:firstLine="709"/>
        <w:rPr>
          <w:sz w:val="28"/>
          <w:szCs w:val="28"/>
        </w:rPr>
      </w:pPr>
    </w:p>
    <w:sectPr w:rsidR="005804A7" w:rsidSect="00A9505E">
      <w:headerReference w:type="default" r:id="rId3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CC" w:rsidRDefault="00777DCC" w:rsidP="004E2AFB">
      <w:r>
        <w:separator/>
      </w:r>
    </w:p>
  </w:endnote>
  <w:endnote w:type="continuationSeparator" w:id="0">
    <w:p w:rsidR="00777DCC" w:rsidRDefault="00777DCC"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CC" w:rsidRDefault="00777DCC" w:rsidP="004E2AFB">
      <w:r>
        <w:separator/>
      </w:r>
    </w:p>
  </w:footnote>
  <w:footnote w:type="continuationSeparator" w:id="0">
    <w:p w:rsidR="00777DCC" w:rsidRDefault="00777DCC"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BB371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3C404E">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3"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3"/>
  </w:num>
  <w:num w:numId="6">
    <w:abstractNumId w:val="8"/>
  </w:num>
  <w:num w:numId="7">
    <w:abstractNumId w:val="19"/>
  </w:num>
  <w:num w:numId="8">
    <w:abstractNumId w:val="0"/>
  </w:num>
  <w:num w:numId="9">
    <w:abstractNumId w:val="9"/>
  </w:num>
  <w:num w:numId="10">
    <w:abstractNumId w:val="16"/>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8"/>
  </w:num>
  <w:num w:numId="19">
    <w:abstractNumId w:val="22"/>
  </w:num>
  <w:num w:numId="20">
    <w:abstractNumId w:val="24"/>
  </w:num>
  <w:num w:numId="21">
    <w:abstractNumId w:val="13"/>
  </w:num>
  <w:num w:numId="22">
    <w:abstractNumId w:val="2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num>
  <w:num w:numId="26">
    <w:abstractNumId w:val="20"/>
  </w:num>
  <w:num w:numId="27">
    <w:abstractNumId w:val="29"/>
  </w:num>
  <w:num w:numId="28">
    <w:abstractNumId w:val="25"/>
  </w:num>
  <w:num w:numId="29">
    <w:abstractNumId w:val="26"/>
  </w:num>
  <w:num w:numId="30">
    <w:abstractNumId w:val="27"/>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8"/>
  </w:num>
  <w:num w:numId="38">
    <w:abstractNumId w:val="7"/>
  </w:num>
  <w:num w:numId="39">
    <w:abstractNumId w:val="6"/>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2F55"/>
    <w:rsid w:val="00014217"/>
    <w:rsid w:val="0001497C"/>
    <w:rsid w:val="00017B26"/>
    <w:rsid w:val="000207B6"/>
    <w:rsid w:val="0002280D"/>
    <w:rsid w:val="00025859"/>
    <w:rsid w:val="00034E08"/>
    <w:rsid w:val="000350E5"/>
    <w:rsid w:val="0003621A"/>
    <w:rsid w:val="0003710B"/>
    <w:rsid w:val="000433DE"/>
    <w:rsid w:val="00047140"/>
    <w:rsid w:val="00047699"/>
    <w:rsid w:val="0005138A"/>
    <w:rsid w:val="000549E2"/>
    <w:rsid w:val="000567C8"/>
    <w:rsid w:val="000611CD"/>
    <w:rsid w:val="0006123D"/>
    <w:rsid w:val="0006186D"/>
    <w:rsid w:val="00067C68"/>
    <w:rsid w:val="000779F3"/>
    <w:rsid w:val="00081ABF"/>
    <w:rsid w:val="00083C10"/>
    <w:rsid w:val="00083D4B"/>
    <w:rsid w:val="00084AD2"/>
    <w:rsid w:val="0008520D"/>
    <w:rsid w:val="000875F8"/>
    <w:rsid w:val="000945E9"/>
    <w:rsid w:val="00094787"/>
    <w:rsid w:val="00094E03"/>
    <w:rsid w:val="00095338"/>
    <w:rsid w:val="0009552A"/>
    <w:rsid w:val="00096037"/>
    <w:rsid w:val="000A631E"/>
    <w:rsid w:val="000A6622"/>
    <w:rsid w:val="000A69E5"/>
    <w:rsid w:val="000A7637"/>
    <w:rsid w:val="000A7D8C"/>
    <w:rsid w:val="000B4EB4"/>
    <w:rsid w:val="000B5EE8"/>
    <w:rsid w:val="000C42D7"/>
    <w:rsid w:val="000C43A0"/>
    <w:rsid w:val="000C6508"/>
    <w:rsid w:val="000C665B"/>
    <w:rsid w:val="000D0B7C"/>
    <w:rsid w:val="000D0B8E"/>
    <w:rsid w:val="000D148B"/>
    <w:rsid w:val="000D2C7F"/>
    <w:rsid w:val="000D2E2A"/>
    <w:rsid w:val="000D42E6"/>
    <w:rsid w:val="000D5E83"/>
    <w:rsid w:val="000D7184"/>
    <w:rsid w:val="000E115B"/>
    <w:rsid w:val="000E137F"/>
    <w:rsid w:val="000E1652"/>
    <w:rsid w:val="000F2722"/>
    <w:rsid w:val="000F49A8"/>
    <w:rsid w:val="000F5E12"/>
    <w:rsid w:val="000F6C81"/>
    <w:rsid w:val="000F74BB"/>
    <w:rsid w:val="000F7500"/>
    <w:rsid w:val="000F7D07"/>
    <w:rsid w:val="0010464B"/>
    <w:rsid w:val="00105276"/>
    <w:rsid w:val="00105B7C"/>
    <w:rsid w:val="001137AF"/>
    <w:rsid w:val="00113AE0"/>
    <w:rsid w:val="00116A03"/>
    <w:rsid w:val="00121981"/>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EB0"/>
    <w:rsid w:val="00145B11"/>
    <w:rsid w:val="00145CBA"/>
    <w:rsid w:val="0014678F"/>
    <w:rsid w:val="001467C8"/>
    <w:rsid w:val="00150AB3"/>
    <w:rsid w:val="00151E73"/>
    <w:rsid w:val="001535CF"/>
    <w:rsid w:val="00156CD4"/>
    <w:rsid w:val="00156F97"/>
    <w:rsid w:val="0016002B"/>
    <w:rsid w:val="00166741"/>
    <w:rsid w:val="00166F56"/>
    <w:rsid w:val="00167E61"/>
    <w:rsid w:val="00175C6E"/>
    <w:rsid w:val="00176415"/>
    <w:rsid w:val="00180334"/>
    <w:rsid w:val="0018147F"/>
    <w:rsid w:val="00182A2D"/>
    <w:rsid w:val="0018410A"/>
    <w:rsid w:val="00184E38"/>
    <w:rsid w:val="001862C1"/>
    <w:rsid w:val="00191532"/>
    <w:rsid w:val="001915E8"/>
    <w:rsid w:val="00196BA1"/>
    <w:rsid w:val="001A12E7"/>
    <w:rsid w:val="001A75DC"/>
    <w:rsid w:val="001B12BF"/>
    <w:rsid w:val="001B2354"/>
    <w:rsid w:val="001B2E9C"/>
    <w:rsid w:val="001B31A8"/>
    <w:rsid w:val="001B37BB"/>
    <w:rsid w:val="001B5640"/>
    <w:rsid w:val="001B6483"/>
    <w:rsid w:val="001B6A44"/>
    <w:rsid w:val="001B6AB3"/>
    <w:rsid w:val="001C1E35"/>
    <w:rsid w:val="001C42E7"/>
    <w:rsid w:val="001C4AE6"/>
    <w:rsid w:val="001C53E1"/>
    <w:rsid w:val="001C5F86"/>
    <w:rsid w:val="001D1709"/>
    <w:rsid w:val="001D37CD"/>
    <w:rsid w:val="001D6D1E"/>
    <w:rsid w:val="001D7C97"/>
    <w:rsid w:val="001D7E69"/>
    <w:rsid w:val="001E07DB"/>
    <w:rsid w:val="001E0D41"/>
    <w:rsid w:val="001E3839"/>
    <w:rsid w:val="001E3CD8"/>
    <w:rsid w:val="001F3285"/>
    <w:rsid w:val="001F5027"/>
    <w:rsid w:val="001F5409"/>
    <w:rsid w:val="002023FF"/>
    <w:rsid w:val="00202674"/>
    <w:rsid w:val="00202C7D"/>
    <w:rsid w:val="002033FA"/>
    <w:rsid w:val="00210E61"/>
    <w:rsid w:val="002119A2"/>
    <w:rsid w:val="00212CC8"/>
    <w:rsid w:val="00213C68"/>
    <w:rsid w:val="002140CD"/>
    <w:rsid w:val="00215FD9"/>
    <w:rsid w:val="00216E67"/>
    <w:rsid w:val="00220DC5"/>
    <w:rsid w:val="002227D8"/>
    <w:rsid w:val="0022716A"/>
    <w:rsid w:val="00230AE1"/>
    <w:rsid w:val="00230C0C"/>
    <w:rsid w:val="0023455D"/>
    <w:rsid w:val="00235328"/>
    <w:rsid w:val="00236449"/>
    <w:rsid w:val="002412B4"/>
    <w:rsid w:val="002412C4"/>
    <w:rsid w:val="00242AE3"/>
    <w:rsid w:val="0025104C"/>
    <w:rsid w:val="00251D31"/>
    <w:rsid w:val="002521A6"/>
    <w:rsid w:val="00252881"/>
    <w:rsid w:val="002529B0"/>
    <w:rsid w:val="0025331A"/>
    <w:rsid w:val="002563C6"/>
    <w:rsid w:val="00257EFD"/>
    <w:rsid w:val="0026169A"/>
    <w:rsid w:val="00261C28"/>
    <w:rsid w:val="00262234"/>
    <w:rsid w:val="00262711"/>
    <w:rsid w:val="00263293"/>
    <w:rsid w:val="00265A26"/>
    <w:rsid w:val="00266AAF"/>
    <w:rsid w:val="00267AFC"/>
    <w:rsid w:val="00271689"/>
    <w:rsid w:val="00272B27"/>
    <w:rsid w:val="002753CF"/>
    <w:rsid w:val="00276B41"/>
    <w:rsid w:val="00277801"/>
    <w:rsid w:val="0028038E"/>
    <w:rsid w:val="0028246A"/>
    <w:rsid w:val="00282C86"/>
    <w:rsid w:val="00283FE2"/>
    <w:rsid w:val="00287723"/>
    <w:rsid w:val="00287E65"/>
    <w:rsid w:val="0029090F"/>
    <w:rsid w:val="002912D8"/>
    <w:rsid w:val="00291924"/>
    <w:rsid w:val="0029327A"/>
    <w:rsid w:val="002935AE"/>
    <w:rsid w:val="002936FF"/>
    <w:rsid w:val="00294156"/>
    <w:rsid w:val="00295F16"/>
    <w:rsid w:val="002A19D0"/>
    <w:rsid w:val="002A306A"/>
    <w:rsid w:val="002A34D2"/>
    <w:rsid w:val="002A3C30"/>
    <w:rsid w:val="002A3FAB"/>
    <w:rsid w:val="002A5306"/>
    <w:rsid w:val="002A70C1"/>
    <w:rsid w:val="002B04F3"/>
    <w:rsid w:val="002B0D3B"/>
    <w:rsid w:val="002B4A64"/>
    <w:rsid w:val="002B7CE0"/>
    <w:rsid w:val="002B7E59"/>
    <w:rsid w:val="002C0082"/>
    <w:rsid w:val="002C1A8E"/>
    <w:rsid w:val="002C1C61"/>
    <w:rsid w:val="002C3D04"/>
    <w:rsid w:val="002C7313"/>
    <w:rsid w:val="002D6633"/>
    <w:rsid w:val="002D698D"/>
    <w:rsid w:val="002D699F"/>
    <w:rsid w:val="002E1F50"/>
    <w:rsid w:val="002E5F7F"/>
    <w:rsid w:val="002E678C"/>
    <w:rsid w:val="002F1115"/>
    <w:rsid w:val="002F7393"/>
    <w:rsid w:val="002F7C82"/>
    <w:rsid w:val="00302F17"/>
    <w:rsid w:val="0030401B"/>
    <w:rsid w:val="003101A1"/>
    <w:rsid w:val="00311E6F"/>
    <w:rsid w:val="00312563"/>
    <w:rsid w:val="00312657"/>
    <w:rsid w:val="0031301F"/>
    <w:rsid w:val="003133BA"/>
    <w:rsid w:val="00313402"/>
    <w:rsid w:val="00313534"/>
    <w:rsid w:val="00316421"/>
    <w:rsid w:val="00316D5F"/>
    <w:rsid w:val="00321163"/>
    <w:rsid w:val="00321A93"/>
    <w:rsid w:val="00326B41"/>
    <w:rsid w:val="00327E18"/>
    <w:rsid w:val="0033081A"/>
    <w:rsid w:val="0033089A"/>
    <w:rsid w:val="003319B3"/>
    <w:rsid w:val="003326EB"/>
    <w:rsid w:val="00333A3D"/>
    <w:rsid w:val="00334AE7"/>
    <w:rsid w:val="0033561F"/>
    <w:rsid w:val="00337330"/>
    <w:rsid w:val="00337EF9"/>
    <w:rsid w:val="003406CC"/>
    <w:rsid w:val="00340F10"/>
    <w:rsid w:val="00342706"/>
    <w:rsid w:val="00346285"/>
    <w:rsid w:val="00346B2F"/>
    <w:rsid w:val="00346E88"/>
    <w:rsid w:val="00352F45"/>
    <w:rsid w:val="0035441D"/>
    <w:rsid w:val="00354638"/>
    <w:rsid w:val="00355E9E"/>
    <w:rsid w:val="00356441"/>
    <w:rsid w:val="00364771"/>
    <w:rsid w:val="00364B8C"/>
    <w:rsid w:val="00364F44"/>
    <w:rsid w:val="003655CE"/>
    <w:rsid w:val="0036566D"/>
    <w:rsid w:val="00367330"/>
    <w:rsid w:val="003679A1"/>
    <w:rsid w:val="00370ADA"/>
    <w:rsid w:val="0037373E"/>
    <w:rsid w:val="00376E57"/>
    <w:rsid w:val="00385A34"/>
    <w:rsid w:val="00386BEB"/>
    <w:rsid w:val="00386FE1"/>
    <w:rsid w:val="003914CE"/>
    <w:rsid w:val="00393627"/>
    <w:rsid w:val="0039439C"/>
    <w:rsid w:val="00394B13"/>
    <w:rsid w:val="00396FFF"/>
    <w:rsid w:val="00397008"/>
    <w:rsid w:val="003976E3"/>
    <w:rsid w:val="003A03BF"/>
    <w:rsid w:val="003A0A97"/>
    <w:rsid w:val="003A26BB"/>
    <w:rsid w:val="003A3BAE"/>
    <w:rsid w:val="003A42A1"/>
    <w:rsid w:val="003A61DD"/>
    <w:rsid w:val="003A6F01"/>
    <w:rsid w:val="003B1E69"/>
    <w:rsid w:val="003B26EF"/>
    <w:rsid w:val="003B2C0E"/>
    <w:rsid w:val="003B4C74"/>
    <w:rsid w:val="003B58F8"/>
    <w:rsid w:val="003B694C"/>
    <w:rsid w:val="003B7D3B"/>
    <w:rsid w:val="003C1019"/>
    <w:rsid w:val="003C404E"/>
    <w:rsid w:val="003C5548"/>
    <w:rsid w:val="003D0200"/>
    <w:rsid w:val="003D3125"/>
    <w:rsid w:val="003D5AD4"/>
    <w:rsid w:val="003D7A6C"/>
    <w:rsid w:val="003E0412"/>
    <w:rsid w:val="003E0E60"/>
    <w:rsid w:val="003E1723"/>
    <w:rsid w:val="003E2D61"/>
    <w:rsid w:val="003E510F"/>
    <w:rsid w:val="003F2CE8"/>
    <w:rsid w:val="003F36DB"/>
    <w:rsid w:val="003F399F"/>
    <w:rsid w:val="003F3E60"/>
    <w:rsid w:val="004007D9"/>
    <w:rsid w:val="0040206D"/>
    <w:rsid w:val="00402FF6"/>
    <w:rsid w:val="004040AC"/>
    <w:rsid w:val="00405D49"/>
    <w:rsid w:val="00410C02"/>
    <w:rsid w:val="00410C7F"/>
    <w:rsid w:val="00412049"/>
    <w:rsid w:val="0041393A"/>
    <w:rsid w:val="00413CF2"/>
    <w:rsid w:val="00415531"/>
    <w:rsid w:val="00415544"/>
    <w:rsid w:val="004173ED"/>
    <w:rsid w:val="00417908"/>
    <w:rsid w:val="0042097D"/>
    <w:rsid w:val="00421C47"/>
    <w:rsid w:val="004246D1"/>
    <w:rsid w:val="00426272"/>
    <w:rsid w:val="00426DE7"/>
    <w:rsid w:val="00427036"/>
    <w:rsid w:val="004272B9"/>
    <w:rsid w:val="004306FF"/>
    <w:rsid w:val="00433DB2"/>
    <w:rsid w:val="00435856"/>
    <w:rsid w:val="00436A12"/>
    <w:rsid w:val="00442A60"/>
    <w:rsid w:val="004451A8"/>
    <w:rsid w:val="00447BCC"/>
    <w:rsid w:val="00450A93"/>
    <w:rsid w:val="0045714B"/>
    <w:rsid w:val="004602E5"/>
    <w:rsid w:val="00462096"/>
    <w:rsid w:val="0046594B"/>
    <w:rsid w:val="0046596F"/>
    <w:rsid w:val="00466208"/>
    <w:rsid w:val="004678BF"/>
    <w:rsid w:val="00467A06"/>
    <w:rsid w:val="00470541"/>
    <w:rsid w:val="004721A0"/>
    <w:rsid w:val="00474103"/>
    <w:rsid w:val="00474FAD"/>
    <w:rsid w:val="0047610E"/>
    <w:rsid w:val="0047707E"/>
    <w:rsid w:val="004868F3"/>
    <w:rsid w:val="00487141"/>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2942"/>
    <w:rsid w:val="004B3F96"/>
    <w:rsid w:val="004B60BB"/>
    <w:rsid w:val="004B6D85"/>
    <w:rsid w:val="004B6E61"/>
    <w:rsid w:val="004C25ED"/>
    <w:rsid w:val="004C3431"/>
    <w:rsid w:val="004C52A8"/>
    <w:rsid w:val="004C5D5B"/>
    <w:rsid w:val="004C6E87"/>
    <w:rsid w:val="004D071F"/>
    <w:rsid w:val="004D0CDA"/>
    <w:rsid w:val="004D4BC5"/>
    <w:rsid w:val="004E0759"/>
    <w:rsid w:val="004E1897"/>
    <w:rsid w:val="004E1E04"/>
    <w:rsid w:val="004E2AFB"/>
    <w:rsid w:val="004E3AF5"/>
    <w:rsid w:val="004E52BD"/>
    <w:rsid w:val="004E53D1"/>
    <w:rsid w:val="004F0F43"/>
    <w:rsid w:val="004F16D0"/>
    <w:rsid w:val="004F1EAC"/>
    <w:rsid w:val="004F3944"/>
    <w:rsid w:val="004F4547"/>
    <w:rsid w:val="004F4F27"/>
    <w:rsid w:val="004F6D45"/>
    <w:rsid w:val="004F6E0F"/>
    <w:rsid w:val="00500A99"/>
    <w:rsid w:val="00501D35"/>
    <w:rsid w:val="00502AEB"/>
    <w:rsid w:val="00503439"/>
    <w:rsid w:val="00503CBD"/>
    <w:rsid w:val="0050462C"/>
    <w:rsid w:val="00506740"/>
    <w:rsid w:val="005068DD"/>
    <w:rsid w:val="00511735"/>
    <w:rsid w:val="00512B94"/>
    <w:rsid w:val="005203D0"/>
    <w:rsid w:val="00523327"/>
    <w:rsid w:val="00523520"/>
    <w:rsid w:val="005264D0"/>
    <w:rsid w:val="00530881"/>
    <w:rsid w:val="00532A8B"/>
    <w:rsid w:val="005354AB"/>
    <w:rsid w:val="00536814"/>
    <w:rsid w:val="00537E8B"/>
    <w:rsid w:val="00540A7C"/>
    <w:rsid w:val="00541BCE"/>
    <w:rsid w:val="00542141"/>
    <w:rsid w:val="0054262B"/>
    <w:rsid w:val="00544E4C"/>
    <w:rsid w:val="005515F6"/>
    <w:rsid w:val="005529A2"/>
    <w:rsid w:val="00557525"/>
    <w:rsid w:val="005576F4"/>
    <w:rsid w:val="00560D74"/>
    <w:rsid w:val="0056235C"/>
    <w:rsid w:val="00563C85"/>
    <w:rsid w:val="005644BD"/>
    <w:rsid w:val="005649BF"/>
    <w:rsid w:val="005656FD"/>
    <w:rsid w:val="005663AB"/>
    <w:rsid w:val="005673CE"/>
    <w:rsid w:val="0057498B"/>
    <w:rsid w:val="0057511A"/>
    <w:rsid w:val="005761F5"/>
    <w:rsid w:val="005770DD"/>
    <w:rsid w:val="005804A7"/>
    <w:rsid w:val="0058095B"/>
    <w:rsid w:val="005825B1"/>
    <w:rsid w:val="005848EC"/>
    <w:rsid w:val="00585483"/>
    <w:rsid w:val="00586DD0"/>
    <w:rsid w:val="00590233"/>
    <w:rsid w:val="00590410"/>
    <w:rsid w:val="00590582"/>
    <w:rsid w:val="005909C3"/>
    <w:rsid w:val="00590A3B"/>
    <w:rsid w:val="00591C24"/>
    <w:rsid w:val="00592866"/>
    <w:rsid w:val="00594136"/>
    <w:rsid w:val="005956C3"/>
    <w:rsid w:val="00595FE5"/>
    <w:rsid w:val="00596E95"/>
    <w:rsid w:val="00596FE9"/>
    <w:rsid w:val="005A2BB8"/>
    <w:rsid w:val="005A4500"/>
    <w:rsid w:val="005A4653"/>
    <w:rsid w:val="005A496A"/>
    <w:rsid w:val="005A52B2"/>
    <w:rsid w:val="005A5D25"/>
    <w:rsid w:val="005B00A4"/>
    <w:rsid w:val="005B0886"/>
    <w:rsid w:val="005B142F"/>
    <w:rsid w:val="005B3B4D"/>
    <w:rsid w:val="005B4939"/>
    <w:rsid w:val="005C0590"/>
    <w:rsid w:val="005C141B"/>
    <w:rsid w:val="005C232D"/>
    <w:rsid w:val="005C36DE"/>
    <w:rsid w:val="005C40A8"/>
    <w:rsid w:val="005C4CA0"/>
    <w:rsid w:val="005C50BB"/>
    <w:rsid w:val="005C592B"/>
    <w:rsid w:val="005C6CAA"/>
    <w:rsid w:val="005C7AB6"/>
    <w:rsid w:val="005D46B8"/>
    <w:rsid w:val="005D47E2"/>
    <w:rsid w:val="005D74B7"/>
    <w:rsid w:val="005E384A"/>
    <w:rsid w:val="005E5B2B"/>
    <w:rsid w:val="005E5B9B"/>
    <w:rsid w:val="005E6E4B"/>
    <w:rsid w:val="005E7726"/>
    <w:rsid w:val="005F029B"/>
    <w:rsid w:val="005F02D0"/>
    <w:rsid w:val="005F1F5D"/>
    <w:rsid w:val="005F4D3E"/>
    <w:rsid w:val="005F4F27"/>
    <w:rsid w:val="005F5159"/>
    <w:rsid w:val="005F5E8F"/>
    <w:rsid w:val="005F6BB4"/>
    <w:rsid w:val="005F77F1"/>
    <w:rsid w:val="006002B5"/>
    <w:rsid w:val="00600564"/>
    <w:rsid w:val="006014B0"/>
    <w:rsid w:val="006025AC"/>
    <w:rsid w:val="00602E8C"/>
    <w:rsid w:val="0060490E"/>
    <w:rsid w:val="00610276"/>
    <w:rsid w:val="00612282"/>
    <w:rsid w:val="00614AA6"/>
    <w:rsid w:val="00614EAA"/>
    <w:rsid w:val="006175EF"/>
    <w:rsid w:val="00623980"/>
    <w:rsid w:val="0062690D"/>
    <w:rsid w:val="0063264E"/>
    <w:rsid w:val="006338AA"/>
    <w:rsid w:val="00633E8E"/>
    <w:rsid w:val="00636466"/>
    <w:rsid w:val="00637450"/>
    <w:rsid w:val="0064456A"/>
    <w:rsid w:val="006469FE"/>
    <w:rsid w:val="0064764A"/>
    <w:rsid w:val="00651345"/>
    <w:rsid w:val="00651985"/>
    <w:rsid w:val="00651DE0"/>
    <w:rsid w:val="0065228B"/>
    <w:rsid w:val="00656622"/>
    <w:rsid w:val="006627E3"/>
    <w:rsid w:val="00663D2B"/>
    <w:rsid w:val="00663E44"/>
    <w:rsid w:val="006739C3"/>
    <w:rsid w:val="00675B7C"/>
    <w:rsid w:val="006808E1"/>
    <w:rsid w:val="00683E71"/>
    <w:rsid w:val="00685732"/>
    <w:rsid w:val="0069078F"/>
    <w:rsid w:val="00691865"/>
    <w:rsid w:val="00694B03"/>
    <w:rsid w:val="00695B5C"/>
    <w:rsid w:val="006960C3"/>
    <w:rsid w:val="006A0725"/>
    <w:rsid w:val="006A2736"/>
    <w:rsid w:val="006A3032"/>
    <w:rsid w:val="006A499F"/>
    <w:rsid w:val="006A5420"/>
    <w:rsid w:val="006A73C5"/>
    <w:rsid w:val="006B015E"/>
    <w:rsid w:val="006B12F1"/>
    <w:rsid w:val="006B1AF0"/>
    <w:rsid w:val="006B269B"/>
    <w:rsid w:val="006B305C"/>
    <w:rsid w:val="006B3941"/>
    <w:rsid w:val="006B5115"/>
    <w:rsid w:val="006C356D"/>
    <w:rsid w:val="006C4A57"/>
    <w:rsid w:val="006C684D"/>
    <w:rsid w:val="006C72EF"/>
    <w:rsid w:val="006D0607"/>
    <w:rsid w:val="006D0F4C"/>
    <w:rsid w:val="006D18AF"/>
    <w:rsid w:val="006D284D"/>
    <w:rsid w:val="006D3F15"/>
    <w:rsid w:val="006D4803"/>
    <w:rsid w:val="006D5290"/>
    <w:rsid w:val="006D7BFA"/>
    <w:rsid w:val="006E0241"/>
    <w:rsid w:val="006E3A0E"/>
    <w:rsid w:val="006E7C4B"/>
    <w:rsid w:val="006F19FF"/>
    <w:rsid w:val="006F4583"/>
    <w:rsid w:val="006F54A3"/>
    <w:rsid w:val="006F54A9"/>
    <w:rsid w:val="006F609F"/>
    <w:rsid w:val="006F6FD3"/>
    <w:rsid w:val="006F7BB0"/>
    <w:rsid w:val="007014E1"/>
    <w:rsid w:val="007063B8"/>
    <w:rsid w:val="007068D4"/>
    <w:rsid w:val="00711653"/>
    <w:rsid w:val="00713671"/>
    <w:rsid w:val="00715AA5"/>
    <w:rsid w:val="007248C8"/>
    <w:rsid w:val="0072504D"/>
    <w:rsid w:val="00731059"/>
    <w:rsid w:val="007322BA"/>
    <w:rsid w:val="00733B46"/>
    <w:rsid w:val="007358B5"/>
    <w:rsid w:val="00735BE9"/>
    <w:rsid w:val="007364C9"/>
    <w:rsid w:val="0073666C"/>
    <w:rsid w:val="007465EB"/>
    <w:rsid w:val="00750645"/>
    <w:rsid w:val="0075164A"/>
    <w:rsid w:val="00752B6E"/>
    <w:rsid w:val="007577A1"/>
    <w:rsid w:val="00760B7F"/>
    <w:rsid w:val="007610DB"/>
    <w:rsid w:val="00762C92"/>
    <w:rsid w:val="0076367C"/>
    <w:rsid w:val="00766BCF"/>
    <w:rsid w:val="00767362"/>
    <w:rsid w:val="007704BE"/>
    <w:rsid w:val="00770559"/>
    <w:rsid w:val="007729D8"/>
    <w:rsid w:val="00774009"/>
    <w:rsid w:val="00774782"/>
    <w:rsid w:val="00777AAA"/>
    <w:rsid w:val="00777DCC"/>
    <w:rsid w:val="00781074"/>
    <w:rsid w:val="00781264"/>
    <w:rsid w:val="0078152F"/>
    <w:rsid w:val="007827E2"/>
    <w:rsid w:val="00785BC9"/>
    <w:rsid w:val="00787C72"/>
    <w:rsid w:val="007916F1"/>
    <w:rsid w:val="0079417D"/>
    <w:rsid w:val="00795C26"/>
    <w:rsid w:val="007A4063"/>
    <w:rsid w:val="007A5685"/>
    <w:rsid w:val="007A65AA"/>
    <w:rsid w:val="007A7A92"/>
    <w:rsid w:val="007B0B6F"/>
    <w:rsid w:val="007B10AD"/>
    <w:rsid w:val="007B2549"/>
    <w:rsid w:val="007B2892"/>
    <w:rsid w:val="007B29D3"/>
    <w:rsid w:val="007B2BC2"/>
    <w:rsid w:val="007B2DD4"/>
    <w:rsid w:val="007B5D53"/>
    <w:rsid w:val="007B7599"/>
    <w:rsid w:val="007C06EA"/>
    <w:rsid w:val="007C3D7E"/>
    <w:rsid w:val="007D281C"/>
    <w:rsid w:val="007D48F1"/>
    <w:rsid w:val="007D6505"/>
    <w:rsid w:val="007E658A"/>
    <w:rsid w:val="007F0561"/>
    <w:rsid w:val="007F2B6A"/>
    <w:rsid w:val="007F61A9"/>
    <w:rsid w:val="007F6469"/>
    <w:rsid w:val="007F7601"/>
    <w:rsid w:val="00802067"/>
    <w:rsid w:val="008029C3"/>
    <w:rsid w:val="00803011"/>
    <w:rsid w:val="00804104"/>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3129D"/>
    <w:rsid w:val="0083260F"/>
    <w:rsid w:val="0083643D"/>
    <w:rsid w:val="008370A3"/>
    <w:rsid w:val="00837ECE"/>
    <w:rsid w:val="008416EE"/>
    <w:rsid w:val="00841C29"/>
    <w:rsid w:val="00841D60"/>
    <w:rsid w:val="0084242D"/>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22F6"/>
    <w:rsid w:val="008846B3"/>
    <w:rsid w:val="008908FB"/>
    <w:rsid w:val="0089359C"/>
    <w:rsid w:val="00894108"/>
    <w:rsid w:val="008942EC"/>
    <w:rsid w:val="00894D79"/>
    <w:rsid w:val="008A3472"/>
    <w:rsid w:val="008A5042"/>
    <w:rsid w:val="008A66B9"/>
    <w:rsid w:val="008A699A"/>
    <w:rsid w:val="008A7953"/>
    <w:rsid w:val="008B0174"/>
    <w:rsid w:val="008B0F09"/>
    <w:rsid w:val="008B1E03"/>
    <w:rsid w:val="008B2684"/>
    <w:rsid w:val="008B3AD4"/>
    <w:rsid w:val="008B5EB3"/>
    <w:rsid w:val="008B6413"/>
    <w:rsid w:val="008B6F4F"/>
    <w:rsid w:val="008C3E55"/>
    <w:rsid w:val="008C5D66"/>
    <w:rsid w:val="008C6E3D"/>
    <w:rsid w:val="008C731C"/>
    <w:rsid w:val="008D1230"/>
    <w:rsid w:val="008D2D0D"/>
    <w:rsid w:val="008D32F3"/>
    <w:rsid w:val="008D6D49"/>
    <w:rsid w:val="008D74C2"/>
    <w:rsid w:val="008D756D"/>
    <w:rsid w:val="008D7A8E"/>
    <w:rsid w:val="008E173A"/>
    <w:rsid w:val="008E5E45"/>
    <w:rsid w:val="008E7181"/>
    <w:rsid w:val="008E7D41"/>
    <w:rsid w:val="008F0FD5"/>
    <w:rsid w:val="008F202B"/>
    <w:rsid w:val="008F2B22"/>
    <w:rsid w:val="008F495F"/>
    <w:rsid w:val="008F500A"/>
    <w:rsid w:val="008F5DCF"/>
    <w:rsid w:val="008F667A"/>
    <w:rsid w:val="009028BD"/>
    <w:rsid w:val="00905A31"/>
    <w:rsid w:val="00910014"/>
    <w:rsid w:val="0091166F"/>
    <w:rsid w:val="009118BE"/>
    <w:rsid w:val="009130E1"/>
    <w:rsid w:val="009132AB"/>
    <w:rsid w:val="009150A1"/>
    <w:rsid w:val="0091721C"/>
    <w:rsid w:val="00920862"/>
    <w:rsid w:val="00920971"/>
    <w:rsid w:val="0092114A"/>
    <w:rsid w:val="00922117"/>
    <w:rsid w:val="00923422"/>
    <w:rsid w:val="009256A9"/>
    <w:rsid w:val="00926A7B"/>
    <w:rsid w:val="009274D1"/>
    <w:rsid w:val="00934455"/>
    <w:rsid w:val="00940783"/>
    <w:rsid w:val="009421F0"/>
    <w:rsid w:val="00943BAB"/>
    <w:rsid w:val="00945199"/>
    <w:rsid w:val="0094521E"/>
    <w:rsid w:val="00945861"/>
    <w:rsid w:val="009479F0"/>
    <w:rsid w:val="0095258F"/>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28B0"/>
    <w:rsid w:val="009905FB"/>
    <w:rsid w:val="00992791"/>
    <w:rsid w:val="00993FB5"/>
    <w:rsid w:val="009A20E2"/>
    <w:rsid w:val="009A5FC6"/>
    <w:rsid w:val="009A60FA"/>
    <w:rsid w:val="009A7643"/>
    <w:rsid w:val="009B47EC"/>
    <w:rsid w:val="009B6F59"/>
    <w:rsid w:val="009B71A5"/>
    <w:rsid w:val="009B7799"/>
    <w:rsid w:val="009C35C9"/>
    <w:rsid w:val="009C3F34"/>
    <w:rsid w:val="009C4A62"/>
    <w:rsid w:val="009D00D1"/>
    <w:rsid w:val="009D07B9"/>
    <w:rsid w:val="009D2A3E"/>
    <w:rsid w:val="009D3180"/>
    <w:rsid w:val="009D326E"/>
    <w:rsid w:val="009D3842"/>
    <w:rsid w:val="009D3CD1"/>
    <w:rsid w:val="009D4810"/>
    <w:rsid w:val="009E4F9C"/>
    <w:rsid w:val="009E5ADD"/>
    <w:rsid w:val="009F0182"/>
    <w:rsid w:val="009F1579"/>
    <w:rsid w:val="009F1648"/>
    <w:rsid w:val="009F1E60"/>
    <w:rsid w:val="009F255C"/>
    <w:rsid w:val="009F297E"/>
    <w:rsid w:val="009F69E3"/>
    <w:rsid w:val="009F6FAC"/>
    <w:rsid w:val="00A0156F"/>
    <w:rsid w:val="00A0158A"/>
    <w:rsid w:val="00A01C4A"/>
    <w:rsid w:val="00A02C71"/>
    <w:rsid w:val="00A03685"/>
    <w:rsid w:val="00A039D5"/>
    <w:rsid w:val="00A03E3C"/>
    <w:rsid w:val="00A05FBB"/>
    <w:rsid w:val="00A10019"/>
    <w:rsid w:val="00A109BE"/>
    <w:rsid w:val="00A126E4"/>
    <w:rsid w:val="00A14990"/>
    <w:rsid w:val="00A22E67"/>
    <w:rsid w:val="00A24467"/>
    <w:rsid w:val="00A249FB"/>
    <w:rsid w:val="00A255CF"/>
    <w:rsid w:val="00A2684A"/>
    <w:rsid w:val="00A30F85"/>
    <w:rsid w:val="00A3295B"/>
    <w:rsid w:val="00A354C0"/>
    <w:rsid w:val="00A354CA"/>
    <w:rsid w:val="00A3595A"/>
    <w:rsid w:val="00A35C6F"/>
    <w:rsid w:val="00A369A9"/>
    <w:rsid w:val="00A45A3B"/>
    <w:rsid w:val="00A46A4B"/>
    <w:rsid w:val="00A46C09"/>
    <w:rsid w:val="00A46E3D"/>
    <w:rsid w:val="00A4735B"/>
    <w:rsid w:val="00A523AD"/>
    <w:rsid w:val="00A559E9"/>
    <w:rsid w:val="00A564DE"/>
    <w:rsid w:val="00A56F72"/>
    <w:rsid w:val="00A608AA"/>
    <w:rsid w:val="00A61DB4"/>
    <w:rsid w:val="00A63744"/>
    <w:rsid w:val="00A63B3E"/>
    <w:rsid w:val="00A6444A"/>
    <w:rsid w:val="00A648D8"/>
    <w:rsid w:val="00A70087"/>
    <w:rsid w:val="00A71C34"/>
    <w:rsid w:val="00A768C6"/>
    <w:rsid w:val="00A76DAB"/>
    <w:rsid w:val="00A82F1E"/>
    <w:rsid w:val="00A84229"/>
    <w:rsid w:val="00A8548D"/>
    <w:rsid w:val="00A868FA"/>
    <w:rsid w:val="00A8736F"/>
    <w:rsid w:val="00A87464"/>
    <w:rsid w:val="00A90976"/>
    <w:rsid w:val="00A9204C"/>
    <w:rsid w:val="00A925FD"/>
    <w:rsid w:val="00A92D6C"/>
    <w:rsid w:val="00A94320"/>
    <w:rsid w:val="00A94FD6"/>
    <w:rsid w:val="00A9505E"/>
    <w:rsid w:val="00A95B2C"/>
    <w:rsid w:val="00A96366"/>
    <w:rsid w:val="00AA18B1"/>
    <w:rsid w:val="00AA591C"/>
    <w:rsid w:val="00AA656B"/>
    <w:rsid w:val="00AA6B06"/>
    <w:rsid w:val="00AA703F"/>
    <w:rsid w:val="00AA7DF2"/>
    <w:rsid w:val="00AB1151"/>
    <w:rsid w:val="00AB1B3C"/>
    <w:rsid w:val="00AB27C6"/>
    <w:rsid w:val="00AB62ED"/>
    <w:rsid w:val="00AB6F11"/>
    <w:rsid w:val="00AC1791"/>
    <w:rsid w:val="00AC23B2"/>
    <w:rsid w:val="00AC317D"/>
    <w:rsid w:val="00AC731F"/>
    <w:rsid w:val="00AC7DDF"/>
    <w:rsid w:val="00AD0191"/>
    <w:rsid w:val="00AD230B"/>
    <w:rsid w:val="00AD3EC5"/>
    <w:rsid w:val="00AD44C3"/>
    <w:rsid w:val="00AD60C5"/>
    <w:rsid w:val="00AD649E"/>
    <w:rsid w:val="00AD70CD"/>
    <w:rsid w:val="00AF0086"/>
    <w:rsid w:val="00AF21D8"/>
    <w:rsid w:val="00AF3485"/>
    <w:rsid w:val="00AF3FC9"/>
    <w:rsid w:val="00AF6994"/>
    <w:rsid w:val="00AF6E7D"/>
    <w:rsid w:val="00AF79EE"/>
    <w:rsid w:val="00B07851"/>
    <w:rsid w:val="00B128E3"/>
    <w:rsid w:val="00B12E30"/>
    <w:rsid w:val="00B13307"/>
    <w:rsid w:val="00B15816"/>
    <w:rsid w:val="00B160F4"/>
    <w:rsid w:val="00B17119"/>
    <w:rsid w:val="00B20E78"/>
    <w:rsid w:val="00B23CC0"/>
    <w:rsid w:val="00B26D3B"/>
    <w:rsid w:val="00B33365"/>
    <w:rsid w:val="00B36311"/>
    <w:rsid w:val="00B36A10"/>
    <w:rsid w:val="00B37995"/>
    <w:rsid w:val="00B4182B"/>
    <w:rsid w:val="00B43F15"/>
    <w:rsid w:val="00B44DCC"/>
    <w:rsid w:val="00B45508"/>
    <w:rsid w:val="00B475CE"/>
    <w:rsid w:val="00B479F3"/>
    <w:rsid w:val="00B505F3"/>
    <w:rsid w:val="00B50C64"/>
    <w:rsid w:val="00B55168"/>
    <w:rsid w:val="00B56D2E"/>
    <w:rsid w:val="00B6021F"/>
    <w:rsid w:val="00B604D4"/>
    <w:rsid w:val="00B630A0"/>
    <w:rsid w:val="00B67202"/>
    <w:rsid w:val="00B73941"/>
    <w:rsid w:val="00B7547B"/>
    <w:rsid w:val="00B7775D"/>
    <w:rsid w:val="00B77D26"/>
    <w:rsid w:val="00B77DA8"/>
    <w:rsid w:val="00B77EFB"/>
    <w:rsid w:val="00B801B3"/>
    <w:rsid w:val="00B83A52"/>
    <w:rsid w:val="00B86B0C"/>
    <w:rsid w:val="00B86EE2"/>
    <w:rsid w:val="00B91904"/>
    <w:rsid w:val="00B920C8"/>
    <w:rsid w:val="00B92836"/>
    <w:rsid w:val="00B95B61"/>
    <w:rsid w:val="00B967F9"/>
    <w:rsid w:val="00B96BAD"/>
    <w:rsid w:val="00BA2595"/>
    <w:rsid w:val="00BA2911"/>
    <w:rsid w:val="00BA4598"/>
    <w:rsid w:val="00BA7766"/>
    <w:rsid w:val="00BA77D8"/>
    <w:rsid w:val="00BB3712"/>
    <w:rsid w:val="00BB494E"/>
    <w:rsid w:val="00BB71B5"/>
    <w:rsid w:val="00BC02B8"/>
    <w:rsid w:val="00BC1A99"/>
    <w:rsid w:val="00BC2FC4"/>
    <w:rsid w:val="00BC410C"/>
    <w:rsid w:val="00BC5BD8"/>
    <w:rsid w:val="00BC5E2C"/>
    <w:rsid w:val="00BC5F52"/>
    <w:rsid w:val="00BC72C5"/>
    <w:rsid w:val="00BC7D7D"/>
    <w:rsid w:val="00BC7D81"/>
    <w:rsid w:val="00BD106E"/>
    <w:rsid w:val="00BD19D2"/>
    <w:rsid w:val="00BD2D80"/>
    <w:rsid w:val="00BD3CE7"/>
    <w:rsid w:val="00BD3E1F"/>
    <w:rsid w:val="00BD4EC4"/>
    <w:rsid w:val="00BD61C3"/>
    <w:rsid w:val="00BD6E56"/>
    <w:rsid w:val="00BD7778"/>
    <w:rsid w:val="00BE0DB9"/>
    <w:rsid w:val="00BE1511"/>
    <w:rsid w:val="00BE252F"/>
    <w:rsid w:val="00BE3E33"/>
    <w:rsid w:val="00BE4853"/>
    <w:rsid w:val="00BE4A7E"/>
    <w:rsid w:val="00BE7132"/>
    <w:rsid w:val="00BF2B03"/>
    <w:rsid w:val="00BF392F"/>
    <w:rsid w:val="00BF5254"/>
    <w:rsid w:val="00BF775A"/>
    <w:rsid w:val="00BF7F11"/>
    <w:rsid w:val="00C02D54"/>
    <w:rsid w:val="00C040BC"/>
    <w:rsid w:val="00C0673D"/>
    <w:rsid w:val="00C104D4"/>
    <w:rsid w:val="00C10625"/>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40ACA"/>
    <w:rsid w:val="00C4325B"/>
    <w:rsid w:val="00C44EA9"/>
    <w:rsid w:val="00C45793"/>
    <w:rsid w:val="00C46A74"/>
    <w:rsid w:val="00C507EC"/>
    <w:rsid w:val="00C510BB"/>
    <w:rsid w:val="00C51974"/>
    <w:rsid w:val="00C52E3E"/>
    <w:rsid w:val="00C56EC8"/>
    <w:rsid w:val="00C61DF4"/>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33D"/>
    <w:rsid w:val="00C84E6C"/>
    <w:rsid w:val="00C86B23"/>
    <w:rsid w:val="00C87572"/>
    <w:rsid w:val="00C903A7"/>
    <w:rsid w:val="00C90B3E"/>
    <w:rsid w:val="00C9132B"/>
    <w:rsid w:val="00C938AF"/>
    <w:rsid w:val="00C960E0"/>
    <w:rsid w:val="00CA44CA"/>
    <w:rsid w:val="00CA631F"/>
    <w:rsid w:val="00CA6408"/>
    <w:rsid w:val="00CA7045"/>
    <w:rsid w:val="00CB0D74"/>
    <w:rsid w:val="00CB186E"/>
    <w:rsid w:val="00CB271A"/>
    <w:rsid w:val="00CB2D8D"/>
    <w:rsid w:val="00CB455D"/>
    <w:rsid w:val="00CB53D6"/>
    <w:rsid w:val="00CB768E"/>
    <w:rsid w:val="00CB7BA6"/>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F0859"/>
    <w:rsid w:val="00CF18B2"/>
    <w:rsid w:val="00CF1AEE"/>
    <w:rsid w:val="00CF53FF"/>
    <w:rsid w:val="00CF5755"/>
    <w:rsid w:val="00D00558"/>
    <w:rsid w:val="00D04F2F"/>
    <w:rsid w:val="00D057D9"/>
    <w:rsid w:val="00D0783C"/>
    <w:rsid w:val="00D10E33"/>
    <w:rsid w:val="00D114CA"/>
    <w:rsid w:val="00D1454E"/>
    <w:rsid w:val="00D15D12"/>
    <w:rsid w:val="00D16CB1"/>
    <w:rsid w:val="00D218F0"/>
    <w:rsid w:val="00D240B9"/>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2008"/>
    <w:rsid w:val="00D538F9"/>
    <w:rsid w:val="00D548E2"/>
    <w:rsid w:val="00D54B1D"/>
    <w:rsid w:val="00D55392"/>
    <w:rsid w:val="00D55C05"/>
    <w:rsid w:val="00D55CBE"/>
    <w:rsid w:val="00D56CC6"/>
    <w:rsid w:val="00D62A6D"/>
    <w:rsid w:val="00D6506A"/>
    <w:rsid w:val="00D7084B"/>
    <w:rsid w:val="00D7159E"/>
    <w:rsid w:val="00D7190A"/>
    <w:rsid w:val="00D76DA4"/>
    <w:rsid w:val="00D8325D"/>
    <w:rsid w:val="00D850A1"/>
    <w:rsid w:val="00D8648E"/>
    <w:rsid w:val="00D872FA"/>
    <w:rsid w:val="00D876CF"/>
    <w:rsid w:val="00D876FF"/>
    <w:rsid w:val="00D87BFE"/>
    <w:rsid w:val="00D92345"/>
    <w:rsid w:val="00D93C7B"/>
    <w:rsid w:val="00D9796C"/>
    <w:rsid w:val="00DA00F2"/>
    <w:rsid w:val="00DA2F9B"/>
    <w:rsid w:val="00DA36EB"/>
    <w:rsid w:val="00DA6EE8"/>
    <w:rsid w:val="00DA6FA6"/>
    <w:rsid w:val="00DB1004"/>
    <w:rsid w:val="00DB3BA9"/>
    <w:rsid w:val="00DB3C9F"/>
    <w:rsid w:val="00DB679B"/>
    <w:rsid w:val="00DC5136"/>
    <w:rsid w:val="00DC6A34"/>
    <w:rsid w:val="00DC6BCD"/>
    <w:rsid w:val="00DC786A"/>
    <w:rsid w:val="00DD05AB"/>
    <w:rsid w:val="00DD156D"/>
    <w:rsid w:val="00DD43F4"/>
    <w:rsid w:val="00DD5A55"/>
    <w:rsid w:val="00DE060B"/>
    <w:rsid w:val="00DE2377"/>
    <w:rsid w:val="00DE3451"/>
    <w:rsid w:val="00DE67B9"/>
    <w:rsid w:val="00DE759E"/>
    <w:rsid w:val="00DF2FCE"/>
    <w:rsid w:val="00DF46BF"/>
    <w:rsid w:val="00DF567B"/>
    <w:rsid w:val="00DF6264"/>
    <w:rsid w:val="00DF71C9"/>
    <w:rsid w:val="00DF7E35"/>
    <w:rsid w:val="00E13A12"/>
    <w:rsid w:val="00E17219"/>
    <w:rsid w:val="00E20E5A"/>
    <w:rsid w:val="00E219F9"/>
    <w:rsid w:val="00E26386"/>
    <w:rsid w:val="00E27AC8"/>
    <w:rsid w:val="00E27FC9"/>
    <w:rsid w:val="00E27FD7"/>
    <w:rsid w:val="00E307B3"/>
    <w:rsid w:val="00E320C0"/>
    <w:rsid w:val="00E326AE"/>
    <w:rsid w:val="00E36C23"/>
    <w:rsid w:val="00E407C4"/>
    <w:rsid w:val="00E4115E"/>
    <w:rsid w:val="00E46E20"/>
    <w:rsid w:val="00E529E7"/>
    <w:rsid w:val="00E606A7"/>
    <w:rsid w:val="00E62DC3"/>
    <w:rsid w:val="00E6459B"/>
    <w:rsid w:val="00E673A2"/>
    <w:rsid w:val="00E7056B"/>
    <w:rsid w:val="00E70B45"/>
    <w:rsid w:val="00E7272F"/>
    <w:rsid w:val="00E73E7F"/>
    <w:rsid w:val="00E8156E"/>
    <w:rsid w:val="00E818F8"/>
    <w:rsid w:val="00E8461D"/>
    <w:rsid w:val="00E84AD3"/>
    <w:rsid w:val="00E86FDE"/>
    <w:rsid w:val="00E87E1F"/>
    <w:rsid w:val="00E87F9B"/>
    <w:rsid w:val="00E91588"/>
    <w:rsid w:val="00E92865"/>
    <w:rsid w:val="00E9593B"/>
    <w:rsid w:val="00EA16C0"/>
    <w:rsid w:val="00EB26C0"/>
    <w:rsid w:val="00EB636E"/>
    <w:rsid w:val="00EB637B"/>
    <w:rsid w:val="00EB6387"/>
    <w:rsid w:val="00EC14A1"/>
    <w:rsid w:val="00EC1A8B"/>
    <w:rsid w:val="00EC3A27"/>
    <w:rsid w:val="00EC445D"/>
    <w:rsid w:val="00EC52FB"/>
    <w:rsid w:val="00EC691E"/>
    <w:rsid w:val="00ED10FE"/>
    <w:rsid w:val="00ED13BE"/>
    <w:rsid w:val="00ED147A"/>
    <w:rsid w:val="00ED2DBF"/>
    <w:rsid w:val="00ED3A10"/>
    <w:rsid w:val="00ED3BB5"/>
    <w:rsid w:val="00ED5757"/>
    <w:rsid w:val="00ED5BF7"/>
    <w:rsid w:val="00ED7C74"/>
    <w:rsid w:val="00ED7E6B"/>
    <w:rsid w:val="00EE1AE8"/>
    <w:rsid w:val="00EE20CE"/>
    <w:rsid w:val="00EE26E7"/>
    <w:rsid w:val="00EE2ADF"/>
    <w:rsid w:val="00EE5F25"/>
    <w:rsid w:val="00EE5FAF"/>
    <w:rsid w:val="00EE6EE4"/>
    <w:rsid w:val="00EE71C5"/>
    <w:rsid w:val="00EF1B59"/>
    <w:rsid w:val="00EF1FEC"/>
    <w:rsid w:val="00EF2A21"/>
    <w:rsid w:val="00EF4028"/>
    <w:rsid w:val="00EF783C"/>
    <w:rsid w:val="00F00A7D"/>
    <w:rsid w:val="00F0189C"/>
    <w:rsid w:val="00F01A9D"/>
    <w:rsid w:val="00F028EA"/>
    <w:rsid w:val="00F0597F"/>
    <w:rsid w:val="00F06B43"/>
    <w:rsid w:val="00F1033B"/>
    <w:rsid w:val="00F11C1E"/>
    <w:rsid w:val="00F12D4B"/>
    <w:rsid w:val="00F14FE8"/>
    <w:rsid w:val="00F15735"/>
    <w:rsid w:val="00F15B4A"/>
    <w:rsid w:val="00F17756"/>
    <w:rsid w:val="00F2016A"/>
    <w:rsid w:val="00F21D0A"/>
    <w:rsid w:val="00F21E30"/>
    <w:rsid w:val="00F222AC"/>
    <w:rsid w:val="00F22933"/>
    <w:rsid w:val="00F23972"/>
    <w:rsid w:val="00F27DDC"/>
    <w:rsid w:val="00F31D6A"/>
    <w:rsid w:val="00F33E74"/>
    <w:rsid w:val="00F35D0C"/>
    <w:rsid w:val="00F367AF"/>
    <w:rsid w:val="00F36E30"/>
    <w:rsid w:val="00F37585"/>
    <w:rsid w:val="00F37BA0"/>
    <w:rsid w:val="00F37FB2"/>
    <w:rsid w:val="00F41E7B"/>
    <w:rsid w:val="00F421CA"/>
    <w:rsid w:val="00F432C1"/>
    <w:rsid w:val="00F456F8"/>
    <w:rsid w:val="00F505FF"/>
    <w:rsid w:val="00F53496"/>
    <w:rsid w:val="00F53B78"/>
    <w:rsid w:val="00F65C08"/>
    <w:rsid w:val="00F6677A"/>
    <w:rsid w:val="00F66DBF"/>
    <w:rsid w:val="00F73A85"/>
    <w:rsid w:val="00F76416"/>
    <w:rsid w:val="00F76F4E"/>
    <w:rsid w:val="00F824AC"/>
    <w:rsid w:val="00F84F8B"/>
    <w:rsid w:val="00F91C8D"/>
    <w:rsid w:val="00F91F14"/>
    <w:rsid w:val="00F9403A"/>
    <w:rsid w:val="00F95C19"/>
    <w:rsid w:val="00F970A1"/>
    <w:rsid w:val="00FA014C"/>
    <w:rsid w:val="00FA1BFE"/>
    <w:rsid w:val="00FA2E63"/>
    <w:rsid w:val="00FA3154"/>
    <w:rsid w:val="00FA3607"/>
    <w:rsid w:val="00FA5A03"/>
    <w:rsid w:val="00FA7D6D"/>
    <w:rsid w:val="00FB0E63"/>
    <w:rsid w:val="00FB4A9A"/>
    <w:rsid w:val="00FB4D12"/>
    <w:rsid w:val="00FB5B70"/>
    <w:rsid w:val="00FB5ED0"/>
    <w:rsid w:val="00FB6273"/>
    <w:rsid w:val="00FB64A5"/>
    <w:rsid w:val="00FC043C"/>
    <w:rsid w:val="00FC0596"/>
    <w:rsid w:val="00FC20BF"/>
    <w:rsid w:val="00FC45AC"/>
    <w:rsid w:val="00FC5E28"/>
    <w:rsid w:val="00FD610F"/>
    <w:rsid w:val="00FE2B87"/>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01524"/>
  <w15:chartTrackingRefBased/>
  <w15:docId w15:val="{91F41BE4-2087-47BE-B571-C8215554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34365E87791A7C6B42FE37021056E4FCD119BDBE4FF6A117569AE04E1D79B827E2717A19E713183529799DDFQ2Q1O" TargetMode="External"/><Relationship Id="rId18" Type="http://schemas.openxmlformats.org/officeDocument/2006/relationships/hyperlink" Target="consultantplus://offline/ref=F634365E87791A7C6B42E03A147C0BEFFBDB46B1BA48FEFF43009CB7114D7FED75A22F2359A3001936377C9DD82862FBE00B8DEE8140A5E9C8302B05Q0QEO" TargetMode="External"/><Relationship Id="rId26" Type="http://schemas.openxmlformats.org/officeDocument/2006/relationships/hyperlink" Target="consultantplus://offline/ref=F634365E87791A7C6B42FE37021056E4FBD810BBBB46F6A117569AE04E1D79B835E2297513E7064C67732E90DE2328AAA74082ED83Q5QCO" TargetMode="External"/><Relationship Id="rId21" Type="http://schemas.openxmlformats.org/officeDocument/2006/relationships/hyperlink" Target="consultantplus://offline/ref=F634365E87791A7C6B42FE37021056E4FCD119BDBE4FF6A117569AE04E1D79B827E2717A19E713183529799DDFQ2Q1O" TargetMode="External"/><Relationship Id="rId34" Type="http://schemas.openxmlformats.org/officeDocument/2006/relationships/hyperlink" Target="consultantplus://offline/ref=F634365E87791A7C6B42FE37021056E4F9D81BB8B248F6A117569AE04E1D79B835E229761AE70D1B3E3C2FCC99763BA9A44080EE9F5CA5E8QDQ4O" TargetMode="External"/><Relationship Id="rId7" Type="http://schemas.openxmlformats.org/officeDocument/2006/relationships/endnotes" Target="endnotes.xml"/><Relationship Id="rId12" Type="http://schemas.openxmlformats.org/officeDocument/2006/relationships/hyperlink" Target="consultantplus://offline/ref=F634365E87791A7C6B42E03A147C0BEFFBDB46B1BA48FCF0430A9CB7114D7FED75A22F234BA358153537659DDE3D34AAA6Q5QCO" TargetMode="External"/><Relationship Id="rId17" Type="http://schemas.openxmlformats.org/officeDocument/2006/relationships/hyperlink" Target="consultantplus://offline/ref=F634365E87791A7C6B42E03A147C0BEFFBDB46B1BA48FEFF43009CB7114D7FED75A22F2359A3001936377C9DDC2862FBE00B8DEE8140A5E9C8302B05Q0QEO" TargetMode="External"/><Relationship Id="rId25" Type="http://schemas.openxmlformats.org/officeDocument/2006/relationships/hyperlink" Target="consultantplus://offline/ref=F634365E87791A7C6B42FE37021056E4FBD810BBBB46F6A117569AE04E1D79B835E2297319EC59497262769EDD3D36A9BA5C80EFQ8Q3O" TargetMode="External"/><Relationship Id="rId33" Type="http://schemas.openxmlformats.org/officeDocument/2006/relationships/hyperlink" Target="consultantplus://offline/ref=F634365E87791A7C6B42FE37021056E4F9D81BB8B248F6A117569AE04E1D79B835E229761AE70D19343C2FCC99763BA9A44080EE9F5CA5E8QDQ4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634365E87791A7C6B42E03A147C0BEFFBDB46B1BA48FEFF43009CB7114D7FED75A22F2359A3001936377D94DE2862FBE00B8DEE8140A5E9C8302B05Q0QEO" TargetMode="External"/><Relationship Id="rId20" Type="http://schemas.openxmlformats.org/officeDocument/2006/relationships/hyperlink" Target="consultantplus://offline/ref=F634365E87791A7C6B42FE37021056E4FBD810BBBB46F6A117569AE04E1D79B827E2717A19E713183529799DDFQ2Q1O" TargetMode="External"/><Relationship Id="rId29" Type="http://schemas.openxmlformats.org/officeDocument/2006/relationships/hyperlink" Target="consultantplus://offline/ref=F634365E87791A7C6B42E03A147C0BEFFBDB46B1BA48FEF34D049CB7114D7FED75A22F2359A3001936377B99DA2862FBE00B8DEE8140A5E9C8302B05Q0Q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34365E87791A7C6B42FE37021056E4FCD119BDB84BF6A117569AE04E1D79B827E2717A19E713183529799DDFQ2Q1O" TargetMode="External"/><Relationship Id="rId24" Type="http://schemas.openxmlformats.org/officeDocument/2006/relationships/hyperlink" Target="consultantplus://offline/ref=F634365E87791A7C6B42E03A147C0BEFFBDB46B1BA48FEFF43009CB7114D7FED75A22F2359A3001936377D94DD2862FBE00B8DEE8140A5E9C8302B05Q0QEO" TargetMode="External"/><Relationship Id="rId32" Type="http://schemas.openxmlformats.org/officeDocument/2006/relationships/hyperlink" Target="consultantplus://offline/ref=F634365E87791A7C6B42E03A147C0BEFFBDB46B1BA48FEFF43009CB7114D7FED75A22F2359A3001936377D94DD2862FBE00B8DEE8140A5E9C8302B05Q0QE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634365E87791A7C6B42FE37021056E4FCD119BDB84BF6A117569AE04E1D79B827E2717A19E713183529799DDFQ2Q1O" TargetMode="External"/><Relationship Id="rId23" Type="http://schemas.openxmlformats.org/officeDocument/2006/relationships/hyperlink" Target="consultantplus://offline/ref=F634365E87791A7C6B42FE37021056E4FCD119BDB84BF6A117569AE04E1D79B827E2717A19E713183529799DDFQ2Q1O" TargetMode="External"/><Relationship Id="rId28" Type="http://schemas.openxmlformats.org/officeDocument/2006/relationships/hyperlink" Target="consultantplus://offline/ref=F634365E87791A7C6B42E03A147C0BEFFBDB46B1BA48FEF34D049CB7114D7FED75A22F2359A3001936377B9FDA2862FBE00B8DEE8140A5E9C8302B05Q0QEO" TargetMode="External"/><Relationship Id="rId36" Type="http://schemas.openxmlformats.org/officeDocument/2006/relationships/header" Target="header2.xml"/><Relationship Id="rId10" Type="http://schemas.openxmlformats.org/officeDocument/2006/relationships/hyperlink" Target="consultantplus://offline/ref=F634365E87791A7C6B42FE37021056E4FBD718BEBB4DF6A117569AE04E1D79B827E2717A19E713183529799DDFQ2Q1O" TargetMode="External"/><Relationship Id="rId19" Type="http://schemas.openxmlformats.org/officeDocument/2006/relationships/hyperlink" Target="consultantplus://offline/ref=F634365E87791A7C6B42FE37021056E4FCD01EBEB947F6A117569AE04E1D79B827E2717A19E713183529799DDFQ2Q1O" TargetMode="External"/><Relationship Id="rId31" Type="http://schemas.openxmlformats.org/officeDocument/2006/relationships/hyperlink" Target="consultantplus://offline/ref=F634365E87791A7C6B42FE37021056E4FCD01ABABA49F6A117569AE04E1D79B827E2717A19E713183529799DDFQ2Q1O" TargetMode="External"/><Relationship Id="rId4" Type="http://schemas.openxmlformats.org/officeDocument/2006/relationships/settings" Target="settings.xml"/><Relationship Id="rId9" Type="http://schemas.openxmlformats.org/officeDocument/2006/relationships/hyperlink" Target="consultantplus://offline/ref=F634365E87791A7C6B42FE37021056E4FCD119BDBE4FF6A117569AE04E1D79B827E2717A19E713183529799DDFQ2Q1O" TargetMode="External"/><Relationship Id="rId14" Type="http://schemas.openxmlformats.org/officeDocument/2006/relationships/hyperlink" Target="consultantplus://offline/ref=F634365E87791A7C6B42FE37021056E4FBD718BEBB4DF6A117569AE04E1D79B827E2717A19E713183529799DDFQ2Q1O" TargetMode="External"/><Relationship Id="rId22" Type="http://schemas.openxmlformats.org/officeDocument/2006/relationships/hyperlink" Target="consultantplus://offline/ref=F634365E87791A7C6B42FE37021056E4FBD718BEBB4DF6A117569AE04E1D79B827E2717A19E713183529799DDFQ2Q1O" TargetMode="External"/><Relationship Id="rId27" Type="http://schemas.openxmlformats.org/officeDocument/2006/relationships/hyperlink" Target="consultantplus://offline/ref=F634365E87791A7C6B42FE37021056E4FBD810BBBB46F6A117569AE04E1D79B835E229741FEE064C67732E90DE2328AAA74082ED83Q5QCO" TargetMode="External"/><Relationship Id="rId30" Type="http://schemas.openxmlformats.org/officeDocument/2006/relationships/hyperlink" Target="consultantplus://offline/ref=F634365E87791A7C6B42FE37021056E4FCD01ABABA47F6A117569AE04E1D79B827E2717A19E713183529799DDFQ2Q1O" TargetMode="External"/><Relationship Id="rId35" Type="http://schemas.openxmlformats.org/officeDocument/2006/relationships/hyperlink" Target="consultantplus://offline/ref=F634365E87791A7C6B42FE37021056E4FBD810BBBB46F6A117569AE04E1D79B835E229741FEE064C67732E90DE2328AAA74082ED83Q5QCO"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400E-272A-4D83-BD1B-DB41FAB2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5936</Words>
  <Characters>33840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39697</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Фазлеева Лилиана Ильдусовна</cp:lastModifiedBy>
  <cp:revision>49</cp:revision>
  <cp:lastPrinted>2021-08-10T10:38:00Z</cp:lastPrinted>
  <dcterms:created xsi:type="dcterms:W3CDTF">2021-08-06T12:35:00Z</dcterms:created>
  <dcterms:modified xsi:type="dcterms:W3CDTF">2022-03-31T09:10:00Z</dcterms:modified>
</cp:coreProperties>
</file>