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712" w:rsidRPr="00B45EE3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B45EE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B45EE3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77777777" w:rsidR="00CC7712" w:rsidRPr="00B45EE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B45EE3">
              <w:rPr>
                <w:sz w:val="28"/>
                <w:szCs w:val="28"/>
                <w:lang w:val="tt-RU"/>
              </w:rPr>
              <w:t>ТРУДА,  ЗАНЯТОСТИ И  СО</w:t>
            </w:r>
            <w:r w:rsidRPr="00B45EE3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B45EE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B45EE3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B45EE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B45EE3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B45EE3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B45EE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B45EE3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B45EE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45EE3">
              <w:rPr>
                <w:sz w:val="28"/>
                <w:szCs w:val="28"/>
                <w:lang w:val="tt-RU"/>
              </w:rPr>
              <w:t xml:space="preserve"> </w:t>
            </w:r>
            <w:r w:rsidRPr="00B45EE3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B45EE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45EE3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B45EE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B45EE3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B45EE3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C7712" w:rsidRPr="00B45EE3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B45EE3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B45EE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025B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B45EE3" w:rsidRDefault="00CC7712" w:rsidP="00CC7712">
            <w:pPr>
              <w:pStyle w:val="11"/>
              <w:widowControl/>
              <w:ind w:right="318"/>
              <w:jc w:val="center"/>
              <w:rPr>
                <w:sz w:val="28"/>
                <w:szCs w:val="28"/>
              </w:rPr>
            </w:pPr>
            <w:r w:rsidRPr="00B45EE3">
              <w:rPr>
                <w:b/>
                <w:sz w:val="28"/>
                <w:szCs w:val="28"/>
                <w:lang w:val="tt-RU"/>
              </w:rPr>
              <w:t>ПРИКАЗ</w:t>
            </w:r>
            <w:r w:rsidRPr="00B45EE3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B45EE3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B45EE3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B45EE3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  <w:r w:rsidRPr="00B45EE3">
              <w:rPr>
                <w:b/>
                <w:sz w:val="28"/>
                <w:szCs w:val="28"/>
                <w:lang w:val="tt-RU"/>
              </w:rPr>
              <w:t>Б</w:t>
            </w:r>
            <w:r w:rsidRPr="00B45EE3">
              <w:rPr>
                <w:b/>
                <w:sz w:val="28"/>
                <w:szCs w:val="28"/>
              </w:rPr>
              <w:t>ОЕРЫК</w:t>
            </w:r>
            <w:r w:rsidRPr="00B45EE3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B45EE3" w:rsidRDefault="00CC7712" w:rsidP="00CC7712">
            <w:pPr>
              <w:pStyle w:val="1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7712" w:rsidRPr="00B45EE3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B45EE3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B45EE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B45EE3" w:rsidRDefault="00CC7712" w:rsidP="00CC7712">
            <w:pPr>
              <w:jc w:val="center"/>
              <w:rPr>
                <w:sz w:val="28"/>
                <w:szCs w:val="28"/>
              </w:rPr>
            </w:pPr>
            <w:r w:rsidRPr="00B45EE3">
              <w:rPr>
                <w:sz w:val="28"/>
                <w:szCs w:val="28"/>
                <w:lang w:val="tt-RU"/>
              </w:rPr>
              <w:t>г.Казан</w:t>
            </w:r>
            <w:r w:rsidRPr="00B45EE3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B45EE3" w:rsidRDefault="00CC7712" w:rsidP="00CC7712">
            <w:pPr>
              <w:jc w:val="center"/>
              <w:rPr>
                <w:sz w:val="28"/>
                <w:szCs w:val="28"/>
              </w:rPr>
            </w:pPr>
            <w:r w:rsidRPr="00B45EE3">
              <w:rPr>
                <w:sz w:val="28"/>
                <w:szCs w:val="28"/>
                <w:lang w:val="tt-RU"/>
              </w:rPr>
              <w:t>№ __________________</w:t>
            </w:r>
          </w:p>
        </w:tc>
      </w:tr>
    </w:tbl>
    <w:p w14:paraId="2E510AC9" w14:textId="307A1740" w:rsidR="00E233DE" w:rsidRPr="00B45EE3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AF575A" w14:textId="385D1E6A" w:rsidR="000073CF" w:rsidRPr="00B45EE3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EE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74615" w:rsidRPr="00B45EE3">
        <w:rPr>
          <w:rFonts w:ascii="Times New Roman" w:hAnsi="Times New Roman" w:cs="Times New Roman"/>
          <w:b w:val="0"/>
          <w:sz w:val="28"/>
          <w:szCs w:val="28"/>
        </w:rPr>
        <w:t>А</w:t>
      </w:r>
      <w:r w:rsidR="000073CF" w:rsidRPr="00B45EE3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 предоставления государственной</w:t>
      </w:r>
      <w:r w:rsidRPr="00B45EE3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50D87" w:rsidRPr="00B45EE3">
        <w:rPr>
          <w:rFonts w:ascii="Times New Roman" w:hAnsi="Times New Roman" w:cs="Times New Roman"/>
          <w:b w:val="0"/>
          <w:sz w:val="28"/>
          <w:szCs w:val="28"/>
        </w:rPr>
        <w:t>и</w:t>
      </w:r>
      <w:r w:rsidR="00D315A1" w:rsidRPr="00B45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3CF" w:rsidRPr="00B45EE3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263F16" w:rsidRPr="00B45EE3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</w:t>
      </w:r>
      <w:r w:rsidR="00774615" w:rsidRPr="00B45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B45EE3">
        <w:rPr>
          <w:rFonts w:ascii="Times New Roman" w:hAnsi="Times New Roman" w:cs="Times New Roman"/>
          <w:b w:val="0"/>
          <w:sz w:val="28"/>
          <w:szCs w:val="28"/>
        </w:rPr>
        <w:t>03.07.2015 №</w:t>
      </w:r>
      <w:r w:rsidR="00F57946" w:rsidRPr="00B45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3F16" w:rsidRPr="00B45EE3">
        <w:rPr>
          <w:rFonts w:ascii="Times New Roman" w:hAnsi="Times New Roman" w:cs="Times New Roman"/>
          <w:b w:val="0"/>
          <w:sz w:val="28"/>
          <w:szCs w:val="28"/>
        </w:rPr>
        <w:t xml:space="preserve">448 «Об утверждении Административного регламента </w:t>
      </w:r>
      <w:r w:rsidR="005B4A8D" w:rsidRPr="00B45EE3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263F16" w:rsidRPr="00B45EE3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гражданам»</w:t>
      </w:r>
    </w:p>
    <w:p w14:paraId="0EF5F52D" w14:textId="7B167E28" w:rsidR="005B4A8D" w:rsidRPr="00B45EE3" w:rsidRDefault="005B4A8D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AECE74" w14:textId="158909FF" w:rsidR="00E233DE" w:rsidRPr="00B45EE3" w:rsidRDefault="00E233DE" w:rsidP="00F0695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B45EE3" w:rsidRDefault="00E233DE" w:rsidP="00282B4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45EE3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01E12CE5" w14:textId="06687682" w:rsidR="00CC7712" w:rsidRPr="00B45EE3" w:rsidRDefault="00E233DE" w:rsidP="00282B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45EE3">
        <w:rPr>
          <w:sz w:val="28"/>
          <w:szCs w:val="28"/>
        </w:rPr>
        <w:t xml:space="preserve">Утвердить прилагаемые </w:t>
      </w:r>
      <w:hyperlink w:anchor="P26" w:history="1">
        <w:r w:rsidRPr="00B45EE3">
          <w:rPr>
            <w:sz w:val="28"/>
            <w:szCs w:val="28"/>
          </w:rPr>
          <w:t>изменения</w:t>
        </w:r>
      </w:hyperlink>
      <w:r w:rsidRPr="00B45EE3">
        <w:rPr>
          <w:sz w:val="28"/>
          <w:szCs w:val="28"/>
        </w:rPr>
        <w:t xml:space="preserve">, которые вносятся в </w:t>
      </w:r>
      <w:r w:rsidR="00263F16" w:rsidRPr="00B45EE3">
        <w:rPr>
          <w:sz w:val="28"/>
          <w:szCs w:val="28"/>
        </w:rPr>
        <w:t xml:space="preserve">административный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гражданам, утвержденный приказом Министерства труда, занятости и социальной защиты Республики Татарстан от 03.07.2015 № 448 «Об утверждении административного регламента </w:t>
      </w:r>
      <w:r w:rsidR="005B4A8D" w:rsidRPr="00B45EE3">
        <w:rPr>
          <w:sz w:val="28"/>
          <w:szCs w:val="28"/>
        </w:rPr>
        <w:t xml:space="preserve">предоставления государственной услуги </w:t>
      </w:r>
      <w:r w:rsidR="00263F16" w:rsidRPr="00B45EE3">
        <w:rPr>
          <w:sz w:val="28"/>
          <w:szCs w:val="28"/>
        </w:rPr>
        <w:t xml:space="preserve">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социальной защиты Республики Татарстан от </w:t>
      </w:r>
      <w:r w:rsidR="00C16ABC" w:rsidRPr="00B45EE3">
        <w:rPr>
          <w:rFonts w:eastAsia="Calibri"/>
          <w:sz w:val="28"/>
          <w:szCs w:val="28"/>
        </w:rPr>
        <w:t xml:space="preserve">07.06.2016 </w:t>
      </w:r>
      <w:hyperlink r:id="rId9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317</w:t>
        </w:r>
      </w:hyperlink>
      <w:r w:rsidR="00C16ABC" w:rsidRPr="00B45EE3">
        <w:rPr>
          <w:sz w:val="28"/>
          <w:szCs w:val="28"/>
        </w:rPr>
        <w:t xml:space="preserve">, </w:t>
      </w:r>
      <w:r w:rsidR="00C16ABC" w:rsidRPr="00B45EE3">
        <w:rPr>
          <w:rFonts w:eastAsia="Calibri"/>
          <w:sz w:val="28"/>
          <w:szCs w:val="28"/>
        </w:rPr>
        <w:t xml:space="preserve">от 26.06.2017 </w:t>
      </w:r>
      <w:r w:rsidR="005B4A8D" w:rsidRPr="00B45EE3">
        <w:rPr>
          <w:rFonts w:eastAsia="Calibri"/>
          <w:sz w:val="28"/>
          <w:szCs w:val="28"/>
        </w:rPr>
        <w:t xml:space="preserve"> </w:t>
      </w:r>
      <w:hyperlink r:id="rId10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416</w:t>
        </w:r>
      </w:hyperlink>
      <w:r w:rsidR="00C16ABC" w:rsidRPr="00B45EE3">
        <w:rPr>
          <w:rFonts w:eastAsia="Calibri"/>
          <w:sz w:val="28"/>
          <w:szCs w:val="28"/>
        </w:rPr>
        <w:t xml:space="preserve">, от 15.05.2018 </w:t>
      </w:r>
      <w:hyperlink r:id="rId11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366</w:t>
        </w:r>
      </w:hyperlink>
      <w:r w:rsidR="005B4A8D" w:rsidRPr="00B45EE3">
        <w:rPr>
          <w:rFonts w:eastAsia="Calibri"/>
          <w:sz w:val="28"/>
          <w:szCs w:val="28"/>
        </w:rPr>
        <w:t xml:space="preserve">, от 18.09.2018            </w:t>
      </w:r>
      <w:hyperlink r:id="rId12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886</w:t>
        </w:r>
      </w:hyperlink>
      <w:r w:rsidR="00C16ABC" w:rsidRPr="00B45EE3">
        <w:rPr>
          <w:rFonts w:eastAsia="Calibri"/>
          <w:sz w:val="28"/>
          <w:szCs w:val="28"/>
        </w:rPr>
        <w:t xml:space="preserve">, от 16.04.2019 </w:t>
      </w:r>
      <w:hyperlink r:id="rId13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276</w:t>
        </w:r>
      </w:hyperlink>
      <w:r w:rsidR="00C16ABC" w:rsidRPr="00B45EE3">
        <w:rPr>
          <w:rFonts w:eastAsia="Calibri"/>
          <w:sz w:val="28"/>
          <w:szCs w:val="28"/>
        </w:rPr>
        <w:t xml:space="preserve">, от 27.08.2019 </w:t>
      </w:r>
      <w:hyperlink r:id="rId14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652</w:t>
        </w:r>
      </w:hyperlink>
      <w:r w:rsidR="00C16ABC" w:rsidRPr="00B45EE3">
        <w:rPr>
          <w:rFonts w:eastAsia="Calibri"/>
          <w:sz w:val="28"/>
          <w:szCs w:val="28"/>
        </w:rPr>
        <w:t xml:space="preserve">, от 12.11.2019 </w:t>
      </w:r>
      <w:hyperlink r:id="rId15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984</w:t>
        </w:r>
      </w:hyperlink>
      <w:r w:rsidR="00C16ABC" w:rsidRPr="00B45EE3">
        <w:rPr>
          <w:rFonts w:eastAsia="Calibri"/>
          <w:sz w:val="28"/>
          <w:szCs w:val="28"/>
        </w:rPr>
        <w:t xml:space="preserve">, от 06.07.2020 </w:t>
      </w:r>
      <w:hyperlink r:id="rId16" w:history="1">
        <w:r w:rsidR="00CC7712" w:rsidRPr="00B45EE3">
          <w:rPr>
            <w:rFonts w:eastAsia="Calibri"/>
            <w:sz w:val="28"/>
            <w:szCs w:val="28"/>
          </w:rPr>
          <w:t>№</w:t>
        </w:r>
        <w:r w:rsidR="00C16ABC" w:rsidRPr="00B45EE3">
          <w:rPr>
            <w:rFonts w:eastAsia="Calibri"/>
            <w:sz w:val="28"/>
            <w:szCs w:val="28"/>
          </w:rPr>
          <w:t xml:space="preserve"> 488</w:t>
        </w:r>
      </w:hyperlink>
      <w:r w:rsidR="00C16ABC" w:rsidRPr="00B45EE3">
        <w:rPr>
          <w:rFonts w:eastAsia="Calibri"/>
          <w:sz w:val="28"/>
          <w:szCs w:val="28"/>
        </w:rPr>
        <w:t>, от 08.10.2020</w:t>
      </w:r>
      <w:r w:rsidR="005B4A8D" w:rsidRPr="00B45EE3">
        <w:rPr>
          <w:rFonts w:eastAsia="Calibri"/>
          <w:sz w:val="28"/>
          <w:szCs w:val="28"/>
        </w:rPr>
        <w:t xml:space="preserve"> </w:t>
      </w:r>
      <w:r w:rsidR="00CC7712" w:rsidRPr="00B45EE3">
        <w:rPr>
          <w:rFonts w:eastAsia="Calibri"/>
          <w:sz w:val="28"/>
          <w:szCs w:val="28"/>
        </w:rPr>
        <w:t>№ 711</w:t>
      </w:r>
      <w:r w:rsidR="008D0DF3">
        <w:rPr>
          <w:rFonts w:eastAsia="Calibri"/>
          <w:sz w:val="28"/>
          <w:szCs w:val="28"/>
        </w:rPr>
        <w:t>, от 26.02.2021 № 114, от 17.12.2021        № 940</w:t>
      </w:r>
      <w:hyperlink r:id="rId17" w:history="1">
        <w:r w:rsidR="00C16ABC" w:rsidRPr="00B45EE3">
          <w:rPr>
            <w:rFonts w:eastAsia="Calibri"/>
            <w:sz w:val="28"/>
            <w:szCs w:val="28"/>
          </w:rPr>
          <w:t>)</w:t>
        </w:r>
      </w:hyperlink>
      <w:r w:rsidR="00C16ABC" w:rsidRPr="00B45EE3">
        <w:rPr>
          <w:rFonts w:eastAsia="Calibri"/>
          <w:sz w:val="28"/>
          <w:szCs w:val="28"/>
        </w:rPr>
        <w:t xml:space="preserve">. </w:t>
      </w:r>
    </w:p>
    <w:p w14:paraId="519663B3" w14:textId="3AF4B1BF" w:rsidR="00E233DE" w:rsidRPr="00B45EE3" w:rsidRDefault="00E233DE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20C2097B" w:rsidR="00E233DE" w:rsidRPr="00B45EE3" w:rsidRDefault="0004455C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  <w:sectPr w:rsidR="00E233DE" w:rsidRPr="00B45EE3" w:rsidSect="00CC7712">
          <w:headerReference w:type="default" r:id="rId18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B45EE3">
        <w:rPr>
          <w:rFonts w:ascii="Times New Roman" w:hAnsi="Times New Roman"/>
          <w:sz w:val="28"/>
          <w:szCs w:val="28"/>
        </w:rPr>
        <w:t>М</w:t>
      </w:r>
      <w:r w:rsidR="00E233DE" w:rsidRPr="00B45EE3">
        <w:rPr>
          <w:rFonts w:ascii="Times New Roman" w:hAnsi="Times New Roman"/>
          <w:sz w:val="28"/>
          <w:szCs w:val="28"/>
        </w:rPr>
        <w:t>инистр</w:t>
      </w:r>
      <w:r w:rsidR="00E233DE" w:rsidRPr="00B45EE3">
        <w:rPr>
          <w:rFonts w:ascii="Times New Roman" w:hAnsi="Times New Roman"/>
          <w:sz w:val="28"/>
          <w:szCs w:val="28"/>
        </w:rPr>
        <w:tab/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B45EE3">
        <w:rPr>
          <w:rFonts w:ascii="Times New Roman" w:hAnsi="Times New Roman"/>
          <w:sz w:val="28"/>
          <w:szCs w:val="28"/>
        </w:rPr>
        <w:tab/>
        <w:t xml:space="preserve">        </w:t>
      </w:r>
      <w:r w:rsidR="00282B43" w:rsidRPr="00B45EE3">
        <w:rPr>
          <w:rFonts w:ascii="Times New Roman" w:hAnsi="Times New Roman"/>
          <w:sz w:val="28"/>
          <w:szCs w:val="28"/>
        </w:rPr>
        <w:t xml:space="preserve">             </w:t>
      </w:r>
      <w:r w:rsidR="00E233DE" w:rsidRPr="00B45EE3">
        <w:rPr>
          <w:rFonts w:ascii="Times New Roman" w:hAnsi="Times New Roman"/>
          <w:sz w:val="28"/>
          <w:szCs w:val="28"/>
        </w:rPr>
        <w:t xml:space="preserve">Э.А. Зарипова                                                                                                </w:t>
      </w:r>
    </w:p>
    <w:p w14:paraId="7EFFF3F5" w14:textId="1FE67CED" w:rsidR="00E77769" w:rsidRPr="00B45EE3" w:rsidRDefault="00442A2C" w:rsidP="00282B43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B45EE3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E77769" w:rsidRPr="00B45EE3">
        <w:rPr>
          <w:rFonts w:ascii="Times New Roman" w:hAnsi="Times New Roman"/>
          <w:sz w:val="28"/>
          <w:szCs w:val="28"/>
        </w:rPr>
        <w:t>Утверждены</w:t>
      </w:r>
    </w:p>
    <w:p w14:paraId="3C3EF66A" w14:textId="5E717D96" w:rsidR="00E77769" w:rsidRPr="00B45EE3" w:rsidRDefault="00E77769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5E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B45EE3">
        <w:rPr>
          <w:rFonts w:ascii="Times New Roman" w:hAnsi="Times New Roman"/>
          <w:sz w:val="28"/>
          <w:szCs w:val="28"/>
        </w:rPr>
        <w:t xml:space="preserve">       </w:t>
      </w:r>
      <w:r w:rsidRPr="00B45EE3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3B03B7D" w14:textId="09F4A580" w:rsidR="00504FEF" w:rsidRPr="00B45EE3" w:rsidRDefault="00E77769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5E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42A2C" w:rsidRPr="00B45EE3">
        <w:rPr>
          <w:rFonts w:ascii="Times New Roman" w:hAnsi="Times New Roman"/>
          <w:sz w:val="28"/>
          <w:szCs w:val="28"/>
        </w:rPr>
        <w:t xml:space="preserve">       </w:t>
      </w:r>
      <w:r w:rsidRPr="00B45EE3">
        <w:rPr>
          <w:rFonts w:ascii="Times New Roman" w:hAnsi="Times New Roman"/>
          <w:sz w:val="28"/>
          <w:szCs w:val="28"/>
        </w:rPr>
        <w:t xml:space="preserve">занятости и социальной </w:t>
      </w:r>
    </w:p>
    <w:p w14:paraId="0AEA20BB" w14:textId="79F37D55" w:rsidR="00E77769" w:rsidRPr="00B45EE3" w:rsidRDefault="00504FEF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5EE3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42A2C" w:rsidRPr="00B45EE3">
        <w:rPr>
          <w:rFonts w:ascii="Times New Roman" w:hAnsi="Times New Roman"/>
          <w:sz w:val="28"/>
          <w:szCs w:val="28"/>
        </w:rPr>
        <w:t xml:space="preserve">                              </w:t>
      </w:r>
      <w:r w:rsidR="00E77769" w:rsidRPr="00B45EE3">
        <w:rPr>
          <w:rFonts w:ascii="Times New Roman" w:hAnsi="Times New Roman"/>
          <w:sz w:val="28"/>
          <w:szCs w:val="28"/>
        </w:rPr>
        <w:t>защиты</w:t>
      </w:r>
      <w:r w:rsidRPr="00B45EE3">
        <w:rPr>
          <w:rFonts w:ascii="Times New Roman" w:hAnsi="Times New Roman"/>
          <w:sz w:val="28"/>
          <w:szCs w:val="28"/>
        </w:rPr>
        <w:t xml:space="preserve"> </w:t>
      </w:r>
      <w:r w:rsidR="00E77769" w:rsidRPr="00B45EE3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051BDA88" w:rsidR="00E77769" w:rsidRPr="00B45EE3" w:rsidRDefault="00E77769" w:rsidP="00282B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5EE3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442A2C" w:rsidRPr="00B45EE3">
        <w:rPr>
          <w:rFonts w:ascii="Times New Roman" w:hAnsi="Times New Roman"/>
          <w:sz w:val="28"/>
          <w:szCs w:val="28"/>
        </w:rPr>
        <w:t xml:space="preserve">        </w:t>
      </w:r>
      <w:r w:rsidRPr="00B45EE3">
        <w:rPr>
          <w:rFonts w:ascii="Times New Roman" w:hAnsi="Times New Roman"/>
          <w:sz w:val="28"/>
          <w:szCs w:val="28"/>
        </w:rPr>
        <w:t>от _________</w:t>
      </w:r>
      <w:r w:rsidR="002803C3" w:rsidRPr="00B45EE3">
        <w:rPr>
          <w:rFonts w:ascii="Times New Roman" w:hAnsi="Times New Roman"/>
          <w:sz w:val="28"/>
          <w:szCs w:val="28"/>
        </w:rPr>
        <w:t>___</w:t>
      </w:r>
      <w:r w:rsidR="00856A76" w:rsidRPr="00B45EE3">
        <w:rPr>
          <w:rFonts w:ascii="Times New Roman" w:hAnsi="Times New Roman"/>
          <w:sz w:val="28"/>
          <w:szCs w:val="28"/>
        </w:rPr>
        <w:t>__</w:t>
      </w:r>
      <w:r w:rsidR="00442A2C" w:rsidRPr="00B45EE3">
        <w:rPr>
          <w:rFonts w:ascii="Times New Roman" w:hAnsi="Times New Roman"/>
          <w:sz w:val="28"/>
          <w:szCs w:val="28"/>
        </w:rPr>
        <w:t xml:space="preserve"> № ______</w:t>
      </w:r>
    </w:p>
    <w:p w14:paraId="531DFCCB" w14:textId="77777777" w:rsidR="00E77769" w:rsidRPr="00B45EE3" w:rsidRDefault="00E77769" w:rsidP="00282B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32DD5395" w:rsidR="00E77769" w:rsidRPr="00B45EE3" w:rsidRDefault="008D0DF3" w:rsidP="00282B43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B45EE3">
          <w:rPr>
            <w:sz w:val="28"/>
            <w:szCs w:val="28"/>
          </w:rPr>
          <w:t>Изменения</w:t>
        </w:r>
      </w:hyperlink>
      <w:r w:rsidR="005F3627" w:rsidRPr="00B45EE3">
        <w:rPr>
          <w:sz w:val="28"/>
          <w:szCs w:val="28"/>
        </w:rPr>
        <w:t>, которые вносятся в</w:t>
      </w:r>
      <w:r w:rsidR="00774615" w:rsidRPr="00B45EE3">
        <w:rPr>
          <w:sz w:val="28"/>
          <w:szCs w:val="28"/>
        </w:rPr>
        <w:t xml:space="preserve"> А</w:t>
      </w:r>
      <w:r w:rsidR="00C16ABC" w:rsidRPr="00B45EE3">
        <w:rPr>
          <w:sz w:val="28"/>
          <w:szCs w:val="28"/>
        </w:rPr>
        <w:t>дминистративный регламент</w:t>
      </w:r>
    </w:p>
    <w:p w14:paraId="207DBB7D" w14:textId="71F3589F" w:rsidR="00356EF5" w:rsidRPr="00B45EE3" w:rsidRDefault="00C16ABC" w:rsidP="00282B43">
      <w:pPr>
        <w:ind w:firstLine="709"/>
        <w:jc w:val="center"/>
        <w:rPr>
          <w:sz w:val="28"/>
          <w:szCs w:val="28"/>
        </w:rPr>
      </w:pPr>
      <w:r w:rsidRPr="00B45EE3">
        <w:rPr>
          <w:sz w:val="28"/>
          <w:szCs w:val="28"/>
        </w:rPr>
        <w:t>предоставления государственной</w:t>
      </w:r>
      <w:r w:rsidR="00E77769" w:rsidRPr="00B45EE3">
        <w:rPr>
          <w:sz w:val="28"/>
          <w:szCs w:val="28"/>
        </w:rPr>
        <w:t xml:space="preserve"> услуг</w:t>
      </w:r>
      <w:r w:rsidRPr="00B45EE3">
        <w:rPr>
          <w:sz w:val="28"/>
          <w:szCs w:val="28"/>
        </w:rPr>
        <w:t xml:space="preserve">и по назначению возмещения расходов на установку телефона реабилитированным гражданам, </w:t>
      </w:r>
      <w:r w:rsidR="00C45DAC" w:rsidRPr="00B45EE3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03</w:t>
      </w:r>
      <w:r w:rsidR="00356EF5" w:rsidRPr="00B45EE3">
        <w:rPr>
          <w:sz w:val="28"/>
          <w:szCs w:val="28"/>
        </w:rPr>
        <w:t>.07.2015 № 448 «Об утверждении А</w:t>
      </w:r>
      <w:r w:rsidR="00C45DAC" w:rsidRPr="00B45EE3">
        <w:rPr>
          <w:sz w:val="28"/>
          <w:szCs w:val="28"/>
        </w:rPr>
        <w:t xml:space="preserve">дминистративного регламента </w:t>
      </w:r>
      <w:r w:rsidR="00356EF5" w:rsidRPr="00B45EE3">
        <w:rPr>
          <w:sz w:val="28"/>
          <w:szCs w:val="28"/>
        </w:rPr>
        <w:t xml:space="preserve">предоставления государственной услуги </w:t>
      </w:r>
      <w:r w:rsidR="00C45DAC" w:rsidRPr="00B45EE3">
        <w:rPr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CC7712" w:rsidRPr="00B45EE3">
        <w:rPr>
          <w:sz w:val="28"/>
          <w:szCs w:val="28"/>
        </w:rPr>
        <w:t>»</w:t>
      </w:r>
    </w:p>
    <w:p w14:paraId="4FC3E2E8" w14:textId="13A2A745" w:rsidR="00E77769" w:rsidRPr="00B45EE3" w:rsidRDefault="008D0DF3" w:rsidP="008D0D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Раздел 1 изложить в следующей редакции:</w:t>
      </w:r>
    </w:p>
    <w:p w14:paraId="7FAE77F2" w14:textId="113DEAAE" w:rsidR="008D0DF3" w:rsidRPr="008D0DF3" w:rsidRDefault="00407BB7" w:rsidP="008D0DF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B45EE3">
        <w:rPr>
          <w:rFonts w:eastAsiaTheme="minorHAnsi"/>
          <w:sz w:val="28"/>
          <w:szCs w:val="28"/>
          <w:lang w:eastAsia="en-US"/>
        </w:rPr>
        <w:tab/>
      </w:r>
    </w:p>
    <w:p w14:paraId="633C894E" w14:textId="77777777" w:rsidR="008D0DF3" w:rsidRPr="00037F8E" w:rsidRDefault="008D0DF3" w:rsidP="008D0D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7F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46C620F" w14:textId="77777777" w:rsidR="008D0DF3" w:rsidRDefault="008D0DF3" w:rsidP="008D0DF3">
      <w:pPr>
        <w:pStyle w:val="ConsPlusNormal"/>
        <w:jc w:val="both"/>
      </w:pPr>
    </w:p>
    <w:p w14:paraId="6CFAA26D" w14:textId="77777777" w:rsidR="008D0DF3" w:rsidRPr="00037F8E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37F8E">
        <w:rPr>
          <w:rFonts w:ascii="Times New Roman" w:hAnsi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 (далее - Регламент) устанавливает стандарт и порядок предоставления государственной услуги по возмещению расходов на установку телефона реабилитированным гражданам (далее - государственная услуга).</w:t>
      </w:r>
    </w:p>
    <w:p w14:paraId="66362CA7" w14:textId="77777777" w:rsidR="008D0DF3" w:rsidRPr="00037F8E" w:rsidRDefault="008D0DF3" w:rsidP="008D0DF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54"/>
      <w:bookmarkEnd w:id="0"/>
      <w:r>
        <w:rPr>
          <w:rFonts w:ascii="Times New Roman" w:hAnsi="Times New Roman"/>
          <w:sz w:val="28"/>
          <w:szCs w:val="28"/>
        </w:rPr>
        <w:t xml:space="preserve">1.2. Заявители являются </w:t>
      </w:r>
      <w:r w:rsidRPr="00037F8E">
        <w:rPr>
          <w:rFonts w:ascii="Times New Roman" w:hAnsi="Times New Roman"/>
          <w:sz w:val="28"/>
          <w:szCs w:val="28"/>
        </w:rPr>
        <w:t>реабилитированные граждане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</w:t>
      </w:r>
    </w:p>
    <w:p w14:paraId="2B12EE4C" w14:textId="5E1E9EC0" w:rsidR="008D0DF3" w:rsidRPr="008D0DF3" w:rsidRDefault="008D0DF3" w:rsidP="008D0DF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 При предоставление государственной услуги профилирование (</w:t>
      </w:r>
      <w:r w:rsidRPr="00727702">
        <w:rPr>
          <w:rFonts w:eastAsia="Calibri"/>
          <w:sz w:val="28"/>
          <w:szCs w:val="28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>
        <w:rPr>
          <w:rFonts w:eastAsia="Calibri"/>
          <w:sz w:val="28"/>
          <w:szCs w:val="28"/>
        </w:rPr>
        <w:t>) не проводится.</w:t>
      </w:r>
    </w:p>
    <w:p w14:paraId="104C93FB" w14:textId="77777777" w:rsidR="008D0DF3" w:rsidRDefault="008D0DF3" w:rsidP="008D0DF3">
      <w:pPr>
        <w:pStyle w:val="ConsPlusNormal"/>
        <w:spacing w:before="220"/>
        <w:ind w:firstLine="540"/>
        <w:jc w:val="both"/>
      </w:pPr>
    </w:p>
    <w:p w14:paraId="64D5CAC4" w14:textId="77777777" w:rsidR="008D0DF3" w:rsidRPr="00037F8E" w:rsidRDefault="008D0DF3" w:rsidP="008D0D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 w:rsidRPr="00037F8E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78D09F16" w14:textId="77777777" w:rsidR="008D0DF3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2" w:name="P93"/>
      <w:bookmarkEnd w:id="2"/>
    </w:p>
    <w:p w14:paraId="7673FFAE" w14:textId="77777777" w:rsidR="008D0DF3" w:rsidRPr="00037F8E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96FC5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</w:p>
    <w:p w14:paraId="5B24BD9B" w14:textId="77777777" w:rsidR="008D0DF3" w:rsidRDefault="008D0DF3" w:rsidP="008D0DF3">
      <w:pPr>
        <w:pStyle w:val="ConsPlusNormal"/>
        <w:jc w:val="both"/>
      </w:pPr>
    </w:p>
    <w:p w14:paraId="2B8AC5D7" w14:textId="77777777" w:rsidR="008D0DF3" w:rsidRPr="00037F8E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37F8E">
        <w:rPr>
          <w:rFonts w:ascii="Times New Roman" w:hAnsi="Times New Roman"/>
          <w:sz w:val="28"/>
          <w:szCs w:val="28"/>
        </w:rPr>
        <w:t>Назначение возмещения расходов на установку телефона реабилитированным гражданам (далее - назначение возмещения расходов на установку телефона).</w:t>
      </w:r>
    </w:p>
    <w:p w14:paraId="05D49D7B" w14:textId="77777777" w:rsidR="008D0DF3" w:rsidRDefault="008D0DF3" w:rsidP="008D0DF3">
      <w:pPr>
        <w:pStyle w:val="ConsPlusNormal"/>
        <w:jc w:val="both"/>
      </w:pPr>
    </w:p>
    <w:p w14:paraId="48AA1907" w14:textId="543C9972" w:rsidR="008D0DF3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2.2. Наименование органа, предоставляющего государственную услугу</w:t>
      </w:r>
    </w:p>
    <w:p w14:paraId="33D787DA" w14:textId="77777777" w:rsidR="00BD0223" w:rsidRPr="00727702" w:rsidRDefault="00BD0223" w:rsidP="008D0DF3">
      <w:pPr>
        <w:ind w:firstLine="709"/>
        <w:jc w:val="both"/>
        <w:rPr>
          <w:sz w:val="28"/>
          <w:szCs w:val="28"/>
        </w:rPr>
      </w:pPr>
    </w:p>
    <w:p w14:paraId="408EF4DD" w14:textId="77777777" w:rsidR="008D0DF3" w:rsidRPr="00346C69" w:rsidRDefault="008D0DF3" w:rsidP="008D0DF3">
      <w:pPr>
        <w:ind w:firstLine="709"/>
        <w:jc w:val="both"/>
        <w:rPr>
          <w:sz w:val="28"/>
          <w:szCs w:val="28"/>
        </w:rPr>
      </w:pPr>
      <w:r w:rsidRPr="00346C69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</w:t>
      </w:r>
      <w:r w:rsidRPr="00346C69">
        <w:rPr>
          <w:sz w:val="28"/>
          <w:szCs w:val="28"/>
        </w:rPr>
        <w:lastRenderedPageBreak/>
        <w:t>(компенсационных выплат)» (далее – Центр), учредитель Министерство труда, занятости и социальной защиты Республики Татарстан.</w:t>
      </w:r>
    </w:p>
    <w:p w14:paraId="47549B86" w14:textId="77777777" w:rsidR="008D0DF3" w:rsidRDefault="008D0DF3" w:rsidP="008D0DF3">
      <w:pPr>
        <w:ind w:firstLine="709"/>
        <w:jc w:val="both"/>
        <w:rPr>
          <w:sz w:val="28"/>
          <w:szCs w:val="28"/>
        </w:rPr>
      </w:pPr>
      <w:r w:rsidRPr="00346C69">
        <w:rPr>
          <w:sz w:val="28"/>
          <w:szCs w:val="28"/>
        </w:rPr>
        <w:t>Государственная услуга предоставляется отделением Центра в муниципальном районе или городском округе Республики Татарстан по месту жительства заявителя.</w:t>
      </w:r>
    </w:p>
    <w:p w14:paraId="13DF4A56" w14:textId="5BC07511" w:rsidR="008D0DF3" w:rsidRPr="00037F8E" w:rsidRDefault="008D0DF3" w:rsidP="008D0DF3">
      <w:pPr>
        <w:ind w:firstLine="709"/>
        <w:jc w:val="both"/>
        <w:rPr>
          <w:sz w:val="28"/>
          <w:szCs w:val="28"/>
        </w:rPr>
      </w:pPr>
      <w:r w:rsidRPr="00346C69">
        <w:rPr>
          <w:bCs/>
          <w:sz w:val="28"/>
          <w:szCs w:val="28"/>
        </w:rPr>
        <w:t>Государственная услуга через много</w:t>
      </w:r>
      <w:r>
        <w:rPr>
          <w:bCs/>
          <w:sz w:val="28"/>
          <w:szCs w:val="28"/>
        </w:rPr>
        <w:t>функциональный центр предоставле</w:t>
      </w:r>
      <w:r w:rsidRPr="00346C69">
        <w:rPr>
          <w:bCs/>
          <w:sz w:val="28"/>
          <w:szCs w:val="28"/>
        </w:rPr>
        <w:t>ния государственных и муниципальных услуг (далее – МФЦ) не предоставляется</w:t>
      </w:r>
      <w:r w:rsidR="00BD0223">
        <w:rPr>
          <w:bCs/>
          <w:sz w:val="28"/>
          <w:szCs w:val="28"/>
        </w:rPr>
        <w:t>.</w:t>
      </w:r>
    </w:p>
    <w:p w14:paraId="783372DF" w14:textId="77777777" w:rsidR="008D0DF3" w:rsidRDefault="008D0DF3" w:rsidP="008D0DF3">
      <w:pPr>
        <w:pStyle w:val="ConsPlusNormal"/>
        <w:jc w:val="center"/>
      </w:pPr>
    </w:p>
    <w:p w14:paraId="68CAC69A" w14:textId="0E3E03DE" w:rsidR="008D0DF3" w:rsidRDefault="008D0DF3" w:rsidP="00BD0223">
      <w:pPr>
        <w:ind w:firstLine="686"/>
        <w:jc w:val="center"/>
        <w:rPr>
          <w:sz w:val="28"/>
          <w:szCs w:val="28"/>
        </w:rPr>
      </w:pPr>
      <w:bookmarkStart w:id="3" w:name="P101"/>
      <w:bookmarkEnd w:id="3"/>
      <w:r w:rsidRPr="00037F8E">
        <w:rPr>
          <w:sz w:val="28"/>
          <w:szCs w:val="28"/>
        </w:rPr>
        <w:t>2.3. Результат предоставления государственной услуги</w:t>
      </w:r>
    </w:p>
    <w:p w14:paraId="7C271A49" w14:textId="77777777" w:rsidR="00BD0223" w:rsidRPr="00037F8E" w:rsidRDefault="00BD0223" w:rsidP="00BD0223">
      <w:pPr>
        <w:ind w:firstLine="686"/>
        <w:jc w:val="center"/>
        <w:rPr>
          <w:sz w:val="28"/>
          <w:szCs w:val="28"/>
        </w:rPr>
      </w:pPr>
    </w:p>
    <w:p w14:paraId="4631E9DF" w14:textId="61B5288F" w:rsidR="008D0DF3" w:rsidRPr="00A83A96" w:rsidRDefault="008D0DF3" w:rsidP="008D0DF3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A83A96">
        <w:rPr>
          <w:color w:val="auto"/>
          <w:sz w:val="28"/>
          <w:szCs w:val="28"/>
        </w:rPr>
        <w:t xml:space="preserve">2.3.1. </w:t>
      </w:r>
      <w:r w:rsidR="00BD0223">
        <w:rPr>
          <w:color w:val="auto"/>
          <w:sz w:val="28"/>
          <w:szCs w:val="28"/>
        </w:rPr>
        <w:t>Результатом предоставления государственной услуги является р</w:t>
      </w:r>
      <w:r w:rsidRPr="00A83A96">
        <w:rPr>
          <w:color w:val="auto"/>
          <w:sz w:val="28"/>
          <w:szCs w:val="28"/>
        </w:rPr>
        <w:t>ешение</w:t>
      </w:r>
      <w:r w:rsidRPr="00A83A96">
        <w:rPr>
          <w:sz w:val="28"/>
          <w:szCs w:val="28"/>
        </w:rPr>
        <w:t xml:space="preserve"> о назначении (об отказе в назначении) возмещения расходов на установку телефона</w:t>
      </w:r>
      <w:r>
        <w:rPr>
          <w:sz w:val="28"/>
          <w:szCs w:val="28"/>
        </w:rPr>
        <w:t>.</w:t>
      </w:r>
    </w:p>
    <w:p w14:paraId="03E5E762" w14:textId="77777777" w:rsidR="008D0DF3" w:rsidRPr="00395F57" w:rsidRDefault="008D0DF3" w:rsidP="008D0DF3">
      <w:pPr>
        <w:pStyle w:val="Default"/>
        <w:ind w:firstLine="68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Решение на бумажном носителе оформляется на бланке Центра, установленного образца (приложение №3).</w:t>
      </w:r>
      <w:r w:rsidRPr="00395F5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Регистрация результата на бумажном носителе, осуществляется в установленном порядке.</w:t>
      </w:r>
    </w:p>
    <w:p w14:paraId="25EA4623" w14:textId="77777777" w:rsidR="008D0DF3" w:rsidRDefault="008D0DF3" w:rsidP="008D0DF3">
      <w:pPr>
        <w:pStyle w:val="Default"/>
        <w:ind w:firstLine="68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279174A6" w14:textId="77777777" w:rsidR="008D0DF3" w:rsidRPr="0038126B" w:rsidRDefault="008D0DF3" w:rsidP="008D0DF3">
      <w:pPr>
        <w:pStyle w:val="Default"/>
        <w:ind w:firstLine="686"/>
        <w:jc w:val="both"/>
        <w:rPr>
          <w:color w:val="auto"/>
          <w:sz w:val="28"/>
          <w:szCs w:val="28"/>
        </w:rPr>
      </w:pPr>
      <w:r w:rsidRPr="0038126B">
        <w:rPr>
          <w:color w:val="auto"/>
          <w:sz w:val="28"/>
          <w:szCs w:val="28"/>
        </w:rPr>
        <w:t>2.3.2.</w:t>
      </w:r>
      <w:r>
        <w:rPr>
          <w:color w:val="auto"/>
          <w:sz w:val="28"/>
          <w:szCs w:val="28"/>
        </w:rPr>
        <w:t> </w:t>
      </w:r>
      <w:r w:rsidRPr="0038126B">
        <w:rPr>
          <w:color w:val="auto"/>
          <w:sz w:val="28"/>
          <w:szCs w:val="28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08A843DD" w14:textId="77777777" w:rsidR="00696FC5" w:rsidRDefault="008D0DF3" w:rsidP="008D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126B">
        <w:rPr>
          <w:sz w:val="28"/>
          <w:szCs w:val="28"/>
        </w:rPr>
        <w:t xml:space="preserve">в письменной форме лично заявителю или почтовым отправлением; </w:t>
      </w:r>
    </w:p>
    <w:p w14:paraId="376B9158" w14:textId="7900B718" w:rsidR="00696FC5" w:rsidRDefault="00696FC5" w:rsidP="008D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0DF3" w:rsidRPr="0038126B">
        <w:rPr>
          <w:sz w:val="28"/>
          <w:szCs w:val="28"/>
        </w:rPr>
        <w:t>в форме электронного документа по адресу электронной почты и (и</w:t>
      </w:r>
      <w:r>
        <w:rPr>
          <w:sz w:val="28"/>
          <w:szCs w:val="28"/>
        </w:rPr>
        <w:t>ли) в личный кабинет заявителя;</w:t>
      </w:r>
    </w:p>
    <w:p w14:paraId="1234C62B" w14:textId="72F4A36D" w:rsidR="008D0DF3" w:rsidRDefault="00696FC5" w:rsidP="008D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0DF3" w:rsidRPr="0038126B">
        <w:rPr>
          <w:sz w:val="28"/>
          <w:szCs w:val="28"/>
        </w:rPr>
        <w:t>смс-сообщением на телефон.</w:t>
      </w:r>
      <w:bookmarkStart w:id="4" w:name="P106"/>
      <w:bookmarkEnd w:id="4"/>
    </w:p>
    <w:p w14:paraId="0DA32C80" w14:textId="78FC2D3C" w:rsidR="008D0DF3" w:rsidRDefault="008D0DF3" w:rsidP="00BD0223">
      <w:pPr>
        <w:jc w:val="center"/>
        <w:rPr>
          <w:sz w:val="28"/>
          <w:szCs w:val="28"/>
        </w:rPr>
      </w:pPr>
      <w:r w:rsidRPr="00A83A96">
        <w:rPr>
          <w:sz w:val="28"/>
          <w:szCs w:val="28"/>
        </w:rPr>
        <w:t>2.4. Срок предоставления государственной услуги</w:t>
      </w:r>
    </w:p>
    <w:p w14:paraId="7D604E3B" w14:textId="77777777" w:rsidR="00BD0223" w:rsidRDefault="00BD0223" w:rsidP="00BD0223">
      <w:pPr>
        <w:jc w:val="center"/>
        <w:rPr>
          <w:bCs/>
          <w:sz w:val="28"/>
          <w:szCs w:val="28"/>
        </w:rPr>
      </w:pPr>
    </w:p>
    <w:p w14:paraId="47EEEBEA" w14:textId="1A96C590" w:rsidR="008D0DF3" w:rsidRPr="00A83A96" w:rsidRDefault="00696FC5" w:rsidP="008D0D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0DF3" w:rsidRPr="00A83A96">
        <w:rPr>
          <w:sz w:val="28"/>
          <w:szCs w:val="28"/>
        </w:rPr>
        <w:t xml:space="preserve">2.4.1. </w:t>
      </w:r>
      <w:r w:rsidR="00BD0223">
        <w:rPr>
          <w:sz w:val="28"/>
          <w:szCs w:val="28"/>
        </w:rPr>
        <w:t>Принятие решения</w:t>
      </w:r>
      <w:r w:rsidR="008D0DF3" w:rsidRPr="00A83A96">
        <w:rPr>
          <w:sz w:val="28"/>
          <w:szCs w:val="28"/>
        </w:rPr>
        <w:t xml:space="preserve"> о назначении (об отказе в назначении) возмещения расходов на установку телефона </w:t>
      </w:r>
      <w:r w:rsidR="00BD0223">
        <w:rPr>
          <w:sz w:val="28"/>
          <w:szCs w:val="28"/>
        </w:rPr>
        <w:t xml:space="preserve">осуществляется </w:t>
      </w:r>
      <w:r w:rsidR="008D0DF3" w:rsidRPr="00A83A96">
        <w:rPr>
          <w:sz w:val="28"/>
          <w:szCs w:val="28"/>
        </w:rPr>
        <w:t xml:space="preserve">в течение пяти рабочих дней со дня </w:t>
      </w:r>
      <w:r w:rsidR="00BD0223">
        <w:rPr>
          <w:sz w:val="28"/>
          <w:szCs w:val="28"/>
        </w:rPr>
        <w:t>регистрации</w:t>
      </w:r>
      <w:r w:rsidR="008D0DF3" w:rsidRPr="00A83A96">
        <w:rPr>
          <w:sz w:val="28"/>
          <w:szCs w:val="28"/>
        </w:rPr>
        <w:t xml:space="preserve"> заявления о назначении (об отказе в назначении) возмещения расходов на установку телефона со всеми необходимыми документами.</w:t>
      </w:r>
    </w:p>
    <w:p w14:paraId="33DD3970" w14:textId="77777777" w:rsidR="008D0DF3" w:rsidRPr="0038126B" w:rsidRDefault="008D0DF3" w:rsidP="008D0DF3">
      <w:pPr>
        <w:ind w:firstLine="686"/>
        <w:jc w:val="both"/>
        <w:rPr>
          <w:i/>
          <w:sz w:val="28"/>
          <w:szCs w:val="28"/>
        </w:rPr>
      </w:pPr>
      <w:r w:rsidRPr="0038126B">
        <w:rPr>
          <w:i/>
          <w:sz w:val="28"/>
          <w:szCs w:val="28"/>
        </w:rPr>
        <w:t xml:space="preserve">Если государственная услуга предоставляется через МФЦ, Единый портал государственных и муниципальных услуг (функций) указывается срок предоставления </w:t>
      </w:r>
      <w:r>
        <w:rPr>
          <w:i/>
          <w:sz w:val="28"/>
          <w:szCs w:val="28"/>
        </w:rPr>
        <w:t>при использовании указанных способов</w:t>
      </w:r>
      <w:r w:rsidRPr="0038126B">
        <w:rPr>
          <w:i/>
          <w:sz w:val="28"/>
          <w:szCs w:val="28"/>
        </w:rPr>
        <w:t>.</w:t>
      </w:r>
    </w:p>
    <w:p w14:paraId="48F157D3" w14:textId="77777777" w:rsidR="008D0DF3" w:rsidRPr="0038126B" w:rsidRDefault="008D0DF3" w:rsidP="008D0DF3">
      <w:pPr>
        <w:ind w:firstLine="686"/>
        <w:jc w:val="both"/>
        <w:rPr>
          <w:i/>
          <w:sz w:val="28"/>
          <w:szCs w:val="28"/>
        </w:rPr>
      </w:pPr>
      <w:r w:rsidRPr="0038126B">
        <w:rPr>
          <w:rFonts w:eastAsia="Calibri"/>
          <w:i/>
          <w:sz w:val="28"/>
          <w:szCs w:val="28"/>
        </w:rPr>
        <w:t>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регламента, если услуга имеет варианты предоставления.</w:t>
      </w:r>
    </w:p>
    <w:p w14:paraId="6DC32732" w14:textId="77777777" w:rsidR="008D0DF3" w:rsidRDefault="008D0DF3" w:rsidP="008D0DF3">
      <w:pPr>
        <w:pStyle w:val="ConsPlusNormal"/>
        <w:ind w:firstLine="540"/>
        <w:jc w:val="both"/>
      </w:pPr>
    </w:p>
    <w:p w14:paraId="72C3986E" w14:textId="77777777" w:rsidR="008D0DF3" w:rsidRPr="0038126B" w:rsidRDefault="008D0DF3" w:rsidP="008D0DF3">
      <w:pPr>
        <w:ind w:firstLine="686"/>
        <w:jc w:val="both"/>
        <w:rPr>
          <w:sz w:val="28"/>
          <w:szCs w:val="28"/>
        </w:rPr>
      </w:pPr>
      <w:r w:rsidRPr="00A83A96">
        <w:rPr>
          <w:sz w:val="28"/>
          <w:szCs w:val="28"/>
        </w:rPr>
        <w:t>2.4.2.</w:t>
      </w:r>
      <w:r>
        <w:rPr>
          <w:sz w:val="22"/>
        </w:rPr>
        <w:t xml:space="preserve"> </w:t>
      </w:r>
      <w:r w:rsidRPr="0038126B">
        <w:rPr>
          <w:sz w:val="28"/>
          <w:szCs w:val="28"/>
        </w:rPr>
        <w:t xml:space="preserve">Уведомление заявителя о принятом решении о назначении (об отказе в назначении) </w:t>
      </w:r>
      <w:r>
        <w:rPr>
          <w:sz w:val="28"/>
          <w:szCs w:val="28"/>
        </w:rPr>
        <w:t>возмещения расходов на установку телефона</w:t>
      </w:r>
      <w:r w:rsidRPr="0038126B">
        <w:rPr>
          <w:sz w:val="28"/>
          <w:szCs w:val="28"/>
        </w:rPr>
        <w:t xml:space="preserve"> осуществляется в день принятия решения о назначении (об отказе в назначении)</w:t>
      </w:r>
      <w:r w:rsidRPr="00346C69">
        <w:rPr>
          <w:sz w:val="28"/>
          <w:szCs w:val="28"/>
        </w:rPr>
        <w:t xml:space="preserve"> </w:t>
      </w:r>
      <w:r>
        <w:rPr>
          <w:sz w:val="28"/>
          <w:szCs w:val="28"/>
        </w:rPr>
        <w:t>возмещения расходов на установку телефона</w:t>
      </w:r>
      <w:r w:rsidRPr="0038126B">
        <w:rPr>
          <w:sz w:val="28"/>
          <w:szCs w:val="28"/>
        </w:rPr>
        <w:t xml:space="preserve">, и доводится до заявителя указанным им в заявлении способом (в письменной форме по </w:t>
      </w:r>
      <w:r w:rsidRPr="0038126B">
        <w:rPr>
          <w:sz w:val="28"/>
          <w:szCs w:val="28"/>
        </w:rPr>
        <w:lastRenderedPageBreak/>
        <w:t>почтовому адресу, в форме электронного документа по адресу электронной почты, смс-сообщением на телефон).</w:t>
      </w:r>
    </w:p>
    <w:p w14:paraId="54BBAA1F" w14:textId="77777777" w:rsidR="008D0DF3" w:rsidRDefault="008D0DF3" w:rsidP="008D0DF3">
      <w:pPr>
        <w:ind w:firstLine="686"/>
        <w:jc w:val="both"/>
        <w:rPr>
          <w:sz w:val="28"/>
          <w:szCs w:val="28"/>
        </w:rPr>
      </w:pPr>
      <w:r w:rsidRPr="0038126B">
        <w:rPr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>
        <w:rPr>
          <w:sz w:val="28"/>
          <w:szCs w:val="28"/>
        </w:rPr>
        <w:t>возмещения расходов на установку телефона</w:t>
      </w:r>
      <w:r w:rsidRPr="0038126B">
        <w:rPr>
          <w:sz w:val="28"/>
          <w:szCs w:val="28"/>
        </w:rPr>
        <w:t>, за предоставлением результата государственной услуги лично выдача копии решения о назначении (об отказе в назначен</w:t>
      </w:r>
      <w:r>
        <w:rPr>
          <w:sz w:val="28"/>
          <w:szCs w:val="28"/>
        </w:rPr>
        <w:t xml:space="preserve">ии) возмещения расходов на установку телефона </w:t>
      </w:r>
      <w:r w:rsidRPr="0038126B">
        <w:rPr>
          <w:sz w:val="28"/>
          <w:szCs w:val="28"/>
        </w:rPr>
        <w:t>осуществляется в день обращения заявителя.</w:t>
      </w:r>
    </w:p>
    <w:p w14:paraId="3E7A5256" w14:textId="1B9DCCE2" w:rsidR="008D0DF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27702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>3</w:t>
      </w:r>
      <w:r w:rsidRPr="007277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27702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</w:t>
      </w:r>
      <w:r w:rsidRPr="00102F19">
        <w:rPr>
          <w:bCs/>
          <w:sz w:val="28"/>
          <w:szCs w:val="28"/>
        </w:rPr>
        <w:t xml:space="preserve"> </w:t>
      </w:r>
      <w:r w:rsidRPr="00727702">
        <w:rPr>
          <w:bCs/>
          <w:sz w:val="28"/>
          <w:szCs w:val="28"/>
        </w:rPr>
        <w:t>и регистрации результата государственной услуги.</w:t>
      </w:r>
    </w:p>
    <w:p w14:paraId="0FC9B79F" w14:textId="77777777" w:rsidR="00BD0223" w:rsidRDefault="00BD0223" w:rsidP="008D0DF3">
      <w:pPr>
        <w:jc w:val="both"/>
        <w:rPr>
          <w:bCs/>
          <w:sz w:val="28"/>
          <w:szCs w:val="28"/>
        </w:rPr>
      </w:pPr>
    </w:p>
    <w:p w14:paraId="75B5765F" w14:textId="6C0A218D" w:rsidR="008D0DF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bookmarkStart w:id="5" w:name="P120"/>
      <w:bookmarkEnd w:id="5"/>
      <w:r w:rsidRPr="00A83A96">
        <w:rPr>
          <w:sz w:val="28"/>
          <w:szCs w:val="28"/>
        </w:rPr>
        <w:t>2.5.</w:t>
      </w:r>
      <w:r w:rsidRPr="00346C69">
        <w:rPr>
          <w:bCs/>
          <w:sz w:val="28"/>
          <w:szCs w:val="28"/>
        </w:rPr>
        <w:t xml:space="preserve"> </w:t>
      </w:r>
      <w:r w:rsidRPr="000F40B0">
        <w:rPr>
          <w:bCs/>
          <w:sz w:val="28"/>
          <w:szCs w:val="28"/>
        </w:rPr>
        <w:t>Правовые основания для предоставления государственной услуги</w:t>
      </w:r>
    </w:p>
    <w:p w14:paraId="5BB61C41" w14:textId="038E2767" w:rsidR="00BD0223" w:rsidRDefault="00BD022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</w:p>
    <w:p w14:paraId="7F8A5A67" w14:textId="13A33677" w:rsidR="00BD0223" w:rsidRDefault="00BD022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0F40B0">
        <w:rPr>
          <w:bCs/>
          <w:sz w:val="28"/>
          <w:szCs w:val="28"/>
        </w:rPr>
        <w:t>Едином портале</w:t>
      </w:r>
      <w:r w:rsidR="009065CF">
        <w:rPr>
          <w:bCs/>
          <w:sz w:val="28"/>
          <w:szCs w:val="28"/>
        </w:rPr>
        <w:t xml:space="preserve"> </w:t>
      </w:r>
      <w:r w:rsidR="009065CF" w:rsidRPr="000F40B0">
        <w:rPr>
          <w:bCs/>
          <w:sz w:val="28"/>
          <w:szCs w:val="28"/>
        </w:rPr>
        <w:t>государственных и муниципальных услуг</w:t>
      </w:r>
      <w:r w:rsidR="009065CF">
        <w:rPr>
          <w:bCs/>
          <w:sz w:val="28"/>
          <w:szCs w:val="28"/>
        </w:rPr>
        <w:t xml:space="preserve">, </w:t>
      </w:r>
      <w:r w:rsidR="009065CF" w:rsidRPr="000F40B0">
        <w:rPr>
          <w:bCs/>
          <w:sz w:val="28"/>
          <w:szCs w:val="28"/>
        </w:rPr>
        <w:t>Портале</w:t>
      </w:r>
      <w:r w:rsidR="009065CF">
        <w:rPr>
          <w:bCs/>
          <w:sz w:val="28"/>
          <w:szCs w:val="28"/>
        </w:rPr>
        <w:t xml:space="preserve"> </w:t>
      </w:r>
      <w:r w:rsidR="009065CF" w:rsidRPr="000F40B0">
        <w:rPr>
          <w:bCs/>
          <w:sz w:val="28"/>
          <w:szCs w:val="28"/>
        </w:rPr>
        <w:t>государственных и муниципальных услуг</w:t>
      </w:r>
      <w:r w:rsidR="009065CF" w:rsidRPr="009065CF">
        <w:rPr>
          <w:bCs/>
          <w:sz w:val="28"/>
          <w:szCs w:val="28"/>
        </w:rPr>
        <w:t xml:space="preserve"> </w:t>
      </w:r>
      <w:r w:rsidR="009065CF" w:rsidRPr="000F40B0">
        <w:rPr>
          <w:bCs/>
          <w:sz w:val="28"/>
          <w:szCs w:val="28"/>
        </w:rPr>
        <w:t>Республики Татарстан</w:t>
      </w:r>
      <w:r w:rsidR="009065CF">
        <w:rPr>
          <w:bCs/>
          <w:sz w:val="28"/>
          <w:szCs w:val="28"/>
        </w:rPr>
        <w:t xml:space="preserve"> размещен:</w:t>
      </w:r>
    </w:p>
    <w:p w14:paraId="4D8AFF24" w14:textId="3F9BF902" w:rsidR="008D0DF3" w:rsidRDefault="009065CF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96FC5" w:rsidRPr="000F40B0">
        <w:rPr>
          <w:bCs/>
          <w:sz w:val="28"/>
          <w:szCs w:val="28"/>
        </w:rPr>
        <w:t>еречень нормативных правовых актов, регулирующих предоставление государственной услуги</w:t>
      </w:r>
      <w:r>
        <w:rPr>
          <w:bCs/>
          <w:sz w:val="28"/>
          <w:szCs w:val="28"/>
        </w:rPr>
        <w:t>;</w:t>
      </w:r>
    </w:p>
    <w:p w14:paraId="3B85A23D" w14:textId="77777777" w:rsidR="009065CF" w:rsidRDefault="009065CF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8D0DF3" w:rsidRPr="000F40B0">
        <w:rPr>
          <w:bCs/>
          <w:sz w:val="28"/>
          <w:szCs w:val="28"/>
        </w:rPr>
        <w:t>ведения об органах (учреждениях) и должностных лицах, ответственных за осуществление контроля за предост</w:t>
      </w:r>
      <w:r w:rsidR="008D0DF3">
        <w:rPr>
          <w:bCs/>
          <w:sz w:val="28"/>
          <w:szCs w:val="28"/>
        </w:rPr>
        <w:t>авлением государствен</w:t>
      </w:r>
      <w:r w:rsidR="007A6764">
        <w:rPr>
          <w:bCs/>
          <w:sz w:val="28"/>
          <w:szCs w:val="28"/>
        </w:rPr>
        <w:t>ной услуги</w:t>
      </w:r>
      <w:r>
        <w:rPr>
          <w:bCs/>
          <w:sz w:val="28"/>
          <w:szCs w:val="28"/>
        </w:rPr>
        <w:t>;</w:t>
      </w:r>
    </w:p>
    <w:p w14:paraId="502BD872" w14:textId="4825839E" w:rsidR="008D0DF3" w:rsidRDefault="007A6764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065CF">
        <w:rPr>
          <w:bCs/>
          <w:sz w:val="28"/>
          <w:szCs w:val="28"/>
        </w:rPr>
        <w:t>и</w:t>
      </w:r>
      <w:r w:rsidR="008D0DF3" w:rsidRPr="000F40B0">
        <w:rPr>
          <w:bCs/>
          <w:sz w:val="28"/>
          <w:szCs w:val="28"/>
        </w:rPr>
        <w:t>нформаци</w:t>
      </w:r>
      <w:r w:rsidR="008D0DF3">
        <w:rPr>
          <w:bCs/>
          <w:sz w:val="28"/>
          <w:szCs w:val="28"/>
        </w:rPr>
        <w:t>я</w:t>
      </w:r>
      <w:r w:rsidR="008D0DF3" w:rsidRPr="000F40B0">
        <w:rPr>
          <w:bCs/>
          <w:sz w:val="28"/>
          <w:szCs w:val="28"/>
        </w:rPr>
        <w:t xml:space="preserve">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6237214F" w14:textId="77777777" w:rsidR="009065CF" w:rsidRDefault="009065CF" w:rsidP="008D0DF3">
      <w:pPr>
        <w:jc w:val="both"/>
        <w:rPr>
          <w:bCs/>
          <w:sz w:val="28"/>
          <w:szCs w:val="28"/>
        </w:rPr>
      </w:pPr>
    </w:p>
    <w:p w14:paraId="3D1B7783" w14:textId="77777777" w:rsidR="008D0DF3" w:rsidRPr="00A2497A" w:rsidRDefault="008D0DF3" w:rsidP="009065CF">
      <w:pPr>
        <w:autoSpaceDE w:val="0"/>
        <w:autoSpaceDN w:val="0"/>
        <w:adjustRightInd w:val="0"/>
        <w:ind w:firstLine="686"/>
        <w:jc w:val="center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2.6.</w:t>
      </w:r>
      <w:r>
        <w:rPr>
          <w:bCs/>
          <w:sz w:val="28"/>
          <w:szCs w:val="28"/>
        </w:rPr>
        <w:t> </w:t>
      </w:r>
      <w:r w:rsidRPr="00A2497A">
        <w:rPr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1C4BE38" w14:textId="77777777" w:rsidR="008D0DF3" w:rsidRDefault="008D0DF3" w:rsidP="008D0DF3">
      <w:pPr>
        <w:pStyle w:val="ConsPlusNormal"/>
        <w:jc w:val="center"/>
      </w:pPr>
    </w:p>
    <w:p w14:paraId="53C25E2F" w14:textId="77777777" w:rsidR="008D0DF3" w:rsidRPr="00A83A96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>2.6.1. Для получения государственной услуги заявитель предоставляет:</w:t>
      </w:r>
    </w:p>
    <w:p w14:paraId="62A403DE" w14:textId="77777777" w:rsidR="008D0DF3" w:rsidRPr="00A83A96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 xml:space="preserve">1) </w:t>
      </w:r>
      <w:hyperlink w:anchor="P500" w:history="1">
        <w:r w:rsidRPr="00344EE7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344EE7">
        <w:rPr>
          <w:rFonts w:ascii="Times New Roman" w:hAnsi="Times New Roman"/>
          <w:sz w:val="28"/>
          <w:szCs w:val="28"/>
        </w:rPr>
        <w:t xml:space="preserve"> </w:t>
      </w:r>
      <w:r w:rsidRPr="00A83A96">
        <w:rPr>
          <w:rFonts w:ascii="Times New Roman" w:hAnsi="Times New Roman"/>
          <w:sz w:val="28"/>
          <w:szCs w:val="28"/>
        </w:rPr>
        <w:t>о назначении возмещения расходов на установку телефона с указанием реквизитов лицевого счета, открытого в банке или кредитной организации по форме согласно приложен</w:t>
      </w:r>
      <w:r>
        <w:rPr>
          <w:rFonts w:ascii="Times New Roman" w:hAnsi="Times New Roman"/>
          <w:sz w:val="28"/>
          <w:szCs w:val="28"/>
        </w:rPr>
        <w:t>ию №</w:t>
      </w:r>
      <w:r w:rsidRPr="00A83A96">
        <w:rPr>
          <w:rFonts w:ascii="Times New Roman" w:hAnsi="Times New Roman"/>
          <w:sz w:val="28"/>
          <w:szCs w:val="28"/>
        </w:rPr>
        <w:t xml:space="preserve"> 1 к настоящему Регламенту;</w:t>
      </w:r>
    </w:p>
    <w:p w14:paraId="493550D6" w14:textId="77777777" w:rsidR="008D0DF3" w:rsidRPr="00A83A96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>2) копия документа, подтверждающего принадлежность лица к категории реабилитированных граждан;</w:t>
      </w:r>
    </w:p>
    <w:p w14:paraId="1D6AFEE1" w14:textId="77777777" w:rsidR="008D0DF3" w:rsidRPr="00A83A96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>3) копия документа об оплате предоставленных услуг по установке телефона;</w:t>
      </w:r>
    </w:p>
    <w:p w14:paraId="2CC0CF1D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 xml:space="preserve">4) копия доверенности, в случае если для назначения возмещения расходов на установку телефона заявление </w:t>
      </w:r>
      <w:r>
        <w:rPr>
          <w:rFonts w:ascii="Times New Roman" w:hAnsi="Times New Roman"/>
          <w:sz w:val="28"/>
          <w:szCs w:val="28"/>
        </w:rPr>
        <w:t>представляется доверенным лицом;</w:t>
      </w:r>
    </w:p>
    <w:p w14:paraId="7BD6490C" w14:textId="404FB90B" w:rsidR="008D0DF3" w:rsidRPr="00E60D46" w:rsidRDefault="008D0DF3" w:rsidP="008D0DF3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3A96">
        <w:rPr>
          <w:rFonts w:ascii="Times New Roman" w:hAnsi="Times New Roman"/>
          <w:bCs/>
          <w:sz w:val="28"/>
          <w:szCs w:val="28"/>
        </w:rPr>
        <w:t xml:space="preserve">5) доверенность - в случае, если для назначения </w:t>
      </w:r>
      <w:r w:rsidRPr="00A83A96">
        <w:rPr>
          <w:rFonts w:ascii="Times New Roman" w:hAnsi="Times New Roman"/>
          <w:sz w:val="28"/>
          <w:szCs w:val="28"/>
        </w:rPr>
        <w:t>возмещения расходов на установку телефона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3A96">
        <w:rPr>
          <w:rFonts w:ascii="Times New Roman" w:hAnsi="Times New Roman"/>
          <w:bCs/>
          <w:sz w:val="28"/>
          <w:szCs w:val="28"/>
        </w:rPr>
        <w:t>заявление представляется лицом, уполномоченным заявителем или законным представителем заявителя на основании доверенности, оформленной в соответствии с законод</w:t>
      </w:r>
      <w:r w:rsidR="00696FC5">
        <w:rPr>
          <w:rFonts w:ascii="Times New Roman" w:hAnsi="Times New Roman"/>
          <w:bCs/>
          <w:sz w:val="28"/>
          <w:szCs w:val="28"/>
        </w:rPr>
        <w:t>ательством Российской Федерации.</w:t>
      </w:r>
    </w:p>
    <w:p w14:paraId="66BD566E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14:paraId="08A9AA95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bCs/>
          <w:sz w:val="28"/>
          <w:szCs w:val="28"/>
        </w:rPr>
        <w:lastRenderedPageBreak/>
        <w:t xml:space="preserve">2.6.2. Документы, которые подлежат представлению в рамках межведомственного информационного взаимодействия: </w:t>
      </w:r>
    </w:p>
    <w:p w14:paraId="7001C9D4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 xml:space="preserve">о страховом номере </w:t>
      </w:r>
      <w:r>
        <w:rPr>
          <w:rFonts w:ascii="Times New Roman" w:hAnsi="Times New Roman"/>
          <w:sz w:val="28"/>
          <w:szCs w:val="28"/>
        </w:rPr>
        <w:t>индивидуального лицевого счета;</w:t>
      </w:r>
    </w:p>
    <w:p w14:paraId="0FA8B099" w14:textId="77777777" w:rsidR="008D0DF3" w:rsidRPr="00A83A96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83A96">
        <w:rPr>
          <w:rFonts w:ascii="Times New Roman" w:hAnsi="Times New Roman"/>
          <w:sz w:val="28"/>
          <w:szCs w:val="28"/>
        </w:rPr>
        <w:t>об отсутствии</w:t>
      </w:r>
      <w:r>
        <w:rPr>
          <w:rFonts w:ascii="Times New Roman" w:hAnsi="Times New Roman"/>
          <w:sz w:val="28"/>
          <w:szCs w:val="28"/>
        </w:rPr>
        <w:t xml:space="preserve"> задолженности по налогам и </w:t>
      </w:r>
      <w:r w:rsidRPr="00A83A96">
        <w:rPr>
          <w:rFonts w:ascii="Times New Roman" w:hAnsi="Times New Roman"/>
          <w:sz w:val="28"/>
          <w:szCs w:val="28"/>
        </w:rPr>
        <w:t>сборам в бюджеты бюджетной системы Российской Федерации.</w:t>
      </w:r>
    </w:p>
    <w:p w14:paraId="558B8452" w14:textId="77777777" w:rsidR="008D0DF3" w:rsidRPr="00A2497A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6460141B" w14:textId="77777777" w:rsidR="008D0DF3" w:rsidRPr="00A2497A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</w:t>
      </w:r>
      <w:r>
        <w:rPr>
          <w:bCs/>
          <w:sz w:val="28"/>
          <w:szCs w:val="28"/>
        </w:rPr>
        <w:t>ментов, определенных пунктом 2.6</w:t>
      </w:r>
      <w:r w:rsidRPr="00A2497A">
        <w:rPr>
          <w:bCs/>
          <w:sz w:val="28"/>
          <w:szCs w:val="28"/>
        </w:rPr>
        <w:t xml:space="preserve"> настоящего Регламента.</w:t>
      </w:r>
    </w:p>
    <w:p w14:paraId="54F0333D" w14:textId="77777777" w:rsidR="008D0DF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2497A">
        <w:rPr>
          <w:bCs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1DEA866D" w14:textId="49008028" w:rsidR="008D0DF3" w:rsidRPr="009B2703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6" w:name="P165"/>
      <w:bookmarkEnd w:id="6"/>
      <w:r w:rsidRPr="009B2703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703">
        <w:rPr>
          <w:rFonts w:ascii="Times New Roman" w:hAnsi="Times New Roman"/>
          <w:sz w:val="28"/>
          <w:szCs w:val="28"/>
        </w:rPr>
        <w:t>документов, необходимых для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B2703">
        <w:rPr>
          <w:rFonts w:ascii="Times New Roman" w:hAnsi="Times New Roman"/>
          <w:sz w:val="28"/>
          <w:szCs w:val="28"/>
        </w:rPr>
        <w:t xml:space="preserve">услуги </w:t>
      </w:r>
    </w:p>
    <w:p w14:paraId="4933C037" w14:textId="77777777" w:rsidR="008D0DF3" w:rsidRPr="00A2497A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2.7.1.</w:t>
      </w:r>
      <w:r>
        <w:rPr>
          <w:bCs/>
          <w:sz w:val="28"/>
          <w:szCs w:val="28"/>
        </w:rPr>
        <w:t> </w:t>
      </w:r>
      <w:r w:rsidRPr="00A2497A">
        <w:rPr>
          <w:bCs/>
          <w:sz w:val="28"/>
          <w:szCs w:val="28"/>
        </w:rPr>
        <w:t>Основаниями для отказа в приеме документов являются:</w:t>
      </w:r>
    </w:p>
    <w:p w14:paraId="6161D5CB" w14:textId="77777777" w:rsidR="008D0DF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непредставление документов из перечня д</w:t>
      </w:r>
      <w:r>
        <w:rPr>
          <w:bCs/>
          <w:sz w:val="28"/>
          <w:szCs w:val="28"/>
        </w:rPr>
        <w:t>окументов, указанных в пункте 2.6</w:t>
      </w:r>
      <w:r w:rsidRPr="00A2497A">
        <w:rPr>
          <w:bCs/>
          <w:sz w:val="28"/>
          <w:szCs w:val="28"/>
        </w:rPr>
        <w:t xml:space="preserve"> настоящего Регламента;</w:t>
      </w:r>
    </w:p>
    <w:p w14:paraId="0153C875" w14:textId="77777777" w:rsidR="008D0DF3" w:rsidRPr="009B270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9B2703">
        <w:rPr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063DDFB6" w14:textId="77777777" w:rsidR="008D0DF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A2497A">
        <w:rPr>
          <w:bCs/>
          <w:sz w:val="28"/>
          <w:szCs w:val="28"/>
        </w:rPr>
        <w:t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</w:t>
      </w:r>
      <w:r>
        <w:rPr>
          <w:bCs/>
          <w:sz w:val="28"/>
          <w:szCs w:val="28"/>
        </w:rPr>
        <w:t xml:space="preserve">бованиями Федеральных законов № 63-ФЗ и № </w:t>
      </w:r>
      <w:r w:rsidRPr="00A2497A">
        <w:rPr>
          <w:bCs/>
          <w:sz w:val="28"/>
          <w:szCs w:val="28"/>
        </w:rPr>
        <w:t>210-ФЗ;</w:t>
      </w:r>
    </w:p>
    <w:p w14:paraId="0EBC0D3B" w14:textId="77777777" w:rsidR="008D0DF3" w:rsidRPr="00A2497A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не предъявление</w:t>
      </w:r>
      <w:r w:rsidRPr="00A2497A">
        <w:rPr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14:paraId="5F5453AD" w14:textId="77777777" w:rsidR="008D0DF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2497A">
        <w:rPr>
          <w:bCs/>
          <w:sz w:val="28"/>
          <w:szCs w:val="28"/>
        </w:rPr>
        <w:t>направление заявителем по почте копий документов, не заверенных в соответствии с законод</w:t>
      </w:r>
      <w:r>
        <w:rPr>
          <w:bCs/>
          <w:sz w:val="28"/>
          <w:szCs w:val="28"/>
        </w:rPr>
        <w:t>ательством Российской Федерации;</w:t>
      </w:r>
    </w:p>
    <w:p w14:paraId="411AFA1B" w14:textId="77777777" w:rsidR="008D0DF3" w:rsidRPr="009B270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B2703">
        <w:rPr>
          <w:sz w:val="28"/>
          <w:szCs w:val="28"/>
        </w:rPr>
        <w:t>предоставление заявления не по месту жительства заявителя.</w:t>
      </w:r>
    </w:p>
    <w:p w14:paraId="42F9BD31" w14:textId="77777777" w:rsidR="008D0DF3" w:rsidRPr="009B2703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1DBE369" w14:textId="77777777" w:rsidR="008D0DF3" w:rsidRPr="009B2703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7" w:name="P174"/>
      <w:bookmarkEnd w:id="7"/>
      <w:r>
        <w:rPr>
          <w:rFonts w:ascii="Times New Roman" w:hAnsi="Times New Roman"/>
          <w:sz w:val="28"/>
          <w:szCs w:val="28"/>
        </w:rPr>
        <w:tab/>
      </w:r>
      <w:r w:rsidRPr="009B2703">
        <w:rPr>
          <w:rFonts w:ascii="Times New Roman" w:hAnsi="Times New Roman"/>
          <w:sz w:val="28"/>
          <w:szCs w:val="28"/>
        </w:rPr>
        <w:t>2.8. Исчерпывающий перечень оснований для приостановления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703">
        <w:rPr>
          <w:rFonts w:ascii="Times New Roman" w:hAnsi="Times New Roman"/>
          <w:sz w:val="28"/>
          <w:szCs w:val="28"/>
        </w:rPr>
        <w:t>или отказа в предоставлении государственной услуги</w:t>
      </w:r>
    </w:p>
    <w:p w14:paraId="6BAFE81E" w14:textId="77777777" w:rsidR="008D0DF3" w:rsidRPr="00C51A67" w:rsidRDefault="008D0DF3" w:rsidP="008D0DF3">
      <w:pPr>
        <w:autoSpaceDE w:val="0"/>
        <w:autoSpaceDN w:val="0"/>
        <w:adjustRightInd w:val="0"/>
        <w:ind w:firstLine="544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2.8.1. Основания для приостановления предоставления государственной услуги не установлены.</w:t>
      </w:r>
    </w:p>
    <w:p w14:paraId="5668B0D9" w14:textId="77777777" w:rsidR="008D0DF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1A67">
        <w:rPr>
          <w:bCs/>
          <w:sz w:val="28"/>
          <w:szCs w:val="28"/>
        </w:rPr>
        <w:t>2.8.2. Основанием для отказа в предоставлении государственной услуги является выявленное на основании имеющихся сведений и (или) документов от</w:t>
      </w:r>
      <w:r>
        <w:rPr>
          <w:bCs/>
          <w:sz w:val="28"/>
          <w:szCs w:val="28"/>
        </w:rPr>
        <w:t>сутствие права на ее получение.</w:t>
      </w:r>
    </w:p>
    <w:p w14:paraId="09555F9C" w14:textId="71403A03" w:rsidR="008D0DF3" w:rsidRDefault="008D0DF3" w:rsidP="008D0D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1A67">
        <w:rPr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  <w:r w:rsidR="007A6764">
        <w:rPr>
          <w:bCs/>
          <w:sz w:val="28"/>
          <w:szCs w:val="28"/>
        </w:rPr>
        <w:t>.</w:t>
      </w:r>
    </w:p>
    <w:p w14:paraId="2B4190EE" w14:textId="71226B69" w:rsidR="008D0DF3" w:rsidRPr="00C51A67" w:rsidRDefault="007A6764" w:rsidP="007A67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A6764">
        <w:rPr>
          <w:sz w:val="28"/>
          <w:szCs w:val="28"/>
        </w:rPr>
        <w:t>Законодательством Российской Федерации за предоставление услуги взимание государственной пошлины или иной платы не предусмотрено.</w:t>
      </w:r>
    </w:p>
    <w:p w14:paraId="0D61C937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lastRenderedPageBreak/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B70F2C8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371EDE83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364B2B2C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7CC3F9D1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0553C808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7A2D8D2E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color w:val="000000"/>
          <w:sz w:val="28"/>
          <w:szCs w:val="28"/>
        </w:rPr>
      </w:pPr>
      <w:r w:rsidRPr="00C51A67">
        <w:rPr>
          <w:color w:val="000000"/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408E1958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266F13B8" w14:textId="18BFC3C8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</w:t>
      </w:r>
      <w:r w:rsidR="007A6764">
        <w:rPr>
          <w:rFonts w:eastAsia="Calibri"/>
          <w:color w:val="000000"/>
          <w:sz w:val="28"/>
          <w:szCs w:val="28"/>
          <w:lang w:eastAsia="en-US"/>
        </w:rPr>
        <w:t>дов. В залах ожидания (помещених</w:t>
      </w:r>
      <w:r w:rsidRPr="00C51A67">
        <w:rPr>
          <w:rFonts w:eastAsia="Calibri"/>
          <w:color w:val="000000"/>
          <w:sz w:val="28"/>
          <w:szCs w:val="28"/>
          <w:lang w:eastAsia="en-US"/>
        </w:rPr>
        <w:t xml:space="preserve">) оборудуются информационные стенды, на которых размещаются сведения, предусмотренные </w:t>
      </w:r>
      <w:hyperlink w:anchor="P66" w:history="1">
        <w:r w:rsidRPr="00C51A67">
          <w:rPr>
            <w:rFonts w:eastAsia="Calibri"/>
            <w:color w:val="000000"/>
            <w:sz w:val="28"/>
            <w:szCs w:val="28"/>
            <w:lang w:eastAsia="en-US"/>
          </w:rPr>
          <w:t>абзацем вторым подпункта 1.3.3</w:t>
        </w:r>
      </w:hyperlink>
      <w:r w:rsidRPr="00C51A67">
        <w:rPr>
          <w:rFonts w:eastAsia="Calibri"/>
          <w:color w:val="000000"/>
          <w:sz w:val="28"/>
          <w:szCs w:val="28"/>
          <w:lang w:eastAsia="en-US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0E545004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2.12.3. 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538E5895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а) возможность беспрепятственного входа в объекты и выхода из них;</w:t>
      </w:r>
    </w:p>
    <w:p w14:paraId="16E92FA3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б)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14:paraId="0AD53C16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в)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16ED07D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г)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0341239B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д)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74FF9CC4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 xml:space="preserve">е) надлежащее размещение носителей информации, необходимой для обеспечения беспрепятственного доступа инвалидов к объекту и </w:t>
      </w:r>
      <w:r w:rsidRPr="00C51A67">
        <w:rPr>
          <w:rFonts w:eastAsia="Calibri"/>
          <w:color w:val="000000"/>
          <w:sz w:val="28"/>
          <w:szCs w:val="28"/>
          <w:lang w:eastAsia="en-US"/>
        </w:rPr>
        <w:lastRenderedPageBreak/>
        <w:t>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D2DF289" w14:textId="73B4C91E" w:rsidR="008D0DF3" w:rsidRDefault="00661073" w:rsidP="008D0DF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="008D0DF3" w:rsidRPr="00C51A67">
        <w:rPr>
          <w:rFonts w:eastAsia="Calibri"/>
          <w:color w:val="000000"/>
          <w:sz w:val="28"/>
          <w:szCs w:val="28"/>
          <w:lang w:eastAsia="en-US"/>
        </w:rPr>
        <w:t xml:space="preserve">ж) обеспечение допуска на объект, собаки-проводника при наличии </w:t>
      </w:r>
      <w:hyperlink r:id="rId19" w:history="1">
        <w:r w:rsidR="008D0DF3" w:rsidRPr="00C51A67">
          <w:rPr>
            <w:rFonts w:eastAsia="Calibri"/>
            <w:color w:val="000000"/>
            <w:sz w:val="28"/>
            <w:szCs w:val="28"/>
            <w:lang w:eastAsia="en-US"/>
          </w:rPr>
          <w:t>документа</w:t>
        </w:r>
      </w:hyperlink>
      <w:r w:rsidR="008D0DF3" w:rsidRPr="00C51A67">
        <w:rPr>
          <w:rFonts w:eastAsia="Calibri"/>
          <w:color w:val="000000"/>
          <w:sz w:val="28"/>
          <w:szCs w:val="28"/>
          <w:lang w:eastAsia="en-US"/>
        </w:rPr>
        <w:t xml:space="preserve">, подтверждающего ее специальное обучение, выданного по форме и в </w:t>
      </w:r>
      <w:hyperlink r:id="rId20" w:history="1">
        <w:r w:rsidR="008D0DF3" w:rsidRPr="00C51A67">
          <w:rPr>
            <w:rFonts w:eastAsia="Calibri"/>
            <w:color w:val="000000"/>
            <w:sz w:val="28"/>
            <w:szCs w:val="28"/>
            <w:lang w:eastAsia="en-US"/>
          </w:rPr>
          <w:t>порядке</w:t>
        </w:r>
      </w:hyperlink>
      <w:r w:rsidR="008D0DF3" w:rsidRPr="00C51A67">
        <w:rPr>
          <w:rFonts w:eastAsia="Calibri"/>
          <w:color w:val="000000"/>
          <w:sz w:val="28"/>
          <w:szCs w:val="28"/>
          <w:lang w:eastAsia="en-US"/>
        </w:rPr>
        <w:t>, утвержденных приказом Министерства труда и социальной защиты Российской Федерации от 22.06.2015 г. №</w:t>
      </w:r>
      <w:r w:rsidR="008D0DF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D0DF3" w:rsidRPr="00C51A67">
        <w:rPr>
          <w:rFonts w:eastAsia="Calibri"/>
          <w:color w:val="000000"/>
          <w:sz w:val="28"/>
          <w:szCs w:val="28"/>
          <w:lang w:eastAsia="en-US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14:paraId="36BE2865" w14:textId="77777777" w:rsidR="008D0DF3" w:rsidRPr="00C51A67" w:rsidRDefault="008D0DF3" w:rsidP="008D0DF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C51A67">
        <w:rPr>
          <w:rFonts w:eastAsia="Calibri"/>
          <w:color w:val="000000"/>
          <w:sz w:val="28"/>
          <w:szCs w:val="28"/>
          <w:lang w:eastAsia="en-US"/>
        </w:rPr>
        <w:t>2.12.4. 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38206E21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а) 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4F2DADBF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б)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266F5659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в) 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185065A2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1A67">
        <w:rPr>
          <w:rFonts w:eastAsia="Calibri"/>
          <w:color w:val="000000"/>
          <w:sz w:val="28"/>
          <w:szCs w:val="28"/>
          <w:lang w:eastAsia="en-US"/>
        </w:rPr>
        <w:t>г) 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14:paraId="5F57AE66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color w:val="000000"/>
          <w:sz w:val="28"/>
          <w:szCs w:val="28"/>
        </w:rPr>
        <w:t>2.12.5. 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1CA61E3" w14:textId="539A7C23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 xml:space="preserve">2.13. Показатели </w:t>
      </w:r>
      <w:r w:rsidR="007A6764" w:rsidRPr="00C51A67">
        <w:rPr>
          <w:bCs/>
          <w:sz w:val="28"/>
          <w:szCs w:val="28"/>
        </w:rPr>
        <w:t>качества</w:t>
      </w:r>
      <w:r w:rsidR="007A6764" w:rsidRPr="00C51A67">
        <w:rPr>
          <w:bCs/>
          <w:sz w:val="28"/>
          <w:szCs w:val="28"/>
        </w:rPr>
        <w:t xml:space="preserve"> </w:t>
      </w:r>
      <w:r w:rsidR="007A6764">
        <w:rPr>
          <w:bCs/>
          <w:sz w:val="28"/>
          <w:szCs w:val="28"/>
        </w:rPr>
        <w:t xml:space="preserve">и доступности </w:t>
      </w:r>
      <w:r w:rsidRPr="00C51A67">
        <w:rPr>
          <w:bCs/>
          <w:sz w:val="28"/>
          <w:szCs w:val="28"/>
        </w:rPr>
        <w:t>государственной услуги</w:t>
      </w:r>
    </w:p>
    <w:p w14:paraId="0C1A0B59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2.13.1. Показателями доступности предоставления государственной услуги являются:</w:t>
      </w:r>
    </w:p>
    <w:p w14:paraId="5E320C8D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41187868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62CFF8EF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F8DC9C8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Pr="00C51A67">
        <w:rPr>
          <w:bCs/>
          <w:sz w:val="28"/>
          <w:szCs w:val="28"/>
        </w:rPr>
        <w:lastRenderedPageBreak/>
        <w:t>Интернет, на официальном сайте Министерства труда, занятости и социальной защиты Республики Татарстан;</w:t>
      </w:r>
    </w:p>
    <w:p w14:paraId="5D82D924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возможность подачи заявления в электронном виде;</w:t>
      </w:r>
    </w:p>
    <w:p w14:paraId="7FD131F6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17769C30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3C528D9E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2.13.2. Показателями качества предоставления государственной услуги являются:</w:t>
      </w:r>
    </w:p>
    <w:p w14:paraId="460FB85F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соблюдение сроков приема и рассмотрения документов;</w:t>
      </w:r>
    </w:p>
    <w:p w14:paraId="6420E369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14:paraId="5CC1173F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14:paraId="76A5BF80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количество взаимодействий заявителя со специалистами отделения Центра:</w:t>
      </w:r>
    </w:p>
    <w:p w14:paraId="4FB075C1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3FA24874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4FC24DBA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2.13.3. 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6C2CAC43" w14:textId="677A0CCE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2.13.4. Информация о ходе предоставления государственной услуги</w:t>
      </w:r>
      <w:r w:rsidR="007A6764">
        <w:rPr>
          <w:bCs/>
          <w:sz w:val="28"/>
          <w:szCs w:val="28"/>
        </w:rPr>
        <w:t>, а также о результате предоставления государственной услуги</w:t>
      </w:r>
      <w:r w:rsidRPr="00C51A67">
        <w:rPr>
          <w:bCs/>
          <w:sz w:val="28"/>
          <w:szCs w:val="28"/>
        </w:rPr>
        <w:t xml:space="preserve">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14:paraId="08D9826D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2.13.5. Государственная услуга по экстерриториальному принципу и в составе комплексного запроса не предоставляется.</w:t>
      </w:r>
    </w:p>
    <w:p w14:paraId="1B6D3B49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2.14. Иные требования к предоставлению государственной услуги, в том числе:</w:t>
      </w:r>
    </w:p>
    <w:p w14:paraId="48880F06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26B5392A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  <w:r>
        <w:rPr>
          <w:bCs/>
          <w:sz w:val="28"/>
          <w:szCs w:val="28"/>
        </w:rPr>
        <w:t>.</w:t>
      </w:r>
    </w:p>
    <w:p w14:paraId="115ECDE3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7D0D37D5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 xml:space="preserve">2.14.2. Предоставление услуг, которые являются </w:t>
      </w:r>
      <w:r w:rsidRPr="00C51A67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14:paraId="7F23D352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2.14.3. При предоставлении государственной услуги используются:</w:t>
      </w:r>
    </w:p>
    <w:p w14:paraId="1C6EF531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  <w:r w:rsidRPr="00C51A67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7C10AC7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73C7540C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C51A67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40F055CF" w14:textId="77777777" w:rsidR="008D0DF3" w:rsidRPr="00C51A67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</w:p>
    <w:p w14:paraId="5F18AD01" w14:textId="77777777" w:rsidR="008D0DF3" w:rsidRPr="00EF288D" w:rsidRDefault="008D0DF3" w:rsidP="008D0DF3">
      <w:pPr>
        <w:jc w:val="center"/>
        <w:rPr>
          <w:b/>
          <w:sz w:val="28"/>
          <w:szCs w:val="28"/>
        </w:rPr>
      </w:pPr>
      <w:r w:rsidRPr="00EF288D">
        <w:rPr>
          <w:b/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14:paraId="50B1F227" w14:textId="77777777" w:rsidR="008D0DF3" w:rsidRDefault="008D0DF3" w:rsidP="008D0DF3">
      <w:pPr>
        <w:pStyle w:val="ConsPlusTitle"/>
        <w:jc w:val="center"/>
        <w:outlineLvl w:val="1"/>
      </w:pPr>
    </w:p>
    <w:p w14:paraId="55A3A67F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>3.1. Описание последовательности действий при предос</w:t>
      </w:r>
      <w:r>
        <w:rPr>
          <w:rFonts w:ascii="Times New Roman" w:hAnsi="Times New Roman"/>
          <w:sz w:val="28"/>
          <w:szCs w:val="28"/>
        </w:rPr>
        <w:t>тавлении государственной услуги</w:t>
      </w:r>
    </w:p>
    <w:p w14:paraId="0237384C" w14:textId="77777777" w:rsidR="008D0DF3" w:rsidRPr="009B270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>Предоставление государственной услуги по назначению возмещения расходов</w:t>
      </w:r>
      <w:r>
        <w:rPr>
          <w:rFonts w:ascii="Times New Roman" w:hAnsi="Times New Roman"/>
          <w:sz w:val="28"/>
          <w:szCs w:val="28"/>
        </w:rPr>
        <w:t xml:space="preserve"> на установку телефона </w:t>
      </w:r>
      <w:r w:rsidRPr="009B2703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1B776D24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 xml:space="preserve">консультирование заявителя, оказание помощи заявителю, в том числе в части </w:t>
      </w:r>
      <w:r>
        <w:rPr>
          <w:rFonts w:ascii="Times New Roman" w:hAnsi="Times New Roman"/>
          <w:sz w:val="28"/>
          <w:szCs w:val="28"/>
        </w:rPr>
        <w:t>составления заявления;</w:t>
      </w:r>
    </w:p>
    <w:p w14:paraId="4FA2B407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 xml:space="preserve">принятие и регистрация заявления и </w:t>
      </w:r>
      <w:r>
        <w:rPr>
          <w:rFonts w:ascii="Times New Roman" w:hAnsi="Times New Roman"/>
          <w:sz w:val="28"/>
          <w:szCs w:val="28"/>
        </w:rPr>
        <w:t>документов;</w:t>
      </w:r>
    </w:p>
    <w:p w14:paraId="2FE158FF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</w:t>
      </w:r>
      <w:r>
        <w:rPr>
          <w:rFonts w:ascii="Times New Roman" w:hAnsi="Times New Roman"/>
          <w:sz w:val="28"/>
          <w:szCs w:val="28"/>
        </w:rPr>
        <w:t>авлении государственной услуги;</w:t>
      </w:r>
    </w:p>
    <w:p w14:paraId="731FEA0D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2703">
        <w:rPr>
          <w:rFonts w:ascii="Times New Roman" w:hAnsi="Times New Roman"/>
          <w:sz w:val="28"/>
          <w:szCs w:val="28"/>
        </w:rPr>
        <w:t xml:space="preserve">подготовка решения о назначении (об отказе в назначении) возмещения расходов на установку телефона, </w:t>
      </w:r>
    </w:p>
    <w:p w14:paraId="2A62F680" w14:textId="77777777" w:rsidR="008D0DF3" w:rsidRPr="00D50021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выдача заявителю результата предоставления государственной услуги при личном обращении гражданина либо направление результата государственной услуги по почте;</w:t>
      </w:r>
    </w:p>
    <w:p w14:paraId="3197570E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</w:p>
    <w:p w14:paraId="15F383AA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Татарстан, и (или) письмом в отделение Центра для получения консультаций о порядке по</w:t>
      </w:r>
      <w:r>
        <w:rPr>
          <w:rFonts w:ascii="Times New Roman" w:hAnsi="Times New Roman"/>
          <w:sz w:val="28"/>
          <w:szCs w:val="28"/>
        </w:rPr>
        <w:t>лучения государственной услуги.</w:t>
      </w:r>
    </w:p>
    <w:p w14:paraId="3A0EC07D" w14:textId="77777777" w:rsidR="008D0DF3" w:rsidRPr="00D50021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62FB49EF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</w:t>
      </w:r>
      <w:r>
        <w:rPr>
          <w:rFonts w:ascii="Times New Roman" w:hAnsi="Times New Roman"/>
          <w:sz w:val="28"/>
          <w:szCs w:val="28"/>
        </w:rPr>
        <w:t>я в день поступления заявления.</w:t>
      </w:r>
    </w:p>
    <w:p w14:paraId="5D503D73" w14:textId="77777777" w:rsidR="008D0DF3" w:rsidRPr="00D50021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>Результат процедур: консультации,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6A5246A2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8" w:name="P319"/>
      <w:bookmarkEnd w:id="8"/>
      <w:r w:rsidRPr="00D50021">
        <w:rPr>
          <w:rFonts w:ascii="Times New Roman" w:hAnsi="Times New Roman"/>
          <w:sz w:val="28"/>
          <w:szCs w:val="28"/>
        </w:rPr>
        <w:t xml:space="preserve">3.3. Принятие и регистрация заявления </w:t>
      </w:r>
      <w:r>
        <w:rPr>
          <w:rFonts w:ascii="Times New Roman" w:hAnsi="Times New Roman"/>
          <w:sz w:val="28"/>
          <w:szCs w:val="28"/>
        </w:rPr>
        <w:t>и документов</w:t>
      </w:r>
    </w:p>
    <w:p w14:paraId="716C973B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lastRenderedPageBreak/>
        <w:t xml:space="preserve">Заявитель подает </w:t>
      </w:r>
      <w:r w:rsidRPr="00D50021">
        <w:rPr>
          <w:rFonts w:ascii="Times New Roman" w:hAnsi="Times New Roman"/>
          <w:bCs/>
          <w:sz w:val="28"/>
          <w:szCs w:val="28"/>
        </w:rPr>
        <w:t>лично</w:t>
      </w:r>
      <w:r w:rsidRPr="00D50021">
        <w:rPr>
          <w:rFonts w:ascii="Times New Roman" w:hAnsi="Times New Roman"/>
          <w:sz w:val="28"/>
          <w:szCs w:val="28"/>
        </w:rPr>
        <w:t xml:space="preserve"> заявление о назначении возмещения расходов</w:t>
      </w:r>
      <w:r>
        <w:rPr>
          <w:rFonts w:ascii="Times New Roman" w:hAnsi="Times New Roman"/>
          <w:sz w:val="28"/>
          <w:szCs w:val="28"/>
        </w:rPr>
        <w:t xml:space="preserve"> на установку телефона</w:t>
      </w:r>
      <w:r w:rsidRPr="00D50021">
        <w:rPr>
          <w:rFonts w:ascii="Times New Roman" w:hAnsi="Times New Roman"/>
          <w:sz w:val="28"/>
          <w:szCs w:val="28"/>
        </w:rPr>
        <w:t xml:space="preserve"> в отделение Центра с приложением документов в соответствии с пунктом 2.6.1.</w:t>
      </w:r>
      <w:r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14:paraId="6DF29F3A" w14:textId="77777777" w:rsidR="008D0DF3" w:rsidRPr="00D50021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50021">
        <w:rPr>
          <w:rFonts w:ascii="Times New Roman" w:hAnsi="Times New Roman"/>
          <w:sz w:val="28"/>
          <w:szCs w:val="28"/>
        </w:rPr>
        <w:t xml:space="preserve">Заявление и </w:t>
      </w:r>
      <w:r w:rsidRPr="00D50021">
        <w:rPr>
          <w:rFonts w:ascii="Times New Roman" w:hAnsi="Times New Roman"/>
          <w:bCs/>
          <w:sz w:val="28"/>
          <w:szCs w:val="28"/>
        </w:rPr>
        <w:t>копии документов,</w:t>
      </w:r>
      <w:r w:rsidRPr="00D50021">
        <w:rPr>
          <w:rFonts w:ascii="Times New Roman" w:hAnsi="Times New Roman"/>
          <w:sz w:val="28"/>
          <w:szCs w:val="28"/>
        </w:rPr>
        <w:t xml:space="preserve"> заверенные в у</w:t>
      </w:r>
      <w:r w:rsidRPr="00D50021">
        <w:rPr>
          <w:rFonts w:ascii="Times New Roman" w:hAnsi="Times New Roman"/>
          <w:bCs/>
          <w:sz w:val="28"/>
          <w:szCs w:val="28"/>
        </w:rPr>
        <w:t>становленном</w:t>
      </w:r>
      <w:r w:rsidRPr="00D50021">
        <w:rPr>
          <w:rFonts w:ascii="Times New Roman" w:hAnsi="Times New Roman"/>
          <w:sz w:val="28"/>
          <w:szCs w:val="28"/>
        </w:rPr>
        <w:t xml:space="preserve"> законодательством </w:t>
      </w:r>
      <w:r w:rsidRPr="00D50021">
        <w:rPr>
          <w:rFonts w:ascii="Times New Roman" w:hAnsi="Times New Roman"/>
          <w:bCs/>
          <w:sz w:val="28"/>
          <w:szCs w:val="28"/>
        </w:rPr>
        <w:t>порядке, могут быть направлены почтовым отправлением.</w:t>
      </w:r>
    </w:p>
    <w:p w14:paraId="0FD36A63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Заявление и копии документов в форме электронных документов, подписанных (заверенных) в соответствии с тре</w:t>
      </w:r>
      <w:r>
        <w:rPr>
          <w:bCs/>
          <w:sz w:val="28"/>
          <w:szCs w:val="28"/>
        </w:rPr>
        <w:t>бованиями Федерального закона №63-ФЗ и Федерального закона №</w:t>
      </w:r>
      <w:r w:rsidRPr="00430CE0">
        <w:rPr>
          <w:bCs/>
          <w:sz w:val="28"/>
          <w:szCs w:val="28"/>
        </w:rPr>
        <w:t xml:space="preserve">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>
        <w:rPr>
          <w:bCs/>
          <w:sz w:val="28"/>
          <w:szCs w:val="28"/>
        </w:rPr>
        <w:t>«</w:t>
      </w:r>
      <w:r w:rsidRPr="00430CE0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430CE0">
        <w:rPr>
          <w:bCs/>
          <w:sz w:val="28"/>
          <w:szCs w:val="28"/>
        </w:rPr>
        <w:t>.</w:t>
      </w:r>
    </w:p>
    <w:p w14:paraId="3CA5043F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2.7 настоящего Регламента.</w:t>
      </w:r>
    </w:p>
    <w:p w14:paraId="21A0CC24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30C44018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прием и регистрацию заявления в журнале регистрации </w:t>
      </w:r>
      <w:r>
        <w:rPr>
          <w:bCs/>
          <w:sz w:val="28"/>
          <w:szCs w:val="28"/>
        </w:rPr>
        <w:t>обращений граждан (Приложение №</w:t>
      </w:r>
      <w:r w:rsidRPr="00430CE0">
        <w:rPr>
          <w:bCs/>
          <w:sz w:val="28"/>
          <w:szCs w:val="28"/>
        </w:rPr>
        <w:t>2);</w:t>
      </w:r>
    </w:p>
    <w:p w14:paraId="73DBA957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bCs/>
          <w:sz w:val="28"/>
          <w:szCs w:val="28"/>
        </w:rPr>
        <w:t>«</w:t>
      </w:r>
      <w:r w:rsidRPr="00430CE0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430CE0">
        <w:rPr>
          <w:bCs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14:paraId="4CFC5987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>
        <w:rPr>
          <w:bCs/>
          <w:sz w:val="28"/>
          <w:szCs w:val="28"/>
        </w:rPr>
        <w:t>«</w:t>
      </w:r>
      <w:r w:rsidRPr="00430CE0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430CE0">
        <w:rPr>
          <w:bCs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14:paraId="080371AE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14:paraId="072CC754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14:paraId="5BE78DF2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>
        <w:rPr>
          <w:bCs/>
          <w:sz w:val="28"/>
          <w:szCs w:val="28"/>
        </w:rPr>
        <w:t>«</w:t>
      </w:r>
      <w:r w:rsidRPr="00430CE0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430CE0">
        <w:rPr>
          <w:bCs/>
          <w:sz w:val="28"/>
          <w:szCs w:val="28"/>
        </w:rPr>
        <w:t>,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D3D721A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lastRenderedPageBreak/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  <w:bookmarkStart w:id="9" w:name="P336"/>
      <w:bookmarkEnd w:id="9"/>
    </w:p>
    <w:p w14:paraId="194F2C95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</w:t>
      </w:r>
      <w:r w:rsidRPr="00D50021">
        <w:rPr>
          <w:sz w:val="28"/>
          <w:szCs w:val="28"/>
        </w:rPr>
        <w:t>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14:paraId="0D6E2181" w14:textId="77777777" w:rsidR="008D0DF3" w:rsidRPr="00D50021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D50021">
        <w:rPr>
          <w:sz w:val="28"/>
          <w:szCs w:val="28"/>
        </w:rPr>
        <w:t>3.4.1.</w:t>
      </w:r>
      <w:r w:rsidRPr="00D50021">
        <w:rPr>
          <w:bCs/>
          <w:sz w:val="28"/>
          <w:szCs w:val="28"/>
        </w:rPr>
        <w:t xml:space="preserve"> Специалист отделения Центра направляет в электронной форме посредством системы межведомственного электронного взаимодействия в уполномоченные органы запросы о предоставлении сведений</w:t>
      </w:r>
      <w:r w:rsidRPr="00D50021">
        <w:rPr>
          <w:sz w:val="28"/>
          <w:szCs w:val="28"/>
        </w:rPr>
        <w:t xml:space="preserve"> о страховом номере индивидуального лицевого счета (в Пенсионном фонде Российской Федерации).</w:t>
      </w:r>
    </w:p>
    <w:p w14:paraId="55080F61" w14:textId="77777777" w:rsidR="008D0DF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3142DAF3" w14:textId="77777777" w:rsidR="008D0DF3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Результат процедуры: полученные сведения.</w:t>
      </w:r>
    </w:p>
    <w:p w14:paraId="6CD66687" w14:textId="77777777" w:rsidR="008D0DF3" w:rsidRPr="00D50021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3.4.2.</w:t>
      </w:r>
      <w:r>
        <w:rPr>
          <w:bCs/>
          <w:sz w:val="28"/>
          <w:szCs w:val="28"/>
        </w:rPr>
        <w:t> </w:t>
      </w:r>
      <w:r w:rsidRPr="00430CE0">
        <w:rPr>
          <w:bCs/>
          <w:sz w:val="28"/>
          <w:szCs w:val="28"/>
        </w:rPr>
        <w:t xml:space="preserve">При отсутствии в отделении Центра сведений, необходимых для принятия решения о назначении (об отказе в назначении) </w:t>
      </w:r>
      <w:r w:rsidRPr="00D50021">
        <w:rPr>
          <w:sz w:val="28"/>
          <w:szCs w:val="28"/>
        </w:rPr>
        <w:t xml:space="preserve">возмещения расходов на установку телефона, специалист отделения Центра направляет в электронной форме посредством системы межведомственного электронного взаимодействия </w:t>
      </w:r>
      <w:r w:rsidRPr="00D50021">
        <w:rPr>
          <w:bCs/>
          <w:sz w:val="28"/>
          <w:szCs w:val="28"/>
        </w:rPr>
        <w:t>в уполномоченные органы запросы о предоставлении сведений:</w:t>
      </w:r>
    </w:p>
    <w:p w14:paraId="78284978" w14:textId="77777777" w:rsidR="008D0DF3" w:rsidRPr="00D50021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D50021">
        <w:rPr>
          <w:sz w:val="28"/>
          <w:szCs w:val="28"/>
        </w:rPr>
        <w:t xml:space="preserve"> о страховом номере индивидуального лицевого счета (в Пенсионном фонде Российской Федерации);</w:t>
      </w:r>
    </w:p>
    <w:p w14:paraId="3C976752" w14:textId="77777777" w:rsidR="008D0DF3" w:rsidRPr="00D50021" w:rsidRDefault="008D0DF3" w:rsidP="008D0DF3">
      <w:pPr>
        <w:autoSpaceDE w:val="0"/>
        <w:autoSpaceDN w:val="0"/>
        <w:adjustRightInd w:val="0"/>
        <w:ind w:firstLine="686"/>
        <w:jc w:val="both"/>
        <w:outlineLvl w:val="0"/>
      </w:pPr>
      <w:r w:rsidRPr="005B5D68">
        <w:rPr>
          <w:bCs/>
          <w:sz w:val="28"/>
          <w:szCs w:val="28"/>
        </w:rPr>
        <w:t xml:space="preserve"> </w:t>
      </w:r>
      <w:r w:rsidRPr="00430CE0">
        <w:rPr>
          <w:bCs/>
          <w:sz w:val="28"/>
          <w:szCs w:val="28"/>
        </w:rPr>
        <w:t>об отсутствии задолженности по налогам и сборам в бюджеты бюджетн</w:t>
      </w:r>
      <w:r>
        <w:rPr>
          <w:bCs/>
          <w:sz w:val="28"/>
          <w:szCs w:val="28"/>
        </w:rPr>
        <w:t>ой системы Российской Федерации.</w:t>
      </w:r>
    </w:p>
    <w:p w14:paraId="17638FD4" w14:textId="77777777" w:rsidR="008D0DF3" w:rsidRPr="00430CE0" w:rsidRDefault="008D0DF3" w:rsidP="008D0DF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Процедура, устанавливаемая настоящим пунктом, осуществляется в день приема и регис</w:t>
      </w:r>
      <w:r>
        <w:rPr>
          <w:bCs/>
          <w:sz w:val="28"/>
          <w:szCs w:val="28"/>
        </w:rPr>
        <w:t xml:space="preserve">трации заявления и документов. </w:t>
      </w:r>
      <w:r w:rsidRPr="00430CE0">
        <w:rPr>
          <w:bCs/>
          <w:sz w:val="28"/>
          <w:szCs w:val="28"/>
        </w:rPr>
        <w:t>Ответ на запрос осуществляется в течении пяти</w:t>
      </w:r>
      <w:r>
        <w:rPr>
          <w:bCs/>
          <w:sz w:val="28"/>
          <w:szCs w:val="28"/>
        </w:rPr>
        <w:t xml:space="preserve"> рабочих</w:t>
      </w:r>
      <w:r w:rsidRPr="00430CE0">
        <w:rPr>
          <w:bCs/>
          <w:sz w:val="28"/>
          <w:szCs w:val="28"/>
        </w:rPr>
        <w:t xml:space="preserve"> дней со дня направления запроса отделением Центра. </w:t>
      </w:r>
    </w:p>
    <w:p w14:paraId="61918617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Результат процедуры: запрос о предоставлении сведений.</w:t>
      </w:r>
    </w:p>
    <w:p w14:paraId="26D20489" w14:textId="77777777" w:rsidR="008D0DF3" w:rsidRPr="00D50021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D50021">
        <w:rPr>
          <w:sz w:val="28"/>
          <w:szCs w:val="28"/>
        </w:rPr>
        <w:t>3.5. Подготовка решения о назначении (об отказе в назначении) возмещения расходов</w:t>
      </w:r>
      <w:r>
        <w:rPr>
          <w:sz w:val="28"/>
          <w:szCs w:val="28"/>
        </w:rPr>
        <w:t xml:space="preserve"> на установку телефона.</w:t>
      </w:r>
    </w:p>
    <w:p w14:paraId="6204CFFD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3.5.1.</w:t>
      </w:r>
      <w:r>
        <w:rPr>
          <w:bCs/>
          <w:sz w:val="28"/>
          <w:szCs w:val="28"/>
        </w:rPr>
        <w:t> </w:t>
      </w:r>
      <w:r w:rsidRPr="00430CE0">
        <w:rPr>
          <w:bCs/>
          <w:sz w:val="28"/>
          <w:szCs w:val="28"/>
        </w:rPr>
        <w:t>Специалист отделения Центра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6DABFD0A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14:paraId="7A176A8E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14:paraId="6F5FC896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оформление проекта решения о назначении (об отказе в назначении)</w:t>
      </w:r>
      <w:r>
        <w:rPr>
          <w:bCs/>
          <w:sz w:val="28"/>
          <w:szCs w:val="28"/>
        </w:rPr>
        <w:t xml:space="preserve"> </w:t>
      </w:r>
      <w:r w:rsidRPr="00D50021">
        <w:rPr>
          <w:sz w:val="28"/>
          <w:szCs w:val="28"/>
        </w:rPr>
        <w:t>возмещения расходов на установку телефона</w:t>
      </w:r>
      <w:r>
        <w:rPr>
          <w:bCs/>
          <w:sz w:val="28"/>
          <w:szCs w:val="28"/>
        </w:rPr>
        <w:t xml:space="preserve"> </w:t>
      </w:r>
      <w:r w:rsidRPr="00430CE0">
        <w:rPr>
          <w:bCs/>
          <w:sz w:val="28"/>
          <w:szCs w:val="28"/>
        </w:rPr>
        <w:t>в электронном виде по форме согласно Приложению №3 к настоящему Регламенту;</w:t>
      </w:r>
    </w:p>
    <w:p w14:paraId="489F1E33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lastRenderedPageBreak/>
        <w:t xml:space="preserve">направление проекта решения о назначении (об отказе в назначении) </w:t>
      </w:r>
      <w:r w:rsidRPr="00D50021">
        <w:rPr>
          <w:sz w:val="28"/>
          <w:szCs w:val="28"/>
        </w:rPr>
        <w:t>возмещения расходов на установку телефона</w:t>
      </w:r>
      <w:r w:rsidRPr="00430CE0">
        <w:rPr>
          <w:bCs/>
          <w:sz w:val="28"/>
          <w:szCs w:val="28"/>
        </w:rPr>
        <w:t xml:space="preserve"> в электронном виде на подпись руководителю отделения Центра.</w:t>
      </w:r>
    </w:p>
    <w:p w14:paraId="1B56602C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5BB44310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Результат процедур: проект решения о назначении (об отказе в назначении) </w:t>
      </w:r>
      <w:r w:rsidRPr="00D50021">
        <w:rPr>
          <w:sz w:val="28"/>
          <w:szCs w:val="28"/>
        </w:rPr>
        <w:t>возмещения расходов на установку телефона</w:t>
      </w:r>
      <w:r w:rsidRPr="00430CE0">
        <w:rPr>
          <w:bCs/>
          <w:sz w:val="28"/>
          <w:szCs w:val="28"/>
        </w:rPr>
        <w:t xml:space="preserve"> в электронном виде.</w:t>
      </w:r>
    </w:p>
    <w:p w14:paraId="2D7D96CE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>3.5.2.</w:t>
      </w:r>
      <w:r>
        <w:rPr>
          <w:bCs/>
          <w:sz w:val="28"/>
          <w:szCs w:val="28"/>
        </w:rPr>
        <w:t> </w:t>
      </w:r>
      <w:r w:rsidRPr="00430CE0">
        <w:rPr>
          <w:bCs/>
          <w:sz w:val="28"/>
          <w:szCs w:val="28"/>
        </w:rPr>
        <w:t xml:space="preserve">Руководитель отделения Центра после рассмотрения документов подписывает электронной цифровой подписью решение о назначении (об отказе в назначении) </w:t>
      </w:r>
      <w:r w:rsidRPr="00D50021">
        <w:rPr>
          <w:sz w:val="28"/>
          <w:szCs w:val="28"/>
        </w:rPr>
        <w:t>возмещения расходов на установку телефона</w:t>
      </w:r>
      <w:r w:rsidRPr="00430CE0">
        <w:rPr>
          <w:bCs/>
          <w:sz w:val="28"/>
          <w:szCs w:val="28"/>
        </w:rPr>
        <w:t xml:space="preserve"> и направляет специалисту отделения Центра.</w:t>
      </w:r>
    </w:p>
    <w:p w14:paraId="460F1615" w14:textId="77777777" w:rsidR="008D0DF3" w:rsidRPr="00430CE0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Процедура, устанавливаемая настоящим пунктом, осуществляется в течение двух рабочих дней со дня направления проекта решения о назначении (об отказе в назначении) </w:t>
      </w:r>
      <w:r w:rsidRPr="00D50021">
        <w:rPr>
          <w:sz w:val="28"/>
          <w:szCs w:val="28"/>
        </w:rPr>
        <w:t>возмещения расходов на установку телефона</w:t>
      </w:r>
      <w:r w:rsidRPr="00430CE0">
        <w:rPr>
          <w:bCs/>
          <w:sz w:val="28"/>
          <w:szCs w:val="28"/>
        </w:rPr>
        <w:t xml:space="preserve"> на подпись.</w:t>
      </w:r>
    </w:p>
    <w:p w14:paraId="4BCEF4C7" w14:textId="77777777" w:rsidR="008D0DF3" w:rsidRPr="00B476C4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430CE0">
        <w:rPr>
          <w:bCs/>
          <w:sz w:val="28"/>
          <w:szCs w:val="28"/>
        </w:rPr>
        <w:t xml:space="preserve">Результат процедуры: решение о назначении (об отказе в назначении) </w:t>
      </w:r>
      <w:r w:rsidRPr="00D50021">
        <w:rPr>
          <w:sz w:val="28"/>
          <w:szCs w:val="28"/>
        </w:rPr>
        <w:t>возмещения расходов на установку телефона</w:t>
      </w:r>
      <w:r w:rsidRPr="00430CE0">
        <w:rPr>
          <w:bCs/>
          <w:sz w:val="28"/>
          <w:szCs w:val="28"/>
        </w:rPr>
        <w:t>, подписанное руководителем отделения Центра.</w:t>
      </w:r>
    </w:p>
    <w:p w14:paraId="5D914544" w14:textId="77777777" w:rsidR="008D0DF3" w:rsidRPr="009372C7" w:rsidRDefault="008D0DF3" w:rsidP="008D0DF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9372C7">
        <w:rPr>
          <w:rFonts w:ascii="Times New Roman" w:hAnsi="Times New Roman"/>
          <w:sz w:val="28"/>
          <w:szCs w:val="28"/>
        </w:rPr>
        <w:t xml:space="preserve">. Выдача заявителю результата предоставления государственной услуги </w:t>
      </w:r>
    </w:p>
    <w:p w14:paraId="291B2CC7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Специалист отделения Центра уведомл</w:t>
      </w:r>
      <w:r>
        <w:rPr>
          <w:rFonts w:ascii="Times New Roman" w:hAnsi="Times New Roman"/>
          <w:sz w:val="28"/>
          <w:szCs w:val="28"/>
        </w:rPr>
        <w:t xml:space="preserve">яет заявителя </w:t>
      </w:r>
      <w:r w:rsidRPr="009372C7">
        <w:rPr>
          <w:rFonts w:ascii="Times New Roman" w:hAnsi="Times New Roman"/>
          <w:sz w:val="28"/>
          <w:szCs w:val="28"/>
        </w:rPr>
        <w:t>о назначении (об отказе в назначении) возмещения расходов на установку телефона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</w:t>
      </w:r>
      <w:r>
        <w:rPr>
          <w:rFonts w:ascii="Times New Roman" w:hAnsi="Times New Roman"/>
          <w:sz w:val="28"/>
          <w:szCs w:val="28"/>
        </w:rPr>
        <w:t>ты, смс-сообщением на телефон).</w:t>
      </w:r>
    </w:p>
    <w:p w14:paraId="1291976D" w14:textId="77777777" w:rsidR="008D0DF3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Процедура, предусмотренная настоящим пунктом, осуществляется в день подписания решения о назначении (об отказе в назначении) возмещения расходов на установку</w:t>
      </w:r>
      <w:r>
        <w:rPr>
          <w:rFonts w:ascii="Times New Roman" w:hAnsi="Times New Roman"/>
          <w:sz w:val="28"/>
          <w:szCs w:val="28"/>
        </w:rPr>
        <w:t xml:space="preserve"> телефона.</w:t>
      </w:r>
    </w:p>
    <w:p w14:paraId="766AEEDC" w14:textId="77777777" w:rsidR="008D0DF3" w:rsidRPr="009372C7" w:rsidRDefault="008D0DF3" w:rsidP="008D0DF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Результат процедуры: уведомление заявителя о принятом решении о назначении (об отказе в назначении) возмещения расходов на установку телефона, выдача заявителю копии решения о назначении (об отказе в назначении) возмещения расходов на установку телефона.</w:t>
      </w:r>
    </w:p>
    <w:p w14:paraId="7F5A6BF3" w14:textId="77777777" w:rsidR="008D0DF3" w:rsidRDefault="008D0DF3" w:rsidP="008D0DF3">
      <w:pPr>
        <w:pStyle w:val="ConsPlusNormal"/>
        <w:spacing w:before="220"/>
        <w:ind w:firstLine="540"/>
        <w:jc w:val="both"/>
      </w:pPr>
    </w:p>
    <w:p w14:paraId="4AEC3732" w14:textId="77777777" w:rsidR="008D0DF3" w:rsidRDefault="008D0DF3" w:rsidP="008D0DF3">
      <w:pPr>
        <w:autoSpaceDE w:val="0"/>
        <w:autoSpaceDN w:val="0"/>
        <w:adjustRightInd w:val="0"/>
        <w:ind w:firstLine="828"/>
        <w:jc w:val="center"/>
        <w:outlineLvl w:val="0"/>
        <w:rPr>
          <w:sz w:val="28"/>
          <w:szCs w:val="28"/>
        </w:rPr>
      </w:pPr>
      <w:r w:rsidRPr="00727702">
        <w:rPr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14:paraId="630E64FC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</w:p>
    <w:p w14:paraId="3A44FFFF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административного регламента,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14:paraId="041DBB6C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4.2.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Контроль за исполнением административного регламента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14:paraId="03ABD34A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lastRenderedPageBreak/>
        <w:t>4.3.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14:paraId="71D56212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Текущий контроль осуществляется на постоянной основе.</w:t>
      </w:r>
    </w:p>
    <w:p w14:paraId="2220427A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4.4.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Контроль за исполнением административного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4AA31890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6DF228C6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ведения делопроизводства;</w:t>
      </w:r>
    </w:p>
    <w:p w14:paraId="7E13134F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3CD8C6BE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соблюдения сроков и порядка приема документов;</w:t>
      </w:r>
    </w:p>
    <w:p w14:paraId="634D4967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2705E137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279DCAEE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4.5.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Решение о проведении внеплановой проверки исполнения административного регламента принимается в следующих случаях:</w:t>
      </w:r>
    </w:p>
    <w:p w14:paraId="6B7EDF08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7D3F1630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14:paraId="78431902" w14:textId="77777777" w:rsidR="008D0DF3" w:rsidRPr="00727702" w:rsidRDefault="008D0DF3" w:rsidP="008D0DF3">
      <w:pPr>
        <w:ind w:firstLine="403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4.6.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исполнение административного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14:paraId="41235F62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  <w:r w:rsidRPr="00727702">
        <w:rPr>
          <w:sz w:val="28"/>
          <w:szCs w:val="28"/>
        </w:rPr>
        <w:t>4.7.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Контроль за исполнением административного регламента со стороны граждан, их объединений и организаций осуществляется посредством открытости деятельности Министерств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14:paraId="050EFD9C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</w:p>
    <w:p w14:paraId="2B23F655" w14:textId="77777777" w:rsidR="008D0DF3" w:rsidRDefault="008D0DF3" w:rsidP="008D0DF3">
      <w:pPr>
        <w:autoSpaceDE w:val="0"/>
        <w:autoSpaceDN w:val="0"/>
        <w:adjustRightInd w:val="0"/>
        <w:ind w:firstLine="828"/>
        <w:jc w:val="center"/>
        <w:outlineLvl w:val="0"/>
        <w:rPr>
          <w:sz w:val="28"/>
          <w:szCs w:val="28"/>
        </w:rPr>
      </w:pPr>
      <w:r w:rsidRPr="00727702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 </w:t>
      </w:r>
      <w:r w:rsidRPr="00727702">
        <w:rPr>
          <w:b/>
          <w:bCs/>
          <w:sz w:val="28"/>
          <w:szCs w:val="28"/>
        </w:rPr>
        <w:t>Д</w:t>
      </w:r>
      <w:r w:rsidRPr="00727702">
        <w:rPr>
          <w:b/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727702">
        <w:rPr>
          <w:b/>
          <w:sz w:val="28"/>
          <w:szCs w:val="28"/>
        </w:rPr>
        <w:lastRenderedPageBreak/>
        <w:t>Федерального закона, а также их должностных лиц, государственных или муниципальных служащих, работников</w:t>
      </w:r>
    </w:p>
    <w:p w14:paraId="1DADD83F" w14:textId="77777777" w:rsidR="008D0DF3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</w:p>
    <w:p w14:paraId="314DB9A9" w14:textId="77777777" w:rsidR="008D0DF3" w:rsidRPr="00727702" w:rsidRDefault="008D0DF3" w:rsidP="008D0DF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27702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– в Министерство. </w:t>
      </w:r>
    </w:p>
    <w:p w14:paraId="0DD85AE5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14:paraId="4023B625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Заявитель может обратиться с жалобой, в том числе в следующих случаях:</w:t>
      </w:r>
    </w:p>
    <w:p w14:paraId="350F70B3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нарушение срока регистрации запроса о предоставлении госу</w:t>
      </w:r>
      <w:r>
        <w:rPr>
          <w:sz w:val="28"/>
          <w:szCs w:val="28"/>
        </w:rPr>
        <w:t>дарственной услуги,</w:t>
      </w:r>
      <w:r>
        <w:t xml:space="preserve"> </w:t>
      </w:r>
      <w:r w:rsidRPr="00C65ED1">
        <w:rPr>
          <w:sz w:val="28"/>
          <w:szCs w:val="28"/>
        </w:rPr>
        <w:t>запроса, указанного в статье 15.1 Федерального закон</w:t>
      </w:r>
      <w:r>
        <w:rPr>
          <w:sz w:val="28"/>
          <w:szCs w:val="28"/>
        </w:rPr>
        <w:t>а от 27 июля 2010 года №210-ФЗ»;</w:t>
      </w:r>
    </w:p>
    <w:p w14:paraId="2C6352E7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нарушение срока предоставления государственной услуги;</w:t>
      </w:r>
    </w:p>
    <w:p w14:paraId="79703384" w14:textId="77777777" w:rsidR="008D0DF3" w:rsidRPr="00727702" w:rsidRDefault="008D0DF3" w:rsidP="008D0D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требование у заявителя документов </w:t>
      </w:r>
      <w:r w:rsidRPr="00727702">
        <w:rPr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727702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14:paraId="607559B8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10FFD0F9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1008DDD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4D4F33F9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7289A561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259A76D9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31CE1902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727702">
        <w:rPr>
          <w:sz w:val="28"/>
          <w:szCs w:val="28"/>
        </w:rPr>
        <w:lastRenderedPageBreak/>
        <w:t xml:space="preserve">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1" w:history="1">
        <w:r w:rsidRPr="00727702">
          <w:rPr>
            <w:sz w:val="28"/>
            <w:szCs w:val="28"/>
          </w:rPr>
          <w:t>пунктом 4 части 1 статьи 7</w:t>
        </w:r>
      </w:hyperlink>
      <w:r w:rsidRPr="00727702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 xml:space="preserve"> </w:t>
      </w:r>
      <w:r w:rsidRPr="00727702">
        <w:rPr>
          <w:sz w:val="28"/>
          <w:szCs w:val="28"/>
        </w:rPr>
        <w:t xml:space="preserve">210-ФЗ. </w:t>
      </w:r>
    </w:p>
    <w:p w14:paraId="4AA221B7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14:paraId="48F447F7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14:paraId="5E79AA71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Жалоба должна содержать:</w:t>
      </w:r>
    </w:p>
    <w:p w14:paraId="7C8C9779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его руководителя и (или) работника, решения и действия (бездействие) которых обжалуются;</w:t>
      </w:r>
    </w:p>
    <w:p w14:paraId="389C08C6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5096BAB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657473DB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3F8D989D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5.5.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62482C5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5.6.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14:paraId="31B9A133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969EF01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5.7.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002CC29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14:paraId="765F0FB7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в удовлетворении жалобы отказывается. </w:t>
      </w:r>
    </w:p>
    <w:p w14:paraId="37EAE2FB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5.8.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91288A1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5.9.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7107355" w14:textId="77777777" w:rsidR="008D0DF3" w:rsidRPr="00727702" w:rsidRDefault="008D0DF3" w:rsidP="008D0DF3">
      <w:pPr>
        <w:ind w:firstLine="709"/>
        <w:jc w:val="both"/>
        <w:rPr>
          <w:sz w:val="28"/>
          <w:szCs w:val="28"/>
        </w:rPr>
      </w:pPr>
      <w:r w:rsidRPr="00727702">
        <w:rPr>
          <w:sz w:val="28"/>
          <w:szCs w:val="28"/>
        </w:rPr>
        <w:t>5.10.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В случае признания жалобы не подлежащей удовлетворению в ответе заявителю, указанном в пункте 5.8 настоящего Регламента</w:t>
      </w:r>
      <w:hyperlink r:id="rId22" w:history="1"/>
      <w:r w:rsidRPr="00727702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4DFA7AE" w14:textId="77777777" w:rsidR="00C45F3E" w:rsidRDefault="008D0DF3" w:rsidP="00C45F3E">
      <w:pPr>
        <w:ind w:firstLine="709"/>
        <w:jc w:val="both"/>
        <w:rPr>
          <w:b/>
          <w:sz w:val="28"/>
          <w:szCs w:val="28"/>
        </w:rPr>
      </w:pPr>
      <w:r w:rsidRPr="00727702">
        <w:rPr>
          <w:sz w:val="28"/>
          <w:szCs w:val="28"/>
        </w:rPr>
        <w:t>5.11.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365AA02" w14:textId="31164374" w:rsidR="008D0DF3" w:rsidRPr="00C45F3E" w:rsidRDefault="008D0DF3" w:rsidP="00C45F3E">
      <w:pPr>
        <w:ind w:firstLine="709"/>
        <w:jc w:val="both"/>
        <w:rPr>
          <w:b/>
          <w:sz w:val="28"/>
          <w:szCs w:val="28"/>
        </w:rPr>
      </w:pPr>
      <w:r w:rsidRPr="00727702">
        <w:rPr>
          <w:sz w:val="28"/>
          <w:szCs w:val="28"/>
        </w:rPr>
        <w:t>5.12.</w:t>
      </w:r>
      <w:r>
        <w:rPr>
          <w:sz w:val="28"/>
          <w:szCs w:val="28"/>
        </w:rPr>
        <w:t> </w:t>
      </w:r>
      <w:r w:rsidRPr="00727702">
        <w:rPr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23" w:history="1">
        <w:r w:rsidRPr="008D0DF3">
          <w:rPr>
            <w:rStyle w:val="ad"/>
            <w:color w:val="auto"/>
            <w:sz w:val="28"/>
            <w:szCs w:val="28"/>
            <w:u w:val="none"/>
          </w:rPr>
          <w:t>закон</w:t>
        </w:r>
      </w:hyperlink>
      <w:r w:rsidRPr="008D0DF3">
        <w:rPr>
          <w:sz w:val="28"/>
          <w:szCs w:val="28"/>
        </w:rPr>
        <w:t>ом №</w:t>
      </w:r>
      <w:r w:rsidR="00C45F3E">
        <w:rPr>
          <w:sz w:val="28"/>
          <w:szCs w:val="28"/>
        </w:rPr>
        <w:t xml:space="preserve"> </w:t>
      </w:r>
      <w:r w:rsidRPr="008D0DF3">
        <w:rPr>
          <w:sz w:val="28"/>
          <w:szCs w:val="28"/>
        </w:rPr>
        <w:t>210-ФЗ.</w:t>
      </w:r>
    </w:p>
    <w:p w14:paraId="0E37E546" w14:textId="77777777" w:rsidR="008D0DF3" w:rsidRPr="00102F19" w:rsidRDefault="008D0DF3" w:rsidP="008D0DF3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</w:p>
    <w:p w14:paraId="11635A0B" w14:textId="77777777" w:rsidR="008D0DF3" w:rsidRDefault="008D0DF3" w:rsidP="008D0DF3">
      <w:pPr>
        <w:pStyle w:val="ConsPlusNormal"/>
        <w:jc w:val="both"/>
      </w:pPr>
    </w:p>
    <w:p w14:paraId="2B820089" w14:textId="77777777" w:rsidR="008D0DF3" w:rsidRPr="009372C7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9372C7">
        <w:rPr>
          <w:rFonts w:ascii="Times New Roman" w:hAnsi="Times New Roman"/>
          <w:sz w:val="28"/>
          <w:szCs w:val="28"/>
        </w:rPr>
        <w:t xml:space="preserve"> 1</w:t>
      </w:r>
    </w:p>
    <w:p w14:paraId="355B4583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09867FD8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07E33F5D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3402879C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на установку телефона</w:t>
      </w:r>
    </w:p>
    <w:p w14:paraId="601947AF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44DFE083" w14:textId="77777777" w:rsidR="008D0DF3" w:rsidRPr="009372C7" w:rsidRDefault="008D0DF3" w:rsidP="008D0DF3">
      <w:pPr>
        <w:spacing w:after="1"/>
        <w:rPr>
          <w:sz w:val="28"/>
          <w:szCs w:val="28"/>
        </w:rPr>
      </w:pPr>
    </w:p>
    <w:p w14:paraId="5BB4D68F" w14:textId="77777777" w:rsidR="008D0DF3" w:rsidRDefault="008D0DF3" w:rsidP="008D0DF3">
      <w:pPr>
        <w:pStyle w:val="ConsPlusNormal"/>
        <w:jc w:val="both"/>
      </w:pPr>
    </w:p>
    <w:p w14:paraId="4398050A" w14:textId="77777777" w:rsidR="008D0DF3" w:rsidRPr="009372C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372C7">
        <w:rPr>
          <w:rFonts w:ascii="Times New Roman" w:hAnsi="Times New Roman"/>
          <w:sz w:val="28"/>
          <w:szCs w:val="28"/>
        </w:rPr>
        <w:t>форма</w:t>
      </w:r>
    </w:p>
    <w:p w14:paraId="3A062959" w14:textId="77777777" w:rsidR="008D0DF3" w:rsidRPr="009372C7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CC7F6FD" w14:textId="301A849D" w:rsidR="0041438F" w:rsidRPr="00160B54" w:rsidRDefault="008D0DF3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143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5F3E">
        <w:rPr>
          <w:rFonts w:ascii="Times New Roman" w:hAnsi="Times New Roman" w:cs="Times New Roman"/>
          <w:sz w:val="28"/>
          <w:szCs w:val="28"/>
        </w:rPr>
        <w:t>В о</w:t>
      </w:r>
      <w:r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41438F">
        <w:rPr>
          <w:rFonts w:ascii="Times New Roman" w:hAnsi="Times New Roman" w:cs="Times New Roman"/>
          <w:sz w:val="28"/>
          <w:szCs w:val="28"/>
        </w:rPr>
        <w:t>№ ___ ГКУ «</w:t>
      </w:r>
      <w:r w:rsidR="0041438F" w:rsidRPr="00160B54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3E5B098C" w14:textId="7C7625ED" w:rsidR="0041438F" w:rsidRPr="00160B54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60B54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458A1E32" w14:textId="6DF4D866" w:rsidR="0041438F" w:rsidRPr="00160B54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(компенсационных выплат)»</w:t>
      </w:r>
      <w:r w:rsidRPr="00160B54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5EB531F0" w14:textId="7AD23165" w:rsidR="0041438F" w:rsidRPr="00160B54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60B5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D7A9517" w14:textId="6849B2DB" w:rsidR="0041438F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0B54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65E7CA62" w14:textId="0476BDB7" w:rsidR="0041438F" w:rsidRDefault="0041438F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82376D" w14:textId="77777777" w:rsidR="008D0DF3" w:rsidRPr="009372C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00"/>
      <w:bookmarkEnd w:id="10"/>
      <w:r w:rsidRPr="009372C7">
        <w:rPr>
          <w:rFonts w:ascii="Times New Roman" w:hAnsi="Times New Roman" w:cs="Times New Roman"/>
          <w:sz w:val="28"/>
          <w:szCs w:val="28"/>
        </w:rPr>
        <w:t>ЗАЯВЛЕНИЕ</w:t>
      </w:r>
    </w:p>
    <w:p w14:paraId="1F953BD3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24BE6E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Pr="009372C7">
        <w:rPr>
          <w:rFonts w:ascii="Times New Roman" w:hAnsi="Times New Roman" w:cs="Times New Roman"/>
          <w:sz w:val="28"/>
          <w:szCs w:val="28"/>
        </w:rPr>
        <w:t xml:space="preserve"> _______________________ от _______________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372C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AA6552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 xml:space="preserve">    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2FDA8B9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783E81F1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C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372C7">
        <w:rPr>
          <w:rFonts w:ascii="Times New Roman" w:hAnsi="Times New Roman" w:cs="Times New Roman"/>
          <w:sz w:val="24"/>
          <w:szCs w:val="24"/>
        </w:rPr>
        <w:t xml:space="preserve"> (Ф.И.О. (последнее - при наличии) заявителя)</w:t>
      </w:r>
    </w:p>
    <w:p w14:paraId="110BF85C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3439400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372C7">
        <w:rPr>
          <w:rFonts w:ascii="Times New Roman" w:hAnsi="Times New Roman" w:cs="Times New Roman"/>
          <w:sz w:val="24"/>
          <w:szCs w:val="24"/>
        </w:rPr>
        <w:t>проживающий(ая) по адресу</w:t>
      </w:r>
    </w:p>
    <w:p w14:paraId="22918EC8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51F4CC6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9F500B" w14:textId="46CE6EA1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C7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2C7">
        <w:rPr>
          <w:rFonts w:ascii="Times New Roman" w:hAnsi="Times New Roman" w:cs="Times New Roman"/>
          <w:sz w:val="24"/>
          <w:szCs w:val="24"/>
        </w:rPr>
        <w:t>почты)</w:t>
      </w:r>
    </w:p>
    <w:p w14:paraId="09CE9310" w14:textId="77777777" w:rsidR="008D0DF3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1872"/>
        <w:gridCol w:w="1984"/>
        <w:gridCol w:w="2447"/>
      </w:tblGrid>
      <w:tr w:rsidR="008D0DF3" w14:paraId="65D98319" w14:textId="77777777" w:rsidTr="008D0DF3">
        <w:tc>
          <w:tcPr>
            <w:tcW w:w="3048" w:type="dxa"/>
          </w:tcPr>
          <w:p w14:paraId="54EC70DA" w14:textId="77777777" w:rsidR="008D0DF3" w:rsidRPr="009372C7" w:rsidRDefault="008D0DF3" w:rsidP="00C45F3E">
            <w:pPr>
              <w:pStyle w:val="ConsPlusNormal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9372C7">
              <w:rPr>
                <w:rFonts w:ascii="Times New Roman" w:hAnsi="Times New Roman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872" w:type="dxa"/>
          </w:tcPr>
          <w:p w14:paraId="0DB24333" w14:textId="77777777" w:rsidR="008D0DF3" w:rsidRPr="009372C7" w:rsidRDefault="008D0DF3" w:rsidP="00C45F3E">
            <w:pPr>
              <w:pStyle w:val="ConsPlusNormal"/>
              <w:ind w:firstLine="212"/>
              <w:rPr>
                <w:rFonts w:ascii="Times New Roman" w:hAnsi="Times New Roman"/>
                <w:sz w:val="28"/>
                <w:szCs w:val="28"/>
              </w:rPr>
            </w:pPr>
            <w:r w:rsidRPr="009372C7">
              <w:rPr>
                <w:rFonts w:ascii="Times New Roman" w:hAnsi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</w:tcPr>
          <w:p w14:paraId="0AC8B381" w14:textId="77777777" w:rsidR="008D0DF3" w:rsidRPr="009372C7" w:rsidRDefault="008D0DF3" w:rsidP="00C45F3E">
            <w:pPr>
              <w:pStyle w:val="ConsPlusNormal"/>
              <w:ind w:firstLine="325"/>
              <w:rPr>
                <w:rFonts w:ascii="Times New Roman" w:hAnsi="Times New Roman"/>
                <w:sz w:val="28"/>
                <w:szCs w:val="28"/>
              </w:rPr>
            </w:pPr>
            <w:r w:rsidRPr="009372C7">
              <w:rPr>
                <w:rFonts w:ascii="Times New Roman" w:hAnsi="Times New Roman"/>
                <w:sz w:val="28"/>
                <w:szCs w:val="28"/>
              </w:rPr>
              <w:t>Кем выдан</w:t>
            </w:r>
          </w:p>
        </w:tc>
        <w:tc>
          <w:tcPr>
            <w:tcW w:w="2447" w:type="dxa"/>
          </w:tcPr>
          <w:p w14:paraId="509B0346" w14:textId="77777777" w:rsidR="008D0DF3" w:rsidRPr="009372C7" w:rsidRDefault="008D0DF3" w:rsidP="00C45F3E">
            <w:pPr>
              <w:pStyle w:val="ConsPlusNormal"/>
              <w:ind w:firstLine="326"/>
              <w:rPr>
                <w:rFonts w:ascii="Times New Roman" w:hAnsi="Times New Roman"/>
                <w:sz w:val="28"/>
                <w:szCs w:val="28"/>
              </w:rPr>
            </w:pPr>
            <w:r w:rsidRPr="009372C7"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</w:tr>
      <w:tr w:rsidR="008D0DF3" w14:paraId="6B945EDF" w14:textId="77777777" w:rsidTr="008D0DF3">
        <w:tc>
          <w:tcPr>
            <w:tcW w:w="3048" w:type="dxa"/>
          </w:tcPr>
          <w:p w14:paraId="64873AC9" w14:textId="77777777" w:rsidR="008D0DF3" w:rsidRDefault="008D0DF3" w:rsidP="008D0DF3">
            <w:pPr>
              <w:pStyle w:val="ConsPlusNormal"/>
            </w:pPr>
          </w:p>
        </w:tc>
        <w:tc>
          <w:tcPr>
            <w:tcW w:w="1872" w:type="dxa"/>
          </w:tcPr>
          <w:p w14:paraId="32E70FA8" w14:textId="77777777" w:rsidR="008D0DF3" w:rsidRDefault="008D0DF3" w:rsidP="008D0DF3">
            <w:pPr>
              <w:pStyle w:val="ConsPlusNormal"/>
            </w:pPr>
          </w:p>
        </w:tc>
        <w:tc>
          <w:tcPr>
            <w:tcW w:w="1984" w:type="dxa"/>
          </w:tcPr>
          <w:p w14:paraId="65506351" w14:textId="77777777" w:rsidR="008D0DF3" w:rsidRDefault="008D0DF3" w:rsidP="008D0DF3">
            <w:pPr>
              <w:pStyle w:val="ConsPlusNormal"/>
            </w:pPr>
          </w:p>
        </w:tc>
        <w:tc>
          <w:tcPr>
            <w:tcW w:w="2447" w:type="dxa"/>
          </w:tcPr>
          <w:p w14:paraId="57FEF89C" w14:textId="77777777" w:rsidR="008D0DF3" w:rsidRDefault="008D0DF3" w:rsidP="008D0DF3">
            <w:pPr>
              <w:pStyle w:val="ConsPlusNormal"/>
            </w:pPr>
          </w:p>
        </w:tc>
      </w:tr>
    </w:tbl>
    <w:p w14:paraId="360887ED" w14:textId="77777777" w:rsidR="008D0DF3" w:rsidRDefault="008D0DF3" w:rsidP="008D0DF3">
      <w:pPr>
        <w:pStyle w:val="ConsPlusNormal"/>
        <w:jc w:val="both"/>
      </w:pPr>
    </w:p>
    <w:p w14:paraId="00534CC5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СНИЛС (получателя) _____________________________________</w:t>
      </w:r>
    </w:p>
    <w:p w14:paraId="16B4C17D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Действующий на основании 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F6F9A6D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840A6A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90671D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1D09EDF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C7">
        <w:rPr>
          <w:rFonts w:ascii="Times New Roman" w:hAnsi="Times New Roman" w:cs="Times New Roman"/>
          <w:sz w:val="28"/>
          <w:szCs w:val="28"/>
        </w:rPr>
        <w:t xml:space="preserve">    </w:t>
      </w:r>
      <w:r w:rsidRPr="009372C7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</w:t>
      </w:r>
      <w:r>
        <w:rPr>
          <w:rFonts w:ascii="Times New Roman" w:hAnsi="Times New Roman" w:cs="Times New Roman"/>
          <w:sz w:val="24"/>
          <w:szCs w:val="24"/>
        </w:rPr>
        <w:t xml:space="preserve">лномочия заявителя представлять </w:t>
      </w:r>
      <w:r w:rsidRPr="009372C7">
        <w:rPr>
          <w:rFonts w:ascii="Times New Roman" w:hAnsi="Times New Roman" w:cs="Times New Roman"/>
          <w:sz w:val="24"/>
          <w:szCs w:val="24"/>
        </w:rPr>
        <w:t>интересы заявителя)</w:t>
      </w:r>
    </w:p>
    <w:p w14:paraId="6B6BBAF5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1. Прошу назначить возмещение расходов на установку телефона</w:t>
      </w:r>
    </w:p>
    <w:p w14:paraId="1EF04337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24F525A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2C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372C7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14:paraId="3816F11B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2. Назначенную выплату прошу произвести:</w:t>
      </w:r>
    </w:p>
    <w:p w14:paraId="632C6B4E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путем перечисления на счет</w:t>
      </w:r>
    </w:p>
    <w:p w14:paraId="3A1D7FA7" w14:textId="77777777" w:rsidR="008D0DF3" w:rsidRPr="009372C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2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8B70E39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(указываются реквизиты счета, открытого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законом порядке </w:t>
      </w:r>
      <w:r w:rsidRPr="00160B54">
        <w:rPr>
          <w:rFonts w:ascii="Times New Roman" w:hAnsi="Times New Roman" w:cs="Times New Roman"/>
          <w:sz w:val="24"/>
          <w:szCs w:val="24"/>
        </w:rPr>
        <w:t>заявителем либо его законным представителем)</w:t>
      </w:r>
    </w:p>
    <w:p w14:paraId="41A97168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</w:t>
      </w:r>
    </w:p>
    <w:p w14:paraId="1C706E50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(указываются реквизиты почтового отделения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заявителя либо его законного </w:t>
      </w:r>
      <w:r w:rsidRPr="00160B54">
        <w:rPr>
          <w:rFonts w:ascii="Times New Roman" w:hAnsi="Times New Roman" w:cs="Times New Roman"/>
          <w:sz w:val="24"/>
          <w:szCs w:val="24"/>
        </w:rPr>
        <w:t>представителя)</w:t>
      </w:r>
    </w:p>
    <w:p w14:paraId="2044AA23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(копии) и справки:</w:t>
      </w:r>
    </w:p>
    <w:p w14:paraId="053FC79A" w14:textId="77777777" w:rsidR="008D0DF3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4989"/>
        <w:gridCol w:w="3570"/>
      </w:tblGrid>
      <w:tr w:rsidR="008D0DF3" w14:paraId="76300658" w14:textId="77777777" w:rsidTr="008D0DF3">
        <w:tc>
          <w:tcPr>
            <w:tcW w:w="792" w:type="dxa"/>
          </w:tcPr>
          <w:p w14:paraId="7AD90BF9" w14:textId="77777777" w:rsidR="008D0DF3" w:rsidRPr="00160B54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89" w:type="dxa"/>
          </w:tcPr>
          <w:p w14:paraId="73AD5607" w14:textId="77777777" w:rsidR="008D0DF3" w:rsidRPr="00160B54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570" w:type="dxa"/>
          </w:tcPr>
          <w:p w14:paraId="5BCA2D13" w14:textId="77777777" w:rsidR="008D0DF3" w:rsidRPr="00160B54" w:rsidRDefault="008D0DF3" w:rsidP="00C45F3E">
            <w:pPr>
              <w:pStyle w:val="ConsPlusNormal"/>
              <w:tabs>
                <w:tab w:val="left" w:pos="882"/>
              </w:tabs>
              <w:ind w:firstLine="3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Количество экземпляров</w:t>
            </w:r>
          </w:p>
        </w:tc>
      </w:tr>
      <w:tr w:rsidR="008D0DF3" w14:paraId="18579808" w14:textId="77777777" w:rsidTr="008D0DF3">
        <w:tc>
          <w:tcPr>
            <w:tcW w:w="792" w:type="dxa"/>
          </w:tcPr>
          <w:p w14:paraId="2B705302" w14:textId="77777777" w:rsidR="008D0DF3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0F2D4314" w14:textId="77777777" w:rsidR="008D0DF3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56731774" w14:textId="77777777" w:rsidR="008D0DF3" w:rsidRDefault="008D0DF3" w:rsidP="008D0DF3">
            <w:pPr>
              <w:pStyle w:val="ConsPlusNormal"/>
            </w:pPr>
          </w:p>
        </w:tc>
      </w:tr>
      <w:tr w:rsidR="008D0DF3" w14:paraId="7F4435A6" w14:textId="77777777" w:rsidTr="008D0DF3">
        <w:tc>
          <w:tcPr>
            <w:tcW w:w="792" w:type="dxa"/>
          </w:tcPr>
          <w:p w14:paraId="73702B0B" w14:textId="77777777" w:rsidR="008D0DF3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3130316B" w14:textId="77777777" w:rsidR="008D0DF3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20E4A96B" w14:textId="77777777" w:rsidR="008D0DF3" w:rsidRDefault="008D0DF3" w:rsidP="008D0DF3">
            <w:pPr>
              <w:pStyle w:val="ConsPlusNormal"/>
            </w:pPr>
          </w:p>
        </w:tc>
      </w:tr>
      <w:tr w:rsidR="008D0DF3" w14:paraId="128B9E1F" w14:textId="77777777" w:rsidTr="008D0DF3">
        <w:tc>
          <w:tcPr>
            <w:tcW w:w="792" w:type="dxa"/>
          </w:tcPr>
          <w:p w14:paraId="76CB21F4" w14:textId="77777777" w:rsidR="008D0DF3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69E28932" w14:textId="77777777" w:rsidR="008D0DF3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32B6313C" w14:textId="77777777" w:rsidR="008D0DF3" w:rsidRDefault="008D0DF3" w:rsidP="008D0DF3">
            <w:pPr>
              <w:pStyle w:val="ConsPlusNormal"/>
            </w:pPr>
          </w:p>
        </w:tc>
      </w:tr>
      <w:tr w:rsidR="008D0DF3" w14:paraId="60CA1BAB" w14:textId="77777777" w:rsidTr="008D0DF3">
        <w:tc>
          <w:tcPr>
            <w:tcW w:w="792" w:type="dxa"/>
          </w:tcPr>
          <w:p w14:paraId="113DBE24" w14:textId="77777777" w:rsidR="008D0DF3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08B42B5F" w14:textId="77777777" w:rsidR="008D0DF3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02F08926" w14:textId="77777777" w:rsidR="008D0DF3" w:rsidRDefault="008D0DF3" w:rsidP="008D0DF3">
            <w:pPr>
              <w:pStyle w:val="ConsPlusNormal"/>
            </w:pPr>
          </w:p>
        </w:tc>
      </w:tr>
      <w:tr w:rsidR="008D0DF3" w14:paraId="5B50BAF5" w14:textId="77777777" w:rsidTr="008D0DF3">
        <w:tc>
          <w:tcPr>
            <w:tcW w:w="792" w:type="dxa"/>
          </w:tcPr>
          <w:p w14:paraId="4494570D" w14:textId="77777777" w:rsidR="008D0DF3" w:rsidRDefault="008D0DF3" w:rsidP="008D0DF3">
            <w:pPr>
              <w:pStyle w:val="ConsPlusNormal"/>
            </w:pPr>
          </w:p>
        </w:tc>
        <w:tc>
          <w:tcPr>
            <w:tcW w:w="4989" w:type="dxa"/>
          </w:tcPr>
          <w:p w14:paraId="09DC55BB" w14:textId="77777777" w:rsidR="008D0DF3" w:rsidRDefault="008D0DF3" w:rsidP="008D0DF3">
            <w:pPr>
              <w:pStyle w:val="ConsPlusNormal"/>
            </w:pPr>
          </w:p>
        </w:tc>
        <w:tc>
          <w:tcPr>
            <w:tcW w:w="3570" w:type="dxa"/>
          </w:tcPr>
          <w:p w14:paraId="64D1AFC3" w14:textId="77777777" w:rsidR="008D0DF3" w:rsidRDefault="008D0DF3" w:rsidP="008D0DF3">
            <w:pPr>
              <w:pStyle w:val="ConsPlusNormal"/>
            </w:pPr>
          </w:p>
        </w:tc>
      </w:tr>
    </w:tbl>
    <w:p w14:paraId="43213128" w14:textId="77777777" w:rsidR="008D0DF3" w:rsidRDefault="008D0DF3" w:rsidP="008D0DF3">
      <w:pPr>
        <w:pStyle w:val="ConsPlusNormal"/>
        <w:jc w:val="both"/>
      </w:pPr>
    </w:p>
    <w:p w14:paraId="6B679170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60B54">
        <w:rPr>
          <w:rFonts w:ascii="Times New Roman" w:hAnsi="Times New Roman" w:cs="Times New Roman"/>
          <w:sz w:val="28"/>
          <w:szCs w:val="28"/>
        </w:rPr>
        <w:t>3. С положениями об ответственности з</w:t>
      </w:r>
      <w:r>
        <w:rPr>
          <w:rFonts w:ascii="Times New Roman" w:hAnsi="Times New Roman" w:cs="Times New Roman"/>
          <w:sz w:val="28"/>
          <w:szCs w:val="28"/>
        </w:rPr>
        <w:t xml:space="preserve">а достоверность предоставленных </w:t>
      </w:r>
      <w:r w:rsidRPr="00160B54">
        <w:rPr>
          <w:rFonts w:ascii="Times New Roman" w:hAnsi="Times New Roman" w:cs="Times New Roman"/>
          <w:sz w:val="28"/>
          <w:szCs w:val="28"/>
        </w:rPr>
        <w:t xml:space="preserve">сведений, подлинность документов, в которых они содержатся, 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60B54">
        <w:rPr>
          <w:rFonts w:ascii="Times New Roman" w:hAnsi="Times New Roman" w:cs="Times New Roman"/>
          <w:sz w:val="28"/>
          <w:szCs w:val="28"/>
        </w:rPr>
        <w:lastRenderedPageBreak/>
        <w:t>обязанности своевременного извещения об изменении у</w:t>
      </w:r>
      <w:r>
        <w:rPr>
          <w:rFonts w:ascii="Times New Roman" w:hAnsi="Times New Roman" w:cs="Times New Roman"/>
          <w:sz w:val="28"/>
          <w:szCs w:val="28"/>
        </w:rPr>
        <w:t xml:space="preserve">словий, влияющих на </w:t>
      </w:r>
      <w:r w:rsidRPr="00160B54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F436195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(подпись заявителя)</w:t>
      </w:r>
    </w:p>
    <w:p w14:paraId="5703808C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4. Согласен(на) </w:t>
      </w:r>
      <w:r w:rsidRPr="00160B54">
        <w:rPr>
          <w:rFonts w:ascii="Times New Roman" w:hAnsi="Times New Roman" w:cs="Times New Roman"/>
          <w:sz w:val="28"/>
          <w:szCs w:val="28"/>
        </w:rPr>
        <w:t>на получение информаци</w:t>
      </w:r>
      <w:r>
        <w:rPr>
          <w:rFonts w:ascii="Times New Roman" w:hAnsi="Times New Roman" w:cs="Times New Roman"/>
          <w:sz w:val="28"/>
          <w:szCs w:val="28"/>
        </w:rPr>
        <w:t xml:space="preserve">и, в том числе о предоставлении (отказе в предоставлении) государственной услуги, приостановлении </w:t>
      </w:r>
      <w:r w:rsidRPr="00160B54">
        <w:rPr>
          <w:rFonts w:ascii="Times New Roman" w:hAnsi="Times New Roman" w:cs="Times New Roman"/>
          <w:sz w:val="28"/>
          <w:szCs w:val="28"/>
        </w:rPr>
        <w:t>(возобновлении) предоставления государственной услуги:</w:t>
      </w:r>
    </w:p>
    <w:p w14:paraId="3C675898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14:paraId="63BEA1F9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58B6BC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</w:t>
      </w:r>
    </w:p>
    <w:p w14:paraId="1D6705A4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0B54">
        <w:rPr>
          <w:rFonts w:ascii="Times New Roman" w:hAnsi="Times New Roman" w:cs="Times New Roman"/>
          <w:sz w:val="24"/>
          <w:szCs w:val="24"/>
        </w:rPr>
        <w:t>(по номеру телефона)</w:t>
      </w:r>
    </w:p>
    <w:p w14:paraId="14503906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64A869DA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14:paraId="2BF1C5C2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(адрес электронной почты)</w:t>
      </w:r>
    </w:p>
    <w:p w14:paraId="753C7D16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Заявитель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C97BE7D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0B5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160B54">
        <w:rPr>
          <w:rFonts w:ascii="Times New Roman" w:hAnsi="Times New Roman" w:cs="Times New Roman"/>
          <w:sz w:val="28"/>
          <w:szCs w:val="28"/>
        </w:rPr>
        <w:t xml:space="preserve"> ________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60B54">
        <w:rPr>
          <w:rFonts w:ascii="Times New Roman" w:hAnsi="Times New Roman" w:cs="Times New Roman"/>
          <w:sz w:val="28"/>
          <w:szCs w:val="28"/>
        </w:rPr>
        <w:t xml:space="preserve"> г.                       Подпись _________________</w:t>
      </w:r>
    </w:p>
    <w:p w14:paraId="547380E0" w14:textId="4DC8679B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Заявления и документы приняты _________</w:t>
      </w:r>
      <w:r>
        <w:rPr>
          <w:rFonts w:ascii="Times New Roman" w:hAnsi="Times New Roman" w:cs="Times New Roman"/>
          <w:sz w:val="28"/>
          <w:szCs w:val="28"/>
        </w:rPr>
        <w:t>_ 20__</w:t>
      </w:r>
      <w:r w:rsidR="00C45F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_________ ________</w:t>
      </w:r>
    </w:p>
    <w:p w14:paraId="6E23E571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226189C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60B54">
        <w:rPr>
          <w:rFonts w:ascii="Times New Roman" w:hAnsi="Times New Roman" w:cs="Times New Roman"/>
          <w:sz w:val="24"/>
          <w:szCs w:val="24"/>
        </w:rPr>
        <w:t>(подпись) (расшифровка подписи специалиста)</w:t>
      </w:r>
    </w:p>
    <w:p w14:paraId="3A8AFC8D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1078C03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60B54">
        <w:rPr>
          <w:rFonts w:ascii="Times New Roman" w:hAnsi="Times New Roman" w:cs="Times New Roman"/>
          <w:sz w:val="24"/>
          <w:szCs w:val="24"/>
        </w:rPr>
        <w:t>Линия отрыва</w:t>
      </w:r>
    </w:p>
    <w:p w14:paraId="1992F9F4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60B54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368BB539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Регистрационный №</w:t>
      </w:r>
      <w:r w:rsidRPr="00160B54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60B54">
        <w:rPr>
          <w:rFonts w:ascii="Times New Roman" w:hAnsi="Times New Roman" w:cs="Times New Roman"/>
          <w:sz w:val="28"/>
          <w:szCs w:val="28"/>
        </w:rPr>
        <w:t xml:space="preserve"> заявителя ___________________</w:t>
      </w:r>
    </w:p>
    <w:p w14:paraId="28B417CC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Количество документов 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60B54">
        <w:rPr>
          <w:rFonts w:ascii="Times New Roman" w:hAnsi="Times New Roman" w:cs="Times New Roman"/>
          <w:sz w:val="28"/>
          <w:szCs w:val="28"/>
        </w:rPr>
        <w:t xml:space="preserve"> ед. на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60B54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2001C53A" w14:textId="681AE5C1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Документы принял _____________________ 20__</w:t>
      </w:r>
      <w:r w:rsidR="00C45F3E">
        <w:rPr>
          <w:rFonts w:ascii="Times New Roman" w:hAnsi="Times New Roman" w:cs="Times New Roman"/>
          <w:sz w:val="28"/>
          <w:szCs w:val="28"/>
        </w:rPr>
        <w:t>_____</w:t>
      </w:r>
      <w:r w:rsidRPr="00160B5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EF80CEC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D14A52F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Pr="00160B54">
        <w:rPr>
          <w:rFonts w:ascii="Times New Roman" w:hAnsi="Times New Roman" w:cs="Times New Roman"/>
          <w:sz w:val="24"/>
          <w:szCs w:val="24"/>
        </w:rPr>
        <w:t>(подпись) (расшифровка подписи) (дата)</w:t>
      </w:r>
    </w:p>
    <w:p w14:paraId="6C11C1D5" w14:textId="77777777" w:rsidR="008D0DF3" w:rsidRDefault="008D0DF3" w:rsidP="008D0DF3">
      <w:pPr>
        <w:pStyle w:val="ConsPlusNormal"/>
        <w:jc w:val="both"/>
      </w:pPr>
    </w:p>
    <w:p w14:paraId="0045E658" w14:textId="77777777" w:rsidR="008D0DF3" w:rsidRDefault="008D0DF3" w:rsidP="008D0DF3">
      <w:pPr>
        <w:pStyle w:val="ConsPlusNormal"/>
        <w:jc w:val="both"/>
      </w:pPr>
    </w:p>
    <w:p w14:paraId="14A2690E" w14:textId="77777777" w:rsidR="008D0DF3" w:rsidRDefault="008D0DF3" w:rsidP="008D0DF3">
      <w:pPr>
        <w:pStyle w:val="ConsPlusNormal"/>
        <w:jc w:val="both"/>
      </w:pPr>
    </w:p>
    <w:p w14:paraId="35A50293" w14:textId="77777777" w:rsidR="008D0DF3" w:rsidRDefault="008D0DF3" w:rsidP="008D0DF3">
      <w:pPr>
        <w:pStyle w:val="ConsPlusNormal"/>
        <w:jc w:val="both"/>
      </w:pPr>
    </w:p>
    <w:p w14:paraId="166083FF" w14:textId="77777777" w:rsidR="008D0DF3" w:rsidRPr="00160B54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160B54">
        <w:rPr>
          <w:rFonts w:ascii="Times New Roman" w:hAnsi="Times New Roman"/>
          <w:sz w:val="28"/>
          <w:szCs w:val="28"/>
        </w:rPr>
        <w:t xml:space="preserve"> 2</w:t>
      </w:r>
    </w:p>
    <w:p w14:paraId="0FB49B57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EB819F2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7C81B61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72CF1022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на установку телефона</w:t>
      </w:r>
    </w:p>
    <w:p w14:paraId="0CAAD587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10CE422F" w14:textId="77777777" w:rsidR="008D0DF3" w:rsidRPr="00160B54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3CDCA02" w14:textId="77777777" w:rsidR="008D0DF3" w:rsidRPr="00160B54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11" w:name="P616"/>
      <w:bookmarkEnd w:id="11"/>
      <w:r w:rsidRPr="00160B54">
        <w:rPr>
          <w:rFonts w:ascii="Times New Roman" w:hAnsi="Times New Roman"/>
          <w:sz w:val="28"/>
          <w:szCs w:val="28"/>
        </w:rPr>
        <w:t>ЖУРНАЛ</w:t>
      </w:r>
    </w:p>
    <w:p w14:paraId="18CB8CC4" w14:textId="77777777" w:rsidR="008D0DF3" w:rsidRPr="00160B54" w:rsidRDefault="008D0DF3" w:rsidP="008D0DF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регистрации заявлений</w:t>
      </w:r>
    </w:p>
    <w:p w14:paraId="53E3ED1B" w14:textId="77777777" w:rsidR="008D0DF3" w:rsidRPr="00160B54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38"/>
        <w:gridCol w:w="1327"/>
        <w:gridCol w:w="1618"/>
        <w:gridCol w:w="1134"/>
        <w:gridCol w:w="1733"/>
        <w:gridCol w:w="2410"/>
        <w:gridCol w:w="23"/>
      </w:tblGrid>
      <w:tr w:rsidR="008D0DF3" w:rsidRPr="00160B54" w14:paraId="0EA5D61A" w14:textId="77777777" w:rsidTr="0041438F">
        <w:trPr>
          <w:gridAfter w:val="1"/>
          <w:wAfter w:w="23" w:type="dxa"/>
        </w:trPr>
        <w:tc>
          <w:tcPr>
            <w:tcW w:w="567" w:type="dxa"/>
          </w:tcPr>
          <w:p w14:paraId="6A0BFD99" w14:textId="2008DF2A" w:rsidR="008D0DF3" w:rsidRPr="00160B54" w:rsidRDefault="0041438F" w:rsidP="0041438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D0DF3" w:rsidRPr="00160B5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338" w:type="dxa"/>
          </w:tcPr>
          <w:p w14:paraId="690CB9C9" w14:textId="1107D6BA" w:rsidR="008D0DF3" w:rsidRPr="00160B54" w:rsidRDefault="00C45F3E" w:rsidP="0041438F">
            <w:pPr>
              <w:pStyle w:val="ConsPlusNormal"/>
              <w:ind w:firstLine="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зая</w:t>
            </w:r>
            <w:r w:rsidR="0041438F">
              <w:rPr>
                <w:rFonts w:ascii="Times New Roman" w:hAnsi="Times New Roman"/>
                <w:sz w:val="28"/>
                <w:szCs w:val="28"/>
              </w:rPr>
              <w:t xml:space="preserve">вления </w:t>
            </w:r>
          </w:p>
        </w:tc>
        <w:tc>
          <w:tcPr>
            <w:tcW w:w="1327" w:type="dxa"/>
          </w:tcPr>
          <w:p w14:paraId="284040BE" w14:textId="60D8CF0F" w:rsidR="008D0DF3" w:rsidRPr="00160B54" w:rsidRDefault="0041438F" w:rsidP="0041438F">
            <w:pPr>
              <w:pStyle w:val="ConsPlusNormal"/>
              <w:ind w:firstLine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заявления </w:t>
            </w:r>
          </w:p>
        </w:tc>
        <w:tc>
          <w:tcPr>
            <w:tcW w:w="1618" w:type="dxa"/>
          </w:tcPr>
          <w:p w14:paraId="44008201" w14:textId="6E7572D6" w:rsidR="008D0DF3" w:rsidRPr="00160B54" w:rsidRDefault="008D0DF3" w:rsidP="0041438F">
            <w:pPr>
              <w:pStyle w:val="ConsPlusNormal"/>
              <w:ind w:firstLine="3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Ф</w:t>
            </w:r>
            <w:r w:rsidR="0041438F">
              <w:rPr>
                <w:rFonts w:ascii="Times New Roman" w:hAnsi="Times New Roman"/>
                <w:sz w:val="28"/>
                <w:szCs w:val="28"/>
              </w:rPr>
              <w:t>.</w:t>
            </w:r>
            <w:r w:rsidRPr="00160B54">
              <w:rPr>
                <w:rFonts w:ascii="Times New Roman" w:hAnsi="Times New Roman"/>
                <w:sz w:val="28"/>
                <w:szCs w:val="28"/>
              </w:rPr>
              <w:t>И</w:t>
            </w:r>
            <w:r w:rsidR="0041438F">
              <w:rPr>
                <w:rFonts w:ascii="Times New Roman" w:hAnsi="Times New Roman"/>
                <w:sz w:val="28"/>
                <w:szCs w:val="28"/>
              </w:rPr>
              <w:t>.</w:t>
            </w:r>
            <w:r w:rsidRPr="00160B54">
              <w:rPr>
                <w:rFonts w:ascii="Times New Roman" w:hAnsi="Times New Roman"/>
                <w:sz w:val="28"/>
                <w:szCs w:val="28"/>
              </w:rPr>
              <w:t>О гражданина</w:t>
            </w:r>
          </w:p>
        </w:tc>
        <w:tc>
          <w:tcPr>
            <w:tcW w:w="1134" w:type="dxa"/>
          </w:tcPr>
          <w:p w14:paraId="6288370E" w14:textId="77777777" w:rsidR="008D0DF3" w:rsidRPr="00160B54" w:rsidRDefault="008D0DF3" w:rsidP="0041438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733" w:type="dxa"/>
          </w:tcPr>
          <w:p w14:paraId="1EB4F3FF" w14:textId="77777777" w:rsidR="008D0DF3" w:rsidRPr="00160B54" w:rsidRDefault="008D0DF3" w:rsidP="0041438F">
            <w:pPr>
              <w:pStyle w:val="ConsPlusNormal"/>
              <w:ind w:right="-483"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2410" w:type="dxa"/>
          </w:tcPr>
          <w:p w14:paraId="1F01444C" w14:textId="77777777" w:rsidR="008D0DF3" w:rsidRPr="00160B54" w:rsidRDefault="008D0DF3" w:rsidP="0041438F">
            <w:pPr>
              <w:pStyle w:val="ConsPlusNormal"/>
              <w:ind w:firstLine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B54">
              <w:rPr>
                <w:rFonts w:ascii="Times New Roman" w:hAnsi="Times New Roman"/>
                <w:sz w:val="28"/>
                <w:szCs w:val="28"/>
              </w:rPr>
              <w:t>Результаты обращения</w:t>
            </w:r>
          </w:p>
        </w:tc>
      </w:tr>
      <w:tr w:rsidR="008D0DF3" w:rsidRPr="00160B54" w14:paraId="41787FFE" w14:textId="77777777" w:rsidTr="0041438F">
        <w:tc>
          <w:tcPr>
            <w:tcW w:w="567" w:type="dxa"/>
          </w:tcPr>
          <w:p w14:paraId="0B1369A8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2C90D14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760770D5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14:paraId="1680A0E8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A9A2B2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14:paraId="09D36C45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3" w:type="dxa"/>
            <w:gridSpan w:val="2"/>
          </w:tcPr>
          <w:p w14:paraId="0EED523C" w14:textId="77777777" w:rsidR="008D0DF3" w:rsidRPr="00160B54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D315F4" w14:textId="77777777" w:rsidR="008D0DF3" w:rsidRDefault="008D0DF3" w:rsidP="008D0DF3">
      <w:pPr>
        <w:pStyle w:val="ConsPlusNormal"/>
        <w:jc w:val="both"/>
      </w:pPr>
    </w:p>
    <w:p w14:paraId="2AFE13F3" w14:textId="77777777" w:rsidR="008D0DF3" w:rsidRDefault="008D0DF3" w:rsidP="008D0DF3">
      <w:pPr>
        <w:pStyle w:val="ConsPlusNormal"/>
        <w:jc w:val="both"/>
      </w:pPr>
    </w:p>
    <w:p w14:paraId="705010BD" w14:textId="77777777" w:rsidR="008D0DF3" w:rsidRDefault="008D0DF3" w:rsidP="008D0DF3">
      <w:pPr>
        <w:pStyle w:val="ConsPlusNormal"/>
        <w:jc w:val="both"/>
      </w:pPr>
    </w:p>
    <w:p w14:paraId="4A9F1D18" w14:textId="77777777" w:rsidR="008D0DF3" w:rsidRPr="00160B54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Pr="00160B54">
        <w:rPr>
          <w:rFonts w:ascii="Times New Roman" w:hAnsi="Times New Roman"/>
          <w:sz w:val="28"/>
          <w:szCs w:val="28"/>
        </w:rPr>
        <w:t xml:space="preserve"> 3</w:t>
      </w:r>
    </w:p>
    <w:p w14:paraId="552BF410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23EFB8F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5454616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1D9E891E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на установку телефона</w:t>
      </w:r>
    </w:p>
    <w:p w14:paraId="65FF168B" w14:textId="77777777" w:rsidR="008D0DF3" w:rsidRPr="00160B54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60B54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0610B9C0" w14:textId="77777777" w:rsidR="008D0DF3" w:rsidRDefault="008D0DF3" w:rsidP="008D0DF3">
      <w:pPr>
        <w:spacing w:after="1"/>
      </w:pPr>
    </w:p>
    <w:p w14:paraId="4AB2B9C4" w14:textId="77777777" w:rsidR="008D0DF3" w:rsidRDefault="008D0DF3" w:rsidP="008D0DF3">
      <w:pPr>
        <w:pStyle w:val="ConsPlusNormal"/>
        <w:jc w:val="both"/>
      </w:pPr>
    </w:p>
    <w:p w14:paraId="458D64D3" w14:textId="71A488E8" w:rsidR="008D0DF3" w:rsidRPr="00C45F3E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5F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5F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45F3E" w:rsidRPr="00C45F3E">
        <w:rPr>
          <w:rFonts w:ascii="Times New Roman" w:hAnsi="Times New Roman" w:cs="Times New Roman"/>
          <w:sz w:val="28"/>
          <w:szCs w:val="28"/>
        </w:rPr>
        <w:t xml:space="preserve">В </w:t>
      </w:r>
      <w:r w:rsidR="00C45F3E">
        <w:rPr>
          <w:rFonts w:ascii="Times New Roman" w:hAnsi="Times New Roman" w:cs="Times New Roman"/>
          <w:sz w:val="28"/>
          <w:szCs w:val="28"/>
        </w:rPr>
        <w:t>о</w:t>
      </w:r>
      <w:r w:rsidRPr="00C45F3E">
        <w:rPr>
          <w:rFonts w:ascii="Times New Roman" w:hAnsi="Times New Roman" w:cs="Times New Roman"/>
          <w:sz w:val="28"/>
          <w:szCs w:val="28"/>
        </w:rPr>
        <w:t>тделение № ___ ГКУ «Республиканский</w:t>
      </w:r>
    </w:p>
    <w:p w14:paraId="5C61DD93" w14:textId="77777777" w:rsidR="008D0DF3" w:rsidRPr="00C45F3E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центр материальной помощи</w:t>
      </w:r>
    </w:p>
    <w:p w14:paraId="317E31F6" w14:textId="77777777" w:rsidR="008D0DF3" w:rsidRPr="00C45F3E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(компенсационных выплат)» в</w:t>
      </w:r>
    </w:p>
    <w:p w14:paraId="514F70E0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60B5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FAA184A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0B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0B54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6B72C3B2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CA6466" w14:textId="77777777" w:rsidR="008D0DF3" w:rsidRPr="00160B54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653"/>
      <w:bookmarkEnd w:id="12"/>
      <w:r w:rsidRPr="00160B54">
        <w:rPr>
          <w:rFonts w:ascii="Times New Roman" w:hAnsi="Times New Roman" w:cs="Times New Roman"/>
          <w:sz w:val="28"/>
          <w:szCs w:val="28"/>
        </w:rPr>
        <w:t>Решение</w:t>
      </w:r>
    </w:p>
    <w:p w14:paraId="6B7A63B6" w14:textId="77777777" w:rsidR="008D0DF3" w:rsidRPr="00160B54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о назначении возмещения расходов</w:t>
      </w:r>
    </w:p>
    <w:p w14:paraId="515021F8" w14:textId="77777777" w:rsidR="008D0DF3" w:rsidRPr="00160B54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на установку телефона реабилитированным гражданам</w:t>
      </w:r>
    </w:p>
    <w:p w14:paraId="0A3413D1" w14:textId="77777777" w:rsidR="008D0DF3" w:rsidRDefault="008D0DF3" w:rsidP="008D0DF3">
      <w:pPr>
        <w:pStyle w:val="ConsPlusNonformat"/>
        <w:jc w:val="both"/>
      </w:pPr>
    </w:p>
    <w:p w14:paraId="0AE901E9" w14:textId="627C3348" w:rsidR="008D0DF3" w:rsidRPr="0043173F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173F">
        <w:rPr>
          <w:rFonts w:ascii="Times New Roman" w:hAnsi="Times New Roman" w:cs="Times New Roman"/>
          <w:sz w:val="28"/>
          <w:szCs w:val="28"/>
        </w:rPr>
        <w:t>№ ________</w:t>
      </w:r>
      <w:r w:rsidR="00C45F3E">
        <w:rPr>
          <w:rFonts w:ascii="Times New Roman" w:hAnsi="Times New Roman" w:cs="Times New Roman"/>
          <w:sz w:val="28"/>
          <w:szCs w:val="28"/>
        </w:rPr>
        <w:t xml:space="preserve">_                              от </w:t>
      </w:r>
      <w:r w:rsidRPr="0043173F">
        <w:rPr>
          <w:rFonts w:ascii="Times New Roman" w:hAnsi="Times New Roman" w:cs="Times New Roman"/>
          <w:sz w:val="28"/>
          <w:szCs w:val="28"/>
        </w:rPr>
        <w:t>«_______» ___________________</w:t>
      </w:r>
    </w:p>
    <w:p w14:paraId="27FAF7FA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207EB5D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74D7B">
        <w:rPr>
          <w:rFonts w:ascii="Times New Roman" w:hAnsi="Times New Roman" w:cs="Times New Roman"/>
          <w:sz w:val="24"/>
          <w:szCs w:val="24"/>
        </w:rPr>
        <w:t>(последнее - при наличии) заявителя)</w:t>
      </w:r>
    </w:p>
    <w:p w14:paraId="64DD3BCE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Адрес заявителя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64C32B1" w14:textId="77777777" w:rsidR="008D0DF3" w:rsidRPr="00160B54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0B54">
        <w:rPr>
          <w:rFonts w:ascii="Times New Roman" w:hAnsi="Times New Roman" w:cs="Times New Roman"/>
          <w:sz w:val="28"/>
          <w:szCs w:val="28"/>
        </w:rPr>
        <w:t>Назначить (предоставить):</w:t>
      </w:r>
    </w:p>
    <w:p w14:paraId="04417683" w14:textId="77777777" w:rsidR="008D0DF3" w:rsidRDefault="008D0DF3" w:rsidP="008D0DF3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5707"/>
        <w:gridCol w:w="1262"/>
        <w:gridCol w:w="1926"/>
      </w:tblGrid>
      <w:tr w:rsidR="008D0DF3" w14:paraId="5F508E96" w14:textId="77777777" w:rsidTr="008D0DF3">
        <w:tc>
          <w:tcPr>
            <w:tcW w:w="456" w:type="dxa"/>
          </w:tcPr>
          <w:p w14:paraId="5E6C3AA2" w14:textId="77777777" w:rsidR="008D0DF3" w:rsidRPr="00A74D7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07" w:type="dxa"/>
          </w:tcPr>
          <w:p w14:paraId="791237C8" w14:textId="77777777" w:rsidR="008D0DF3" w:rsidRPr="00A74D7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62" w:type="dxa"/>
          </w:tcPr>
          <w:p w14:paraId="4AF2F92E" w14:textId="77777777" w:rsidR="008D0DF3" w:rsidRPr="00A74D7B" w:rsidRDefault="008D0DF3" w:rsidP="0041438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926" w:type="dxa"/>
          </w:tcPr>
          <w:p w14:paraId="664E278F" w14:textId="77777777" w:rsidR="008D0DF3" w:rsidRPr="00A74D7B" w:rsidRDefault="008D0DF3" w:rsidP="0041438F">
            <w:pPr>
              <w:pStyle w:val="ConsPlusNormal"/>
              <w:ind w:firstLine="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Дата назначения</w:t>
            </w:r>
          </w:p>
        </w:tc>
      </w:tr>
      <w:tr w:rsidR="008D0DF3" w14:paraId="6AA4682C" w14:textId="77777777" w:rsidTr="008D0DF3">
        <w:tc>
          <w:tcPr>
            <w:tcW w:w="456" w:type="dxa"/>
          </w:tcPr>
          <w:p w14:paraId="307AF113" w14:textId="77777777" w:rsidR="008D0DF3" w:rsidRPr="00A74D7B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07" w:type="dxa"/>
          </w:tcPr>
          <w:p w14:paraId="777F44E9" w14:textId="77777777" w:rsidR="008D0DF3" w:rsidRPr="00A74D7B" w:rsidRDefault="008D0DF3" w:rsidP="008D0DF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D7B">
              <w:rPr>
                <w:rFonts w:ascii="Times New Roman" w:hAnsi="Times New Roman"/>
                <w:sz w:val="28"/>
                <w:szCs w:val="28"/>
              </w:rPr>
              <w:t>Возмещение расходов на установку телефона реабилитированным гражданам</w:t>
            </w:r>
          </w:p>
        </w:tc>
        <w:tc>
          <w:tcPr>
            <w:tcW w:w="1262" w:type="dxa"/>
          </w:tcPr>
          <w:p w14:paraId="688384C5" w14:textId="77777777" w:rsidR="008D0DF3" w:rsidRPr="00A74D7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8896996" w14:textId="77777777" w:rsidR="008D0DF3" w:rsidRPr="00A74D7B" w:rsidRDefault="008D0DF3" w:rsidP="008D0DF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3D412B" w14:textId="77777777" w:rsidR="008D0DF3" w:rsidRDefault="008D0DF3" w:rsidP="008D0DF3">
      <w:pPr>
        <w:pStyle w:val="ConsPlusNormal"/>
        <w:jc w:val="both"/>
      </w:pPr>
    </w:p>
    <w:p w14:paraId="08F9D8A7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Способ выплаты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3F943D3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Руководитель отделения Центра _____________</w:t>
      </w:r>
      <w:r>
        <w:rPr>
          <w:rFonts w:ascii="Times New Roman" w:hAnsi="Times New Roman" w:cs="Times New Roman"/>
          <w:sz w:val="28"/>
          <w:szCs w:val="28"/>
        </w:rPr>
        <w:t>__________________ _____</w:t>
      </w:r>
    </w:p>
    <w:p w14:paraId="3CABE898" w14:textId="71DC4A49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    (Ф.И.О.)  </w:t>
      </w:r>
      <w:r w:rsidRPr="00A74D7B">
        <w:rPr>
          <w:rFonts w:ascii="Times New Roman" w:hAnsi="Times New Roman" w:cs="Times New Roman"/>
          <w:sz w:val="24"/>
          <w:szCs w:val="24"/>
        </w:rPr>
        <w:t>подпись</w:t>
      </w:r>
    </w:p>
    <w:p w14:paraId="2A06DB46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М.П.</w:t>
      </w:r>
    </w:p>
    <w:p w14:paraId="6416CDEA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Специалист отделения Центра _______________</w:t>
      </w:r>
      <w:r>
        <w:rPr>
          <w:rFonts w:ascii="Times New Roman" w:hAnsi="Times New Roman" w:cs="Times New Roman"/>
          <w:sz w:val="28"/>
          <w:szCs w:val="28"/>
        </w:rPr>
        <w:t>_________________ ______</w:t>
      </w:r>
    </w:p>
    <w:p w14:paraId="59E680C5" w14:textId="6C794D2D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A74D7B">
        <w:rPr>
          <w:rFonts w:ascii="Times New Roman" w:hAnsi="Times New Roman" w:cs="Times New Roman"/>
          <w:sz w:val="24"/>
          <w:szCs w:val="24"/>
        </w:rPr>
        <w:t>подпись)</w:t>
      </w:r>
    </w:p>
    <w:p w14:paraId="7AE6DB95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Заявитель уведомлен (нужное подчеркнуть):</w:t>
      </w:r>
    </w:p>
    <w:p w14:paraId="0582D10D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69AA52F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A74D7B">
        <w:rPr>
          <w:rFonts w:ascii="Times New Roman" w:hAnsi="Times New Roman" w:cs="Times New Roman"/>
          <w:sz w:val="28"/>
          <w:szCs w:val="28"/>
        </w:rPr>
        <w:t>,</w:t>
      </w:r>
    </w:p>
    <w:p w14:paraId="75BFBE28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_______________________________________,</w:t>
      </w:r>
    </w:p>
    <w:p w14:paraId="57EF0CAD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74D7B">
        <w:rPr>
          <w:rFonts w:ascii="Times New Roman" w:hAnsi="Times New Roman" w:cs="Times New Roman"/>
          <w:sz w:val="24"/>
          <w:szCs w:val="24"/>
        </w:rPr>
        <w:t xml:space="preserve"> (номер телефона)</w:t>
      </w:r>
    </w:p>
    <w:p w14:paraId="08C62457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346CC8C4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</w:t>
      </w:r>
    </w:p>
    <w:p w14:paraId="4C5ED2A8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74D7B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6CC44D7F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специалист отделения Центра _______________</w:t>
      </w:r>
      <w:r>
        <w:rPr>
          <w:rFonts w:ascii="Times New Roman" w:hAnsi="Times New Roman" w:cs="Times New Roman"/>
          <w:sz w:val="28"/>
          <w:szCs w:val="28"/>
        </w:rPr>
        <w:t>_____________________ ___</w:t>
      </w:r>
    </w:p>
    <w:p w14:paraId="41DDF281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74D7B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заявителя)) подпись</w:t>
      </w:r>
    </w:p>
    <w:p w14:paraId="7AAD11F5" w14:textId="77777777" w:rsidR="008D0DF3" w:rsidRPr="00A74D7B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C96CEB3" w14:textId="77777777" w:rsidR="008D0DF3" w:rsidRDefault="008D0DF3" w:rsidP="008D0DF3">
      <w:pPr>
        <w:pStyle w:val="ConsPlusNormal"/>
        <w:jc w:val="both"/>
      </w:pPr>
    </w:p>
    <w:p w14:paraId="20849C0B" w14:textId="77777777" w:rsidR="008D0DF3" w:rsidRDefault="008D0DF3" w:rsidP="008D0DF3">
      <w:pPr>
        <w:pStyle w:val="ConsPlusNormal"/>
        <w:jc w:val="both"/>
      </w:pPr>
    </w:p>
    <w:p w14:paraId="1A6324DF" w14:textId="12701551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45F3E">
        <w:rPr>
          <w:rFonts w:ascii="Times New Roman" w:hAnsi="Times New Roman" w:cs="Times New Roman"/>
          <w:sz w:val="28"/>
          <w:szCs w:val="28"/>
        </w:rPr>
        <w:t>В о</w:t>
      </w:r>
      <w:r>
        <w:rPr>
          <w:rFonts w:ascii="Times New Roman" w:hAnsi="Times New Roman" w:cs="Times New Roman"/>
          <w:sz w:val="28"/>
          <w:szCs w:val="28"/>
        </w:rPr>
        <w:t>тделение №</w:t>
      </w:r>
      <w:r w:rsidRPr="00A74D7B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 ГКУ «</w:t>
      </w:r>
      <w:r w:rsidRPr="00A74D7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688A2E70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4D7B">
        <w:rPr>
          <w:rFonts w:ascii="Times New Roman" w:hAnsi="Times New Roman" w:cs="Times New Roman"/>
          <w:sz w:val="28"/>
          <w:szCs w:val="28"/>
        </w:rPr>
        <w:t>центр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8247E11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(компенсационных выплат)»</w:t>
      </w:r>
      <w:r w:rsidRPr="00A74D7B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B0523EC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74D7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F3FF518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74D7B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73AA63D2" w14:textId="77777777" w:rsidR="008D0DF3" w:rsidRDefault="008D0DF3" w:rsidP="008D0DF3">
      <w:pPr>
        <w:pStyle w:val="ConsPlusNonformat"/>
        <w:jc w:val="both"/>
      </w:pPr>
    </w:p>
    <w:p w14:paraId="6AC461C7" w14:textId="77777777" w:rsidR="008D0DF3" w:rsidRPr="00A74D7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РЕШЕНИЕ</w:t>
      </w:r>
    </w:p>
    <w:p w14:paraId="0AE7FE1E" w14:textId="77777777" w:rsidR="008D0DF3" w:rsidRPr="00A74D7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об отказе в назначении возмещения</w:t>
      </w:r>
    </w:p>
    <w:p w14:paraId="010C6AE4" w14:textId="77777777" w:rsidR="008D0DF3" w:rsidRPr="00A74D7B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расходов на установку телефона реабилитированным гражданам</w:t>
      </w:r>
    </w:p>
    <w:p w14:paraId="546D63D3" w14:textId="77777777" w:rsidR="008D0DF3" w:rsidRDefault="008D0DF3" w:rsidP="008D0DF3">
      <w:pPr>
        <w:pStyle w:val="ConsPlusNonformat"/>
        <w:jc w:val="both"/>
      </w:pPr>
    </w:p>
    <w:p w14:paraId="039B7BEF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от «_____» ________ 20________ г.                              № ________</w:t>
      </w:r>
    </w:p>
    <w:p w14:paraId="7EEE3C70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9192DF" w14:textId="6DABB3CD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hyperlink w:anchor="P174" w:history="1">
        <w:r w:rsidRPr="0041438F">
          <w:rPr>
            <w:rFonts w:ascii="Times New Roman" w:hAnsi="Times New Roman" w:cs="Times New Roman"/>
            <w:sz w:val="28"/>
            <w:szCs w:val="28"/>
          </w:rPr>
          <w:t>пункта 2.8</w:t>
        </w:r>
      </w:hyperlink>
      <w:r w:rsidRPr="00A74D7B">
        <w:rPr>
          <w:rFonts w:ascii="Times New Roman" w:hAnsi="Times New Roman" w:cs="Times New Roman"/>
          <w:sz w:val="28"/>
          <w:szCs w:val="28"/>
        </w:rPr>
        <w:t xml:space="preserve"> Административног</w:t>
      </w:r>
      <w:r w:rsidR="0041438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</w:t>
      </w:r>
      <w:r w:rsidRPr="00A74D7B">
        <w:rPr>
          <w:rFonts w:ascii="Times New Roman" w:hAnsi="Times New Roman" w:cs="Times New Roman"/>
          <w:sz w:val="28"/>
          <w:szCs w:val="28"/>
        </w:rPr>
        <w:t xml:space="preserve">государственной услуги по назначению возмещения расходов </w:t>
      </w:r>
      <w:r>
        <w:rPr>
          <w:rFonts w:ascii="Times New Roman" w:hAnsi="Times New Roman" w:cs="Times New Roman"/>
          <w:sz w:val="28"/>
          <w:szCs w:val="28"/>
        </w:rPr>
        <w:t xml:space="preserve">на установку </w:t>
      </w:r>
      <w:r w:rsidRPr="00A74D7B">
        <w:rPr>
          <w:rFonts w:ascii="Times New Roman" w:hAnsi="Times New Roman" w:cs="Times New Roman"/>
          <w:sz w:val="28"/>
          <w:szCs w:val="28"/>
        </w:rPr>
        <w:t>телефона реабилитированным гражданам, утвержденного приказом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D7B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 от «_____» ________20______г., отказать в назначении возмещения</w:t>
      </w:r>
      <w:r>
        <w:rPr>
          <w:rFonts w:ascii="Times New Roman" w:hAnsi="Times New Roman" w:cs="Times New Roman"/>
          <w:sz w:val="28"/>
          <w:szCs w:val="28"/>
        </w:rPr>
        <w:t xml:space="preserve"> расходов на установку телефона </w:t>
      </w:r>
      <w:r w:rsidRPr="00A74D7B">
        <w:rPr>
          <w:rFonts w:ascii="Times New Roman" w:hAnsi="Times New Roman" w:cs="Times New Roman"/>
          <w:sz w:val="28"/>
          <w:szCs w:val="28"/>
        </w:rPr>
        <w:t>реабилитированному гражданину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FBC23FE" w14:textId="77777777" w:rsidR="008D0DF3" w:rsidRDefault="008D0DF3" w:rsidP="008D0DF3">
      <w:pPr>
        <w:pStyle w:val="ConsPlusNonformat"/>
        <w:jc w:val="both"/>
      </w:pPr>
      <w:r>
        <w:t>__________________________________________________________________________,</w:t>
      </w:r>
    </w:p>
    <w:p w14:paraId="5FBD9CD7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Pr="00A74D7B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14:paraId="0836CE95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проживающему по адресу:</w:t>
      </w:r>
    </w:p>
    <w:p w14:paraId="399FE1E0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5A92D9C" w14:textId="77777777" w:rsidR="008D0DF3" w:rsidRPr="00DC7F2F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7F2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7F2F">
        <w:rPr>
          <w:rFonts w:ascii="Times New Roman" w:hAnsi="Times New Roman" w:cs="Times New Roman"/>
          <w:sz w:val="24"/>
          <w:szCs w:val="24"/>
        </w:rPr>
        <w:t>(адрес места жительства заявителя)</w:t>
      </w:r>
    </w:p>
    <w:p w14:paraId="06478E58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22C8330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Причина отказа: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0B18B47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638D72C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DA37C2F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DFEF91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Руководитель отделения Центра _____________</w:t>
      </w:r>
      <w:r>
        <w:rPr>
          <w:rFonts w:ascii="Times New Roman" w:hAnsi="Times New Roman" w:cs="Times New Roman"/>
          <w:sz w:val="28"/>
          <w:szCs w:val="28"/>
        </w:rPr>
        <w:t>_________________ _______</w:t>
      </w:r>
    </w:p>
    <w:p w14:paraId="00F65503" w14:textId="248BE6FE" w:rsidR="008D0DF3" w:rsidRPr="00DC7F2F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DC7F2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05280493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М.П.</w:t>
      </w:r>
    </w:p>
    <w:p w14:paraId="6B441C85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Специалист отделения Центра _______________</w:t>
      </w:r>
      <w:r>
        <w:rPr>
          <w:rFonts w:ascii="Times New Roman" w:hAnsi="Times New Roman" w:cs="Times New Roman"/>
          <w:sz w:val="28"/>
          <w:szCs w:val="28"/>
        </w:rPr>
        <w:t>__________________ ____</w:t>
      </w:r>
    </w:p>
    <w:p w14:paraId="2F070A98" w14:textId="6AC8181A" w:rsidR="008D0DF3" w:rsidRPr="00DC7F2F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45F3E">
        <w:rPr>
          <w:rFonts w:ascii="Times New Roman" w:hAnsi="Times New Roman" w:cs="Times New Roman"/>
          <w:sz w:val="24"/>
          <w:szCs w:val="24"/>
        </w:rPr>
        <w:t>Ф.И.О.</w:t>
      </w:r>
      <w:r w:rsidRPr="00DC7F2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3C2E2F94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52E409BF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1156BB15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_________________________________________,</w:t>
      </w:r>
    </w:p>
    <w:p w14:paraId="4753CE2C" w14:textId="77777777" w:rsidR="008D0DF3" w:rsidRPr="00DC7F2F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C7F2F">
        <w:rPr>
          <w:rFonts w:ascii="Times New Roman" w:hAnsi="Times New Roman" w:cs="Times New Roman"/>
          <w:sz w:val="24"/>
          <w:szCs w:val="24"/>
        </w:rPr>
        <w:t>(номер телефона)</w:t>
      </w:r>
    </w:p>
    <w:p w14:paraId="75195B01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68C51A37" w14:textId="77777777" w:rsidR="008D0DF3" w:rsidRPr="00A74D7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4D7B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14:paraId="6C8B9CB3" w14:textId="77777777" w:rsidR="008D0DF3" w:rsidRPr="00DC7F2F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4D7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C7F2F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43076E5F" w14:textId="77777777" w:rsidR="008D0DF3" w:rsidRDefault="008D0DF3" w:rsidP="008D0DF3">
      <w:pPr>
        <w:pStyle w:val="ConsPlusNormal"/>
        <w:jc w:val="both"/>
      </w:pPr>
    </w:p>
    <w:p w14:paraId="0F22095B" w14:textId="77777777" w:rsidR="008D0DF3" w:rsidRPr="00DC7F2F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DC7F2F">
        <w:rPr>
          <w:rFonts w:ascii="Times New Roman" w:hAnsi="Times New Roman"/>
          <w:sz w:val="28"/>
          <w:szCs w:val="28"/>
        </w:rPr>
        <w:t xml:space="preserve"> 4</w:t>
      </w:r>
    </w:p>
    <w:p w14:paraId="27CDAF8B" w14:textId="77777777" w:rsidR="008D0DF3" w:rsidRPr="00DC7F2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C7F2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18D425EA" w14:textId="77777777" w:rsidR="008D0DF3" w:rsidRPr="00DC7F2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C7F2F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1DBF4140" w14:textId="77777777" w:rsidR="008D0DF3" w:rsidRPr="00DC7F2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C7F2F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4D36F36A" w14:textId="77777777" w:rsidR="008D0DF3" w:rsidRPr="00DC7F2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C7F2F">
        <w:rPr>
          <w:rFonts w:ascii="Times New Roman" w:hAnsi="Times New Roman"/>
          <w:sz w:val="28"/>
          <w:szCs w:val="28"/>
        </w:rPr>
        <w:t>на установку телефона</w:t>
      </w:r>
    </w:p>
    <w:p w14:paraId="50250811" w14:textId="77777777" w:rsidR="008D0DF3" w:rsidRPr="00DC7F2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DC7F2F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37B356DB" w14:textId="77777777" w:rsidR="008D0DF3" w:rsidRDefault="008D0DF3" w:rsidP="008D0DF3">
      <w:pPr>
        <w:pStyle w:val="ConsPlusNormal"/>
        <w:jc w:val="both"/>
      </w:pPr>
    </w:p>
    <w:p w14:paraId="7617F1DD" w14:textId="77777777" w:rsidR="008D0DF3" w:rsidRPr="0041438F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438F">
        <w:rPr>
          <w:rFonts w:ascii="Times New Roman" w:hAnsi="Times New Roman"/>
          <w:sz w:val="28"/>
          <w:szCs w:val="28"/>
        </w:rPr>
        <w:lastRenderedPageBreak/>
        <w:t>форма</w:t>
      </w:r>
    </w:p>
    <w:p w14:paraId="0FA6911E" w14:textId="77777777" w:rsidR="008D0DF3" w:rsidRDefault="008D0DF3" w:rsidP="008D0DF3">
      <w:pPr>
        <w:pStyle w:val="ConsPlusNormal"/>
        <w:jc w:val="both"/>
      </w:pPr>
    </w:p>
    <w:p w14:paraId="0419D9AF" w14:textId="743FF16E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5F3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45F3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45F3E" w:rsidRPr="00C45F3E">
        <w:rPr>
          <w:rFonts w:ascii="Times New Roman" w:hAnsi="Times New Roman" w:cs="Times New Roman"/>
          <w:sz w:val="28"/>
          <w:szCs w:val="28"/>
        </w:rPr>
        <w:t xml:space="preserve">В </w:t>
      </w:r>
      <w:r w:rsidRPr="00C45F3E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 xml:space="preserve"> № ___ ГКУ «</w:t>
      </w:r>
      <w:r w:rsidRPr="003253D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6EC0C160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253D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73C75F8E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(компенсационных выплат)»</w:t>
      </w:r>
      <w:r w:rsidRPr="003253DB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2A9C924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253D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6963BFB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4C87ADC0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2186FB" w14:textId="77777777" w:rsidR="008D0DF3" w:rsidRPr="0041291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752"/>
      <w:bookmarkEnd w:id="13"/>
      <w:r w:rsidRPr="00412917">
        <w:rPr>
          <w:rFonts w:ascii="Times New Roman" w:hAnsi="Times New Roman" w:cs="Times New Roman"/>
          <w:sz w:val="28"/>
          <w:szCs w:val="28"/>
        </w:rPr>
        <w:t>Заявление</w:t>
      </w:r>
    </w:p>
    <w:p w14:paraId="7D43F1B1" w14:textId="77777777" w:rsidR="008D0DF3" w:rsidRPr="0041291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14:paraId="329C2171" w14:textId="77777777" w:rsidR="008D0DF3" w:rsidRPr="00412917" w:rsidRDefault="008D0DF3" w:rsidP="008D0DF3">
      <w:pPr>
        <w:pStyle w:val="ConsPlusNonformat"/>
        <w:jc w:val="center"/>
        <w:rPr>
          <w:sz w:val="28"/>
          <w:szCs w:val="28"/>
        </w:rPr>
      </w:pPr>
    </w:p>
    <w:p w14:paraId="2ABBB58F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Я,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7E30E9B1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412917">
        <w:rPr>
          <w:rFonts w:ascii="Times New Roman" w:hAnsi="Times New Roman" w:cs="Times New Roman"/>
          <w:sz w:val="28"/>
          <w:szCs w:val="28"/>
        </w:rPr>
        <w:t>,</w:t>
      </w:r>
    </w:p>
    <w:p w14:paraId="5A61ECEC" w14:textId="00E2DE70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>(фамилия, имя, отчество (последнее - при</w:t>
      </w:r>
      <w:r w:rsidR="0041438F">
        <w:rPr>
          <w:rFonts w:ascii="Times New Roman" w:hAnsi="Times New Roman" w:cs="Times New Roman"/>
          <w:sz w:val="24"/>
          <w:szCs w:val="24"/>
        </w:rPr>
        <w:t xml:space="preserve"> наличии) заявителя указывается </w:t>
      </w:r>
      <w:r w:rsidRPr="00412917">
        <w:rPr>
          <w:rFonts w:ascii="Times New Roman" w:hAnsi="Times New Roman" w:cs="Times New Roman"/>
          <w:sz w:val="24"/>
          <w:szCs w:val="24"/>
        </w:rPr>
        <w:t>полностью)</w:t>
      </w:r>
    </w:p>
    <w:p w14:paraId="79CB1344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проживающий(ая) по адресу 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12917">
        <w:rPr>
          <w:rFonts w:ascii="Times New Roman" w:hAnsi="Times New Roman" w:cs="Times New Roman"/>
          <w:sz w:val="28"/>
          <w:szCs w:val="28"/>
        </w:rPr>
        <w:t>,</w:t>
      </w:r>
    </w:p>
    <w:p w14:paraId="7EAF095E" w14:textId="11A50EA2" w:rsidR="008D0DF3" w:rsidRPr="00412917" w:rsidRDefault="00C45F3E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0DF3" w:rsidRPr="00412917">
        <w:rPr>
          <w:rFonts w:ascii="Times New Roman" w:hAnsi="Times New Roman" w:cs="Times New Roman"/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14:paraId="1C074A1F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EB33B2F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CF2758F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917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</w:p>
    <w:p w14:paraId="1C94AF9D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0F21EA83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12917">
        <w:rPr>
          <w:rFonts w:ascii="Times New Roman" w:hAnsi="Times New Roman" w:cs="Times New Roman"/>
          <w:sz w:val="28"/>
          <w:szCs w:val="28"/>
        </w:rPr>
        <w:t>,</w:t>
      </w:r>
    </w:p>
    <w:p w14:paraId="232E5A37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допущенную (нужное подчеркнуть):</w:t>
      </w:r>
    </w:p>
    <w:p w14:paraId="4447B36A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в решении о приостановлении (возобновлении)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412917">
        <w:rPr>
          <w:rFonts w:ascii="Times New Roman" w:hAnsi="Times New Roman" w:cs="Times New Roman"/>
          <w:sz w:val="28"/>
          <w:szCs w:val="28"/>
        </w:rPr>
        <w:t xml:space="preserve">услуги по назначению возмещения расходов на установку </w:t>
      </w:r>
      <w:r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412917">
        <w:rPr>
          <w:rFonts w:ascii="Times New Roman" w:hAnsi="Times New Roman" w:cs="Times New Roman"/>
          <w:sz w:val="28"/>
          <w:szCs w:val="28"/>
        </w:rPr>
        <w:t>реабилитированны</w:t>
      </w:r>
      <w:r>
        <w:rPr>
          <w:rFonts w:ascii="Times New Roman" w:hAnsi="Times New Roman" w:cs="Times New Roman"/>
          <w:sz w:val="28"/>
          <w:szCs w:val="28"/>
        </w:rPr>
        <w:t>м гражданам от _________ №</w:t>
      </w:r>
      <w:r w:rsidRPr="00412917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DBAD5A2" w14:textId="56656DE2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(дата решения) </w:t>
      </w:r>
      <w:r>
        <w:rPr>
          <w:rFonts w:ascii="Times New Roman" w:hAnsi="Times New Roman" w:cs="Times New Roman"/>
          <w:sz w:val="24"/>
          <w:szCs w:val="24"/>
        </w:rPr>
        <w:t>(№</w:t>
      </w:r>
      <w:r w:rsidRPr="00412917">
        <w:rPr>
          <w:rFonts w:ascii="Times New Roman" w:hAnsi="Times New Roman" w:cs="Times New Roman"/>
          <w:sz w:val="24"/>
          <w:szCs w:val="24"/>
        </w:rPr>
        <w:t xml:space="preserve"> решения)</w:t>
      </w:r>
    </w:p>
    <w:p w14:paraId="53A25F73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в решении о назначении (об отказе в назначении) государственной услуги по</w:t>
      </w:r>
    </w:p>
    <w:p w14:paraId="17349014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назначению возмещения расходов на установку телефона реабилитированным</w:t>
      </w:r>
    </w:p>
    <w:p w14:paraId="568805D0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от ________________ №</w:t>
      </w:r>
      <w:r w:rsidRPr="00412917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3B53DF65" w14:textId="6908490F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            (дата решения) </w:t>
      </w:r>
      <w:r w:rsidRPr="00412917">
        <w:rPr>
          <w:rFonts w:ascii="Times New Roman" w:hAnsi="Times New Roman" w:cs="Times New Roman"/>
          <w:sz w:val="24"/>
          <w:szCs w:val="24"/>
        </w:rPr>
        <w:t>(№ решения)</w:t>
      </w:r>
    </w:p>
    <w:p w14:paraId="1BADEF93" w14:textId="744C0057" w:rsidR="008D0DF3" w:rsidRPr="00412917" w:rsidRDefault="0041438F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0DF3" w:rsidRPr="00412917">
        <w:rPr>
          <w:rFonts w:ascii="Times New Roman" w:hAnsi="Times New Roman" w:cs="Times New Roman"/>
          <w:sz w:val="28"/>
          <w:szCs w:val="28"/>
        </w:rPr>
        <w:t>Согласен(на) на получение информации о переоформленном решении о</w:t>
      </w:r>
    </w:p>
    <w:p w14:paraId="7ACC919F" w14:textId="77777777" w:rsidR="008D0DF3" w:rsidRPr="00412917" w:rsidRDefault="008D0DF3" w:rsidP="00414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предоставлении (отказе в предоставлении)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412917">
        <w:rPr>
          <w:rFonts w:ascii="Times New Roman" w:hAnsi="Times New Roman" w:cs="Times New Roman"/>
          <w:sz w:val="28"/>
          <w:szCs w:val="28"/>
        </w:rPr>
        <w:t>приостановлении (возобновлении) предоставления государственной услуги:</w:t>
      </w:r>
    </w:p>
    <w:p w14:paraId="14FB7BF2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____________________________,</w:t>
      </w:r>
    </w:p>
    <w:p w14:paraId="0ECEBE12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_________________________________________,</w:t>
      </w:r>
    </w:p>
    <w:p w14:paraId="2C5E7322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(номер телефона)</w:t>
      </w:r>
    </w:p>
    <w:p w14:paraId="3E73BAD7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14:paraId="78D39BA0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14:paraId="69063AF0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917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14:paraId="2F100618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4C698B1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9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412917">
        <w:rPr>
          <w:rFonts w:ascii="Times New Roman" w:hAnsi="Times New Roman" w:cs="Times New Roman"/>
          <w:sz w:val="28"/>
          <w:szCs w:val="28"/>
        </w:rPr>
        <w:t xml:space="preserve"> ________ 20__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12917">
        <w:rPr>
          <w:rFonts w:ascii="Times New Roman" w:hAnsi="Times New Roman" w:cs="Times New Roman"/>
          <w:sz w:val="28"/>
          <w:szCs w:val="28"/>
        </w:rPr>
        <w:t>г. _____________________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1DC8D34" w14:textId="14F39A89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91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2521C1A2" w14:textId="77777777" w:rsidR="008D0DF3" w:rsidRPr="00412917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B0E311B" w14:textId="77777777" w:rsidR="008D0DF3" w:rsidRDefault="008D0DF3" w:rsidP="008D0DF3">
      <w:pPr>
        <w:pStyle w:val="ConsPlusNormal"/>
        <w:jc w:val="both"/>
      </w:pPr>
    </w:p>
    <w:p w14:paraId="0A7E96B4" w14:textId="77777777" w:rsidR="008D0DF3" w:rsidRDefault="008D0DF3" w:rsidP="008D0DF3">
      <w:pPr>
        <w:pStyle w:val="ConsPlusNormal"/>
        <w:jc w:val="both"/>
      </w:pPr>
    </w:p>
    <w:p w14:paraId="35682C37" w14:textId="77777777" w:rsidR="008D0DF3" w:rsidRPr="00412917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412917">
        <w:rPr>
          <w:rFonts w:ascii="Times New Roman" w:hAnsi="Times New Roman"/>
          <w:sz w:val="28"/>
          <w:szCs w:val="28"/>
        </w:rPr>
        <w:t xml:space="preserve"> 5</w:t>
      </w:r>
    </w:p>
    <w:p w14:paraId="787515FD" w14:textId="77777777" w:rsidR="008D0DF3" w:rsidRPr="0041291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ED98D36" w14:textId="77777777" w:rsidR="008D0DF3" w:rsidRPr="0041291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</w:t>
      </w:r>
    </w:p>
    <w:p w14:paraId="3B0B25A9" w14:textId="77777777" w:rsidR="008D0DF3" w:rsidRPr="0041291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35B0A474" w14:textId="77777777" w:rsidR="008D0DF3" w:rsidRPr="0041291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t>на установку телефона</w:t>
      </w:r>
    </w:p>
    <w:p w14:paraId="54A1CABC" w14:textId="77777777" w:rsidR="008D0DF3" w:rsidRPr="00412917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2B71339A" w14:textId="79B9FC9D" w:rsidR="008D0DF3" w:rsidRPr="00412917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0D5754F" w14:textId="77777777" w:rsidR="008D0DF3" w:rsidRDefault="008D0DF3" w:rsidP="008D0DF3">
      <w:pPr>
        <w:pStyle w:val="ConsPlusNormal"/>
        <w:jc w:val="right"/>
        <w:outlineLvl w:val="2"/>
        <w:rPr>
          <w:rFonts w:ascii="Times New Roman" w:hAnsi="Times New Roman"/>
          <w:sz w:val="28"/>
          <w:szCs w:val="28"/>
        </w:rPr>
      </w:pPr>
      <w:r w:rsidRPr="00412917">
        <w:rPr>
          <w:rFonts w:ascii="Times New Roman" w:hAnsi="Times New Roman"/>
          <w:sz w:val="28"/>
          <w:szCs w:val="28"/>
        </w:rPr>
        <w:t>форма</w:t>
      </w:r>
    </w:p>
    <w:p w14:paraId="080233CA" w14:textId="77777777" w:rsidR="008D0DF3" w:rsidRDefault="008D0DF3" w:rsidP="008D0DF3">
      <w:pPr>
        <w:pStyle w:val="ConsPlusNormal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78988EC" w14:textId="70C92244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45F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отделение № ___ ГКУ «</w:t>
      </w:r>
      <w:r w:rsidRPr="003253DB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5256BCF2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253DB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649B6960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(компенсационных выплат)»</w:t>
      </w:r>
      <w:r w:rsidRPr="003253DB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926836F" w14:textId="77777777" w:rsidR="008D0DF3" w:rsidRPr="003253DB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253D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58D00F5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3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5D6A835B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77C00E" w14:textId="77777777" w:rsidR="0041438F" w:rsidRDefault="0041438F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810"/>
      <w:bookmarkEnd w:id="14"/>
    </w:p>
    <w:p w14:paraId="5A3E176B" w14:textId="08106ECF" w:rsidR="008D0DF3" w:rsidRPr="0041291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Решение</w:t>
      </w:r>
    </w:p>
    <w:p w14:paraId="1B154A27" w14:textId="77777777" w:rsidR="008D0DF3" w:rsidRPr="0041291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о приостановлении предоставления государственной услуги по назначению</w:t>
      </w:r>
    </w:p>
    <w:p w14:paraId="1ACA6B53" w14:textId="77777777" w:rsidR="008D0DF3" w:rsidRPr="00412917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возмещения расходов на установку телефона реабилитированным гражданам</w:t>
      </w:r>
    </w:p>
    <w:p w14:paraId="6284089F" w14:textId="77777777" w:rsidR="008D0DF3" w:rsidRDefault="008D0DF3" w:rsidP="008D0DF3">
      <w:pPr>
        <w:pStyle w:val="ConsPlusNonformat"/>
        <w:jc w:val="both"/>
      </w:pPr>
    </w:p>
    <w:p w14:paraId="7E4BA1D0" w14:textId="3A643FB1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№ ______                                           </w:t>
      </w:r>
      <w:r w:rsidR="00C45F3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Pr="004129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____»</w:t>
      </w:r>
      <w:r w:rsidRPr="00412917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235B210B" w14:textId="778618C0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В связи с наличием задолженности по </w:t>
      </w:r>
      <w:bookmarkStart w:id="15" w:name="_GoBack"/>
      <w:r w:rsidRPr="00412917">
        <w:rPr>
          <w:rFonts w:ascii="Times New Roman" w:hAnsi="Times New Roman" w:cs="Times New Roman"/>
          <w:sz w:val="28"/>
          <w:szCs w:val="28"/>
        </w:rPr>
        <w:t>нало</w:t>
      </w:r>
      <w:r>
        <w:rPr>
          <w:rFonts w:ascii="Times New Roman" w:hAnsi="Times New Roman" w:cs="Times New Roman"/>
          <w:sz w:val="28"/>
          <w:szCs w:val="28"/>
        </w:rPr>
        <w:t>г</w:t>
      </w:r>
      <w:bookmarkEnd w:id="15"/>
      <w:r>
        <w:rPr>
          <w:rFonts w:ascii="Times New Roman" w:hAnsi="Times New Roman" w:cs="Times New Roman"/>
          <w:sz w:val="28"/>
          <w:szCs w:val="28"/>
        </w:rPr>
        <w:t>ам и сборам</w:t>
      </w:r>
      <w:r w:rsidRPr="00412917">
        <w:rPr>
          <w:rFonts w:ascii="Times New Roman" w:hAnsi="Times New Roman" w:cs="Times New Roman"/>
          <w:sz w:val="28"/>
          <w:szCs w:val="28"/>
        </w:rPr>
        <w:t xml:space="preserve"> в бюджеты бюджетной системы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приостановить </w:t>
      </w:r>
      <w:r w:rsidRPr="0041291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на</w:t>
      </w:r>
      <w:r>
        <w:rPr>
          <w:rFonts w:ascii="Times New Roman" w:hAnsi="Times New Roman" w:cs="Times New Roman"/>
          <w:sz w:val="28"/>
          <w:szCs w:val="28"/>
        </w:rPr>
        <w:t xml:space="preserve">значению возмещения расходов на </w:t>
      </w:r>
      <w:r w:rsidRPr="00412917">
        <w:rPr>
          <w:rFonts w:ascii="Times New Roman" w:hAnsi="Times New Roman" w:cs="Times New Roman"/>
          <w:sz w:val="28"/>
          <w:szCs w:val="28"/>
        </w:rPr>
        <w:t>установку телефона реабилитированным гражданам до пог</w:t>
      </w:r>
      <w:r>
        <w:rPr>
          <w:rFonts w:ascii="Times New Roman" w:hAnsi="Times New Roman" w:cs="Times New Roman"/>
          <w:sz w:val="28"/>
          <w:szCs w:val="28"/>
        </w:rPr>
        <w:t xml:space="preserve">ашения задолженности, </w:t>
      </w:r>
      <w:r w:rsidRPr="00412917">
        <w:rPr>
          <w:rFonts w:ascii="Times New Roman" w:hAnsi="Times New Roman" w:cs="Times New Roman"/>
          <w:sz w:val="28"/>
          <w:szCs w:val="28"/>
        </w:rPr>
        <w:t xml:space="preserve">но не более чем на 90 дней со дня </w:t>
      </w:r>
      <w:r>
        <w:rPr>
          <w:rFonts w:ascii="Times New Roman" w:hAnsi="Times New Roman" w:cs="Times New Roman"/>
          <w:sz w:val="28"/>
          <w:szCs w:val="28"/>
        </w:rPr>
        <w:t xml:space="preserve">обращения за предоставлением </w:t>
      </w:r>
      <w:r w:rsidR="0041438F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C45F3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14:paraId="7A0F6887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917">
        <w:rPr>
          <w:rFonts w:ascii="Times New Roman" w:hAnsi="Times New Roman" w:cs="Times New Roman"/>
          <w:sz w:val="24"/>
          <w:szCs w:val="24"/>
        </w:rPr>
        <w:t xml:space="preserve"> (Ф.И.О. (последнее - при наличии) заявителя)</w:t>
      </w:r>
    </w:p>
    <w:p w14:paraId="3C29F276" w14:textId="39CCE9AE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45F3E">
        <w:rPr>
          <w:rFonts w:ascii="Times New Roman" w:hAnsi="Times New Roman" w:cs="Times New Roman"/>
          <w:sz w:val="28"/>
          <w:szCs w:val="28"/>
        </w:rPr>
        <w:t>__</w:t>
      </w:r>
    </w:p>
    <w:p w14:paraId="3047769B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12917">
        <w:rPr>
          <w:rFonts w:ascii="Times New Roman" w:hAnsi="Times New Roman" w:cs="Times New Roman"/>
          <w:sz w:val="24"/>
          <w:szCs w:val="24"/>
        </w:rPr>
        <w:t>(адрес места жительства заявителя)</w:t>
      </w:r>
    </w:p>
    <w:p w14:paraId="409DD4B3" w14:textId="0C40C198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Дата приостановки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 ______________</w:t>
      </w:r>
      <w:r w:rsidR="00C45F3E">
        <w:rPr>
          <w:rFonts w:ascii="Times New Roman" w:hAnsi="Times New Roman" w:cs="Times New Roman"/>
          <w:sz w:val="28"/>
          <w:szCs w:val="28"/>
        </w:rPr>
        <w:t>__</w:t>
      </w:r>
    </w:p>
    <w:p w14:paraId="01F5C04E" w14:textId="2FCF64E0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Руководитель отделения _____________________</w:t>
      </w:r>
      <w:r>
        <w:rPr>
          <w:rFonts w:ascii="Times New Roman" w:hAnsi="Times New Roman" w:cs="Times New Roman"/>
          <w:sz w:val="28"/>
          <w:szCs w:val="28"/>
        </w:rPr>
        <w:t>_____________ __________</w:t>
      </w:r>
      <w:r w:rsidR="00C45F3E">
        <w:rPr>
          <w:rFonts w:ascii="Times New Roman" w:hAnsi="Times New Roman" w:cs="Times New Roman"/>
          <w:sz w:val="28"/>
          <w:szCs w:val="28"/>
        </w:rPr>
        <w:t>__</w:t>
      </w:r>
    </w:p>
    <w:p w14:paraId="4BDF2BAE" w14:textId="6BE8D83E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</w:t>
      </w:r>
      <w:r w:rsidR="00C45F3E">
        <w:rPr>
          <w:rFonts w:ascii="Times New Roman" w:hAnsi="Times New Roman" w:cs="Times New Roman"/>
          <w:sz w:val="24"/>
          <w:szCs w:val="24"/>
        </w:rPr>
        <w:t xml:space="preserve">.И.О. </w:t>
      </w:r>
      <w:r w:rsidRPr="00412917">
        <w:rPr>
          <w:rFonts w:ascii="Times New Roman" w:hAnsi="Times New Roman" w:cs="Times New Roman"/>
          <w:sz w:val="24"/>
          <w:szCs w:val="24"/>
        </w:rPr>
        <w:t>подпись)</w:t>
      </w:r>
    </w:p>
    <w:p w14:paraId="4B9B86A8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14:paraId="2889C0B6" w14:textId="26D76680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Специалист отделения ____________________</w:t>
      </w:r>
      <w:r>
        <w:rPr>
          <w:rFonts w:ascii="Times New Roman" w:hAnsi="Times New Roman" w:cs="Times New Roman"/>
          <w:sz w:val="28"/>
          <w:szCs w:val="28"/>
        </w:rPr>
        <w:t>________________ ________</w:t>
      </w:r>
      <w:r w:rsidR="00C45F3E">
        <w:rPr>
          <w:rFonts w:ascii="Times New Roman" w:hAnsi="Times New Roman" w:cs="Times New Roman"/>
          <w:sz w:val="28"/>
          <w:szCs w:val="28"/>
        </w:rPr>
        <w:t>___</w:t>
      </w:r>
    </w:p>
    <w:p w14:paraId="47B2CC40" w14:textId="1A0DA3E0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(Ф.И.</w:t>
      </w:r>
      <w:r w:rsidR="00C45F3E">
        <w:rPr>
          <w:rFonts w:ascii="Times New Roman" w:hAnsi="Times New Roman" w:cs="Times New Roman"/>
          <w:sz w:val="24"/>
          <w:szCs w:val="24"/>
        </w:rPr>
        <w:t xml:space="preserve">О. </w:t>
      </w:r>
      <w:r w:rsidRPr="00412917">
        <w:rPr>
          <w:rFonts w:ascii="Times New Roman" w:hAnsi="Times New Roman" w:cs="Times New Roman"/>
          <w:sz w:val="24"/>
          <w:szCs w:val="24"/>
        </w:rPr>
        <w:t>подпись)</w:t>
      </w:r>
    </w:p>
    <w:p w14:paraId="31528DB1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47127BFE" w14:textId="15359DBC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письменно _____________________________________________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_____________</w:t>
      </w:r>
    </w:p>
    <w:p w14:paraId="2B2B9E0F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14:paraId="435B76AC" w14:textId="7911E988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sms-сообщением ________________________________________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_____________</w:t>
      </w:r>
    </w:p>
    <w:p w14:paraId="26E47A6E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12917">
        <w:rPr>
          <w:rFonts w:ascii="Times New Roman" w:hAnsi="Times New Roman" w:cs="Times New Roman"/>
          <w:sz w:val="24"/>
          <w:szCs w:val="24"/>
        </w:rPr>
        <w:t>№ телефона</w:t>
      </w:r>
    </w:p>
    <w:p w14:paraId="26398E8D" w14:textId="035F9908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>по электронной почте __________________________________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_______________</w:t>
      </w:r>
    </w:p>
    <w:p w14:paraId="091E80BB" w14:textId="7777777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917">
        <w:rPr>
          <w:rFonts w:ascii="Times New Roman" w:hAnsi="Times New Roman" w:cs="Times New Roman"/>
          <w:sz w:val="24"/>
          <w:szCs w:val="24"/>
        </w:rPr>
        <w:t xml:space="preserve">                                                 адрес электронной почты</w:t>
      </w:r>
    </w:p>
    <w:p w14:paraId="723D40AD" w14:textId="31BB4037" w:rsidR="008D0DF3" w:rsidRPr="00412917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917">
        <w:rPr>
          <w:rFonts w:ascii="Times New Roman" w:hAnsi="Times New Roman" w:cs="Times New Roman"/>
          <w:sz w:val="28"/>
          <w:szCs w:val="28"/>
        </w:rPr>
        <w:t xml:space="preserve">Специалист отделения ____________________________________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45F3E">
        <w:rPr>
          <w:rFonts w:ascii="Times New Roman" w:hAnsi="Times New Roman" w:cs="Times New Roman"/>
          <w:sz w:val="28"/>
          <w:szCs w:val="28"/>
        </w:rPr>
        <w:t>_____</w:t>
      </w:r>
    </w:p>
    <w:p w14:paraId="32E71646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675EA">
        <w:rPr>
          <w:rFonts w:ascii="Times New Roman" w:hAnsi="Times New Roman" w:cs="Times New Roman"/>
          <w:sz w:val="24"/>
          <w:szCs w:val="24"/>
        </w:rPr>
        <w:t>(Ф.И.О. (последнее - при наличии)) подпись</w:t>
      </w:r>
    </w:p>
    <w:p w14:paraId="664E44C8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B1A630" w14:textId="77777777" w:rsidR="008D0DF3" w:rsidRPr="005F37B1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41711B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о</w:t>
      </w:r>
      <w:r w:rsidRPr="006675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деление ____ ГКУ «</w:t>
      </w:r>
      <w:r w:rsidRPr="006675EA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369CE157" w14:textId="77777777" w:rsidR="008D0DF3" w:rsidRPr="006675EA" w:rsidRDefault="008D0DF3" w:rsidP="008D0DF3">
      <w:pPr>
        <w:pStyle w:val="ConsPlusNonformat"/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675E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3B7D99DA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(компенсационных выплат)»</w:t>
      </w:r>
    </w:p>
    <w:p w14:paraId="5C841277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675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1C54A01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675EA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14:paraId="18B4DBFC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68214B" w14:textId="77777777" w:rsidR="008D0DF3" w:rsidRPr="006675EA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Решение</w:t>
      </w:r>
    </w:p>
    <w:p w14:paraId="4ED236C7" w14:textId="77777777" w:rsidR="008D0DF3" w:rsidRPr="006675EA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о возобновлении предоставления государственной услуги по назначению</w:t>
      </w:r>
    </w:p>
    <w:p w14:paraId="718C45EF" w14:textId="77777777" w:rsidR="008D0DF3" w:rsidRPr="006675EA" w:rsidRDefault="008D0DF3" w:rsidP="008D0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возмещения расходов на установку телефона реабилитированным гражданам</w:t>
      </w:r>
    </w:p>
    <w:p w14:paraId="2D63D344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ACB1D7" w14:textId="0238F6F5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6675EA">
        <w:rPr>
          <w:rFonts w:ascii="Times New Roman" w:hAnsi="Times New Roman" w:cs="Times New Roman"/>
          <w:sz w:val="28"/>
          <w:szCs w:val="28"/>
        </w:rPr>
        <w:t xml:space="preserve"> ______                                         </w:t>
      </w:r>
      <w:r w:rsidR="00C45F3E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Pr="006675E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6675EA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212F72A7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4E3993" w14:textId="77777777" w:rsidR="008D0DF3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В связи с урегулированием задолженности по </w:t>
      </w:r>
      <w:r>
        <w:rPr>
          <w:rFonts w:ascii="Times New Roman" w:hAnsi="Times New Roman" w:cs="Times New Roman"/>
          <w:sz w:val="28"/>
          <w:szCs w:val="28"/>
        </w:rPr>
        <w:t xml:space="preserve">налогам и сборам в бюджеты бюджетной системы Российской Федерации </w:t>
      </w:r>
      <w:r w:rsidRPr="006675EA">
        <w:rPr>
          <w:rFonts w:ascii="Times New Roman" w:hAnsi="Times New Roman" w:cs="Times New Roman"/>
          <w:sz w:val="28"/>
          <w:szCs w:val="28"/>
        </w:rPr>
        <w:t>возобновить предоставление государственной у</w:t>
      </w:r>
      <w:r>
        <w:rPr>
          <w:rFonts w:ascii="Times New Roman" w:hAnsi="Times New Roman" w:cs="Times New Roman"/>
          <w:sz w:val="28"/>
          <w:szCs w:val="28"/>
        </w:rPr>
        <w:t xml:space="preserve">слуги по назначению возмещения </w:t>
      </w:r>
      <w:r w:rsidRPr="006675EA">
        <w:rPr>
          <w:rFonts w:ascii="Times New Roman" w:hAnsi="Times New Roman" w:cs="Times New Roman"/>
          <w:sz w:val="28"/>
          <w:szCs w:val="28"/>
        </w:rPr>
        <w:t>расходов на установку телеф</w:t>
      </w:r>
      <w:r>
        <w:rPr>
          <w:rFonts w:ascii="Times New Roman" w:hAnsi="Times New Roman" w:cs="Times New Roman"/>
          <w:sz w:val="28"/>
          <w:szCs w:val="28"/>
        </w:rPr>
        <w:t>она реабилитированным гражданам ______________________________</w:t>
      </w:r>
    </w:p>
    <w:p w14:paraId="38038C20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675EA">
        <w:rPr>
          <w:rFonts w:ascii="Times New Roman" w:hAnsi="Times New Roman" w:cs="Times New Roman"/>
          <w:sz w:val="28"/>
          <w:szCs w:val="28"/>
        </w:rPr>
        <w:t>,</w:t>
      </w:r>
    </w:p>
    <w:p w14:paraId="7B238BA7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67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5EA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14:paraId="1DB17251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Проживающему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B7B4F97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4A9163F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(адрес места жительства заявителя)</w:t>
      </w:r>
    </w:p>
    <w:p w14:paraId="65C71FD0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Дата возобновления предоставление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_____________.</w:t>
      </w:r>
    </w:p>
    <w:p w14:paraId="231C5FDB" w14:textId="690F9748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Руководитель отделения _____________________________</w:t>
      </w:r>
      <w:r>
        <w:rPr>
          <w:rFonts w:ascii="Times New Roman" w:hAnsi="Times New Roman" w:cs="Times New Roman"/>
          <w:sz w:val="28"/>
          <w:szCs w:val="28"/>
        </w:rPr>
        <w:t>_________ _____</w:t>
      </w:r>
      <w:r w:rsidR="00C45F3E">
        <w:rPr>
          <w:rFonts w:ascii="Times New Roman" w:hAnsi="Times New Roman" w:cs="Times New Roman"/>
          <w:sz w:val="28"/>
          <w:szCs w:val="28"/>
        </w:rPr>
        <w:t>_</w:t>
      </w:r>
    </w:p>
    <w:p w14:paraId="1296209D" w14:textId="74CEB520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675EA">
        <w:rPr>
          <w:rFonts w:ascii="Times New Roman" w:hAnsi="Times New Roman" w:cs="Times New Roman"/>
          <w:sz w:val="24"/>
          <w:szCs w:val="24"/>
        </w:rPr>
        <w:t>(Ф.И.О. подпись)</w:t>
      </w:r>
    </w:p>
    <w:p w14:paraId="246DE886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М.П.</w:t>
      </w:r>
    </w:p>
    <w:p w14:paraId="277E2D14" w14:textId="1A0363FE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Специалист отделения ______________________</w:t>
      </w:r>
      <w:r>
        <w:rPr>
          <w:rFonts w:ascii="Times New Roman" w:hAnsi="Times New Roman" w:cs="Times New Roman"/>
          <w:sz w:val="28"/>
          <w:szCs w:val="28"/>
        </w:rPr>
        <w:t>__________________ ___</w:t>
      </w:r>
      <w:r w:rsidR="00C45F3E">
        <w:rPr>
          <w:rFonts w:ascii="Times New Roman" w:hAnsi="Times New Roman" w:cs="Times New Roman"/>
          <w:sz w:val="28"/>
          <w:szCs w:val="28"/>
        </w:rPr>
        <w:t>___</w:t>
      </w:r>
    </w:p>
    <w:p w14:paraId="2E942E49" w14:textId="26E636CC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45F3E">
        <w:rPr>
          <w:rFonts w:ascii="Times New Roman" w:hAnsi="Times New Roman" w:cs="Times New Roman"/>
          <w:sz w:val="24"/>
          <w:szCs w:val="24"/>
        </w:rPr>
        <w:t xml:space="preserve">(Ф.И.О. </w:t>
      </w:r>
      <w:r w:rsidRPr="006675EA">
        <w:rPr>
          <w:rFonts w:ascii="Times New Roman" w:hAnsi="Times New Roman" w:cs="Times New Roman"/>
          <w:sz w:val="24"/>
          <w:szCs w:val="24"/>
        </w:rPr>
        <w:t>подпи</w:t>
      </w:r>
      <w:r w:rsidRPr="006675EA">
        <w:rPr>
          <w:rFonts w:ascii="Times New Roman" w:hAnsi="Times New Roman" w:cs="Times New Roman"/>
          <w:sz w:val="28"/>
          <w:szCs w:val="28"/>
        </w:rPr>
        <w:t>сь)</w:t>
      </w:r>
    </w:p>
    <w:p w14:paraId="05C06E14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14:paraId="424BBAA6" w14:textId="20A59F96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письменно ________________________________________________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</w:t>
      </w:r>
    </w:p>
    <w:p w14:paraId="6E4453C9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675EA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14:paraId="4E4F2BEC" w14:textId="59C203A1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sms-сообщением ___________________________________________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</w:t>
      </w:r>
    </w:p>
    <w:p w14:paraId="4E54D7C6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75EA">
        <w:rPr>
          <w:rFonts w:ascii="Times New Roman" w:hAnsi="Times New Roman" w:cs="Times New Roman"/>
          <w:sz w:val="28"/>
          <w:szCs w:val="28"/>
        </w:rPr>
        <w:t xml:space="preserve"> </w:t>
      </w:r>
      <w:r w:rsidRPr="006675EA">
        <w:rPr>
          <w:rFonts w:ascii="Times New Roman" w:hAnsi="Times New Roman" w:cs="Times New Roman"/>
          <w:sz w:val="24"/>
          <w:szCs w:val="24"/>
        </w:rPr>
        <w:t>№ телефона</w:t>
      </w:r>
    </w:p>
    <w:p w14:paraId="27E69502" w14:textId="327C4521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  <w:r w:rsidR="00C45F3E">
        <w:rPr>
          <w:rFonts w:ascii="Times New Roman" w:hAnsi="Times New Roman" w:cs="Times New Roman"/>
          <w:sz w:val="28"/>
          <w:szCs w:val="28"/>
        </w:rPr>
        <w:t>_______________</w:t>
      </w:r>
    </w:p>
    <w:p w14:paraId="53EF2B8B" w14:textId="77777777" w:rsidR="008D0DF3" w:rsidRPr="006675EA" w:rsidRDefault="008D0DF3" w:rsidP="008D0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5EA">
        <w:rPr>
          <w:rFonts w:ascii="Times New Roman" w:hAnsi="Times New Roman" w:cs="Times New Roman"/>
          <w:sz w:val="24"/>
          <w:szCs w:val="24"/>
        </w:rPr>
        <w:t xml:space="preserve">                                                 адрес электронной почты</w:t>
      </w:r>
    </w:p>
    <w:p w14:paraId="196647B8" w14:textId="77777777" w:rsidR="008D0DF3" w:rsidRDefault="008D0DF3" w:rsidP="008D0DF3">
      <w:pPr>
        <w:pStyle w:val="ConsPlusNormal"/>
        <w:jc w:val="both"/>
      </w:pPr>
    </w:p>
    <w:p w14:paraId="03DA179E" w14:textId="77777777" w:rsidR="008D0DF3" w:rsidRDefault="008D0DF3" w:rsidP="008D0DF3">
      <w:pPr>
        <w:pStyle w:val="ConsPlusNormal"/>
        <w:jc w:val="both"/>
      </w:pPr>
    </w:p>
    <w:p w14:paraId="60C8BD99" w14:textId="77777777" w:rsidR="008D0DF3" w:rsidRDefault="008D0DF3" w:rsidP="008D0DF3">
      <w:pPr>
        <w:pStyle w:val="ConsPlusNormal"/>
        <w:jc w:val="both"/>
      </w:pPr>
    </w:p>
    <w:p w14:paraId="101E6F13" w14:textId="77777777" w:rsidR="008D0DF3" w:rsidRPr="006675EA" w:rsidRDefault="008D0DF3" w:rsidP="008D0D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Приложение (справочное)</w:t>
      </w:r>
    </w:p>
    <w:p w14:paraId="7A97F33B" w14:textId="77777777" w:rsidR="008D0DF3" w:rsidRPr="006675EA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325B1BA4" w14:textId="77777777" w:rsidR="008D0DF3" w:rsidRPr="006675EA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14:paraId="6C402A22" w14:textId="77777777" w:rsidR="008D0DF3" w:rsidRPr="006675EA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по назначению возмещения расходов</w:t>
      </w:r>
    </w:p>
    <w:p w14:paraId="749D4618" w14:textId="77777777" w:rsidR="008D0DF3" w:rsidRPr="006675EA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на установку телефона</w:t>
      </w:r>
    </w:p>
    <w:p w14:paraId="50970EB7" w14:textId="77777777" w:rsidR="008D0DF3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675EA">
        <w:rPr>
          <w:rFonts w:ascii="Times New Roman" w:hAnsi="Times New Roman"/>
          <w:sz w:val="28"/>
          <w:szCs w:val="28"/>
        </w:rPr>
        <w:t>реабилитированным гражданам</w:t>
      </w:r>
    </w:p>
    <w:p w14:paraId="4E1C5008" w14:textId="77777777" w:rsidR="008D0DF3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2F371CAC" w14:textId="77777777" w:rsidR="008D0DF3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7053BD2F" w14:textId="77777777" w:rsidR="008D0DF3" w:rsidRPr="006675EA" w:rsidRDefault="008D0DF3" w:rsidP="008D0DF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578DB7F2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892"/>
      <w:bookmarkEnd w:id="16"/>
      <w:r w:rsidRPr="006675EA">
        <w:rPr>
          <w:rFonts w:ascii="Times New Roman" w:hAnsi="Times New Roman" w:cs="Times New Roman"/>
          <w:sz w:val="28"/>
          <w:szCs w:val="28"/>
        </w:rPr>
        <w:t>СВЕДЕНИЯ</w:t>
      </w:r>
    </w:p>
    <w:p w14:paraId="72D6B320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14:paraId="31A2C843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ЗА ОСУЩЕСТВЛЕНИЕ КОНТРОЛЯ ЗА ПРЕДОСТАВЛЕНИЕМ</w:t>
      </w:r>
    </w:p>
    <w:p w14:paraId="4CE99312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ПО НАЗНАЧЕНИЮ ВОЗМЕЩЕНИЯ РАСХОДОВ</w:t>
      </w:r>
    </w:p>
    <w:p w14:paraId="37BC067C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НА УСТАНОВКУ ТЕЛЕФОНА РЕАБИЛИТИРОВАННЫМ ГРАЖДАНАМ</w:t>
      </w:r>
    </w:p>
    <w:p w14:paraId="4351A0EF" w14:textId="77777777" w:rsidR="008D0DF3" w:rsidRPr="006675EA" w:rsidRDefault="008D0DF3" w:rsidP="008D0D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1.1. Государственное казе</w:t>
      </w:r>
      <w:r>
        <w:rPr>
          <w:rFonts w:ascii="Times New Roman" w:hAnsi="Times New Roman" w:cs="Times New Roman"/>
          <w:sz w:val="28"/>
          <w:szCs w:val="28"/>
        </w:rPr>
        <w:t>нное учреждение «</w:t>
      </w:r>
      <w:r w:rsidRPr="006675EA">
        <w:rPr>
          <w:rFonts w:ascii="Times New Roman" w:hAnsi="Times New Roman" w:cs="Times New Roman"/>
          <w:sz w:val="28"/>
          <w:szCs w:val="28"/>
        </w:rPr>
        <w:t>Республиканский</w:t>
      </w:r>
    </w:p>
    <w:p w14:paraId="2D97BB28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 xml:space="preserve">центр материальной </w:t>
      </w:r>
      <w:r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</w:p>
    <w:p w14:paraId="30F3A834" w14:textId="77777777" w:rsidR="008D0DF3" w:rsidRPr="006675EA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46"/>
        <w:gridCol w:w="3402"/>
      </w:tblGrid>
      <w:tr w:rsidR="008D0DF3" w:rsidRPr="006675EA" w14:paraId="6A9352C0" w14:textId="77777777" w:rsidTr="0041438F">
        <w:tc>
          <w:tcPr>
            <w:tcW w:w="4195" w:type="dxa"/>
          </w:tcPr>
          <w:p w14:paraId="0E888EFD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46" w:type="dxa"/>
          </w:tcPr>
          <w:p w14:paraId="27E226F3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14:paraId="29FD041B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D0DF3" w:rsidRPr="006675EA" w14:paraId="21A4E347" w14:textId="77777777" w:rsidTr="0041438F">
        <w:tc>
          <w:tcPr>
            <w:tcW w:w="4195" w:type="dxa"/>
          </w:tcPr>
          <w:p w14:paraId="30DA92E0" w14:textId="77777777" w:rsidR="008D0DF3" w:rsidRPr="006675EA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246" w:type="dxa"/>
          </w:tcPr>
          <w:p w14:paraId="4C417045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523-90-40</w:t>
            </w:r>
          </w:p>
        </w:tc>
        <w:tc>
          <w:tcPr>
            <w:tcW w:w="3402" w:type="dxa"/>
          </w:tcPr>
          <w:p w14:paraId="057CD931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koord.rcmp@tatar.ru</w:t>
            </w:r>
          </w:p>
        </w:tc>
      </w:tr>
    </w:tbl>
    <w:p w14:paraId="4DAFD04B" w14:textId="77777777" w:rsidR="008D0DF3" w:rsidRPr="006675EA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CD69B3E" w14:textId="77777777" w:rsidR="008D0DF3" w:rsidRPr="006675EA" w:rsidRDefault="008D0DF3" w:rsidP="008D0D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1.2. Министерство труда, занятости и социальной защиты</w:t>
      </w:r>
    </w:p>
    <w:p w14:paraId="000E9D1A" w14:textId="77777777" w:rsidR="008D0DF3" w:rsidRPr="006675EA" w:rsidRDefault="008D0DF3" w:rsidP="008D0D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5E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BADA06C" w14:textId="77777777" w:rsidR="008D0DF3" w:rsidRPr="006675EA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46"/>
        <w:gridCol w:w="3193"/>
      </w:tblGrid>
      <w:tr w:rsidR="008D0DF3" w:rsidRPr="006675EA" w14:paraId="7A39E916" w14:textId="77777777" w:rsidTr="0041438F">
        <w:tc>
          <w:tcPr>
            <w:tcW w:w="4195" w:type="dxa"/>
          </w:tcPr>
          <w:p w14:paraId="5EF02EFE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246" w:type="dxa"/>
          </w:tcPr>
          <w:p w14:paraId="3F47B2FF" w14:textId="77777777" w:rsidR="008D0DF3" w:rsidRPr="006675EA" w:rsidRDefault="008D0DF3" w:rsidP="0041438F">
            <w:pPr>
              <w:pStyle w:val="ConsPlusNormal"/>
              <w:ind w:firstLine="2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193" w:type="dxa"/>
          </w:tcPr>
          <w:p w14:paraId="3CAAA99E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D0DF3" w:rsidRPr="006675EA" w14:paraId="7F676226" w14:textId="77777777" w:rsidTr="0041438F">
        <w:tc>
          <w:tcPr>
            <w:tcW w:w="4195" w:type="dxa"/>
          </w:tcPr>
          <w:p w14:paraId="1AAFF744" w14:textId="77777777" w:rsidR="008D0DF3" w:rsidRPr="006675EA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246" w:type="dxa"/>
          </w:tcPr>
          <w:p w14:paraId="6BADB25C" w14:textId="77777777" w:rsidR="008D0DF3" w:rsidRPr="006675EA" w:rsidRDefault="008D0DF3" w:rsidP="0041438F">
            <w:pPr>
              <w:pStyle w:val="ConsPlusNormal"/>
              <w:ind w:firstLine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557-20-01</w:t>
            </w:r>
          </w:p>
        </w:tc>
        <w:tc>
          <w:tcPr>
            <w:tcW w:w="3193" w:type="dxa"/>
          </w:tcPr>
          <w:p w14:paraId="01A05848" w14:textId="77777777" w:rsidR="008D0DF3" w:rsidRPr="006675EA" w:rsidRDefault="008D0DF3" w:rsidP="008D0DF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mtsz@tatar.ru</w:t>
            </w:r>
          </w:p>
        </w:tc>
      </w:tr>
      <w:tr w:rsidR="008D0DF3" w:rsidRPr="006675EA" w14:paraId="14607D2F" w14:textId="77777777" w:rsidTr="0041438F">
        <w:tc>
          <w:tcPr>
            <w:tcW w:w="4195" w:type="dxa"/>
          </w:tcPr>
          <w:p w14:paraId="3C2D3B26" w14:textId="77777777" w:rsidR="008D0DF3" w:rsidRPr="006675EA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246" w:type="dxa"/>
          </w:tcPr>
          <w:p w14:paraId="2E430309" w14:textId="77777777" w:rsidR="008D0DF3" w:rsidRPr="006675EA" w:rsidRDefault="008D0DF3" w:rsidP="0041438F">
            <w:pPr>
              <w:pStyle w:val="ConsPlusNormal"/>
              <w:ind w:firstLine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557-20-08</w:t>
            </w:r>
          </w:p>
        </w:tc>
        <w:tc>
          <w:tcPr>
            <w:tcW w:w="3193" w:type="dxa"/>
          </w:tcPr>
          <w:p w14:paraId="5BD84F21" w14:textId="77777777" w:rsidR="008D0DF3" w:rsidRPr="006675EA" w:rsidRDefault="008D0DF3" w:rsidP="0041438F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Natalya.Butaeva@tatar.ru</w:t>
            </w:r>
          </w:p>
        </w:tc>
      </w:tr>
      <w:tr w:rsidR="008D0DF3" w:rsidRPr="006675EA" w14:paraId="28D0A3A9" w14:textId="77777777" w:rsidTr="0041438F">
        <w:tc>
          <w:tcPr>
            <w:tcW w:w="4195" w:type="dxa"/>
          </w:tcPr>
          <w:p w14:paraId="54AF1F88" w14:textId="77777777" w:rsidR="008D0DF3" w:rsidRPr="006675EA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246" w:type="dxa"/>
          </w:tcPr>
          <w:p w14:paraId="5D598BBB" w14:textId="77777777" w:rsidR="008D0DF3" w:rsidRPr="006675EA" w:rsidRDefault="008D0DF3" w:rsidP="0041438F">
            <w:pPr>
              <w:pStyle w:val="ConsPlusNormal"/>
              <w:ind w:firstLine="4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557-20-77</w:t>
            </w:r>
          </w:p>
        </w:tc>
        <w:tc>
          <w:tcPr>
            <w:tcW w:w="3193" w:type="dxa"/>
          </w:tcPr>
          <w:p w14:paraId="4F527147" w14:textId="77777777" w:rsidR="008D0DF3" w:rsidRPr="006675EA" w:rsidRDefault="008D0DF3" w:rsidP="0041438F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Elena.Zenina@tatar.ru</w:t>
            </w:r>
          </w:p>
        </w:tc>
      </w:tr>
      <w:tr w:rsidR="008D0DF3" w:rsidRPr="006675EA" w14:paraId="5575A833" w14:textId="77777777" w:rsidTr="0041438F">
        <w:tc>
          <w:tcPr>
            <w:tcW w:w="4195" w:type="dxa"/>
          </w:tcPr>
          <w:p w14:paraId="67234F54" w14:textId="77777777" w:rsidR="008D0DF3" w:rsidRPr="006675EA" w:rsidRDefault="008D0DF3" w:rsidP="008D0DF3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246" w:type="dxa"/>
          </w:tcPr>
          <w:p w14:paraId="50A7278D" w14:textId="77777777" w:rsidR="008D0DF3" w:rsidRPr="006675EA" w:rsidRDefault="008D0DF3" w:rsidP="0041438F">
            <w:pPr>
              <w:pStyle w:val="ConsPlusNormal"/>
              <w:ind w:firstLine="6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557-20-86</w:t>
            </w:r>
          </w:p>
        </w:tc>
        <w:tc>
          <w:tcPr>
            <w:tcW w:w="3193" w:type="dxa"/>
          </w:tcPr>
          <w:p w14:paraId="37A5247D" w14:textId="77777777" w:rsidR="008D0DF3" w:rsidRPr="006675EA" w:rsidRDefault="008D0DF3" w:rsidP="0041438F">
            <w:pPr>
              <w:pStyle w:val="ConsPlusNormal"/>
              <w:ind w:firstLine="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5EA">
              <w:rPr>
                <w:rFonts w:ascii="Times New Roman" w:hAnsi="Times New Roman"/>
                <w:sz w:val="28"/>
                <w:szCs w:val="28"/>
              </w:rPr>
              <w:t>Elvira.Pislegina@tatar.ru</w:t>
            </w:r>
          </w:p>
        </w:tc>
      </w:tr>
    </w:tbl>
    <w:p w14:paraId="1DC28FBC" w14:textId="77777777" w:rsidR="008D0DF3" w:rsidRPr="006675EA" w:rsidRDefault="008D0DF3" w:rsidP="008D0DF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C10E5A7" w14:textId="77777777" w:rsidR="008D0DF3" w:rsidRPr="006675EA" w:rsidRDefault="008D0DF3" w:rsidP="008D0DF3">
      <w:pPr>
        <w:rPr>
          <w:sz w:val="28"/>
          <w:szCs w:val="28"/>
        </w:rPr>
      </w:pPr>
    </w:p>
    <w:p w14:paraId="3FA51656" w14:textId="7D3E1110" w:rsidR="00AD056E" w:rsidRPr="005121B8" w:rsidRDefault="00AD056E" w:rsidP="008D0DF3">
      <w:pPr>
        <w:autoSpaceDE w:val="0"/>
        <w:autoSpaceDN w:val="0"/>
        <w:adjustRightInd w:val="0"/>
        <w:outlineLvl w:val="0"/>
        <w:rPr>
          <w:rFonts w:eastAsiaTheme="minorHAnsi"/>
          <w:u w:val="single"/>
          <w:lang w:eastAsia="en-US"/>
        </w:rPr>
      </w:pPr>
    </w:p>
    <w:sectPr w:rsidR="00AD056E" w:rsidRPr="005121B8" w:rsidSect="00C85008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14FA" w14:textId="77777777" w:rsidR="008C0665" w:rsidRDefault="008C0665">
      <w:r>
        <w:separator/>
      </w:r>
    </w:p>
  </w:endnote>
  <w:endnote w:type="continuationSeparator" w:id="0">
    <w:p w14:paraId="1A0B34C4" w14:textId="77777777" w:rsidR="008C0665" w:rsidRDefault="008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4B0E3" w14:textId="77777777" w:rsidR="008C0665" w:rsidRDefault="008C0665">
      <w:r>
        <w:separator/>
      </w:r>
    </w:p>
  </w:footnote>
  <w:footnote w:type="continuationSeparator" w:id="0">
    <w:p w14:paraId="097AB464" w14:textId="77777777" w:rsidR="008C0665" w:rsidRDefault="008C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762FAD03" w:rsidR="008D0DF3" w:rsidRDefault="008D0DF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0835"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9"/>
    <w:rsid w:val="00004C6A"/>
    <w:rsid w:val="00006B93"/>
    <w:rsid w:val="000073CF"/>
    <w:rsid w:val="00010E0F"/>
    <w:rsid w:val="000245B4"/>
    <w:rsid w:val="00025862"/>
    <w:rsid w:val="000302C1"/>
    <w:rsid w:val="00034E0E"/>
    <w:rsid w:val="000416F6"/>
    <w:rsid w:val="0004455C"/>
    <w:rsid w:val="000540B2"/>
    <w:rsid w:val="00054480"/>
    <w:rsid w:val="00054F07"/>
    <w:rsid w:val="000613CB"/>
    <w:rsid w:val="00066034"/>
    <w:rsid w:val="0006714A"/>
    <w:rsid w:val="00074897"/>
    <w:rsid w:val="00074A2A"/>
    <w:rsid w:val="00076016"/>
    <w:rsid w:val="000773F3"/>
    <w:rsid w:val="00083989"/>
    <w:rsid w:val="000908D6"/>
    <w:rsid w:val="00091485"/>
    <w:rsid w:val="00091FC1"/>
    <w:rsid w:val="00093AB4"/>
    <w:rsid w:val="0009516C"/>
    <w:rsid w:val="000A1790"/>
    <w:rsid w:val="000A5508"/>
    <w:rsid w:val="000A7C3D"/>
    <w:rsid w:val="000C0358"/>
    <w:rsid w:val="000C1133"/>
    <w:rsid w:val="000C1F67"/>
    <w:rsid w:val="000C36D0"/>
    <w:rsid w:val="000C49FE"/>
    <w:rsid w:val="000D0F0E"/>
    <w:rsid w:val="000E10DC"/>
    <w:rsid w:val="000E41AE"/>
    <w:rsid w:val="000F3920"/>
    <w:rsid w:val="000F4911"/>
    <w:rsid w:val="001008A7"/>
    <w:rsid w:val="00100F91"/>
    <w:rsid w:val="00103C5A"/>
    <w:rsid w:val="00105F50"/>
    <w:rsid w:val="00110654"/>
    <w:rsid w:val="00110F81"/>
    <w:rsid w:val="001114F9"/>
    <w:rsid w:val="00112E18"/>
    <w:rsid w:val="001167CF"/>
    <w:rsid w:val="001167D5"/>
    <w:rsid w:val="0012345A"/>
    <w:rsid w:val="001244AF"/>
    <w:rsid w:val="00124991"/>
    <w:rsid w:val="001255C3"/>
    <w:rsid w:val="00130090"/>
    <w:rsid w:val="001310C5"/>
    <w:rsid w:val="00137BE5"/>
    <w:rsid w:val="001467AE"/>
    <w:rsid w:val="00150A62"/>
    <w:rsid w:val="00153A98"/>
    <w:rsid w:val="001564F5"/>
    <w:rsid w:val="00162B78"/>
    <w:rsid w:val="001651B8"/>
    <w:rsid w:val="001746AB"/>
    <w:rsid w:val="001747EE"/>
    <w:rsid w:val="001752A4"/>
    <w:rsid w:val="00176071"/>
    <w:rsid w:val="00177F4C"/>
    <w:rsid w:val="001808B0"/>
    <w:rsid w:val="00180BD8"/>
    <w:rsid w:val="00190616"/>
    <w:rsid w:val="0019271B"/>
    <w:rsid w:val="001B16E2"/>
    <w:rsid w:val="001B6BDC"/>
    <w:rsid w:val="001B7415"/>
    <w:rsid w:val="001C3B35"/>
    <w:rsid w:val="001C469B"/>
    <w:rsid w:val="001D3508"/>
    <w:rsid w:val="001D7C8A"/>
    <w:rsid w:val="001D7EAC"/>
    <w:rsid w:val="001E1D9D"/>
    <w:rsid w:val="001E636C"/>
    <w:rsid w:val="001F278F"/>
    <w:rsid w:val="00204947"/>
    <w:rsid w:val="002061EE"/>
    <w:rsid w:val="00207706"/>
    <w:rsid w:val="00214835"/>
    <w:rsid w:val="002173B7"/>
    <w:rsid w:val="00226D31"/>
    <w:rsid w:val="0022726A"/>
    <w:rsid w:val="002327F6"/>
    <w:rsid w:val="00234362"/>
    <w:rsid w:val="002377B5"/>
    <w:rsid w:val="0024211A"/>
    <w:rsid w:val="0024544E"/>
    <w:rsid w:val="002456E3"/>
    <w:rsid w:val="00251027"/>
    <w:rsid w:val="0025283D"/>
    <w:rsid w:val="00254015"/>
    <w:rsid w:val="00254C4D"/>
    <w:rsid w:val="002565CC"/>
    <w:rsid w:val="00263F16"/>
    <w:rsid w:val="00264F79"/>
    <w:rsid w:val="00277F28"/>
    <w:rsid w:val="002803C3"/>
    <w:rsid w:val="00282B43"/>
    <w:rsid w:val="00283236"/>
    <w:rsid w:val="0029201F"/>
    <w:rsid w:val="00296B46"/>
    <w:rsid w:val="002A4CCC"/>
    <w:rsid w:val="002A51FD"/>
    <w:rsid w:val="002B09E7"/>
    <w:rsid w:val="002B23E8"/>
    <w:rsid w:val="002B2669"/>
    <w:rsid w:val="002B4CDE"/>
    <w:rsid w:val="002B5A69"/>
    <w:rsid w:val="002C6E1B"/>
    <w:rsid w:val="002D1E58"/>
    <w:rsid w:val="002E1133"/>
    <w:rsid w:val="002E4F58"/>
    <w:rsid w:val="002E56F3"/>
    <w:rsid w:val="002F192D"/>
    <w:rsid w:val="00300F9E"/>
    <w:rsid w:val="003012BD"/>
    <w:rsid w:val="00304C84"/>
    <w:rsid w:val="00307148"/>
    <w:rsid w:val="0031483B"/>
    <w:rsid w:val="00314BCC"/>
    <w:rsid w:val="0031604B"/>
    <w:rsid w:val="00321880"/>
    <w:rsid w:val="0032331E"/>
    <w:rsid w:val="00324247"/>
    <w:rsid w:val="00324976"/>
    <w:rsid w:val="00336083"/>
    <w:rsid w:val="00341505"/>
    <w:rsid w:val="00346A10"/>
    <w:rsid w:val="00351135"/>
    <w:rsid w:val="00356A21"/>
    <w:rsid w:val="00356C2F"/>
    <w:rsid w:val="00356EF5"/>
    <w:rsid w:val="00365AF5"/>
    <w:rsid w:val="003661D0"/>
    <w:rsid w:val="003719C3"/>
    <w:rsid w:val="00377232"/>
    <w:rsid w:val="00382B60"/>
    <w:rsid w:val="00394DED"/>
    <w:rsid w:val="003976E3"/>
    <w:rsid w:val="003A2FE0"/>
    <w:rsid w:val="003A4E18"/>
    <w:rsid w:val="003A7601"/>
    <w:rsid w:val="003B14D1"/>
    <w:rsid w:val="003B61DB"/>
    <w:rsid w:val="003B73A9"/>
    <w:rsid w:val="003E73F6"/>
    <w:rsid w:val="003E7D08"/>
    <w:rsid w:val="003E7DD9"/>
    <w:rsid w:val="003F4644"/>
    <w:rsid w:val="003F6C5D"/>
    <w:rsid w:val="0040243C"/>
    <w:rsid w:val="00407BB7"/>
    <w:rsid w:val="0041438F"/>
    <w:rsid w:val="00421FA5"/>
    <w:rsid w:val="004243DF"/>
    <w:rsid w:val="00430E65"/>
    <w:rsid w:val="00432F24"/>
    <w:rsid w:val="00434129"/>
    <w:rsid w:val="004355F4"/>
    <w:rsid w:val="00436920"/>
    <w:rsid w:val="00442A2C"/>
    <w:rsid w:val="00446295"/>
    <w:rsid w:val="004475D1"/>
    <w:rsid w:val="004569D8"/>
    <w:rsid w:val="0047032C"/>
    <w:rsid w:val="00471341"/>
    <w:rsid w:val="0047140A"/>
    <w:rsid w:val="00472EF4"/>
    <w:rsid w:val="00473BD9"/>
    <w:rsid w:val="004748BF"/>
    <w:rsid w:val="0047499D"/>
    <w:rsid w:val="00477F4C"/>
    <w:rsid w:val="004807AF"/>
    <w:rsid w:val="004835C8"/>
    <w:rsid w:val="004854A6"/>
    <w:rsid w:val="004926AE"/>
    <w:rsid w:val="0049701B"/>
    <w:rsid w:val="004A3C37"/>
    <w:rsid w:val="004A55AA"/>
    <w:rsid w:val="004A5685"/>
    <w:rsid w:val="004A5A62"/>
    <w:rsid w:val="004C1E5D"/>
    <w:rsid w:val="004C1FD7"/>
    <w:rsid w:val="004C4001"/>
    <w:rsid w:val="004C4B3F"/>
    <w:rsid w:val="004C5C99"/>
    <w:rsid w:val="004D2B24"/>
    <w:rsid w:val="004D58B2"/>
    <w:rsid w:val="004E1495"/>
    <w:rsid w:val="004E14B7"/>
    <w:rsid w:val="004E384A"/>
    <w:rsid w:val="004E7D55"/>
    <w:rsid w:val="004F42DB"/>
    <w:rsid w:val="00504FEF"/>
    <w:rsid w:val="00507DDB"/>
    <w:rsid w:val="0051130B"/>
    <w:rsid w:val="00511636"/>
    <w:rsid w:val="005121B8"/>
    <w:rsid w:val="00523408"/>
    <w:rsid w:val="0053433C"/>
    <w:rsid w:val="0054095C"/>
    <w:rsid w:val="00544288"/>
    <w:rsid w:val="00554B9A"/>
    <w:rsid w:val="00563C4F"/>
    <w:rsid w:val="00566E5D"/>
    <w:rsid w:val="005708F6"/>
    <w:rsid w:val="00573301"/>
    <w:rsid w:val="0057403B"/>
    <w:rsid w:val="00574747"/>
    <w:rsid w:val="00577AED"/>
    <w:rsid w:val="00582190"/>
    <w:rsid w:val="0058662C"/>
    <w:rsid w:val="005900FA"/>
    <w:rsid w:val="005909D9"/>
    <w:rsid w:val="00590B5B"/>
    <w:rsid w:val="0059608E"/>
    <w:rsid w:val="005A31FE"/>
    <w:rsid w:val="005A3559"/>
    <w:rsid w:val="005B4A8D"/>
    <w:rsid w:val="005B4D5D"/>
    <w:rsid w:val="005D0615"/>
    <w:rsid w:val="005D24C8"/>
    <w:rsid w:val="005E3EBA"/>
    <w:rsid w:val="005E5E2A"/>
    <w:rsid w:val="005E6C94"/>
    <w:rsid w:val="005F02E0"/>
    <w:rsid w:val="005F3627"/>
    <w:rsid w:val="005F61FE"/>
    <w:rsid w:val="00603090"/>
    <w:rsid w:val="00611ECE"/>
    <w:rsid w:val="00615891"/>
    <w:rsid w:val="00616866"/>
    <w:rsid w:val="00622CEA"/>
    <w:rsid w:val="006248AB"/>
    <w:rsid w:val="006259CF"/>
    <w:rsid w:val="006276E2"/>
    <w:rsid w:val="00637EFB"/>
    <w:rsid w:val="00640296"/>
    <w:rsid w:val="00641EE6"/>
    <w:rsid w:val="00643565"/>
    <w:rsid w:val="0064633F"/>
    <w:rsid w:val="0064731B"/>
    <w:rsid w:val="006512A0"/>
    <w:rsid w:val="006540C1"/>
    <w:rsid w:val="00656941"/>
    <w:rsid w:val="006607DA"/>
    <w:rsid w:val="00661073"/>
    <w:rsid w:val="00666881"/>
    <w:rsid w:val="00674790"/>
    <w:rsid w:val="00677F0E"/>
    <w:rsid w:val="0069515B"/>
    <w:rsid w:val="00696FC5"/>
    <w:rsid w:val="006B0835"/>
    <w:rsid w:val="006B4030"/>
    <w:rsid w:val="006C2D02"/>
    <w:rsid w:val="006D2673"/>
    <w:rsid w:val="006D2F5E"/>
    <w:rsid w:val="006D300E"/>
    <w:rsid w:val="006D3614"/>
    <w:rsid w:val="006D3E9C"/>
    <w:rsid w:val="006E2BB9"/>
    <w:rsid w:val="006E39A7"/>
    <w:rsid w:val="006F5D5B"/>
    <w:rsid w:val="00702D49"/>
    <w:rsid w:val="00704F73"/>
    <w:rsid w:val="0070514F"/>
    <w:rsid w:val="0070799F"/>
    <w:rsid w:val="00710960"/>
    <w:rsid w:val="00716EAF"/>
    <w:rsid w:val="00717D18"/>
    <w:rsid w:val="007258FC"/>
    <w:rsid w:val="00734D27"/>
    <w:rsid w:val="00737C8A"/>
    <w:rsid w:val="007404FA"/>
    <w:rsid w:val="00743B72"/>
    <w:rsid w:val="0075743F"/>
    <w:rsid w:val="00760A3A"/>
    <w:rsid w:val="0076572B"/>
    <w:rsid w:val="00774615"/>
    <w:rsid w:val="00781F65"/>
    <w:rsid w:val="00782F45"/>
    <w:rsid w:val="00784BD3"/>
    <w:rsid w:val="00786F3A"/>
    <w:rsid w:val="00791205"/>
    <w:rsid w:val="00793FD0"/>
    <w:rsid w:val="00796EDF"/>
    <w:rsid w:val="00797C3F"/>
    <w:rsid w:val="007A1E53"/>
    <w:rsid w:val="007A37D4"/>
    <w:rsid w:val="007A6764"/>
    <w:rsid w:val="007A785A"/>
    <w:rsid w:val="007B11FC"/>
    <w:rsid w:val="007E272C"/>
    <w:rsid w:val="007E5255"/>
    <w:rsid w:val="007E7A4C"/>
    <w:rsid w:val="007E7BF8"/>
    <w:rsid w:val="007F30E7"/>
    <w:rsid w:val="00800068"/>
    <w:rsid w:val="00801B78"/>
    <w:rsid w:val="008021E4"/>
    <w:rsid w:val="008032D6"/>
    <w:rsid w:val="00803FE4"/>
    <w:rsid w:val="008040B4"/>
    <w:rsid w:val="008135C3"/>
    <w:rsid w:val="008140C2"/>
    <w:rsid w:val="00816532"/>
    <w:rsid w:val="00817102"/>
    <w:rsid w:val="008179A7"/>
    <w:rsid w:val="00821437"/>
    <w:rsid w:val="00821D7A"/>
    <w:rsid w:val="00823559"/>
    <w:rsid w:val="00825EE0"/>
    <w:rsid w:val="00826D09"/>
    <w:rsid w:val="00833263"/>
    <w:rsid w:val="00837783"/>
    <w:rsid w:val="00856A76"/>
    <w:rsid w:val="00857C0A"/>
    <w:rsid w:val="00861EE7"/>
    <w:rsid w:val="0086520D"/>
    <w:rsid w:val="00866C9B"/>
    <w:rsid w:val="0087154C"/>
    <w:rsid w:val="0087364C"/>
    <w:rsid w:val="00874604"/>
    <w:rsid w:val="00874843"/>
    <w:rsid w:val="00874AA7"/>
    <w:rsid w:val="00874BEA"/>
    <w:rsid w:val="008766B6"/>
    <w:rsid w:val="00880C01"/>
    <w:rsid w:val="00881059"/>
    <w:rsid w:val="008878B6"/>
    <w:rsid w:val="00887EBA"/>
    <w:rsid w:val="00892827"/>
    <w:rsid w:val="00893ACA"/>
    <w:rsid w:val="00897552"/>
    <w:rsid w:val="008A0E0B"/>
    <w:rsid w:val="008A2B3B"/>
    <w:rsid w:val="008A45A1"/>
    <w:rsid w:val="008A6493"/>
    <w:rsid w:val="008A7E10"/>
    <w:rsid w:val="008B5695"/>
    <w:rsid w:val="008C0665"/>
    <w:rsid w:val="008C53F7"/>
    <w:rsid w:val="008C6955"/>
    <w:rsid w:val="008D0DF3"/>
    <w:rsid w:val="008D3D03"/>
    <w:rsid w:val="008E2221"/>
    <w:rsid w:val="008E45D5"/>
    <w:rsid w:val="008E60B9"/>
    <w:rsid w:val="008E6827"/>
    <w:rsid w:val="008F2F87"/>
    <w:rsid w:val="008F3460"/>
    <w:rsid w:val="008F3461"/>
    <w:rsid w:val="0090147E"/>
    <w:rsid w:val="0090185F"/>
    <w:rsid w:val="009027E5"/>
    <w:rsid w:val="00905538"/>
    <w:rsid w:val="009058FC"/>
    <w:rsid w:val="009062F1"/>
    <w:rsid w:val="009065CF"/>
    <w:rsid w:val="009068DA"/>
    <w:rsid w:val="00907FEA"/>
    <w:rsid w:val="00912234"/>
    <w:rsid w:val="00923686"/>
    <w:rsid w:val="009273B5"/>
    <w:rsid w:val="00933844"/>
    <w:rsid w:val="00934B5F"/>
    <w:rsid w:val="00935E4C"/>
    <w:rsid w:val="00940BE6"/>
    <w:rsid w:val="009542D4"/>
    <w:rsid w:val="00962466"/>
    <w:rsid w:val="0096404F"/>
    <w:rsid w:val="00970E62"/>
    <w:rsid w:val="0097165D"/>
    <w:rsid w:val="009723FA"/>
    <w:rsid w:val="00973101"/>
    <w:rsid w:val="00975391"/>
    <w:rsid w:val="009779DF"/>
    <w:rsid w:val="00980843"/>
    <w:rsid w:val="009849A8"/>
    <w:rsid w:val="00991AEE"/>
    <w:rsid w:val="00992746"/>
    <w:rsid w:val="00996278"/>
    <w:rsid w:val="009A13EB"/>
    <w:rsid w:val="009A3503"/>
    <w:rsid w:val="009A3AAF"/>
    <w:rsid w:val="009A791E"/>
    <w:rsid w:val="009B3EF1"/>
    <w:rsid w:val="009B5B9F"/>
    <w:rsid w:val="009D093E"/>
    <w:rsid w:val="009D4B42"/>
    <w:rsid w:val="009E1741"/>
    <w:rsid w:val="009F2BF6"/>
    <w:rsid w:val="009F3A57"/>
    <w:rsid w:val="009F6713"/>
    <w:rsid w:val="00A02408"/>
    <w:rsid w:val="00A075FE"/>
    <w:rsid w:val="00A12637"/>
    <w:rsid w:val="00A158A7"/>
    <w:rsid w:val="00A20257"/>
    <w:rsid w:val="00A2551F"/>
    <w:rsid w:val="00A345B9"/>
    <w:rsid w:val="00A355A2"/>
    <w:rsid w:val="00A371A0"/>
    <w:rsid w:val="00A44619"/>
    <w:rsid w:val="00A45804"/>
    <w:rsid w:val="00A45E79"/>
    <w:rsid w:val="00A46185"/>
    <w:rsid w:val="00A478BA"/>
    <w:rsid w:val="00A47FE6"/>
    <w:rsid w:val="00A60997"/>
    <w:rsid w:val="00A6209D"/>
    <w:rsid w:val="00A6348F"/>
    <w:rsid w:val="00A717A5"/>
    <w:rsid w:val="00A73A01"/>
    <w:rsid w:val="00A763BA"/>
    <w:rsid w:val="00A767A0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68AD"/>
    <w:rsid w:val="00A96B87"/>
    <w:rsid w:val="00A97107"/>
    <w:rsid w:val="00A97377"/>
    <w:rsid w:val="00AA166E"/>
    <w:rsid w:val="00AA3AAE"/>
    <w:rsid w:val="00AA55E3"/>
    <w:rsid w:val="00AB1D17"/>
    <w:rsid w:val="00AB5E2A"/>
    <w:rsid w:val="00AB62D2"/>
    <w:rsid w:val="00AC226D"/>
    <w:rsid w:val="00AC68A3"/>
    <w:rsid w:val="00AD056E"/>
    <w:rsid w:val="00AD16F5"/>
    <w:rsid w:val="00AD7A17"/>
    <w:rsid w:val="00AE15E8"/>
    <w:rsid w:val="00AE20C1"/>
    <w:rsid w:val="00AE3053"/>
    <w:rsid w:val="00AE7781"/>
    <w:rsid w:val="00AF3163"/>
    <w:rsid w:val="00AF6CFE"/>
    <w:rsid w:val="00B025B0"/>
    <w:rsid w:val="00B04F9F"/>
    <w:rsid w:val="00B05E5E"/>
    <w:rsid w:val="00B1583E"/>
    <w:rsid w:val="00B16547"/>
    <w:rsid w:val="00B205C2"/>
    <w:rsid w:val="00B20D98"/>
    <w:rsid w:val="00B21E0E"/>
    <w:rsid w:val="00B34196"/>
    <w:rsid w:val="00B350B0"/>
    <w:rsid w:val="00B45EE3"/>
    <w:rsid w:val="00B52261"/>
    <w:rsid w:val="00B531F1"/>
    <w:rsid w:val="00B611C8"/>
    <w:rsid w:val="00B62444"/>
    <w:rsid w:val="00B6725A"/>
    <w:rsid w:val="00B70491"/>
    <w:rsid w:val="00B7503C"/>
    <w:rsid w:val="00B849E2"/>
    <w:rsid w:val="00B8534C"/>
    <w:rsid w:val="00B93E84"/>
    <w:rsid w:val="00B9753F"/>
    <w:rsid w:val="00BA463D"/>
    <w:rsid w:val="00BB0557"/>
    <w:rsid w:val="00BC16A9"/>
    <w:rsid w:val="00BC1741"/>
    <w:rsid w:val="00BC485C"/>
    <w:rsid w:val="00BC5DAF"/>
    <w:rsid w:val="00BD0223"/>
    <w:rsid w:val="00BD0A23"/>
    <w:rsid w:val="00BD0ED3"/>
    <w:rsid w:val="00BD1A01"/>
    <w:rsid w:val="00BD4080"/>
    <w:rsid w:val="00BE2A89"/>
    <w:rsid w:val="00BE3CC9"/>
    <w:rsid w:val="00BE65E7"/>
    <w:rsid w:val="00BF27C2"/>
    <w:rsid w:val="00BF2F81"/>
    <w:rsid w:val="00BF34BB"/>
    <w:rsid w:val="00C16ABC"/>
    <w:rsid w:val="00C170FB"/>
    <w:rsid w:val="00C17F0B"/>
    <w:rsid w:val="00C23353"/>
    <w:rsid w:val="00C248E5"/>
    <w:rsid w:val="00C26FEF"/>
    <w:rsid w:val="00C27AFC"/>
    <w:rsid w:val="00C27DEA"/>
    <w:rsid w:val="00C314F8"/>
    <w:rsid w:val="00C32DD9"/>
    <w:rsid w:val="00C4243F"/>
    <w:rsid w:val="00C45DAC"/>
    <w:rsid w:val="00C45F3E"/>
    <w:rsid w:val="00C50D87"/>
    <w:rsid w:val="00C57226"/>
    <w:rsid w:val="00C60B3A"/>
    <w:rsid w:val="00C63BFD"/>
    <w:rsid w:val="00C65BFE"/>
    <w:rsid w:val="00C70CD4"/>
    <w:rsid w:val="00C722F2"/>
    <w:rsid w:val="00C752C5"/>
    <w:rsid w:val="00C75A15"/>
    <w:rsid w:val="00C85008"/>
    <w:rsid w:val="00C91395"/>
    <w:rsid w:val="00C94B3A"/>
    <w:rsid w:val="00CA02C0"/>
    <w:rsid w:val="00CA0D7A"/>
    <w:rsid w:val="00CA1C6E"/>
    <w:rsid w:val="00CA2C26"/>
    <w:rsid w:val="00CA2DEC"/>
    <w:rsid w:val="00CA417C"/>
    <w:rsid w:val="00CA5BAF"/>
    <w:rsid w:val="00CA6A04"/>
    <w:rsid w:val="00CC072B"/>
    <w:rsid w:val="00CC27CD"/>
    <w:rsid w:val="00CC2BAA"/>
    <w:rsid w:val="00CC567C"/>
    <w:rsid w:val="00CC7712"/>
    <w:rsid w:val="00CC7AAD"/>
    <w:rsid w:val="00CD3048"/>
    <w:rsid w:val="00CD634F"/>
    <w:rsid w:val="00CE4FBB"/>
    <w:rsid w:val="00CE6CCB"/>
    <w:rsid w:val="00CF3890"/>
    <w:rsid w:val="00D00BBD"/>
    <w:rsid w:val="00D0179E"/>
    <w:rsid w:val="00D04FD5"/>
    <w:rsid w:val="00D05554"/>
    <w:rsid w:val="00D12DB1"/>
    <w:rsid w:val="00D13025"/>
    <w:rsid w:val="00D15DFA"/>
    <w:rsid w:val="00D2178C"/>
    <w:rsid w:val="00D25F85"/>
    <w:rsid w:val="00D315A1"/>
    <w:rsid w:val="00D3423B"/>
    <w:rsid w:val="00D36CA4"/>
    <w:rsid w:val="00D37072"/>
    <w:rsid w:val="00D4075D"/>
    <w:rsid w:val="00D46A83"/>
    <w:rsid w:val="00D541FC"/>
    <w:rsid w:val="00D607E0"/>
    <w:rsid w:val="00D62A36"/>
    <w:rsid w:val="00D62A83"/>
    <w:rsid w:val="00D62EC0"/>
    <w:rsid w:val="00D67C84"/>
    <w:rsid w:val="00D67EDA"/>
    <w:rsid w:val="00D70A7D"/>
    <w:rsid w:val="00D72EBB"/>
    <w:rsid w:val="00D818A7"/>
    <w:rsid w:val="00D87154"/>
    <w:rsid w:val="00D90D18"/>
    <w:rsid w:val="00D928B3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373EA"/>
    <w:rsid w:val="00E37E34"/>
    <w:rsid w:val="00E421AC"/>
    <w:rsid w:val="00E4597F"/>
    <w:rsid w:val="00E50400"/>
    <w:rsid w:val="00E51654"/>
    <w:rsid w:val="00E52A80"/>
    <w:rsid w:val="00E54D29"/>
    <w:rsid w:val="00E56AC2"/>
    <w:rsid w:val="00E6044F"/>
    <w:rsid w:val="00E65DC7"/>
    <w:rsid w:val="00E7172C"/>
    <w:rsid w:val="00E73032"/>
    <w:rsid w:val="00E7474D"/>
    <w:rsid w:val="00E771C3"/>
    <w:rsid w:val="00E77769"/>
    <w:rsid w:val="00E778C1"/>
    <w:rsid w:val="00E83BE2"/>
    <w:rsid w:val="00E83C07"/>
    <w:rsid w:val="00E859EE"/>
    <w:rsid w:val="00E90D21"/>
    <w:rsid w:val="00E91658"/>
    <w:rsid w:val="00E938D7"/>
    <w:rsid w:val="00E95623"/>
    <w:rsid w:val="00EA08DB"/>
    <w:rsid w:val="00EA2B05"/>
    <w:rsid w:val="00EA61BA"/>
    <w:rsid w:val="00EA78F5"/>
    <w:rsid w:val="00EB567B"/>
    <w:rsid w:val="00EB7722"/>
    <w:rsid w:val="00EC3C13"/>
    <w:rsid w:val="00EC5A5D"/>
    <w:rsid w:val="00ED02AB"/>
    <w:rsid w:val="00ED1F00"/>
    <w:rsid w:val="00ED38CF"/>
    <w:rsid w:val="00EE0A28"/>
    <w:rsid w:val="00EE62D2"/>
    <w:rsid w:val="00EF3240"/>
    <w:rsid w:val="00EF62C4"/>
    <w:rsid w:val="00F005E9"/>
    <w:rsid w:val="00F01340"/>
    <w:rsid w:val="00F06959"/>
    <w:rsid w:val="00F1578C"/>
    <w:rsid w:val="00F20E8B"/>
    <w:rsid w:val="00F274E3"/>
    <w:rsid w:val="00F27FD5"/>
    <w:rsid w:val="00F3430A"/>
    <w:rsid w:val="00F46CFC"/>
    <w:rsid w:val="00F52493"/>
    <w:rsid w:val="00F54A7E"/>
    <w:rsid w:val="00F57946"/>
    <w:rsid w:val="00F60D5A"/>
    <w:rsid w:val="00F65A3A"/>
    <w:rsid w:val="00F700FE"/>
    <w:rsid w:val="00F72865"/>
    <w:rsid w:val="00F74E83"/>
    <w:rsid w:val="00F76CB5"/>
    <w:rsid w:val="00F77EB3"/>
    <w:rsid w:val="00F9260B"/>
    <w:rsid w:val="00FA0FAB"/>
    <w:rsid w:val="00FC31CA"/>
    <w:rsid w:val="00FC34D7"/>
    <w:rsid w:val="00FC5C35"/>
    <w:rsid w:val="00FC7F58"/>
    <w:rsid w:val="00FD223B"/>
    <w:rsid w:val="00FD3D0E"/>
    <w:rsid w:val="00FD4350"/>
    <w:rsid w:val="00FD449F"/>
    <w:rsid w:val="00FE1C18"/>
    <w:rsid w:val="00FE45E6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7638F5DB-EBE8-454D-8747-68D54C7E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D0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Hyperlink"/>
    <w:rsid w:val="00BE3C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D0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0D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8D0DF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3B7489D8A5D3127584026FF6B2B64E47AFB8FC870F17B179E809723EFFEDD75D84FDD8F0F0F4EF117A93259867E297E08572A71C4846530F154FC6ArEZE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A2E52D82773045AF06E9EF692D7C8ED5934E4F490C9301D0F69CEEB5FA3CB8295A37CC6AE839851VC31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26FF6B2B64E47AFB8FC870F6781495849723EFFEDD75D84FDD8F0F0F4EF117A93251837E297E08572A71C4846530F154FC6ArEZEL" TargetMode="External"/><Relationship Id="rId17" Type="http://schemas.openxmlformats.org/officeDocument/2006/relationships/hyperlink" Target="consultantplus://offline/ref=23B7489D8A5D3127584026FF6B2B64E47AFB8FC870F07B1C91879723EFFEDD75D84FDD8F0F0F4EF117A93259867E297E08572A71C4846530F154FC6ArEZ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B7489D8A5D3127584026FF6B2B64E47AFB8FC870F17217948E9723EFFEDD75D84FDD8F0F0F4EF117A93259867E297E08572A71C4846530F154FC6ArEZEL" TargetMode="External"/><Relationship Id="rId20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26FF6B2B64E47AFB8FC870F7731492809723EFFEDD75D84FDD8F0F0F4EF117A93259877E297E08572A71C4846530F154FC6ArEZE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26FF6B2B64E47AFB8FC870F17E1796829723EFFEDD75D84FDD8F0F0F4EF117A93259867E297E08572A71C4846530F154FC6ArEZEL" TargetMode="External"/><Relationship Id="rId23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10" Type="http://schemas.openxmlformats.org/officeDocument/2006/relationships/hyperlink" Target="consultantplus://offline/ref=23B7489D8A5D3127584026FF6B2B64E47AFB8FC870F17E1191849723EFFEDD75D84FDD8F0F0F4EF117A93259877E297E08572A71C4846530F154FC6ArEZEL" TargetMode="External"/><Relationship Id="rId19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26FF6B2B64E47AFB8FC870F17C1494859723EFFEDD75D84FDD8F0F0F4EF117A932508E7E297E08572A71C4846530F154FC6ArEZEL" TargetMode="External"/><Relationship Id="rId14" Type="http://schemas.openxmlformats.org/officeDocument/2006/relationships/hyperlink" Target="consultantplus://offline/ref=23B7489D8A5D3127584026FF6B2B64E47AFB8FC870F1791D92809723EFFEDD75D84FDD8F0F0F4EF117A93259867E297E08572A71C4846530F154FC6ArEZEL" TargetMode="External"/><Relationship Id="rId22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013F-17FC-4882-8AE9-3A4749C6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8901</Words>
  <Characters>50736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Борханова Ильмира Ринатовна</cp:lastModifiedBy>
  <cp:revision>4</cp:revision>
  <cp:lastPrinted>2021-03-19T12:11:00Z</cp:lastPrinted>
  <dcterms:created xsi:type="dcterms:W3CDTF">2021-03-19T12:04:00Z</dcterms:created>
  <dcterms:modified xsi:type="dcterms:W3CDTF">2022-03-31T11:33:00Z</dcterms:modified>
</cp:coreProperties>
</file>