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color w:val="000000"/>
          <w:sz w:val="26"/>
          <w:szCs w:val="26"/>
        </w:rPr>
      </w:pPr>
      <w:r w:rsidRPr="009E0AA1">
        <w:rPr>
          <w:b/>
          <w:sz w:val="26"/>
          <w:szCs w:val="26"/>
        </w:rPr>
        <w:t xml:space="preserve">Дата размещения </w:t>
      </w:r>
      <w:r w:rsidRPr="009E0AA1">
        <w:rPr>
          <w:b/>
          <w:color w:val="000000"/>
          <w:sz w:val="26"/>
          <w:szCs w:val="26"/>
        </w:rPr>
        <w:t xml:space="preserve">– </w:t>
      </w:r>
      <w:r w:rsidR="009E0AA1">
        <w:rPr>
          <w:b/>
          <w:color w:val="000000"/>
          <w:sz w:val="26"/>
          <w:szCs w:val="26"/>
        </w:rPr>
        <w:t>06.04</w:t>
      </w:r>
      <w:r w:rsidRPr="009E0AA1">
        <w:rPr>
          <w:b/>
          <w:color w:val="000000"/>
          <w:sz w:val="26"/>
          <w:szCs w:val="26"/>
        </w:rPr>
        <w:t>.2022</w:t>
      </w:r>
    </w:p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color w:val="000000"/>
          <w:sz w:val="26"/>
          <w:szCs w:val="26"/>
        </w:rPr>
      </w:pPr>
      <w:r w:rsidRPr="009E0AA1">
        <w:rPr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6 рабочих дней с даты размещения) – </w:t>
      </w:r>
      <w:r w:rsidR="009E0AA1">
        <w:rPr>
          <w:b/>
          <w:sz w:val="26"/>
          <w:szCs w:val="26"/>
        </w:rPr>
        <w:t>13.04</w:t>
      </w:r>
      <w:r w:rsidRPr="009E0AA1">
        <w:rPr>
          <w:b/>
          <w:sz w:val="26"/>
          <w:szCs w:val="26"/>
        </w:rPr>
        <w:t>.2022</w:t>
      </w:r>
    </w:p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</w:rPr>
      </w:pPr>
      <w:r w:rsidRPr="009E0AA1">
        <w:rPr>
          <w:b/>
          <w:sz w:val="26"/>
          <w:szCs w:val="26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E0AA1">
        <w:rPr>
          <w:b/>
          <w:sz w:val="26"/>
          <w:szCs w:val="26"/>
        </w:rPr>
        <w:t>г.Казани</w:t>
      </w:r>
      <w:proofErr w:type="spellEnd"/>
      <w:r w:rsidRPr="009E0AA1">
        <w:rPr>
          <w:b/>
          <w:sz w:val="26"/>
          <w:szCs w:val="26"/>
        </w:rPr>
        <w:t xml:space="preserve">» Карягина Светлана </w:t>
      </w:r>
      <w:bookmarkStart w:id="0" w:name="_GoBack"/>
      <w:bookmarkEnd w:id="0"/>
      <w:r w:rsidRPr="009E0AA1">
        <w:rPr>
          <w:b/>
          <w:sz w:val="26"/>
          <w:szCs w:val="26"/>
        </w:rPr>
        <w:t>Эдуардовна</w:t>
      </w:r>
    </w:p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proofErr w:type="gramStart"/>
      <w:r w:rsidRPr="009E0AA1">
        <w:rPr>
          <w:b/>
          <w:sz w:val="26"/>
          <w:szCs w:val="26"/>
          <w:lang w:val="en-US"/>
        </w:rPr>
        <w:t>e-mail</w:t>
      </w:r>
      <w:proofErr w:type="gramEnd"/>
      <w:r w:rsidRPr="009E0AA1">
        <w:rPr>
          <w:b/>
          <w:sz w:val="26"/>
          <w:szCs w:val="26"/>
          <w:lang w:val="en-US"/>
        </w:rPr>
        <w:t>:</w:t>
      </w:r>
      <w:r w:rsidRPr="009E0AA1">
        <w:rPr>
          <w:sz w:val="26"/>
          <w:szCs w:val="26"/>
          <w:lang w:val="en-US"/>
        </w:rPr>
        <w:t xml:space="preserve"> </w:t>
      </w:r>
      <w:r w:rsidRPr="009E0AA1">
        <w:rPr>
          <w:b/>
          <w:sz w:val="26"/>
          <w:szCs w:val="26"/>
          <w:lang w:val="en-US"/>
        </w:rPr>
        <w:t>Svetlana.Karyagina@tatar.ru</w:t>
      </w:r>
    </w:p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contextualSpacing/>
        <w:jc w:val="right"/>
        <w:rPr>
          <w:b/>
          <w:sz w:val="26"/>
          <w:szCs w:val="26"/>
        </w:rPr>
      </w:pPr>
      <w:r w:rsidRPr="009E0AA1">
        <w:rPr>
          <w:b/>
          <w:sz w:val="26"/>
          <w:szCs w:val="26"/>
        </w:rPr>
        <w:t>тел.:221-29-54</w:t>
      </w:r>
    </w:p>
    <w:p w:rsidR="007E66C9" w:rsidRPr="009E0AA1" w:rsidRDefault="007E66C9" w:rsidP="009E0AA1">
      <w:pPr>
        <w:keepNext/>
        <w:widowControl w:val="0"/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right"/>
        <w:rPr>
          <w:b/>
          <w:sz w:val="26"/>
          <w:szCs w:val="26"/>
        </w:rPr>
      </w:pPr>
    </w:p>
    <w:p w:rsidR="007E66C9" w:rsidRDefault="007E66C9" w:rsidP="009E0AA1">
      <w:pPr>
        <w:widowControl w:val="0"/>
        <w:spacing w:line="264" w:lineRule="auto"/>
        <w:contextualSpacing/>
        <w:jc w:val="right"/>
        <w:rPr>
          <w:b/>
          <w:sz w:val="28"/>
          <w:szCs w:val="28"/>
        </w:rPr>
      </w:pPr>
      <w:r w:rsidRPr="009E0AA1">
        <w:rPr>
          <w:b/>
          <w:sz w:val="26"/>
          <w:szCs w:val="26"/>
        </w:rPr>
        <w:t xml:space="preserve">Проект постановления ИКМО </w:t>
      </w:r>
      <w:proofErr w:type="spellStart"/>
      <w:r w:rsidRPr="009E0AA1">
        <w:rPr>
          <w:b/>
          <w:sz w:val="26"/>
          <w:szCs w:val="26"/>
        </w:rPr>
        <w:t>г.Казани</w:t>
      </w:r>
      <w:proofErr w:type="spellEnd"/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9E0AA1" w:rsidRPr="00D90981" w:rsidRDefault="009E0AA1" w:rsidP="009E0AA1">
      <w:pPr>
        <w:widowControl w:val="0"/>
        <w:spacing w:line="264" w:lineRule="auto"/>
        <w:contextualSpacing/>
        <w:jc w:val="center"/>
        <w:rPr>
          <w:b/>
          <w:sz w:val="26"/>
          <w:szCs w:val="26"/>
        </w:rPr>
      </w:pPr>
      <w:r w:rsidRPr="00D90981">
        <w:rPr>
          <w:b/>
          <w:sz w:val="26"/>
          <w:szCs w:val="26"/>
        </w:rPr>
        <w:t xml:space="preserve">О подготовке проекта межевания </w:t>
      </w:r>
    </w:p>
    <w:p w:rsidR="009E0AA1" w:rsidRPr="00D90981" w:rsidRDefault="009E0AA1" w:rsidP="009E0AA1">
      <w:pPr>
        <w:widowControl w:val="0"/>
        <w:spacing w:line="264" w:lineRule="auto"/>
        <w:contextualSpacing/>
        <w:jc w:val="center"/>
        <w:rPr>
          <w:color w:val="000000"/>
          <w:sz w:val="26"/>
          <w:szCs w:val="26"/>
        </w:rPr>
      </w:pPr>
      <w:proofErr w:type="gramStart"/>
      <w:r w:rsidRPr="00D90981">
        <w:rPr>
          <w:b/>
          <w:sz w:val="26"/>
          <w:szCs w:val="26"/>
        </w:rPr>
        <w:t>территории</w:t>
      </w:r>
      <w:proofErr w:type="gramEnd"/>
      <w:r w:rsidRPr="00D90981">
        <w:rPr>
          <w:b/>
          <w:color w:val="000000"/>
          <w:sz w:val="26"/>
          <w:szCs w:val="26"/>
        </w:rPr>
        <w:t xml:space="preserve"> по </w:t>
      </w:r>
      <w:proofErr w:type="spellStart"/>
      <w:r w:rsidRPr="00D90981">
        <w:rPr>
          <w:b/>
          <w:color w:val="000000"/>
          <w:sz w:val="26"/>
          <w:szCs w:val="26"/>
        </w:rPr>
        <w:t>ул.</w:t>
      </w:r>
      <w:r>
        <w:rPr>
          <w:b/>
          <w:color w:val="000000"/>
          <w:sz w:val="26"/>
          <w:szCs w:val="26"/>
        </w:rPr>
        <w:t>Отрадная</w:t>
      </w:r>
      <w:proofErr w:type="spellEnd"/>
      <w:r w:rsidRPr="00D9098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Советского</w:t>
      </w:r>
      <w:r w:rsidRPr="00D90981">
        <w:rPr>
          <w:b/>
          <w:color w:val="000000"/>
          <w:sz w:val="26"/>
          <w:szCs w:val="26"/>
        </w:rPr>
        <w:t xml:space="preserve"> района</w:t>
      </w:r>
    </w:p>
    <w:p w:rsidR="009E0AA1" w:rsidRPr="00D90981" w:rsidRDefault="009E0AA1" w:rsidP="009E0AA1">
      <w:pPr>
        <w:widowControl w:val="0"/>
        <w:spacing w:line="264" w:lineRule="auto"/>
        <w:contextualSpacing/>
        <w:rPr>
          <w:sz w:val="26"/>
          <w:szCs w:val="26"/>
        </w:rPr>
      </w:pPr>
    </w:p>
    <w:p w:rsidR="009E0AA1" w:rsidRPr="00D90981" w:rsidRDefault="009E0AA1" w:rsidP="009E0AA1">
      <w:pPr>
        <w:widowControl w:val="0"/>
        <w:numPr>
          <w:ilvl w:val="0"/>
          <w:numId w:val="1"/>
        </w:numPr>
        <w:spacing w:line="264" w:lineRule="auto"/>
        <w:ind w:left="0" w:firstLine="720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 xml:space="preserve">Подготовить проект межевания территории по </w:t>
      </w:r>
      <w:proofErr w:type="spellStart"/>
      <w:r w:rsidRPr="00D90981">
        <w:rPr>
          <w:color w:val="000000"/>
          <w:sz w:val="26"/>
          <w:szCs w:val="26"/>
        </w:rPr>
        <w:t>ул.Отрадная</w:t>
      </w:r>
      <w:proofErr w:type="spellEnd"/>
      <w:r w:rsidRPr="00D90981">
        <w:rPr>
          <w:color w:val="000000"/>
          <w:sz w:val="26"/>
          <w:szCs w:val="26"/>
        </w:rPr>
        <w:t xml:space="preserve"> Советского района</w:t>
      </w:r>
      <w:r w:rsidRPr="00D90981">
        <w:rPr>
          <w:sz w:val="26"/>
          <w:szCs w:val="26"/>
        </w:rPr>
        <w:t>.</w:t>
      </w:r>
    </w:p>
    <w:p w:rsidR="009E0AA1" w:rsidRPr="00D90981" w:rsidRDefault="009E0AA1" w:rsidP="009E0AA1">
      <w:pPr>
        <w:widowControl w:val="0"/>
        <w:numPr>
          <w:ilvl w:val="0"/>
          <w:numId w:val="1"/>
        </w:numPr>
        <w:spacing w:line="264" w:lineRule="auto"/>
        <w:ind w:left="0" w:firstLine="709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>Цель подготовки: образование земельного участка в границах элемента планировочной структуры.</w:t>
      </w:r>
    </w:p>
    <w:p w:rsidR="009E0AA1" w:rsidRPr="00D90981" w:rsidRDefault="009E0AA1" w:rsidP="009E0AA1">
      <w:pPr>
        <w:widowControl w:val="0"/>
        <w:numPr>
          <w:ilvl w:val="0"/>
          <w:numId w:val="1"/>
        </w:numPr>
        <w:spacing w:line="264" w:lineRule="auto"/>
        <w:ind w:left="0" w:firstLine="709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 xml:space="preserve">Основания подготовки: обращение заявителя </w:t>
      </w:r>
      <w:r>
        <w:rPr>
          <w:sz w:val="26"/>
          <w:szCs w:val="26"/>
        </w:rPr>
        <w:t>Акционерного общества</w:t>
      </w:r>
      <w:r w:rsidRPr="00D90981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Казэнерго</w:t>
      </w:r>
      <w:proofErr w:type="spellEnd"/>
      <w:r w:rsidRPr="00D90981">
        <w:rPr>
          <w:sz w:val="26"/>
          <w:szCs w:val="26"/>
        </w:rPr>
        <w:t>», статьи 43, 45 и 46 Градостроительного кодекса Российской Федерации.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bCs/>
          <w:sz w:val="26"/>
          <w:szCs w:val="26"/>
        </w:rPr>
        <w:t>4.</w:t>
      </w:r>
      <w:r w:rsidRPr="00D90981">
        <w:rPr>
          <w:bCs/>
          <w:sz w:val="26"/>
          <w:szCs w:val="26"/>
        </w:rPr>
        <w:tab/>
        <w:t>Срок подготовки – 18.09.2023.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>5.</w:t>
      </w:r>
      <w:r w:rsidRPr="00D90981">
        <w:rPr>
          <w:sz w:val="26"/>
          <w:szCs w:val="26"/>
        </w:rPr>
        <w:tab/>
        <w:t xml:space="preserve">Поручить Управлению архитектуры и градостроительства Исполнительного комитета </w:t>
      </w:r>
      <w:proofErr w:type="spellStart"/>
      <w:r w:rsidRPr="00D90981">
        <w:rPr>
          <w:sz w:val="26"/>
          <w:szCs w:val="26"/>
        </w:rPr>
        <w:t>г.Казани</w:t>
      </w:r>
      <w:proofErr w:type="spellEnd"/>
      <w:r w:rsidRPr="00D90981">
        <w:rPr>
          <w:sz w:val="26"/>
          <w:szCs w:val="26"/>
        </w:rPr>
        <w:t xml:space="preserve"> (</w:t>
      </w:r>
      <w:proofErr w:type="spellStart"/>
      <w:r w:rsidRPr="00D90981">
        <w:rPr>
          <w:sz w:val="26"/>
          <w:szCs w:val="26"/>
        </w:rPr>
        <w:t>А.Н.Лобов</w:t>
      </w:r>
      <w:proofErr w:type="spellEnd"/>
      <w:r w:rsidRPr="00D90981">
        <w:rPr>
          <w:sz w:val="26"/>
          <w:szCs w:val="26"/>
        </w:rPr>
        <w:t>) принимать и рассматривать предложения физических и юридических лиц о порядке, сроках подготовки и содержании проекта межевания территории.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>6.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D90981">
        <w:rPr>
          <w:sz w:val="26"/>
          <w:szCs w:val="26"/>
          <w:lang w:val="en-US"/>
        </w:rPr>
        <w:t>www</w:t>
      </w:r>
      <w:r w:rsidRPr="00D90981">
        <w:rPr>
          <w:sz w:val="26"/>
          <w:szCs w:val="26"/>
        </w:rPr>
        <w:t>.</w:t>
      </w:r>
      <w:proofErr w:type="spellStart"/>
      <w:r w:rsidRPr="00D90981">
        <w:rPr>
          <w:sz w:val="26"/>
          <w:szCs w:val="26"/>
          <w:lang w:val="en-US"/>
        </w:rPr>
        <w:t>kzn</w:t>
      </w:r>
      <w:proofErr w:type="spellEnd"/>
      <w:r w:rsidRPr="00D90981">
        <w:rPr>
          <w:sz w:val="26"/>
          <w:szCs w:val="26"/>
        </w:rPr>
        <w:t>.</w:t>
      </w:r>
      <w:proofErr w:type="spellStart"/>
      <w:r w:rsidRPr="00D90981">
        <w:rPr>
          <w:sz w:val="26"/>
          <w:szCs w:val="26"/>
          <w:lang w:val="en-US"/>
        </w:rPr>
        <w:t>ru</w:t>
      </w:r>
      <w:proofErr w:type="spellEnd"/>
      <w:r w:rsidRPr="00D90981">
        <w:rPr>
          <w:sz w:val="26"/>
          <w:szCs w:val="26"/>
        </w:rPr>
        <w:t>).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>7.</w:t>
      </w:r>
      <w:r w:rsidRPr="00D90981">
        <w:rPr>
          <w:sz w:val="26"/>
          <w:szCs w:val="26"/>
        </w:rPr>
        <w:tab/>
        <w:t>Установить, что настоящее постановление вступает в силу со дня его официального опубликования.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color w:val="000000"/>
          <w:sz w:val="26"/>
          <w:szCs w:val="26"/>
        </w:rPr>
        <w:t>8. Установить, что настоящее постановление утрачивает силу по истечении срока, указанного в пункте 4 настоящего постановления.</w:t>
      </w:r>
    </w:p>
    <w:p w:rsidR="009E0AA1" w:rsidRPr="00D90981" w:rsidRDefault="009E0AA1" w:rsidP="009E0AA1">
      <w:pPr>
        <w:widowControl w:val="0"/>
        <w:spacing w:line="264" w:lineRule="auto"/>
        <w:ind w:firstLine="720"/>
        <w:contextualSpacing/>
        <w:jc w:val="both"/>
        <w:rPr>
          <w:sz w:val="26"/>
          <w:szCs w:val="26"/>
        </w:rPr>
      </w:pPr>
      <w:r w:rsidRPr="00D90981">
        <w:rPr>
          <w:sz w:val="26"/>
          <w:szCs w:val="26"/>
        </w:rPr>
        <w:t>9.</w:t>
      </w:r>
      <w:r w:rsidRPr="00D90981">
        <w:rPr>
          <w:sz w:val="26"/>
          <w:szCs w:val="26"/>
        </w:rPr>
        <w:tab/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90981">
        <w:rPr>
          <w:sz w:val="26"/>
          <w:szCs w:val="26"/>
        </w:rPr>
        <w:t>г.Казани</w:t>
      </w:r>
      <w:proofErr w:type="spellEnd"/>
      <w:r w:rsidRPr="00D90981">
        <w:rPr>
          <w:sz w:val="26"/>
          <w:szCs w:val="26"/>
        </w:rPr>
        <w:t xml:space="preserve"> </w:t>
      </w:r>
      <w:proofErr w:type="spellStart"/>
      <w:r w:rsidRPr="00D90981">
        <w:rPr>
          <w:sz w:val="26"/>
          <w:szCs w:val="26"/>
        </w:rPr>
        <w:t>А.Р.Нигматзянова</w:t>
      </w:r>
      <w:proofErr w:type="spellEnd"/>
      <w:r w:rsidRPr="00D90981">
        <w:rPr>
          <w:sz w:val="26"/>
          <w:szCs w:val="26"/>
        </w:rPr>
        <w:t>.</w:t>
      </w:r>
    </w:p>
    <w:p w:rsidR="009E0AA1" w:rsidRPr="00D90981" w:rsidRDefault="009E0AA1" w:rsidP="009E0AA1">
      <w:pPr>
        <w:widowControl w:val="0"/>
        <w:spacing w:line="264" w:lineRule="auto"/>
        <w:contextualSpacing/>
        <w:jc w:val="both"/>
        <w:rPr>
          <w:b/>
          <w:sz w:val="26"/>
          <w:szCs w:val="26"/>
        </w:rPr>
      </w:pPr>
    </w:p>
    <w:p w:rsidR="009E0AA1" w:rsidRPr="00D90981" w:rsidRDefault="009E0AA1" w:rsidP="009E0AA1">
      <w:pPr>
        <w:widowControl w:val="0"/>
        <w:spacing w:line="264" w:lineRule="auto"/>
        <w:contextualSpacing/>
        <w:jc w:val="both"/>
        <w:rPr>
          <w:b/>
          <w:sz w:val="26"/>
          <w:szCs w:val="26"/>
        </w:rPr>
      </w:pPr>
      <w:r w:rsidRPr="00D90981">
        <w:rPr>
          <w:b/>
          <w:sz w:val="26"/>
          <w:szCs w:val="26"/>
        </w:rPr>
        <w:t xml:space="preserve">Руководитель                                   </w:t>
      </w:r>
      <w:r>
        <w:rPr>
          <w:b/>
          <w:sz w:val="26"/>
          <w:szCs w:val="26"/>
        </w:rPr>
        <w:t xml:space="preserve">                       </w:t>
      </w:r>
      <w:r w:rsidRPr="00D90981">
        <w:rPr>
          <w:b/>
          <w:sz w:val="26"/>
          <w:szCs w:val="26"/>
        </w:rPr>
        <w:t xml:space="preserve">                                          </w:t>
      </w:r>
      <w:proofErr w:type="spellStart"/>
      <w:r w:rsidRPr="00D90981">
        <w:rPr>
          <w:b/>
          <w:sz w:val="26"/>
          <w:szCs w:val="26"/>
        </w:rPr>
        <w:t>Р.Г.Гафаров</w:t>
      </w:r>
      <w:proofErr w:type="spellEnd"/>
    </w:p>
    <w:p w:rsidR="009E0AA1" w:rsidRDefault="009E0AA1" w:rsidP="009E0AA1">
      <w:pPr>
        <w:spacing w:line="264" w:lineRule="auto"/>
      </w:pPr>
    </w:p>
    <w:p w:rsidR="009A1290" w:rsidRPr="009B4A52" w:rsidRDefault="009A1290" w:rsidP="009A1290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571F95" w:rsidRDefault="00571F95"/>
    <w:sectPr w:rsidR="00571F95" w:rsidSect="0026458B">
      <w:headerReference w:type="even" r:id="rId7"/>
      <w:headerReference w:type="default" r:id="rId8"/>
      <w:pgSz w:w="11907" w:h="16840" w:code="9"/>
      <w:pgMar w:top="1134" w:right="1134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1D" w:rsidRDefault="00C5681D">
      <w:r>
        <w:separator/>
      </w:r>
    </w:p>
  </w:endnote>
  <w:endnote w:type="continuationSeparator" w:id="0">
    <w:p w:rsidR="00C5681D" w:rsidRDefault="00C5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1D" w:rsidRDefault="00C5681D">
      <w:r>
        <w:separator/>
      </w:r>
    </w:p>
  </w:footnote>
  <w:footnote w:type="continuationSeparator" w:id="0">
    <w:p w:rsidR="00C5681D" w:rsidRDefault="00C56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1391" w:rsidRDefault="00C568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AA1">
      <w:rPr>
        <w:noProof/>
      </w:rPr>
      <w:t>2</w:t>
    </w:r>
    <w:r>
      <w:fldChar w:fldCharType="end"/>
    </w:r>
  </w:p>
  <w:p w:rsidR="000D1391" w:rsidRDefault="00C568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379E"/>
    <w:multiLevelType w:val="multilevel"/>
    <w:tmpl w:val="21484B2C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90"/>
    <w:rsid w:val="00571F95"/>
    <w:rsid w:val="007E66C9"/>
    <w:rsid w:val="009A1290"/>
    <w:rsid w:val="009E0AA1"/>
    <w:rsid w:val="00C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2598-884F-4C7A-833B-D8CABCA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1290"/>
    <w:pPr>
      <w:tabs>
        <w:tab w:val="center" w:pos="4153"/>
        <w:tab w:val="right" w:pos="8306"/>
      </w:tabs>
    </w:pPr>
    <w:rPr>
      <w:sz w:val="29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A1290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styleId="a5">
    <w:name w:val="page number"/>
    <w:basedOn w:val="a0"/>
    <w:rsid w:val="009A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Карягина</dc:creator>
  <cp:keywords/>
  <dc:description/>
  <cp:lastModifiedBy>Светлана Э. Карягина</cp:lastModifiedBy>
  <cp:revision>3</cp:revision>
  <dcterms:created xsi:type="dcterms:W3CDTF">2022-02-09T06:20:00Z</dcterms:created>
  <dcterms:modified xsi:type="dcterms:W3CDTF">2022-04-05T08:23:00Z</dcterms:modified>
</cp:coreProperties>
</file>