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A7" w:rsidRDefault="004B15A7" w:rsidP="0088776D">
      <w:pPr>
        <w:pStyle w:val="a3"/>
        <w:spacing w:before="4"/>
        <w:ind w:left="-426"/>
        <w:rPr>
          <w:b/>
        </w:rPr>
      </w:pPr>
    </w:p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4B15A7" w:rsidRPr="00873B13" w:rsidTr="00456812">
        <w:trPr>
          <w:trHeight w:val="1839"/>
        </w:trPr>
        <w:tc>
          <w:tcPr>
            <w:tcW w:w="4678" w:type="dxa"/>
          </w:tcPr>
          <w:p w:rsidR="004B15A7" w:rsidRPr="00873B13" w:rsidRDefault="004B15A7" w:rsidP="00456812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B15A7" w:rsidRPr="00873B13" w:rsidRDefault="004B15A7" w:rsidP="00456812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4B15A7" w:rsidRPr="00873B13" w:rsidRDefault="004B15A7" w:rsidP="0045681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4B15A7" w:rsidRPr="00873B13" w:rsidRDefault="004B15A7" w:rsidP="0045681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B15A7" w:rsidRPr="00873B13" w:rsidRDefault="004B15A7" w:rsidP="0045681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4B15A7" w:rsidRPr="00A7534D" w:rsidRDefault="004B15A7" w:rsidP="00456812">
            <w:pPr>
              <w:rPr>
                <w:b/>
              </w:rPr>
            </w:pPr>
          </w:p>
        </w:tc>
        <w:tc>
          <w:tcPr>
            <w:tcW w:w="2032" w:type="dxa"/>
          </w:tcPr>
          <w:p w:rsidR="004B15A7" w:rsidRPr="00A7534D" w:rsidRDefault="004B15A7" w:rsidP="00456812">
            <w:pPr>
              <w:jc w:val="center"/>
              <w:rPr>
                <w:b/>
                <w:noProof/>
                <w:sz w:val="16"/>
              </w:rPr>
            </w:pPr>
          </w:p>
          <w:p w:rsidR="004B15A7" w:rsidRPr="00873B13" w:rsidRDefault="004B15A7" w:rsidP="00456812">
            <w:pPr>
              <w:jc w:val="center"/>
              <w:rPr>
                <w:b/>
                <w:noProof/>
              </w:rPr>
            </w:pPr>
            <w:r w:rsidRPr="00873B13">
              <w:rPr>
                <w:b/>
                <w:noProof/>
                <w:sz w:val="16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4B15A7" w:rsidRPr="00873B13" w:rsidRDefault="004B15A7" w:rsidP="00456812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B15A7" w:rsidRPr="00873B13" w:rsidRDefault="004B15A7" w:rsidP="00456812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4B15A7" w:rsidRPr="00873B13" w:rsidRDefault="004B15A7" w:rsidP="0045681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4B15A7" w:rsidRPr="00873B13" w:rsidRDefault="004B15A7" w:rsidP="0045681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4B15A7" w:rsidRPr="00873B13" w:rsidRDefault="004B15A7" w:rsidP="00456812">
            <w:pPr>
              <w:jc w:val="center"/>
              <w:rPr>
                <w:b/>
                <w:noProof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4B15A7" w:rsidRPr="00875014" w:rsidTr="00456812">
        <w:tc>
          <w:tcPr>
            <w:tcW w:w="11198" w:type="dxa"/>
            <w:gridSpan w:val="3"/>
          </w:tcPr>
          <w:p w:rsidR="004B15A7" w:rsidRPr="00873B13" w:rsidRDefault="00A96D5A" w:rsidP="00456812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</w:t>
            </w:r>
            <w:r w:rsidR="004B15A7"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</w:t>
            </w:r>
            <w:r w:rsidR="004B15A7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="004B15A7"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4B15A7" w:rsidRPr="00A43A02" w:rsidRDefault="004B15A7" w:rsidP="00456812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873B13">
              <w:rPr>
                <w:b/>
                <w:sz w:val="28"/>
                <w:szCs w:val="28"/>
              </w:rPr>
              <w:t xml:space="preserve">                                                           КАРАР</w:t>
            </w:r>
          </w:p>
          <w:p w:rsidR="004B15A7" w:rsidRDefault="004B15A7" w:rsidP="00456812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>
              <w:rPr>
                <w:b/>
                <w:caps/>
                <w:noProof/>
                <w:sz w:val="24"/>
                <w:szCs w:val="24"/>
              </w:rPr>
              <w:t>____________ 20</w:t>
            </w:r>
            <w:r w:rsidR="00AC7885">
              <w:rPr>
                <w:b/>
                <w:caps/>
                <w:noProof/>
                <w:sz w:val="24"/>
                <w:szCs w:val="24"/>
              </w:rPr>
              <w:t>22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7274D0">
              <w:rPr>
                <w:noProof/>
                <w:color w:val="000000"/>
              </w:rPr>
              <w:t xml:space="preserve">                  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4B15A7" w:rsidRPr="00875014" w:rsidRDefault="00112F84" w:rsidP="00456812">
            <w:pPr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ПРОЕКТ</w:t>
            </w:r>
            <w:bookmarkStart w:id="0" w:name="_GoBack"/>
            <w:bookmarkEnd w:id="0"/>
          </w:p>
        </w:tc>
      </w:tr>
    </w:tbl>
    <w:p w:rsidR="008E5D33" w:rsidRDefault="008E5D33" w:rsidP="009E6ED3">
      <w:pPr>
        <w:ind w:right="-306"/>
        <w:jc w:val="both"/>
        <w:rPr>
          <w:sz w:val="28"/>
          <w:szCs w:val="28"/>
        </w:rPr>
      </w:pPr>
    </w:p>
    <w:p w:rsidR="00962E7D" w:rsidRPr="00A865EE" w:rsidRDefault="00962E7D" w:rsidP="00962E7D">
      <w:pPr>
        <w:ind w:right="3544"/>
        <w:jc w:val="both"/>
        <w:rPr>
          <w:color w:val="000000" w:themeColor="text1"/>
          <w:sz w:val="28"/>
          <w:szCs w:val="28"/>
        </w:rPr>
      </w:pPr>
      <w:r w:rsidRPr="00A865EE">
        <w:rPr>
          <w:color w:val="000000" w:themeColor="text1"/>
          <w:sz w:val="28"/>
          <w:szCs w:val="28"/>
        </w:rPr>
        <w:t>О</w:t>
      </w:r>
      <w:r w:rsidR="00456812">
        <w:rPr>
          <w:color w:val="000000" w:themeColor="text1"/>
          <w:sz w:val="28"/>
          <w:szCs w:val="28"/>
        </w:rPr>
        <w:t>б</w:t>
      </w:r>
      <w:r w:rsidRPr="00A865EE">
        <w:rPr>
          <w:color w:val="000000" w:themeColor="text1"/>
          <w:sz w:val="28"/>
          <w:szCs w:val="28"/>
        </w:rPr>
        <w:t xml:space="preserve"> утверждении административного регламента </w:t>
      </w:r>
      <w:r w:rsidRPr="00A865EE">
        <w:rPr>
          <w:bCs/>
          <w:color w:val="000000" w:themeColor="text1"/>
          <w:sz w:val="28"/>
          <w:szCs w:val="28"/>
          <w:lang w:eastAsia="zh-CN"/>
        </w:rPr>
        <w:t xml:space="preserve">предоставления муниципальной услуги по </w:t>
      </w:r>
      <w:r w:rsidRPr="00A865EE">
        <w:rPr>
          <w:color w:val="000000" w:themeColor="text1"/>
          <w:sz w:val="28"/>
          <w:szCs w:val="28"/>
        </w:rPr>
        <w:t xml:space="preserve">выдаче </w:t>
      </w:r>
      <w:r w:rsidRPr="00A865EE">
        <w:rPr>
          <w:sz w:val="28"/>
          <w:szCs w:val="28"/>
        </w:rPr>
        <w:t>разрешения на ввод объекта в эксплуатацию</w:t>
      </w:r>
    </w:p>
    <w:p w:rsidR="00962E7D" w:rsidRPr="00A865EE" w:rsidRDefault="00962E7D" w:rsidP="00962E7D">
      <w:pPr>
        <w:suppressAutoHyphens/>
        <w:jc w:val="both"/>
        <w:rPr>
          <w:color w:val="000000" w:themeColor="text1"/>
          <w:sz w:val="28"/>
          <w:szCs w:val="28"/>
        </w:rPr>
      </w:pPr>
    </w:p>
    <w:p w:rsidR="00962E7D" w:rsidRPr="00A865EE" w:rsidRDefault="00962E7D" w:rsidP="00EB5094">
      <w:pPr>
        <w:widowControl/>
        <w:adjustRightInd w:val="0"/>
        <w:jc w:val="both"/>
        <w:rPr>
          <w:color w:val="000000" w:themeColor="text1"/>
          <w:sz w:val="28"/>
          <w:szCs w:val="28"/>
        </w:rPr>
      </w:pPr>
      <w:r w:rsidRPr="00A865EE">
        <w:rPr>
          <w:color w:val="000000" w:themeColor="text1"/>
          <w:sz w:val="28"/>
          <w:szCs w:val="28"/>
        </w:rPr>
        <w:t xml:space="preserve">       </w:t>
      </w:r>
      <w:r w:rsidR="00EB5094" w:rsidRPr="00A865EE">
        <w:rPr>
          <w:color w:val="000000" w:themeColor="text1"/>
          <w:sz w:val="28"/>
          <w:szCs w:val="28"/>
        </w:rPr>
        <w:t>В соответствии с</w:t>
      </w:r>
      <w:r w:rsidR="00EB5094" w:rsidRPr="004B1906">
        <w:t xml:space="preserve"> </w:t>
      </w:r>
      <w:r w:rsidR="00EB5094" w:rsidRPr="004B1906">
        <w:rPr>
          <w:color w:val="000000" w:themeColor="text1"/>
          <w:sz w:val="28"/>
          <w:szCs w:val="28"/>
        </w:rPr>
        <w:t>Федеральным законом</w:t>
      </w:r>
      <w:r w:rsidR="004B1906" w:rsidRPr="004B1906">
        <w:rPr>
          <w:color w:val="000000" w:themeColor="text1"/>
          <w:sz w:val="28"/>
          <w:szCs w:val="28"/>
        </w:rPr>
        <w:t xml:space="preserve"> от 03</w:t>
      </w:r>
      <w:r w:rsidR="00A96D5A">
        <w:rPr>
          <w:color w:val="000000" w:themeColor="text1"/>
          <w:sz w:val="28"/>
          <w:szCs w:val="28"/>
        </w:rPr>
        <w:t xml:space="preserve"> августа</w:t>
      </w:r>
      <w:r w:rsidR="004B1906" w:rsidRPr="004B1906">
        <w:rPr>
          <w:color w:val="000000" w:themeColor="text1"/>
          <w:sz w:val="28"/>
          <w:szCs w:val="28"/>
        </w:rPr>
        <w:t>.2018</w:t>
      </w:r>
      <w:r w:rsidR="00A96D5A">
        <w:rPr>
          <w:color w:val="000000" w:themeColor="text1"/>
          <w:sz w:val="28"/>
          <w:szCs w:val="28"/>
        </w:rPr>
        <w:t xml:space="preserve"> года</w:t>
      </w:r>
      <w:r w:rsidR="004B1906" w:rsidRPr="004B1906">
        <w:rPr>
          <w:color w:val="000000" w:themeColor="text1"/>
          <w:sz w:val="28"/>
          <w:szCs w:val="28"/>
        </w:rPr>
        <w:t xml:space="preserve"> N 340-ФЗ </w:t>
      </w:r>
      <w:r w:rsidR="00A96D5A">
        <w:rPr>
          <w:color w:val="000000" w:themeColor="text1"/>
          <w:sz w:val="28"/>
          <w:szCs w:val="28"/>
        </w:rPr>
        <w:t xml:space="preserve">(ред. от 30 апреля </w:t>
      </w:r>
      <w:r w:rsidR="004B1906" w:rsidRPr="004B1906">
        <w:rPr>
          <w:color w:val="000000" w:themeColor="text1"/>
          <w:sz w:val="28"/>
          <w:szCs w:val="28"/>
        </w:rPr>
        <w:t>2021</w:t>
      </w:r>
      <w:r w:rsidR="00A96D5A">
        <w:rPr>
          <w:color w:val="000000" w:themeColor="text1"/>
          <w:sz w:val="28"/>
          <w:szCs w:val="28"/>
        </w:rPr>
        <w:t>года</w:t>
      </w:r>
      <w:r w:rsidR="004B1906" w:rsidRPr="004B1906">
        <w:rPr>
          <w:color w:val="000000" w:themeColor="text1"/>
          <w:sz w:val="28"/>
          <w:szCs w:val="28"/>
        </w:rPr>
        <w:t>) "О внесении изменений в Градостроительный кодекс Российской Федерации и отдельные законодательные акты Российской Федерации" (с изм. и доп., вступ. в силу с 01.09.2021)</w:t>
      </w:r>
      <w:r w:rsidR="00195F8B">
        <w:rPr>
          <w:color w:val="000000" w:themeColor="text1"/>
          <w:sz w:val="28"/>
          <w:szCs w:val="28"/>
        </w:rPr>
        <w:t>,</w:t>
      </w:r>
      <w:r w:rsidRPr="00A865EE">
        <w:rPr>
          <w:color w:val="000000" w:themeColor="text1"/>
          <w:sz w:val="28"/>
          <w:szCs w:val="28"/>
        </w:rPr>
        <w:t xml:space="preserve"> </w:t>
      </w:r>
      <w:r w:rsidR="00EB5094">
        <w:rPr>
          <w:rFonts w:eastAsiaTheme="minorHAnsi"/>
          <w:sz w:val="26"/>
          <w:szCs w:val="26"/>
          <w:lang w:eastAsia="en-US" w:bidi="ar-SA"/>
        </w:rPr>
        <w:t xml:space="preserve">Федеральный закон от 06.12.2021 N 408-ФЗ </w:t>
      </w:r>
      <w:r w:rsidR="00EB5094">
        <w:rPr>
          <w:rFonts w:eastAsiaTheme="minorHAnsi"/>
          <w:sz w:val="28"/>
          <w:szCs w:val="28"/>
          <w:lang w:eastAsia="en-US" w:bidi="ar-SA"/>
        </w:rPr>
        <w:t>"О внесении изменений в отдельные законодательные акты Российской Федерации"</w:t>
      </w:r>
      <w:r w:rsidR="006C2EF4" w:rsidRPr="00A865EE">
        <w:rPr>
          <w:color w:val="000000" w:themeColor="text1"/>
          <w:sz w:val="28"/>
          <w:szCs w:val="28"/>
        </w:rPr>
        <w:t xml:space="preserve">, </w:t>
      </w:r>
      <w:r w:rsidRPr="00A865EE">
        <w:rPr>
          <w:color w:val="000000" w:themeColor="text1"/>
          <w:sz w:val="28"/>
          <w:szCs w:val="28"/>
        </w:rPr>
        <w:t>Федеральным законом от 27 июля 2010 года №210-ФЗ «Об организации предоставления государственных и муниципальных услуг», Градостроительным кодексом Исполнительный комитет Спасского муниципального района Республики Татарстан:</w:t>
      </w:r>
    </w:p>
    <w:p w:rsidR="00962E7D" w:rsidRPr="00A865EE" w:rsidRDefault="00962E7D" w:rsidP="00962E7D">
      <w:pPr>
        <w:suppressAutoHyphens/>
        <w:jc w:val="both"/>
        <w:rPr>
          <w:b/>
          <w:color w:val="000000" w:themeColor="text1"/>
          <w:sz w:val="28"/>
          <w:szCs w:val="28"/>
        </w:rPr>
      </w:pPr>
    </w:p>
    <w:p w:rsidR="00962E7D" w:rsidRDefault="00962E7D" w:rsidP="00962E7D">
      <w:pPr>
        <w:suppressAutoHyphens/>
        <w:jc w:val="both"/>
        <w:rPr>
          <w:color w:val="000000" w:themeColor="text1"/>
          <w:sz w:val="28"/>
          <w:szCs w:val="28"/>
        </w:rPr>
      </w:pPr>
      <w:r w:rsidRPr="00A865EE">
        <w:rPr>
          <w:color w:val="000000" w:themeColor="text1"/>
          <w:sz w:val="28"/>
          <w:szCs w:val="28"/>
        </w:rPr>
        <w:t xml:space="preserve">ПОСТАНОВЛЯЕТ: </w:t>
      </w:r>
    </w:p>
    <w:p w:rsidR="00456812" w:rsidRPr="00A865EE" w:rsidRDefault="00456812" w:rsidP="00962E7D">
      <w:pPr>
        <w:suppressAutoHyphens/>
        <w:jc w:val="both"/>
        <w:rPr>
          <w:color w:val="000000" w:themeColor="text1"/>
          <w:sz w:val="28"/>
          <w:szCs w:val="28"/>
        </w:rPr>
      </w:pPr>
    </w:p>
    <w:p w:rsidR="00456812" w:rsidRPr="00A96D5A" w:rsidRDefault="00962E7D" w:rsidP="00456812">
      <w:pPr>
        <w:keepNext/>
        <w:widowControl/>
        <w:numPr>
          <w:ilvl w:val="0"/>
          <w:numId w:val="9"/>
        </w:numPr>
        <w:autoSpaceDE/>
        <w:autoSpaceDN/>
        <w:jc w:val="both"/>
        <w:outlineLvl w:val="0"/>
        <w:rPr>
          <w:bCs/>
          <w:sz w:val="28"/>
          <w:szCs w:val="28"/>
          <w:lang w:eastAsia="zh-CN"/>
        </w:rPr>
      </w:pPr>
      <w:r w:rsidRPr="00A865EE">
        <w:rPr>
          <w:color w:val="000000" w:themeColor="text1"/>
          <w:sz w:val="28"/>
          <w:szCs w:val="28"/>
        </w:rPr>
        <w:t xml:space="preserve"> </w:t>
      </w:r>
      <w:r w:rsidR="00456812" w:rsidRPr="00A96D5A">
        <w:rPr>
          <w:sz w:val="28"/>
          <w:szCs w:val="28"/>
          <w:lang w:eastAsia="en-US"/>
        </w:rPr>
        <w:t xml:space="preserve">Утвердить административный регламент </w:t>
      </w:r>
      <w:r w:rsidR="00456812" w:rsidRPr="00A96D5A">
        <w:rPr>
          <w:bCs/>
          <w:sz w:val="28"/>
          <w:szCs w:val="28"/>
          <w:lang w:eastAsia="en-US"/>
        </w:rPr>
        <w:t xml:space="preserve">предоставления муниципальной услуги </w:t>
      </w:r>
      <w:r w:rsidR="00456812" w:rsidRPr="00A96D5A">
        <w:rPr>
          <w:sz w:val="28"/>
          <w:szCs w:val="28"/>
        </w:rPr>
        <w:t>по выдаче ордера (разрешения) на производство земляных работ</w:t>
      </w:r>
      <w:r w:rsidR="00456812" w:rsidRPr="00A96D5A">
        <w:rPr>
          <w:bCs/>
          <w:sz w:val="28"/>
          <w:szCs w:val="28"/>
          <w:lang w:eastAsia="zh-CN"/>
        </w:rPr>
        <w:t>.</w:t>
      </w:r>
    </w:p>
    <w:p w:rsidR="00456812" w:rsidRPr="00A96D5A" w:rsidRDefault="00456812" w:rsidP="00456812">
      <w:pPr>
        <w:widowControl/>
        <w:numPr>
          <w:ilvl w:val="0"/>
          <w:numId w:val="9"/>
        </w:numPr>
        <w:suppressAutoHyphens/>
        <w:autoSpaceDE/>
        <w:autoSpaceDN/>
        <w:spacing w:after="160" w:line="254" w:lineRule="auto"/>
        <w:contextualSpacing/>
        <w:jc w:val="both"/>
        <w:rPr>
          <w:sz w:val="28"/>
          <w:szCs w:val="28"/>
          <w:lang w:eastAsia="en-US"/>
        </w:rPr>
      </w:pPr>
      <w:r w:rsidRPr="00A96D5A">
        <w:rPr>
          <w:sz w:val="28"/>
          <w:szCs w:val="28"/>
          <w:lang w:eastAsia="en-US"/>
        </w:rPr>
        <w:t xml:space="preserve">Опубликовать настоящее постановление на официальном сайте Спасского муниципального района http:// </w:t>
      </w:r>
      <w:proofErr w:type="spellStart"/>
      <w:r w:rsidRPr="00A96D5A">
        <w:rPr>
          <w:sz w:val="28"/>
          <w:szCs w:val="28"/>
          <w:lang w:eastAsia="en-US"/>
        </w:rPr>
        <w:t>www</w:t>
      </w:r>
      <w:proofErr w:type="spellEnd"/>
      <w:r w:rsidRPr="00A96D5A">
        <w:rPr>
          <w:sz w:val="28"/>
          <w:szCs w:val="28"/>
          <w:lang w:eastAsia="en-US"/>
        </w:rPr>
        <w:t xml:space="preserve">. </w:t>
      </w:r>
      <w:proofErr w:type="spellStart"/>
      <w:r w:rsidRPr="00A96D5A">
        <w:rPr>
          <w:sz w:val="28"/>
          <w:szCs w:val="28"/>
          <w:lang w:eastAsia="en-US"/>
        </w:rPr>
        <w:t>spass</w:t>
      </w:r>
      <w:proofErr w:type="spellEnd"/>
      <w:r w:rsidRPr="00A96D5A">
        <w:rPr>
          <w:sz w:val="28"/>
          <w:szCs w:val="28"/>
          <w:lang w:val="en-US" w:eastAsia="en-US"/>
        </w:rPr>
        <w:t>k</w:t>
      </w:r>
      <w:r w:rsidRPr="00A96D5A">
        <w:rPr>
          <w:sz w:val="28"/>
          <w:szCs w:val="28"/>
          <w:lang w:eastAsia="en-US"/>
        </w:rPr>
        <w:t>iy.tatarstan.ru, на официальном сайте правовой информации (//</w:t>
      </w:r>
      <w:proofErr w:type="spellStart"/>
      <w:r w:rsidRPr="00A96D5A">
        <w:rPr>
          <w:sz w:val="28"/>
          <w:szCs w:val="28"/>
          <w:lang w:eastAsia="en-US"/>
        </w:rPr>
        <w:t>httр:pravo.tatarstan.ru</w:t>
      </w:r>
      <w:proofErr w:type="spellEnd"/>
      <w:r w:rsidRPr="00A96D5A">
        <w:rPr>
          <w:sz w:val="28"/>
          <w:szCs w:val="28"/>
          <w:lang w:eastAsia="en-US"/>
        </w:rPr>
        <w:t>) в установленный законом срок.</w:t>
      </w:r>
    </w:p>
    <w:p w:rsidR="00456812" w:rsidRPr="00A96D5A" w:rsidRDefault="00456812" w:rsidP="00EB5094">
      <w:pPr>
        <w:widowControl/>
        <w:numPr>
          <w:ilvl w:val="0"/>
          <w:numId w:val="9"/>
        </w:numPr>
        <w:suppressAutoHyphens/>
        <w:autoSpaceDE/>
        <w:autoSpaceDN/>
        <w:spacing w:after="160"/>
        <w:contextualSpacing/>
        <w:jc w:val="both"/>
        <w:rPr>
          <w:sz w:val="28"/>
          <w:szCs w:val="28"/>
        </w:rPr>
      </w:pPr>
      <w:r w:rsidRPr="00A96D5A">
        <w:rPr>
          <w:sz w:val="28"/>
          <w:szCs w:val="28"/>
          <w:lang w:eastAsia="en-US"/>
        </w:rPr>
        <w:t>Признать утратившим силу «</w:t>
      </w:r>
      <w:r w:rsidRPr="00A96D5A">
        <w:rPr>
          <w:sz w:val="28"/>
          <w:szCs w:val="28"/>
        </w:rPr>
        <w:t xml:space="preserve">Административный регламент предоставления муниципальной услуги по выдаче разрешения на ввод в эксплуатацию, утвержденный постановлением Исполнительного комитета Спасского муниципального района №452 от 26.07.2021 «Об утверждении административных регламентов </w:t>
      </w:r>
      <w:r w:rsidRPr="00A96D5A">
        <w:rPr>
          <w:bCs/>
          <w:sz w:val="28"/>
          <w:szCs w:val="28"/>
          <w:lang w:eastAsia="zh-CN"/>
        </w:rPr>
        <w:t>предоставления муниципальных услуг»</w:t>
      </w:r>
      <w:r w:rsidRPr="00A96D5A">
        <w:rPr>
          <w:sz w:val="28"/>
          <w:szCs w:val="28"/>
        </w:rPr>
        <w:t>.</w:t>
      </w:r>
    </w:p>
    <w:p w:rsidR="00456812" w:rsidRPr="00A96D5A" w:rsidRDefault="00456812" w:rsidP="00EB5094">
      <w:pPr>
        <w:pStyle w:val="a7"/>
        <w:widowControl/>
        <w:numPr>
          <w:ilvl w:val="0"/>
          <w:numId w:val="9"/>
        </w:numPr>
        <w:suppressAutoHyphens/>
        <w:autoSpaceDE/>
        <w:autoSpaceDN/>
        <w:spacing w:after="160"/>
        <w:contextualSpacing/>
        <w:rPr>
          <w:sz w:val="28"/>
          <w:szCs w:val="28"/>
          <w:lang w:eastAsia="en-US"/>
        </w:rPr>
      </w:pPr>
      <w:r w:rsidRPr="00A96D5A">
        <w:rPr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456812" w:rsidRPr="00A96D5A" w:rsidRDefault="00456812" w:rsidP="00456812">
      <w:pPr>
        <w:suppressAutoHyphens/>
        <w:spacing w:after="160" w:line="254" w:lineRule="auto"/>
        <w:ind w:left="786"/>
        <w:contextualSpacing/>
        <w:jc w:val="both"/>
        <w:rPr>
          <w:sz w:val="28"/>
          <w:szCs w:val="28"/>
          <w:lang w:eastAsia="en-US"/>
        </w:rPr>
      </w:pPr>
    </w:p>
    <w:p w:rsidR="00456812" w:rsidRPr="00A96D5A" w:rsidRDefault="00456812" w:rsidP="00456812">
      <w:pPr>
        <w:suppressAutoHyphens/>
        <w:jc w:val="both"/>
        <w:rPr>
          <w:sz w:val="28"/>
          <w:szCs w:val="28"/>
        </w:rPr>
      </w:pPr>
      <w:r w:rsidRPr="00A96D5A">
        <w:rPr>
          <w:sz w:val="28"/>
          <w:szCs w:val="28"/>
        </w:rPr>
        <w:t>Руководитель исполнительного комитета</w:t>
      </w:r>
    </w:p>
    <w:p w:rsidR="00456812" w:rsidRPr="00A96D5A" w:rsidRDefault="00456812" w:rsidP="00456812">
      <w:pPr>
        <w:suppressAutoHyphens/>
        <w:jc w:val="both"/>
        <w:rPr>
          <w:sz w:val="28"/>
          <w:szCs w:val="28"/>
        </w:rPr>
      </w:pPr>
      <w:r w:rsidRPr="00A96D5A">
        <w:rPr>
          <w:sz w:val="28"/>
          <w:szCs w:val="28"/>
        </w:rPr>
        <w:t xml:space="preserve">Спасского муниципального района РТ                                                      В.А. Осокин     </w:t>
      </w:r>
    </w:p>
    <w:p w:rsidR="00962E7D" w:rsidRPr="00A96D5A" w:rsidRDefault="00962E7D" w:rsidP="00456812">
      <w:pPr>
        <w:suppressAutoHyphens/>
        <w:jc w:val="both"/>
        <w:rPr>
          <w:color w:val="000000" w:themeColor="text1"/>
          <w:sz w:val="28"/>
          <w:szCs w:val="28"/>
        </w:rPr>
      </w:pPr>
    </w:p>
    <w:p w:rsidR="00962E7D" w:rsidRPr="00A96D5A" w:rsidRDefault="00962E7D" w:rsidP="00962E7D">
      <w:pPr>
        <w:ind w:left="5670" w:right="-1"/>
        <w:rPr>
          <w:color w:val="000000" w:themeColor="text1"/>
          <w:sz w:val="28"/>
          <w:szCs w:val="28"/>
        </w:rPr>
      </w:pPr>
    </w:p>
    <w:p w:rsidR="00456812" w:rsidRPr="005A7931" w:rsidRDefault="00456812" w:rsidP="00456812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Приложение </w:t>
      </w:r>
    </w:p>
    <w:p w:rsidR="00456812" w:rsidRPr="005A7931" w:rsidRDefault="00456812" w:rsidP="00456812">
      <w:pPr>
        <w:ind w:left="5670" w:right="-1"/>
        <w:rPr>
          <w:sz w:val="24"/>
          <w:szCs w:val="24"/>
        </w:rPr>
      </w:pPr>
      <w:proofErr w:type="gramStart"/>
      <w:r w:rsidRPr="005A7931">
        <w:rPr>
          <w:sz w:val="24"/>
          <w:szCs w:val="24"/>
        </w:rPr>
        <w:t>к</w:t>
      </w:r>
      <w:proofErr w:type="gramEnd"/>
      <w:r w:rsidRPr="005A7931">
        <w:rPr>
          <w:sz w:val="24"/>
          <w:szCs w:val="24"/>
        </w:rPr>
        <w:t xml:space="preserve"> постановлению Исполнительного комитета </w:t>
      </w:r>
      <w:r w:rsidR="00EB5094">
        <w:rPr>
          <w:sz w:val="24"/>
          <w:szCs w:val="24"/>
        </w:rPr>
        <w:t xml:space="preserve"> Спасского</w:t>
      </w:r>
      <w:r w:rsidRPr="005A7931">
        <w:rPr>
          <w:sz w:val="24"/>
          <w:szCs w:val="24"/>
        </w:rPr>
        <w:t xml:space="preserve"> муниципального района или городского округа Республики Татарстан </w:t>
      </w:r>
    </w:p>
    <w:p w:rsidR="00456812" w:rsidRDefault="00456812" w:rsidP="00456812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>от «___» ______ 202</w:t>
      </w:r>
      <w:r>
        <w:rPr>
          <w:sz w:val="24"/>
          <w:szCs w:val="24"/>
        </w:rPr>
        <w:t>2</w:t>
      </w:r>
      <w:r w:rsidRPr="005A7931">
        <w:rPr>
          <w:sz w:val="24"/>
          <w:szCs w:val="24"/>
        </w:rPr>
        <w:t xml:space="preserve"> г. № ____</w:t>
      </w:r>
    </w:p>
    <w:p w:rsidR="00456812" w:rsidRDefault="00456812" w:rsidP="00456812">
      <w:pPr>
        <w:pStyle w:val="1"/>
        <w:ind w:right="-1"/>
        <w:rPr>
          <w:bCs/>
          <w:szCs w:val="28"/>
        </w:rPr>
      </w:pPr>
    </w:p>
    <w:p w:rsidR="00456812" w:rsidRPr="00A96D5A" w:rsidRDefault="00456812" w:rsidP="00456812">
      <w:pPr>
        <w:pStyle w:val="1"/>
        <w:ind w:right="-1"/>
        <w:rPr>
          <w:bCs/>
          <w:color w:val="auto"/>
          <w:szCs w:val="28"/>
        </w:rPr>
      </w:pPr>
      <w:r w:rsidRPr="00A96D5A">
        <w:rPr>
          <w:bCs/>
          <w:color w:val="auto"/>
          <w:szCs w:val="28"/>
        </w:rPr>
        <w:t>Административный регламент</w:t>
      </w:r>
    </w:p>
    <w:p w:rsidR="00456812" w:rsidRPr="00A96D5A" w:rsidRDefault="00456812" w:rsidP="00456812">
      <w:pPr>
        <w:pStyle w:val="1"/>
        <w:ind w:right="-1"/>
        <w:rPr>
          <w:bCs/>
          <w:color w:val="auto"/>
          <w:szCs w:val="28"/>
        </w:rPr>
      </w:pPr>
      <w:r w:rsidRPr="00A96D5A">
        <w:rPr>
          <w:bCs/>
          <w:color w:val="auto"/>
          <w:szCs w:val="28"/>
        </w:rPr>
        <w:t>предоставления муниципальной услуги</w:t>
      </w:r>
    </w:p>
    <w:p w:rsidR="00456812" w:rsidRPr="00A96D5A" w:rsidRDefault="00456812" w:rsidP="00456812">
      <w:pPr>
        <w:pStyle w:val="1"/>
        <w:ind w:right="-1"/>
        <w:rPr>
          <w:color w:val="auto"/>
          <w:szCs w:val="28"/>
        </w:rPr>
      </w:pPr>
      <w:r w:rsidRPr="00A96D5A">
        <w:rPr>
          <w:bCs/>
          <w:color w:val="auto"/>
          <w:szCs w:val="28"/>
        </w:rPr>
        <w:t xml:space="preserve"> по </w:t>
      </w:r>
      <w:r w:rsidRPr="00A96D5A">
        <w:rPr>
          <w:color w:val="auto"/>
          <w:szCs w:val="28"/>
        </w:rPr>
        <w:t>выдаче разрешения на ввод объекта в эксплуатацию</w:t>
      </w:r>
    </w:p>
    <w:p w:rsidR="00456812" w:rsidRPr="00A96D5A" w:rsidRDefault="00456812" w:rsidP="00456812">
      <w:pPr>
        <w:ind w:right="-1"/>
        <w:rPr>
          <w:sz w:val="28"/>
          <w:szCs w:val="28"/>
          <w:lang w:val="tt-RU"/>
        </w:rPr>
      </w:pPr>
    </w:p>
    <w:p w:rsidR="00456812" w:rsidRPr="00A96D5A" w:rsidRDefault="00456812" w:rsidP="00456812">
      <w:pPr>
        <w:ind w:right="-1"/>
        <w:jc w:val="center"/>
        <w:rPr>
          <w:b/>
          <w:sz w:val="28"/>
          <w:szCs w:val="28"/>
        </w:rPr>
      </w:pPr>
      <w:r w:rsidRPr="00A96D5A">
        <w:rPr>
          <w:b/>
          <w:sz w:val="28"/>
          <w:szCs w:val="28"/>
        </w:rPr>
        <w:t>1. Общие положения</w:t>
      </w:r>
    </w:p>
    <w:p w:rsidR="00456812" w:rsidRPr="00A96D5A" w:rsidRDefault="00456812" w:rsidP="00456812">
      <w:pPr>
        <w:ind w:right="-1"/>
        <w:jc w:val="both"/>
        <w:rPr>
          <w:sz w:val="28"/>
          <w:szCs w:val="28"/>
        </w:rPr>
      </w:pPr>
    </w:p>
    <w:p w:rsidR="00456812" w:rsidRPr="00A96D5A" w:rsidRDefault="00456812" w:rsidP="00EB5094">
      <w:pPr>
        <w:pStyle w:val="1"/>
        <w:ind w:right="-1" w:firstLine="709"/>
        <w:jc w:val="both"/>
        <w:rPr>
          <w:b/>
          <w:color w:val="auto"/>
          <w:szCs w:val="28"/>
        </w:rPr>
      </w:pPr>
      <w:r w:rsidRPr="00A96D5A">
        <w:rPr>
          <w:color w:val="auto"/>
          <w:szCs w:val="28"/>
        </w:rPr>
        <w:t>1.1. </w:t>
      </w:r>
      <w:r w:rsidRPr="00EB5094">
        <w:rPr>
          <w:rStyle w:val="20"/>
          <w:color w:val="auto"/>
        </w:rPr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разрешения на ввод объекта в эксплуатацию (далее –муниципальная услуга).</w:t>
      </w:r>
      <w:r w:rsidRPr="00EB5094">
        <w:rPr>
          <w:color w:val="auto"/>
          <w:szCs w:val="28"/>
        </w:rPr>
        <w:t xml:space="preserve">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</w:rPr>
        <w:t>1.2. </w:t>
      </w:r>
      <w:r w:rsidRPr="00A50B90">
        <w:rPr>
          <w:spacing w:val="1"/>
          <w:sz w:val="28"/>
          <w:szCs w:val="28"/>
        </w:rPr>
        <w:t>Получатели услуги: ф</w:t>
      </w:r>
      <w:r w:rsidRPr="00A50B90">
        <w:rPr>
          <w:sz w:val="28"/>
          <w:szCs w:val="28"/>
        </w:rPr>
        <w:t>изические и юридические лица (далее - заявитель).</w:t>
      </w:r>
    </w:p>
    <w:p w:rsidR="00456812" w:rsidRPr="00A50B90" w:rsidRDefault="00456812" w:rsidP="00456812">
      <w:pPr>
        <w:pStyle w:val="a7"/>
        <w:adjustRightInd w:val="0"/>
        <w:ind w:left="0" w:right="-1" w:firstLine="709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 xml:space="preserve">2) на официальном сайте муниципального района в информационно-телекоммуникационной сети «Интернет» (или городского округа) </w:t>
      </w:r>
      <w:r w:rsidRPr="00A50B90">
        <w:rPr>
          <w:spacing w:val="1"/>
          <w:sz w:val="28"/>
          <w:szCs w:val="28"/>
        </w:rPr>
        <w:br/>
        <w:t>(</w:t>
      </w:r>
      <w:proofErr w:type="spellStart"/>
      <w:r w:rsidRPr="00A50B90">
        <w:rPr>
          <w:spacing w:val="1"/>
          <w:sz w:val="28"/>
          <w:szCs w:val="28"/>
        </w:rPr>
        <w:t>http</w:t>
      </w:r>
      <w:proofErr w:type="spellEnd"/>
      <w:r w:rsidRPr="00A50B90">
        <w:rPr>
          <w:spacing w:val="1"/>
          <w:sz w:val="28"/>
          <w:szCs w:val="28"/>
          <w:lang w:val="en-US"/>
        </w:rPr>
        <w:t>s</w:t>
      </w:r>
      <w:r w:rsidRPr="00A50B90">
        <w:rPr>
          <w:spacing w:val="1"/>
          <w:sz w:val="28"/>
          <w:szCs w:val="28"/>
        </w:rPr>
        <w:t>://</w:t>
      </w:r>
      <w:proofErr w:type="spellStart"/>
      <w:r w:rsidRPr="00A50B90">
        <w:rPr>
          <w:spacing w:val="1"/>
          <w:sz w:val="28"/>
          <w:szCs w:val="28"/>
        </w:rPr>
        <w:t>www</w:t>
      </w:r>
      <w:proofErr w:type="spellEnd"/>
      <w:r w:rsidRPr="00A50B90">
        <w:rPr>
          <w:spacing w:val="1"/>
          <w:sz w:val="28"/>
          <w:szCs w:val="28"/>
        </w:rPr>
        <w:t>.</w:t>
      </w:r>
      <w:r w:rsidR="00EB5094" w:rsidRPr="00EB5094">
        <w:rPr>
          <w:sz w:val="28"/>
          <w:szCs w:val="28"/>
          <w:lang w:eastAsia="en-US"/>
        </w:rPr>
        <w:t xml:space="preserve"> </w:t>
      </w:r>
      <w:r w:rsidR="00EB5094" w:rsidRPr="00A96D5A">
        <w:rPr>
          <w:sz w:val="28"/>
          <w:szCs w:val="28"/>
          <w:lang w:eastAsia="en-US"/>
        </w:rPr>
        <w:t xml:space="preserve">. </w:t>
      </w:r>
      <w:proofErr w:type="spellStart"/>
      <w:r w:rsidR="00EB5094" w:rsidRPr="00A96D5A">
        <w:rPr>
          <w:sz w:val="28"/>
          <w:szCs w:val="28"/>
          <w:lang w:eastAsia="en-US"/>
        </w:rPr>
        <w:t>spass</w:t>
      </w:r>
      <w:proofErr w:type="spellEnd"/>
      <w:r w:rsidR="00EB5094" w:rsidRPr="00A96D5A">
        <w:rPr>
          <w:sz w:val="28"/>
          <w:szCs w:val="28"/>
          <w:lang w:val="en-US" w:eastAsia="en-US"/>
        </w:rPr>
        <w:t>k</w:t>
      </w:r>
      <w:proofErr w:type="spellStart"/>
      <w:r w:rsidR="00EB5094" w:rsidRPr="00A96D5A">
        <w:rPr>
          <w:sz w:val="28"/>
          <w:szCs w:val="28"/>
          <w:lang w:eastAsia="en-US"/>
        </w:rPr>
        <w:t>iy</w:t>
      </w:r>
      <w:proofErr w:type="spellEnd"/>
      <w:r w:rsidRPr="00A50B90">
        <w:rPr>
          <w:spacing w:val="1"/>
          <w:sz w:val="28"/>
          <w:szCs w:val="28"/>
        </w:rPr>
        <w:t xml:space="preserve">. </w:t>
      </w:r>
      <w:proofErr w:type="spellStart"/>
      <w:r w:rsidRPr="00A50B90">
        <w:rPr>
          <w:spacing w:val="1"/>
          <w:sz w:val="28"/>
          <w:szCs w:val="28"/>
        </w:rPr>
        <w:t>tatarsta</w:t>
      </w:r>
      <w:proofErr w:type="spellEnd"/>
      <w:r w:rsidRPr="00A50B90">
        <w:rPr>
          <w:spacing w:val="1"/>
          <w:sz w:val="28"/>
          <w:szCs w:val="28"/>
          <w:lang w:val="en-US"/>
        </w:rPr>
        <w:t>n</w:t>
      </w:r>
      <w:r w:rsidRPr="00A50B90">
        <w:rPr>
          <w:spacing w:val="1"/>
          <w:sz w:val="28"/>
          <w:szCs w:val="28"/>
        </w:rPr>
        <w:t>.</w:t>
      </w:r>
      <w:proofErr w:type="spellStart"/>
      <w:r w:rsidRPr="00A50B90">
        <w:rPr>
          <w:spacing w:val="1"/>
          <w:sz w:val="28"/>
          <w:szCs w:val="28"/>
        </w:rPr>
        <w:t>ru</w:t>
      </w:r>
      <w:proofErr w:type="spellEnd"/>
      <w:r w:rsidRPr="00A50B90">
        <w:rPr>
          <w:spacing w:val="1"/>
          <w:sz w:val="28"/>
          <w:szCs w:val="28"/>
        </w:rPr>
        <w:t>.);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3) на Портале государственных и муниципальных услуг Республики Татарстан (</w:t>
      </w:r>
      <w:proofErr w:type="spellStart"/>
      <w:r w:rsidRPr="00A50B90">
        <w:rPr>
          <w:spacing w:val="1"/>
          <w:sz w:val="28"/>
          <w:szCs w:val="28"/>
        </w:rPr>
        <w:t>http</w:t>
      </w:r>
      <w:proofErr w:type="spellEnd"/>
      <w:r w:rsidRPr="00A50B90">
        <w:rPr>
          <w:spacing w:val="1"/>
          <w:sz w:val="28"/>
          <w:szCs w:val="28"/>
          <w:lang w:val="en-US"/>
        </w:rPr>
        <w:t>s</w:t>
      </w:r>
      <w:r w:rsidRPr="00A50B90">
        <w:rPr>
          <w:spacing w:val="1"/>
          <w:sz w:val="28"/>
          <w:szCs w:val="28"/>
        </w:rPr>
        <w:t>://</w:t>
      </w:r>
      <w:proofErr w:type="spellStart"/>
      <w:r w:rsidRPr="00A50B90">
        <w:rPr>
          <w:spacing w:val="1"/>
          <w:sz w:val="28"/>
          <w:szCs w:val="28"/>
        </w:rPr>
        <w:t>uslugi.tatarsta</w:t>
      </w:r>
      <w:proofErr w:type="spellEnd"/>
      <w:r w:rsidRPr="00A50B90">
        <w:rPr>
          <w:spacing w:val="1"/>
          <w:sz w:val="28"/>
          <w:szCs w:val="28"/>
          <w:lang w:val="en-US"/>
        </w:rPr>
        <w:t>n</w:t>
      </w:r>
      <w:r w:rsidRPr="00A50B90">
        <w:rPr>
          <w:spacing w:val="1"/>
          <w:sz w:val="28"/>
          <w:szCs w:val="28"/>
        </w:rPr>
        <w:t>.</w:t>
      </w:r>
      <w:proofErr w:type="spellStart"/>
      <w:r w:rsidRPr="00A50B90">
        <w:rPr>
          <w:spacing w:val="1"/>
          <w:sz w:val="28"/>
          <w:szCs w:val="28"/>
        </w:rPr>
        <w:t>ru</w:t>
      </w:r>
      <w:proofErr w:type="spellEnd"/>
      <w:r w:rsidRPr="00A50B90">
        <w:rPr>
          <w:spacing w:val="1"/>
          <w:sz w:val="28"/>
          <w:szCs w:val="28"/>
        </w:rPr>
        <w:t xml:space="preserve">/) (далее – Республиканский портал);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4) на Едином портале государственных и муниципальных услуг (функций) (</w:t>
      </w:r>
      <w:proofErr w:type="spellStart"/>
      <w:r w:rsidRPr="00A50B90">
        <w:rPr>
          <w:spacing w:val="1"/>
          <w:sz w:val="28"/>
          <w:szCs w:val="28"/>
        </w:rPr>
        <w:t>http</w:t>
      </w:r>
      <w:proofErr w:type="spellEnd"/>
      <w:r w:rsidRPr="00A50B90">
        <w:rPr>
          <w:spacing w:val="1"/>
          <w:sz w:val="28"/>
          <w:szCs w:val="28"/>
          <w:lang w:val="en-US"/>
        </w:rPr>
        <w:t>s</w:t>
      </w:r>
      <w:r w:rsidRPr="00A50B90">
        <w:rPr>
          <w:spacing w:val="1"/>
          <w:sz w:val="28"/>
          <w:szCs w:val="28"/>
        </w:rPr>
        <w:t>:// www.gosuslugi.ru/) (далее – Единый портал);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1.3.2. Консультирование по вопросам предоставления муниципальной услуги осуществляется: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2) в интерактивной форме Республиканского портала;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3) в Исполнительном комитете муниципального района (или городского округа) (далее – Исполком):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lastRenderedPageBreak/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1.3.4. 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Исполкома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Исполкома.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 w:rsidR="00EB5094" w:rsidRPr="00EB5094">
        <w:rPr>
          <w:spacing w:val="1"/>
          <w:sz w:val="28"/>
          <w:szCs w:val="28"/>
        </w:rPr>
        <w:t xml:space="preserve"> </w:t>
      </w:r>
      <w:r w:rsidRPr="00A50B90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1.3.5. Информация по вопросам предоставления муниципальной услуги размещается на официальном сайте муниципального района (или городского округа) и на информационных стендах в помещениях Исполкома для работы с заявителями.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 xml:space="preserve">1.4. 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</w:t>
      </w:r>
      <w:r w:rsidRPr="00A50B90">
        <w:rPr>
          <w:spacing w:val="1"/>
          <w:sz w:val="28"/>
          <w:szCs w:val="28"/>
        </w:rPr>
        <w:lastRenderedPageBreak/>
        <w:t>муниципального района в информационно-телекоммуникационной сети «Интернет», в Республиканском реестре.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A50B90">
        <w:rPr>
          <w:spacing w:val="1"/>
          <w:sz w:val="28"/>
          <w:szCs w:val="28"/>
        </w:rPr>
        <w:t>Текст административного регламента в действующей редакции подлежит размещению на официальном сайте муниципального района в информационно-телекоммуникационной сети «Интернет», в Республиканском реестре.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1.5. В Регламенте используются следующие термины и определения:</w:t>
      </w:r>
    </w:p>
    <w:p w:rsidR="00456812" w:rsidRPr="00A50B90" w:rsidRDefault="00456812" w:rsidP="00456812">
      <w:pPr>
        <w:tabs>
          <w:tab w:val="left" w:pos="600"/>
          <w:tab w:val="left" w:pos="6810"/>
        </w:tabs>
        <w:ind w:right="-1" w:firstLine="720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456812" w:rsidRPr="00A50B90" w:rsidRDefault="00456812" w:rsidP="00456812">
      <w:pPr>
        <w:tabs>
          <w:tab w:val="left" w:pos="600"/>
          <w:tab w:val="left" w:pos="6810"/>
        </w:tabs>
        <w:ind w:right="-1" w:firstLine="720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 (приложение №1).</w:t>
      </w:r>
    </w:p>
    <w:p w:rsidR="00456812" w:rsidRDefault="00456812" w:rsidP="00456812">
      <w:pPr>
        <w:ind w:right="-1" w:firstLine="709"/>
        <w:jc w:val="center"/>
        <w:rPr>
          <w:b/>
          <w:bCs/>
          <w:sz w:val="28"/>
          <w:szCs w:val="28"/>
        </w:rPr>
      </w:pPr>
    </w:p>
    <w:p w:rsidR="00456812" w:rsidRPr="00A50B90" w:rsidRDefault="00456812" w:rsidP="00456812">
      <w:pPr>
        <w:ind w:right="-1" w:firstLine="709"/>
        <w:jc w:val="center"/>
        <w:rPr>
          <w:b/>
          <w:sz w:val="28"/>
          <w:szCs w:val="24"/>
        </w:rPr>
      </w:pPr>
      <w:r w:rsidRPr="00DC7A1B">
        <w:rPr>
          <w:b/>
          <w:bCs/>
          <w:sz w:val="28"/>
          <w:szCs w:val="28"/>
        </w:rPr>
        <w:t xml:space="preserve">2. </w:t>
      </w:r>
      <w:r w:rsidRPr="00A50B90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456812" w:rsidRPr="00A50B90" w:rsidRDefault="00456812" w:rsidP="00456812">
      <w:pPr>
        <w:pStyle w:val="ConsPlusNonformat"/>
        <w:widowControl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2.1. Наименование муниципальной услуги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эксплуатацию.</w:t>
      </w:r>
    </w:p>
    <w:p w:rsidR="00456812" w:rsidRPr="00A50B90" w:rsidRDefault="00456812" w:rsidP="0045681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456812" w:rsidRPr="00A50B90" w:rsidRDefault="00456812" w:rsidP="0045681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B5094">
        <w:rPr>
          <w:rFonts w:ascii="Times New Roman" w:hAnsi="Times New Roman" w:cs="Times New Roman"/>
          <w:sz w:val="28"/>
          <w:szCs w:val="28"/>
        </w:rPr>
        <w:t xml:space="preserve"> Спасского</w:t>
      </w:r>
      <w:r w:rsidRPr="00A50B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2.3. Описание результата предоставления муниципальной услуги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A50B90">
        <w:rPr>
          <w:sz w:val="28"/>
          <w:szCs w:val="28"/>
        </w:rPr>
        <w:t>2.3.1. Результатами предоставления муниципальной услуги являются:</w:t>
      </w:r>
    </w:p>
    <w:p w:rsidR="00456812" w:rsidRPr="00A50B90" w:rsidRDefault="00456812" w:rsidP="00456812">
      <w:pPr>
        <w:widowControl/>
        <w:numPr>
          <w:ilvl w:val="0"/>
          <w:numId w:val="16"/>
        </w:numPr>
        <w:tabs>
          <w:tab w:val="left" w:pos="1134"/>
          <w:tab w:val="left" w:pos="1701"/>
        </w:tabs>
        <w:adjustRightInd w:val="0"/>
        <w:ind w:left="0"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разрешение на ввод объектов в эксплуатацию (приложение №2).</w:t>
      </w:r>
    </w:p>
    <w:p w:rsidR="00456812" w:rsidRPr="00A50B90" w:rsidRDefault="00456812" w:rsidP="00456812">
      <w:pPr>
        <w:widowControl/>
        <w:numPr>
          <w:ilvl w:val="0"/>
          <w:numId w:val="16"/>
        </w:numPr>
        <w:tabs>
          <w:tab w:val="left" w:pos="1134"/>
          <w:tab w:val="left" w:pos="1701"/>
        </w:tabs>
        <w:adjustRightInd w:val="0"/>
        <w:ind w:left="0" w:right="-1" w:firstLine="709"/>
        <w:jc w:val="both"/>
        <w:outlineLvl w:val="2"/>
        <w:rPr>
          <w:sz w:val="28"/>
          <w:szCs w:val="28"/>
        </w:rPr>
      </w:pPr>
      <w:r w:rsidRPr="00A50B90">
        <w:rPr>
          <w:sz w:val="28"/>
          <w:szCs w:val="28"/>
        </w:rPr>
        <w:lastRenderedPageBreak/>
        <w:t>решение об отказе в предоставлении муниципальной услуги.</w:t>
      </w:r>
    </w:p>
    <w:p w:rsidR="00456812" w:rsidRPr="00A50B90" w:rsidRDefault="00456812" w:rsidP="00456812">
      <w:pPr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A50B90">
        <w:rPr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456812" w:rsidRPr="00A50B90" w:rsidRDefault="00456812" w:rsidP="00456812">
      <w:pPr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A50B90">
        <w:rPr>
          <w:sz w:val="28"/>
          <w:szCs w:val="28"/>
        </w:rPr>
        <w:t>2.3.3.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tabs>
          <w:tab w:val="left" w:pos="9922"/>
        </w:tabs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2.4.1. Срок предоставления муниципальной услуги составляет: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Выдача разрешения на ввод в эксплуатацию - пять рабочих дней, включая день подачи заявления.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Выдача дубликата разрешения на ввод объекта в эксплуатацию – три рабочих дня.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2.4.2. Приостановление срока предоставления муниципальной услуги не предусмотрено.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A50B90">
        <w:rPr>
          <w:color w:val="000000"/>
          <w:sz w:val="28"/>
          <w:szCs w:val="28"/>
        </w:rPr>
        <w:t xml:space="preserve"> в форме электронного документа</w:t>
      </w:r>
      <w:r w:rsidRPr="00A50B90">
        <w:rPr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2.5.1. Для выдачи разрешения заявитель представляет: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1) заявление: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- в форме документа на бумажном носителе;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50B90">
        <w:rPr>
          <w:rFonts w:ascii="Times New Roman" w:hAnsi="Times New Roman" w:cs="Times New Roman"/>
          <w:sz w:val="28"/>
          <w:szCs w:val="28"/>
        </w:rPr>
        <w:t>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портала;</w:t>
      </w:r>
    </w:p>
    <w:p w:rsidR="00456812" w:rsidRPr="009C5420" w:rsidRDefault="00456812" w:rsidP="0045681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5420">
        <w:rPr>
          <w:rFonts w:ascii="Times New Roman" w:hAnsi="Times New Roman"/>
          <w:sz w:val="24"/>
          <w:szCs w:val="24"/>
        </w:rPr>
        <w:t xml:space="preserve"> </w:t>
      </w:r>
      <w:r w:rsidRPr="009C5420">
        <w:rPr>
          <w:rFonts w:ascii="Times New Roman" w:hAnsi="Times New Roman"/>
          <w:sz w:val="28"/>
          <w:szCs w:val="28"/>
        </w:rPr>
        <w:t>правоустанавливающие документы на земельный участок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A80">
        <w:rPr>
          <w:rFonts w:ascii="Times New Roman" w:hAnsi="Times New Roman"/>
          <w:sz w:val="28"/>
          <w:szCs w:val="28"/>
        </w:rPr>
        <w:t>(их копии или сведения, содержащиеся в них)</w:t>
      </w:r>
      <w:r w:rsidRPr="009C5420">
        <w:rPr>
          <w:rFonts w:ascii="Times New Roman" w:hAnsi="Times New Roman"/>
          <w:sz w:val="28"/>
          <w:szCs w:val="28"/>
        </w:rPr>
        <w:t>, в том числе соглашение об установлении сервитута, решение об установлении публичного сервитута</w:t>
      </w:r>
      <w:r>
        <w:rPr>
          <w:rFonts w:ascii="Times New Roman" w:hAnsi="Times New Roman"/>
          <w:sz w:val="28"/>
          <w:szCs w:val="28"/>
        </w:rPr>
        <w:t>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3) 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4) акт приемки объекта капитального строительства (в случае осуществления строительства, реконструкции на основании </w:t>
      </w:r>
      <w:r>
        <w:rPr>
          <w:rFonts w:ascii="Times New Roman" w:hAnsi="Times New Roman" w:cs="Times New Roman"/>
          <w:sz w:val="28"/>
          <w:szCs w:val="28"/>
        </w:rPr>
        <w:t>договора строительного подряда);</w:t>
      </w:r>
    </w:p>
    <w:p w:rsidR="00456812" w:rsidRPr="00D37581" w:rsidRDefault="00456812" w:rsidP="00456812">
      <w:pPr>
        <w:pStyle w:val="ConsPlusNonformat"/>
        <w:ind w:right="-1" w:firstLine="709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5) </w:t>
      </w:r>
      <w:r w:rsidRPr="00D37581">
        <w:rPr>
          <w:rFonts w:ascii="Times New Roman" w:hAnsi="Times New Roman"/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:rsidR="00456812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6) акт, подтверждающий соответствие параметров построенного, реконструированного объекта капитального строительства проектной документации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реконструкции, капитального ремонта объектов индивидуального жилищного ст</w:t>
      </w:r>
      <w:r>
        <w:rPr>
          <w:rFonts w:ascii="Times New Roman" w:hAnsi="Times New Roman" w:cs="Times New Roman"/>
          <w:sz w:val="28"/>
          <w:szCs w:val="28"/>
        </w:rPr>
        <w:t>роительства;</w:t>
      </w:r>
    </w:p>
    <w:p w:rsidR="00456812" w:rsidRPr="00A50B90" w:rsidRDefault="00EB5094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6812" w:rsidRPr="00A50B90">
        <w:rPr>
          <w:rFonts w:ascii="Times New Roman" w:hAnsi="Times New Roman" w:cs="Times New Roman"/>
          <w:sz w:val="28"/>
          <w:szCs w:val="28"/>
        </w:rPr>
        <w:t>) 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456812" w:rsidRPr="00A50B90" w:rsidRDefault="00AF50E9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6812" w:rsidRPr="00A50B90">
        <w:rPr>
          <w:rFonts w:ascii="Times New Roman" w:hAnsi="Times New Roman" w:cs="Times New Roman"/>
          <w:sz w:val="28"/>
          <w:szCs w:val="28"/>
        </w:rPr>
        <w:t>) технический план, подготовленный в соответствии с требованиями статьи 41 Федерального закона «О государственном кадастре</w:t>
      </w:r>
      <w:r w:rsidR="00456812">
        <w:rPr>
          <w:rFonts w:ascii="Times New Roman" w:hAnsi="Times New Roman" w:cs="Times New Roman"/>
          <w:sz w:val="28"/>
          <w:szCs w:val="28"/>
        </w:rPr>
        <w:t xml:space="preserve"> недвижимости»;</w:t>
      </w:r>
    </w:p>
    <w:p w:rsidR="00456812" w:rsidRPr="00A50B90" w:rsidRDefault="00AF50E9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6812" w:rsidRPr="00A50B90">
        <w:rPr>
          <w:rFonts w:ascii="Times New Roman" w:hAnsi="Times New Roman" w:cs="Times New Roman"/>
          <w:sz w:val="28"/>
          <w:szCs w:val="28"/>
        </w:rPr>
        <w:t>) 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</w:t>
      </w:r>
      <w:r w:rsidR="00456812">
        <w:rPr>
          <w:rFonts w:ascii="Times New Roman" w:hAnsi="Times New Roman" w:cs="Times New Roman"/>
          <w:sz w:val="28"/>
          <w:szCs w:val="28"/>
        </w:rPr>
        <w:t xml:space="preserve"> для современного использования.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2.5.2. Для выдачи дубликата разрешения заявитель представляет: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lastRenderedPageBreak/>
        <w:t>Заявление;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Документы, удостоверяющие личность или полномочия заявителя.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Документы предоставляются в одном экземпляре.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2.5.3. Заявление и прилагаемые документы могут быть представлены (направлены) заявителем одним из следующих способов:</w:t>
      </w:r>
    </w:p>
    <w:p w:rsidR="00456812" w:rsidRPr="00A50B90" w:rsidRDefault="00456812" w:rsidP="00456812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1)</w:t>
      </w:r>
      <w:r w:rsidRPr="00A50B90">
        <w:rPr>
          <w:sz w:val="28"/>
          <w:szCs w:val="28"/>
        </w:rPr>
        <w:tab/>
        <w:t>через МФЦ на бумажных носителях и в виде электронных документов, подписанных (заверенных) в соответствии с требованиями пункта 2.5.3. Регламента;</w:t>
      </w:r>
    </w:p>
    <w:p w:rsidR="00456812" w:rsidRPr="00A50B90" w:rsidRDefault="00456812" w:rsidP="00456812">
      <w:pPr>
        <w:tabs>
          <w:tab w:val="left" w:pos="1134"/>
        </w:tabs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2)</w:t>
      </w:r>
      <w:r w:rsidRPr="00A50B90">
        <w:rPr>
          <w:sz w:val="28"/>
          <w:szCs w:val="28"/>
        </w:rPr>
        <w:tab/>
        <w:t xml:space="preserve">через Республиканский портал в электронной форме.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2.5.4.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2.5.5. Запрещается требовать от заявителя: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456812" w:rsidRDefault="00456812" w:rsidP="00456812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113B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Документы указанные в подпунктах 2, 3, 4, 5, 6 пункта 2.5.1</w:t>
      </w:r>
      <w:proofErr w:type="gramStart"/>
      <w:r>
        <w:rPr>
          <w:rFonts w:ascii="Times New Roman" w:hAnsi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/>
          <w:sz w:val="28"/>
          <w:szCs w:val="28"/>
        </w:rPr>
        <w:t xml:space="preserve"> Регламента требуются от заявителя только в случае отсутствия указанных документов в распоряжении органов </w:t>
      </w:r>
      <w:r w:rsidRPr="00361A80">
        <w:rPr>
          <w:rFonts w:ascii="Times New Roman" w:hAnsi="Times New Roman"/>
          <w:sz w:val="28"/>
          <w:szCs w:val="28"/>
        </w:rPr>
        <w:t>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9C542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2.6.1. Получаются в рамках межведомственного взаимодействия:</w:t>
      </w:r>
    </w:p>
    <w:p w:rsidR="00456812" w:rsidRPr="00A50B90" w:rsidRDefault="00456812" w:rsidP="00456812">
      <w:pPr>
        <w:pStyle w:val="a7"/>
        <w:widowControl/>
        <w:numPr>
          <w:ilvl w:val="0"/>
          <w:numId w:val="14"/>
        </w:numPr>
        <w:tabs>
          <w:tab w:val="left" w:pos="1134"/>
        </w:tabs>
        <w:adjustRightInd w:val="0"/>
        <w:ind w:left="0" w:right="-1" w:firstLine="709"/>
        <w:contextualSpacing/>
        <w:rPr>
          <w:sz w:val="28"/>
          <w:szCs w:val="28"/>
        </w:rPr>
      </w:pPr>
      <w:r w:rsidRPr="00A50B90">
        <w:rPr>
          <w:sz w:val="28"/>
          <w:szCs w:val="28"/>
        </w:rPr>
        <w:t>выписка из Единого государственного реестра недвижимости (содержащая общедоступные сведения о зарегистрированных правах на объект недвижимости) - Федеральная служба государственной регистрации, кадастра и картографии (</w:t>
      </w:r>
      <w:proofErr w:type="spellStart"/>
      <w:r w:rsidRPr="00A50B90">
        <w:rPr>
          <w:sz w:val="28"/>
          <w:szCs w:val="28"/>
        </w:rPr>
        <w:t>Росреестр</w:t>
      </w:r>
      <w:proofErr w:type="spellEnd"/>
      <w:r w:rsidRPr="00A50B90">
        <w:rPr>
          <w:sz w:val="28"/>
          <w:szCs w:val="28"/>
        </w:rPr>
        <w:t>);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2)</w:t>
      </w:r>
      <w:r w:rsidRPr="00A50B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0B90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участка, представленный для </w:t>
      </w:r>
      <w:r w:rsidRPr="00A50B90">
        <w:rPr>
          <w:rFonts w:ascii="Times New Roman" w:hAnsi="Times New Roman" w:cs="Times New Roman"/>
          <w:sz w:val="28"/>
          <w:szCs w:val="28"/>
        </w:rPr>
        <w:lastRenderedPageBreak/>
        <w:t>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3) разрешение на строительство;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4)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5)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в случае если учредителем организаций, осуществляющих эксплуатацию сетей инженерно-технического обеспечения, является муниципальное образование.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2.6.2. Заявитель вправе предоставить документы (сведения), указанные в пункте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2.6.5. 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2.7.1. Основаниями для отказа в приеме документов являются:</w:t>
      </w:r>
    </w:p>
    <w:p w:rsidR="00456812" w:rsidRPr="00A50B90" w:rsidRDefault="00456812" w:rsidP="00456812">
      <w:pPr>
        <w:pStyle w:val="ConsPlusNonformat"/>
        <w:numPr>
          <w:ilvl w:val="0"/>
          <w:numId w:val="17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перечню документов и требованиям, указанным в пункте 2.5 настоящего Регламента;</w:t>
      </w:r>
    </w:p>
    <w:p w:rsidR="00456812" w:rsidRPr="00A50B90" w:rsidRDefault="00456812" w:rsidP="00456812">
      <w:pPr>
        <w:pStyle w:val="ConsPlusNonformat"/>
        <w:numPr>
          <w:ilvl w:val="0"/>
          <w:numId w:val="17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lastRenderedPageBreak/>
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:rsidR="00456812" w:rsidRPr="00A50B90" w:rsidRDefault="00456812" w:rsidP="00456812">
      <w:pPr>
        <w:pStyle w:val="ConsPlusNonformat"/>
        <w:numPr>
          <w:ilvl w:val="0"/>
          <w:numId w:val="17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представление документов в ненадлежащий орган;</w:t>
      </w:r>
    </w:p>
    <w:p w:rsidR="00456812" w:rsidRPr="00A50B90" w:rsidRDefault="00456812" w:rsidP="00456812">
      <w:pPr>
        <w:pStyle w:val="a7"/>
        <w:widowControl/>
        <w:numPr>
          <w:ilvl w:val="0"/>
          <w:numId w:val="17"/>
        </w:numPr>
        <w:tabs>
          <w:tab w:val="left" w:pos="1134"/>
          <w:tab w:val="left" w:pos="1276"/>
        </w:tabs>
        <w:autoSpaceDE/>
        <w:autoSpaceDN/>
        <w:ind w:left="0" w:right="-1" w:firstLine="709"/>
        <w:contextualSpacing/>
        <w:rPr>
          <w:sz w:val="28"/>
          <w:szCs w:val="28"/>
        </w:rPr>
      </w:pPr>
      <w:r w:rsidRPr="00A50B90">
        <w:rPr>
          <w:sz w:val="28"/>
          <w:szCs w:val="28"/>
        </w:rPr>
        <w:t>представление документов, утративших силу;</w:t>
      </w:r>
    </w:p>
    <w:p w:rsidR="00456812" w:rsidRPr="00A50B90" w:rsidRDefault="00456812" w:rsidP="00456812">
      <w:pPr>
        <w:pStyle w:val="a7"/>
        <w:widowControl/>
        <w:numPr>
          <w:ilvl w:val="0"/>
          <w:numId w:val="17"/>
        </w:numPr>
        <w:tabs>
          <w:tab w:val="left" w:pos="1134"/>
          <w:tab w:val="left" w:pos="1276"/>
        </w:tabs>
        <w:autoSpaceDE/>
        <w:autoSpaceDN/>
        <w:ind w:left="0" w:right="-1" w:firstLine="709"/>
        <w:contextualSpacing/>
        <w:rPr>
          <w:sz w:val="28"/>
          <w:szCs w:val="28"/>
        </w:rPr>
      </w:pPr>
      <w:r w:rsidRPr="00A50B90">
        <w:rPr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</w:p>
    <w:p w:rsidR="00456812" w:rsidRPr="00A50B90" w:rsidRDefault="00456812" w:rsidP="00456812">
      <w:pPr>
        <w:pStyle w:val="a7"/>
        <w:widowControl/>
        <w:numPr>
          <w:ilvl w:val="0"/>
          <w:numId w:val="17"/>
        </w:numPr>
        <w:tabs>
          <w:tab w:val="left" w:pos="1134"/>
          <w:tab w:val="left" w:pos="1276"/>
        </w:tabs>
        <w:autoSpaceDE/>
        <w:autoSpaceDN/>
        <w:ind w:left="0" w:right="-1" w:firstLine="709"/>
        <w:contextualSpacing/>
        <w:rPr>
          <w:sz w:val="28"/>
          <w:szCs w:val="28"/>
        </w:rPr>
      </w:pPr>
      <w:r w:rsidRPr="00A50B90">
        <w:rPr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456812" w:rsidRPr="00A50B90" w:rsidRDefault="00456812" w:rsidP="00456812">
      <w:pPr>
        <w:pStyle w:val="a7"/>
        <w:widowControl/>
        <w:numPr>
          <w:ilvl w:val="0"/>
          <w:numId w:val="17"/>
        </w:numPr>
        <w:tabs>
          <w:tab w:val="left" w:pos="1134"/>
          <w:tab w:val="left" w:pos="1276"/>
        </w:tabs>
        <w:autoSpaceDE/>
        <w:autoSpaceDN/>
        <w:ind w:left="0" w:right="-1" w:firstLine="709"/>
        <w:contextualSpacing/>
        <w:rPr>
          <w:sz w:val="28"/>
          <w:szCs w:val="28"/>
        </w:rPr>
      </w:pPr>
      <w:r w:rsidRPr="00A50B90">
        <w:rPr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456812" w:rsidRPr="00A50B90" w:rsidRDefault="00456812" w:rsidP="00456812">
      <w:pPr>
        <w:pStyle w:val="a7"/>
        <w:widowControl/>
        <w:numPr>
          <w:ilvl w:val="0"/>
          <w:numId w:val="17"/>
        </w:numPr>
        <w:tabs>
          <w:tab w:val="left" w:pos="1134"/>
          <w:tab w:val="left" w:pos="1276"/>
        </w:tabs>
        <w:autoSpaceDE/>
        <w:autoSpaceDN/>
        <w:ind w:left="0" w:right="-1" w:firstLine="709"/>
        <w:contextualSpacing/>
        <w:rPr>
          <w:sz w:val="28"/>
          <w:szCs w:val="28"/>
        </w:rPr>
      </w:pPr>
      <w:r w:rsidRPr="00A50B90">
        <w:rPr>
          <w:sz w:val="28"/>
          <w:szCs w:val="28"/>
        </w:rPr>
        <w:t>некорректное заполнение обязательных полей в электронной форме заявления;</w:t>
      </w:r>
    </w:p>
    <w:p w:rsidR="00456812" w:rsidRPr="00A50B90" w:rsidRDefault="00456812" w:rsidP="00456812">
      <w:pPr>
        <w:pStyle w:val="a7"/>
        <w:widowControl/>
        <w:numPr>
          <w:ilvl w:val="0"/>
          <w:numId w:val="17"/>
        </w:numPr>
        <w:tabs>
          <w:tab w:val="left" w:pos="1134"/>
          <w:tab w:val="left" w:pos="1276"/>
        </w:tabs>
        <w:autoSpaceDE/>
        <w:autoSpaceDN/>
        <w:ind w:left="0" w:right="-1" w:firstLine="709"/>
        <w:contextualSpacing/>
        <w:rPr>
          <w:sz w:val="28"/>
          <w:szCs w:val="28"/>
        </w:rPr>
      </w:pPr>
      <w:r w:rsidRPr="00A50B90">
        <w:rPr>
          <w:sz w:val="28"/>
          <w:szCs w:val="28"/>
        </w:rPr>
        <w:t>наличие противоречивых сведений в электронной форме заявления и в представленных документах;</w:t>
      </w:r>
    </w:p>
    <w:p w:rsidR="00456812" w:rsidRPr="00A50B90" w:rsidRDefault="00456812" w:rsidP="00456812">
      <w:pPr>
        <w:pStyle w:val="a7"/>
        <w:widowControl/>
        <w:numPr>
          <w:ilvl w:val="0"/>
          <w:numId w:val="17"/>
        </w:numPr>
        <w:tabs>
          <w:tab w:val="left" w:pos="1134"/>
          <w:tab w:val="left" w:pos="1276"/>
        </w:tabs>
        <w:autoSpaceDE/>
        <w:autoSpaceDN/>
        <w:ind w:left="0" w:right="-1" w:firstLine="709"/>
        <w:contextualSpacing/>
        <w:rPr>
          <w:sz w:val="28"/>
          <w:szCs w:val="28"/>
        </w:rPr>
      </w:pPr>
      <w:r w:rsidRPr="00A50B90">
        <w:rPr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456812" w:rsidRPr="00A50B90" w:rsidRDefault="00456812" w:rsidP="00456812">
      <w:pPr>
        <w:pStyle w:val="a7"/>
        <w:widowControl/>
        <w:numPr>
          <w:ilvl w:val="0"/>
          <w:numId w:val="17"/>
        </w:numPr>
        <w:tabs>
          <w:tab w:val="left" w:pos="1134"/>
          <w:tab w:val="left" w:pos="1276"/>
        </w:tabs>
        <w:autoSpaceDE/>
        <w:autoSpaceDN/>
        <w:ind w:left="0" w:right="-1" w:firstLine="709"/>
        <w:contextualSpacing/>
        <w:rPr>
          <w:sz w:val="28"/>
          <w:szCs w:val="28"/>
        </w:rPr>
      </w:pPr>
      <w:r w:rsidRPr="00A50B90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456812" w:rsidRPr="00A50B90" w:rsidRDefault="00456812" w:rsidP="0045681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456812" w:rsidRPr="00A50B90" w:rsidRDefault="00456812" w:rsidP="0045681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proofErr w:type="gramStart"/>
      <w:r w:rsidRPr="00A50B90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Pr="00A50B90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456812" w:rsidRPr="00A50B90" w:rsidRDefault="00456812" w:rsidP="0045681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5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456812" w:rsidRPr="00A50B90" w:rsidRDefault="00456812" w:rsidP="00456812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2.8. Исчерпывающий перечень оснований для приостановления или отказа в </w:t>
      </w:r>
      <w:r w:rsidRPr="00A50B90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2.8.1. Основания для приостановления предоставления услуги не предусмотрены.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2.8.2. Основаниями для отказа в выдаче разрешения на ввод в эксплуатацию являются: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1) отсутствие документов, указанных в частях 3 и 4 настоящей статьи 55 ГР РФ;</w:t>
      </w:r>
    </w:p>
    <w:p w:rsidR="00456812" w:rsidRPr="00494B0E" w:rsidRDefault="00456812" w:rsidP="00456812">
      <w:pPr>
        <w:pStyle w:val="ConsPlusNonformat"/>
        <w:ind w:right="-1" w:firstLine="709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2) </w:t>
      </w:r>
      <w:r w:rsidRPr="00494B0E">
        <w:rPr>
          <w:rFonts w:ascii="Times New Roman" w:hAnsi="Times New Roman"/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456812" w:rsidRPr="00E45808" w:rsidRDefault="00456812" w:rsidP="00456812">
      <w:pPr>
        <w:pStyle w:val="ConsPlusNonformat"/>
        <w:ind w:right="-1" w:firstLine="709"/>
        <w:rPr>
          <w:rFonts w:ascii="Times New Roman" w:hAnsi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3) </w:t>
      </w:r>
      <w:r w:rsidRPr="00E45808">
        <w:rPr>
          <w:rFonts w:ascii="Times New Roman" w:hAnsi="Times New Roman"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</w:t>
      </w:r>
      <w:r>
        <w:rPr>
          <w:rFonts w:ascii="Times New Roman" w:hAnsi="Times New Roman"/>
          <w:sz w:val="28"/>
          <w:szCs w:val="28"/>
        </w:rPr>
        <w:t>предусмотренных пунктом 2.8.3 настоящего Регламента</w:t>
      </w:r>
      <w:r w:rsidRPr="00A50B90">
        <w:rPr>
          <w:rFonts w:ascii="Times New Roman" w:hAnsi="Times New Roman" w:cs="Times New Roman"/>
          <w:sz w:val="28"/>
          <w:szCs w:val="28"/>
        </w:rPr>
        <w:t>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4) несоответствие параметров построенного, реконструированного объекта капитального строительства проектной документации</w:t>
      </w:r>
      <w:r w:rsidRPr="00144058">
        <w:rPr>
          <w:rFonts w:ascii="Times New Roman" w:hAnsi="Times New Roman"/>
          <w:sz w:val="28"/>
          <w:szCs w:val="28"/>
        </w:rPr>
        <w:t xml:space="preserve"> </w:t>
      </w:r>
      <w:r w:rsidRPr="00E45808">
        <w:rPr>
          <w:rFonts w:ascii="Times New Roman" w:hAnsi="Times New Roman"/>
          <w:sz w:val="28"/>
          <w:szCs w:val="28"/>
        </w:rPr>
        <w:t xml:space="preserve">за исключением случаев </w:t>
      </w:r>
      <w:r>
        <w:rPr>
          <w:rFonts w:ascii="Times New Roman" w:hAnsi="Times New Roman"/>
          <w:sz w:val="28"/>
          <w:szCs w:val="28"/>
        </w:rPr>
        <w:t>предусмотренных пунктом 2.8.3 настоящего Регламента</w:t>
      </w:r>
      <w:r w:rsidRPr="00A50B90">
        <w:rPr>
          <w:rFonts w:ascii="Times New Roman" w:hAnsi="Times New Roman" w:cs="Times New Roman"/>
          <w:sz w:val="28"/>
          <w:szCs w:val="28"/>
        </w:rPr>
        <w:t>;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 xml:space="preserve">5) 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A50B9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50B90">
        <w:rPr>
          <w:rFonts w:ascii="Times New Roman" w:hAnsi="Times New Roman" w:cs="Times New Roman"/>
          <w:sz w:val="28"/>
          <w:szCs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456812" w:rsidRDefault="00456812" w:rsidP="0045681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6) не предоставление застройщиком безвозмездно в течение десяти дней со дня получения разрешения на строительство сведений о площади, о высоте и об этажности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 в орган местного самоуправления, выдавший разрешение на строительство.</w:t>
      </w:r>
    </w:p>
    <w:p w:rsidR="00456812" w:rsidRPr="00494B0E" w:rsidRDefault="00456812" w:rsidP="00456812">
      <w:pPr>
        <w:pStyle w:val="ConsPlusNonformat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2.8.3. </w:t>
      </w:r>
      <w:r w:rsidRPr="00494B0E">
        <w:rPr>
          <w:rFonts w:ascii="Times New Roman" w:hAnsi="Times New Roman"/>
          <w:sz w:val="28"/>
          <w:szCs w:val="28"/>
        </w:rPr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</w:t>
      </w:r>
      <w:r w:rsidRPr="00494B0E">
        <w:rPr>
          <w:rFonts w:ascii="Times New Roman" w:hAnsi="Times New Roman"/>
          <w:sz w:val="28"/>
          <w:szCs w:val="28"/>
        </w:rPr>
        <w:lastRenderedPageBreak/>
        <w:t xml:space="preserve">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494B0E">
        <w:rPr>
          <w:rFonts w:ascii="Times New Roman" w:hAnsi="Times New Roman"/>
          <w:sz w:val="28"/>
          <w:szCs w:val="28"/>
        </w:rPr>
        <w:t>машино</w:t>
      </w:r>
      <w:proofErr w:type="spellEnd"/>
      <w:r w:rsidRPr="00494B0E">
        <w:rPr>
          <w:rFonts w:ascii="Times New Roman" w:hAnsi="Times New Roman"/>
          <w:sz w:val="28"/>
          <w:szCs w:val="28"/>
        </w:rPr>
        <w:t xml:space="preserve"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</w:t>
      </w:r>
      <w:r w:rsidRPr="00A50B90">
        <w:rPr>
          <w:sz w:val="28"/>
          <w:szCs w:val="28"/>
        </w:rPr>
        <w:t>. Перечень оснований для отказа в предос</w:t>
      </w:r>
      <w:r>
        <w:rPr>
          <w:sz w:val="28"/>
          <w:szCs w:val="28"/>
        </w:rPr>
        <w:t>тавлении муниципальной услуги яв</w:t>
      </w:r>
      <w:r w:rsidRPr="00A50B90">
        <w:rPr>
          <w:sz w:val="28"/>
          <w:szCs w:val="28"/>
        </w:rPr>
        <w:t>ляется исчерпывающим.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</w:t>
      </w:r>
      <w:r w:rsidRPr="00A50B90">
        <w:rPr>
          <w:sz w:val="28"/>
          <w:szCs w:val="28"/>
        </w:rPr>
        <w:t>. Решение об отказе в предоставлении муниципальной услуги с указанием причин отказа оформляется в соответствии с формой, установленной в приложении № 5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2.8.6</w:t>
      </w:r>
      <w:r w:rsidRPr="00A50B90">
        <w:rPr>
          <w:sz w:val="28"/>
          <w:szCs w:val="28"/>
        </w:rPr>
        <w:t>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56812" w:rsidRPr="00A50B90" w:rsidRDefault="00456812" w:rsidP="0045681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:rsidR="00456812" w:rsidRPr="00A50B90" w:rsidRDefault="00456812" w:rsidP="0045681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456812" w:rsidRPr="00A50B90" w:rsidRDefault="00456812" w:rsidP="0045681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456812" w:rsidRPr="00A50B90" w:rsidRDefault="00456812" w:rsidP="0045681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56812" w:rsidRPr="00A50B90" w:rsidRDefault="00456812" w:rsidP="0045681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456812" w:rsidRPr="00A50B90" w:rsidRDefault="00456812" w:rsidP="0045681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ind w:right="-1"/>
        <w:jc w:val="center"/>
        <w:rPr>
          <w:sz w:val="28"/>
          <w:szCs w:val="28"/>
        </w:rPr>
      </w:pPr>
      <w:r w:rsidRPr="00A50B90">
        <w:rPr>
          <w:sz w:val="28"/>
          <w:szCs w:val="28"/>
        </w:rPr>
        <w:t xml:space="preserve">2.12. Максимальный срок ожидания в очереди при подаче запроса о </w:t>
      </w:r>
      <w:r w:rsidRPr="00A50B90">
        <w:rPr>
          <w:sz w:val="28"/>
          <w:szCs w:val="28"/>
        </w:rPr>
        <w:lastRenderedPageBreak/>
        <w:t>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56812" w:rsidRPr="00A50B90" w:rsidRDefault="00456812" w:rsidP="00456812">
      <w:pPr>
        <w:ind w:right="-1" w:firstLine="427"/>
        <w:jc w:val="both"/>
        <w:rPr>
          <w:sz w:val="28"/>
          <w:szCs w:val="28"/>
        </w:rPr>
      </w:pPr>
    </w:p>
    <w:p w:rsidR="00456812" w:rsidRPr="00A50B90" w:rsidRDefault="00456812" w:rsidP="00456812">
      <w:pPr>
        <w:tabs>
          <w:tab w:val="left" w:pos="0"/>
        </w:tabs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456812" w:rsidRPr="00A50B90" w:rsidRDefault="00456812" w:rsidP="00456812">
      <w:pPr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56812" w:rsidRPr="00A50B90" w:rsidRDefault="00456812" w:rsidP="0045681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ind w:right="-1"/>
        <w:jc w:val="center"/>
        <w:rPr>
          <w:sz w:val="28"/>
          <w:szCs w:val="28"/>
        </w:rPr>
      </w:pPr>
      <w:r w:rsidRPr="00A50B90">
        <w:rPr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56812" w:rsidRPr="00A50B90" w:rsidRDefault="00456812" w:rsidP="00456812">
      <w:pPr>
        <w:ind w:right="-1" w:firstLine="427"/>
        <w:jc w:val="both"/>
        <w:rPr>
          <w:sz w:val="28"/>
          <w:szCs w:val="28"/>
        </w:rPr>
      </w:pPr>
    </w:p>
    <w:p w:rsidR="00456812" w:rsidRPr="00A50B90" w:rsidRDefault="00456812" w:rsidP="00456812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456812" w:rsidRPr="00A50B90" w:rsidRDefault="00456812" w:rsidP="00456812">
      <w:pPr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56812" w:rsidRPr="00A50B90" w:rsidRDefault="00456812" w:rsidP="00456812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ind w:right="-1"/>
        <w:jc w:val="center"/>
        <w:rPr>
          <w:sz w:val="28"/>
          <w:szCs w:val="28"/>
        </w:rPr>
      </w:pPr>
      <w:r w:rsidRPr="00A50B90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56812" w:rsidRPr="00A50B90" w:rsidRDefault="00456812" w:rsidP="00456812">
      <w:pPr>
        <w:ind w:right="-1" w:firstLine="427"/>
        <w:jc w:val="both"/>
        <w:rPr>
          <w:sz w:val="28"/>
          <w:szCs w:val="28"/>
        </w:rPr>
      </w:pPr>
    </w:p>
    <w:p w:rsidR="00456812" w:rsidRPr="00A50B90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456812" w:rsidRPr="00A50B90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56812" w:rsidRPr="00A50B90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90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456812" w:rsidRPr="00A50B90" w:rsidRDefault="00456812" w:rsidP="0045681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456812" w:rsidRPr="00A50B90" w:rsidRDefault="00456812" w:rsidP="0045681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2.14.2. В соответствии с законодательством Российской Федерации о </w:t>
      </w:r>
      <w:r w:rsidRPr="00A50B90">
        <w:rPr>
          <w:sz w:val="28"/>
          <w:szCs w:val="28"/>
        </w:rPr>
        <w:lastRenderedPageBreak/>
        <w:t>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456812" w:rsidRPr="00A50B90" w:rsidRDefault="00456812" w:rsidP="0045681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56812" w:rsidRPr="00A50B90" w:rsidRDefault="00456812" w:rsidP="0045681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456812" w:rsidRPr="00A50B90" w:rsidRDefault="00456812" w:rsidP="0045681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56812" w:rsidRPr="00A50B90" w:rsidRDefault="00456812" w:rsidP="0045681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56812" w:rsidRPr="00A50B90" w:rsidRDefault="00456812" w:rsidP="0045681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5) допуск </w:t>
      </w:r>
      <w:proofErr w:type="spellStart"/>
      <w:r w:rsidRPr="00A50B90">
        <w:rPr>
          <w:sz w:val="28"/>
          <w:szCs w:val="28"/>
        </w:rPr>
        <w:t>сурдопереводчика</w:t>
      </w:r>
      <w:proofErr w:type="spellEnd"/>
      <w:r w:rsidRPr="00A50B90">
        <w:rPr>
          <w:sz w:val="28"/>
          <w:szCs w:val="28"/>
        </w:rPr>
        <w:t xml:space="preserve"> и </w:t>
      </w:r>
      <w:proofErr w:type="spellStart"/>
      <w:r w:rsidRPr="00A50B90">
        <w:rPr>
          <w:sz w:val="28"/>
          <w:szCs w:val="28"/>
        </w:rPr>
        <w:t>тифлосурдопереводчика</w:t>
      </w:r>
      <w:proofErr w:type="spellEnd"/>
      <w:r w:rsidRPr="00A50B90">
        <w:rPr>
          <w:sz w:val="28"/>
          <w:szCs w:val="28"/>
        </w:rPr>
        <w:t>;</w:t>
      </w:r>
    </w:p>
    <w:p w:rsidR="00456812" w:rsidRPr="00A50B90" w:rsidRDefault="00456812" w:rsidP="00456812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456812" w:rsidRPr="00A50B90" w:rsidRDefault="00456812" w:rsidP="00456812">
      <w:pPr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456812" w:rsidRPr="00A50B90" w:rsidRDefault="00456812" w:rsidP="00456812">
      <w:pPr>
        <w:pStyle w:val="ConsPlusNonformat"/>
        <w:widowControl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ind w:right="-1"/>
        <w:jc w:val="center"/>
        <w:rPr>
          <w:sz w:val="28"/>
          <w:szCs w:val="28"/>
        </w:rPr>
      </w:pPr>
      <w:r w:rsidRPr="00A50B90"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(комплексный запрос)</w:t>
      </w:r>
    </w:p>
    <w:p w:rsidR="00456812" w:rsidRPr="00A50B90" w:rsidRDefault="00456812" w:rsidP="00456812">
      <w:pPr>
        <w:ind w:right="-1" w:firstLine="427"/>
        <w:jc w:val="both"/>
        <w:rPr>
          <w:sz w:val="28"/>
          <w:szCs w:val="28"/>
        </w:rPr>
      </w:pP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1) соблюдение сроков приема и рассмотрения документов;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2) соблюдение срока получения результата муниципальной услуги;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3) отсутствие обоснованных жалоб на нарушения Регламента, совершенные работниками Исполкома;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56812" w:rsidRPr="00A50B90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 xml:space="preserve">2.15.4. Предоставление муниципальной услуги осуществляется в любом </w:t>
      </w:r>
      <w:proofErr w:type="spellStart"/>
      <w:r w:rsidRPr="00A50B90">
        <w:rPr>
          <w:sz w:val="28"/>
          <w:szCs w:val="28"/>
        </w:rPr>
        <w:t>МФЦпо</w:t>
      </w:r>
      <w:proofErr w:type="spellEnd"/>
      <w:r w:rsidRPr="00A50B90">
        <w:rPr>
          <w:sz w:val="28"/>
          <w:szCs w:val="28"/>
        </w:rPr>
        <w:t xml:space="preserve">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56812" w:rsidRPr="00A50B90" w:rsidRDefault="00456812" w:rsidP="00456812">
      <w:pPr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Муниципальная услуга предоставляется в составе комплексного запроса.</w:t>
      </w:r>
    </w:p>
    <w:p w:rsidR="00456812" w:rsidRPr="00A50B90" w:rsidRDefault="00456812" w:rsidP="00456812">
      <w:pPr>
        <w:pStyle w:val="ConsPlusNonformat"/>
        <w:widowControl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A50B90" w:rsidRDefault="00456812" w:rsidP="00456812">
      <w:pPr>
        <w:ind w:right="-1"/>
        <w:jc w:val="center"/>
        <w:rPr>
          <w:sz w:val="28"/>
          <w:szCs w:val="28"/>
        </w:rPr>
      </w:pPr>
      <w:r w:rsidRPr="00A50B90">
        <w:rPr>
          <w:sz w:val="28"/>
          <w:szCs w:val="28"/>
        </w:rPr>
        <w:t>2.16.</w:t>
      </w:r>
      <w:r w:rsidRPr="00A50B90">
        <w:rPr>
          <w:sz w:val="28"/>
          <w:szCs w:val="28"/>
          <w:lang w:val="en-US"/>
        </w:rPr>
        <w:t> </w:t>
      </w:r>
      <w:r w:rsidRPr="00A50B90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56812" w:rsidRPr="00A50B90" w:rsidRDefault="00456812" w:rsidP="00456812">
      <w:pPr>
        <w:ind w:right="-1" w:firstLine="427"/>
        <w:jc w:val="both"/>
        <w:rPr>
          <w:sz w:val="28"/>
          <w:szCs w:val="28"/>
        </w:rPr>
      </w:pPr>
    </w:p>
    <w:p w:rsidR="00456812" w:rsidRPr="00A50B90" w:rsidRDefault="00456812" w:rsidP="0045681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:rsidR="00456812" w:rsidRPr="00A50B90" w:rsidRDefault="00456812" w:rsidP="0045681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456812" w:rsidRPr="00A50B90" w:rsidRDefault="00456812" w:rsidP="0045681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lastRenderedPageBreak/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456812" w:rsidRPr="00A50B90" w:rsidRDefault="00456812" w:rsidP="0045681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456812" w:rsidRPr="00A50B90" w:rsidRDefault="00456812" w:rsidP="0045681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:rsidR="00456812" w:rsidRPr="00A50B90" w:rsidRDefault="00456812" w:rsidP="0045681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2.16.3. 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фамилию, имя, отчество (при наличии);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номер телефона;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адрес электронной почты (по желанию);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желаемую дату и время приема.</w:t>
      </w:r>
    </w:p>
    <w:p w:rsidR="00456812" w:rsidRPr="00A50B90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56812" w:rsidRPr="005A7931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A50B90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</w:t>
      </w:r>
      <w:r w:rsidRPr="005A7931">
        <w:rPr>
          <w:sz w:val="28"/>
          <w:szCs w:val="28"/>
        </w:rPr>
        <w:t xml:space="preserve"> записи с указанием даты, времени и места приема.</w:t>
      </w:r>
    </w:p>
    <w:p w:rsidR="00456812" w:rsidRPr="005A7931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56812" w:rsidRPr="005A7931" w:rsidRDefault="00456812" w:rsidP="00456812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456812" w:rsidRPr="005A7931" w:rsidRDefault="00456812" w:rsidP="00456812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56812" w:rsidRDefault="00456812" w:rsidP="00456812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Pr="005A7931" w:rsidRDefault="00456812" w:rsidP="00456812">
      <w:pPr>
        <w:adjustRightInd w:val="0"/>
        <w:ind w:right="-1"/>
        <w:jc w:val="center"/>
        <w:rPr>
          <w:color w:val="000000"/>
          <w:sz w:val="28"/>
          <w:szCs w:val="28"/>
        </w:rPr>
      </w:pPr>
      <w:r w:rsidRPr="005A7931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56812" w:rsidRDefault="00456812" w:rsidP="00456812">
      <w:pPr>
        <w:ind w:right="-1"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45681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456812" w:rsidRPr="00125F6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456812" w:rsidRPr="00125F6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Предоставление муниципальной </w:t>
      </w:r>
      <w:proofErr w:type="spellStart"/>
      <w:r w:rsidRPr="00125F62">
        <w:rPr>
          <w:sz w:val="28"/>
          <w:szCs w:val="28"/>
        </w:rPr>
        <w:t>услугивключает</w:t>
      </w:r>
      <w:proofErr w:type="spellEnd"/>
      <w:r w:rsidRPr="00125F62">
        <w:rPr>
          <w:sz w:val="28"/>
          <w:szCs w:val="28"/>
        </w:rPr>
        <w:t xml:space="preserve"> в себя следующие процедуры:</w:t>
      </w:r>
    </w:p>
    <w:p w:rsidR="00456812" w:rsidRPr="00125F6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> о</w:t>
      </w:r>
      <w:r w:rsidRPr="003155CA">
        <w:rPr>
          <w:sz w:val="28"/>
          <w:szCs w:val="28"/>
        </w:rPr>
        <w:t>казание консультаций заявителю</w:t>
      </w:r>
      <w:r w:rsidRPr="00125F62">
        <w:rPr>
          <w:sz w:val="28"/>
          <w:szCs w:val="28"/>
        </w:rPr>
        <w:t>;</w:t>
      </w:r>
    </w:p>
    <w:p w:rsidR="00456812" w:rsidRPr="00125F6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2) </w:t>
      </w:r>
      <w:r>
        <w:rPr>
          <w:sz w:val="28"/>
          <w:szCs w:val="28"/>
        </w:rPr>
        <w:t>п</w:t>
      </w:r>
      <w:r w:rsidRPr="003155CA">
        <w:rPr>
          <w:sz w:val="28"/>
          <w:szCs w:val="28"/>
        </w:rPr>
        <w:t>ринятие и рассмотрение комплекта документов, представленных заявителем</w:t>
      </w:r>
      <w:r w:rsidRPr="00125F62">
        <w:rPr>
          <w:sz w:val="28"/>
          <w:szCs w:val="28"/>
        </w:rPr>
        <w:t>;</w:t>
      </w:r>
    </w:p>
    <w:p w:rsidR="00456812" w:rsidRPr="00125F6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н</w:t>
      </w:r>
      <w:r w:rsidRPr="003155CA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 w:rsidRPr="00125F62">
        <w:rPr>
          <w:sz w:val="28"/>
          <w:szCs w:val="28"/>
        </w:rPr>
        <w:t>;</w:t>
      </w:r>
    </w:p>
    <w:p w:rsidR="00456812" w:rsidRPr="00125F6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456812" w:rsidRPr="00125F6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</w:t>
      </w:r>
      <w:r w:rsidRPr="003155CA">
        <w:rPr>
          <w:sz w:val="28"/>
          <w:szCs w:val="28"/>
        </w:rPr>
        <w:t>ыдача (направление) заявителю результата муниципальной услуги</w:t>
      </w:r>
      <w:r>
        <w:rPr>
          <w:sz w:val="28"/>
          <w:szCs w:val="28"/>
        </w:rPr>
        <w:t>.</w:t>
      </w:r>
    </w:p>
    <w:p w:rsidR="0045681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456812" w:rsidRPr="005A7931" w:rsidRDefault="00456812" w:rsidP="00456812">
      <w:pPr>
        <w:suppressAutoHyphens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3.2. Оказание консультаций заявителю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3.2.1. 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- при обращении заявителя в МФЦ – работник МФЦ;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- при обращении заявителя в Исполком - ________________/указываются сведения о должностном лице</w:t>
      </w:r>
      <w:proofErr w:type="gramStart"/>
      <w:r w:rsidRPr="00F06CE6">
        <w:rPr>
          <w:sz w:val="28"/>
          <w:szCs w:val="28"/>
        </w:rPr>
        <w:t>/(</w:t>
      </w:r>
      <w:proofErr w:type="gramEnd"/>
      <w:r w:rsidRPr="00F06CE6">
        <w:rPr>
          <w:sz w:val="28"/>
          <w:szCs w:val="28"/>
        </w:rPr>
        <w:t>далее - должностное лицо, ответственное за консультирование).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 xml:space="preserve">Работник МФЦ консультирует заявителя, в том числе по составу, форме </w:t>
      </w:r>
      <w:r w:rsidRPr="00F06CE6">
        <w:rPr>
          <w:sz w:val="28"/>
          <w:szCs w:val="28"/>
        </w:rPr>
        <w:lastRenderedPageBreak/>
        <w:t>представляемой документации и другим вопросам для получения муниципальной услуги.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3.2.3. Заявитель вправе обратиться в Исполком по телефону и электронной почте, а также получить консультацию на сайте Исполкома о порядке и сроках предоставления муниципальной услуги.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456812" w:rsidRPr="00F06CE6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5681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06CE6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45681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456812" w:rsidRPr="005A7931" w:rsidRDefault="00456812" w:rsidP="00456812">
      <w:pPr>
        <w:suppressAutoHyphens/>
        <w:adjustRightInd w:val="0"/>
        <w:ind w:right="-1"/>
        <w:rPr>
          <w:sz w:val="28"/>
          <w:szCs w:val="28"/>
        </w:rPr>
      </w:pPr>
      <w:r w:rsidRPr="005A7931">
        <w:rPr>
          <w:sz w:val="28"/>
          <w:szCs w:val="28"/>
        </w:rPr>
        <w:t>3.3. Принятие и рассмотрение комплекта документов, представленных заявителем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45681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3.3.1.1.  Заявитель </w:t>
      </w:r>
      <w:r>
        <w:rPr>
          <w:sz w:val="28"/>
          <w:szCs w:val="28"/>
        </w:rPr>
        <w:t xml:space="preserve">(представитель заявителя) </w:t>
      </w:r>
      <w:r w:rsidRPr="005A7931">
        <w:rPr>
          <w:sz w:val="28"/>
          <w:szCs w:val="28"/>
        </w:rPr>
        <w:t xml:space="preserve">лично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3.3.1.2. Работник МФЦ, ведущий прием заявлений: 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45681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456812" w:rsidRPr="00AF4CFF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456812" w:rsidRPr="00AF4CFF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456812" w:rsidRPr="00AF4CFF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45681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выдает заявителю расписку в приеме документов.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 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Исполком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процедуры: заявление и пакет документов (электронное дело), направленные в Исполком,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3.3.2.1. Заявитель для подачи заявления в электронной форме через Республиканский портал выполняет следующие действия: 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выполняет авторизацию на Республиканском портале;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</w:t>
      </w:r>
      <w:r>
        <w:rPr>
          <w:sz w:val="28"/>
          <w:szCs w:val="28"/>
        </w:rPr>
        <w:t>ребованиями Федерального закона №210-ФЗ</w:t>
      </w:r>
      <w:r w:rsidRPr="005A7931">
        <w:rPr>
          <w:sz w:val="28"/>
          <w:szCs w:val="28"/>
        </w:rPr>
        <w:t xml:space="preserve">; 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3.3.2.2. </w:t>
      </w:r>
      <w:r w:rsidRPr="005A7931">
        <w:rPr>
          <w:sz w:val="28"/>
          <w:szCs w:val="28"/>
        </w:rPr>
        <w:t>Результат процедур: электронное дело, направленное в Исполком,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456812" w:rsidRPr="005A7931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 Рассмотрение комплекта документов Исполкомом</w:t>
      </w:r>
    </w:p>
    <w:p w:rsidR="00456812" w:rsidRPr="005A7931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456812" w:rsidRPr="005A7931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является________________/</w:t>
      </w:r>
      <w:r w:rsidRPr="000C2C81">
        <w:rPr>
          <w:i/>
          <w:sz w:val="28"/>
          <w:szCs w:val="28"/>
        </w:rPr>
        <w:t>указываются сведения о должностном лице</w:t>
      </w:r>
      <w:proofErr w:type="gramStart"/>
      <w:r w:rsidRPr="005A7931">
        <w:rPr>
          <w:sz w:val="28"/>
          <w:szCs w:val="28"/>
        </w:rPr>
        <w:t>/(</w:t>
      </w:r>
      <w:proofErr w:type="gramEnd"/>
      <w:r w:rsidRPr="005A7931">
        <w:rPr>
          <w:sz w:val="28"/>
          <w:szCs w:val="28"/>
        </w:rPr>
        <w:t>далее - должностное лицо, ответственное за прием документов):</w:t>
      </w:r>
    </w:p>
    <w:p w:rsidR="00456812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прием документов, после поступл</w:t>
      </w:r>
      <w:r>
        <w:rPr>
          <w:sz w:val="28"/>
          <w:szCs w:val="28"/>
        </w:rPr>
        <w:t xml:space="preserve">ения </w:t>
      </w:r>
      <w:r>
        <w:rPr>
          <w:sz w:val="28"/>
          <w:szCs w:val="28"/>
        </w:rPr>
        <w:lastRenderedPageBreak/>
        <w:t>документов на рассмотрение</w:t>
      </w:r>
      <w:r w:rsidRPr="005A7931">
        <w:rPr>
          <w:sz w:val="28"/>
          <w:szCs w:val="28"/>
        </w:rPr>
        <w:t xml:space="preserve">: </w:t>
      </w:r>
    </w:p>
    <w:p w:rsidR="00456812" w:rsidRPr="00670150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456812" w:rsidRPr="00670150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456812" w:rsidRPr="00670150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456812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456812" w:rsidRPr="00EB3AAC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456812" w:rsidRPr="00EB3AAC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456812" w:rsidRPr="00AC05F0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Pr="00AC05F0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5</w:t>
      </w:r>
      <w:r w:rsidRPr="00AC05F0">
        <w:rPr>
          <w:sz w:val="28"/>
          <w:szCs w:val="28"/>
        </w:rPr>
        <w:t xml:space="preserve"> к Регламенту, направляется на согласование в установленном порядке посредством системы электронного документооборота.</w:t>
      </w:r>
    </w:p>
    <w:p w:rsidR="00456812" w:rsidRPr="00EB3AAC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AC05F0">
        <w:rPr>
          <w:sz w:val="28"/>
          <w:szCs w:val="28"/>
        </w:rPr>
        <w:t>Согласование проекта решения осуществляется в порядке, предусмотренном пунктом 3.5.3. Регламента.</w:t>
      </w:r>
    </w:p>
    <w:p w:rsidR="00456812" w:rsidRPr="005A7931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456812" w:rsidRPr="00CE1C17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>3.3.3.2. Исполнение процедур, указанных в пункте 3.3.3.1</w:t>
      </w:r>
      <w:r>
        <w:rPr>
          <w:sz w:val="28"/>
          <w:szCs w:val="28"/>
        </w:rPr>
        <w:t>.</w:t>
      </w:r>
      <w:r w:rsidRPr="00CE1C17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456812" w:rsidRPr="005A7931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>3.3.3.3. Процедуры, устанавливаемые пунктом 3.3.3</w:t>
      </w:r>
      <w:r>
        <w:rPr>
          <w:sz w:val="28"/>
          <w:szCs w:val="28"/>
        </w:rPr>
        <w:t>. Регламента</w:t>
      </w:r>
      <w:r w:rsidRPr="00CE1C17">
        <w:rPr>
          <w:sz w:val="28"/>
          <w:szCs w:val="28"/>
        </w:rPr>
        <w:t>, осуществляются в течение одного рабочего дня со дня поступления заявления н</w:t>
      </w:r>
      <w:r w:rsidRPr="005A7931">
        <w:rPr>
          <w:sz w:val="28"/>
          <w:szCs w:val="28"/>
        </w:rPr>
        <w:t>а рассмотрение.</w:t>
      </w:r>
    </w:p>
    <w:p w:rsidR="00456812" w:rsidRPr="005A7931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proofErr w:type="spellStart"/>
      <w:r w:rsidRPr="005A7931">
        <w:rPr>
          <w:sz w:val="28"/>
          <w:szCs w:val="28"/>
        </w:rPr>
        <w:lastRenderedPageBreak/>
        <w:t>Результат</w:t>
      </w:r>
      <w:r>
        <w:rPr>
          <w:sz w:val="28"/>
          <w:szCs w:val="28"/>
        </w:rPr>
        <w:t>ами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</w:t>
      </w:r>
      <w:proofErr w:type="spellEnd"/>
      <w:r w:rsidRPr="005A7931">
        <w:rPr>
          <w:bCs/>
          <w:iCs/>
          <w:sz w:val="28"/>
          <w:szCs w:val="28"/>
          <w:shd w:val="clear" w:color="auto" w:fill="FFFFFF"/>
        </w:rPr>
        <w:t xml:space="preserve">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принятое на рассмотрение заявление или </w:t>
      </w:r>
      <w:r>
        <w:rPr>
          <w:sz w:val="28"/>
          <w:szCs w:val="28"/>
        </w:rPr>
        <w:t>проект решения</w:t>
      </w:r>
      <w:r w:rsidRPr="005A7931">
        <w:rPr>
          <w:sz w:val="28"/>
          <w:szCs w:val="28"/>
        </w:rPr>
        <w:t xml:space="preserve"> 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45681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456812" w:rsidRPr="005A7931" w:rsidRDefault="00456812" w:rsidP="00456812">
      <w:pPr>
        <w:tabs>
          <w:tab w:val="left" w:pos="8610"/>
        </w:tabs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5A7931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Pr="005A7931">
        <w:rPr>
          <w:i/>
          <w:sz w:val="28"/>
          <w:szCs w:val="28"/>
        </w:rPr>
        <w:t>____________________/указываю</w:t>
      </w:r>
      <w:r>
        <w:rPr>
          <w:i/>
          <w:sz w:val="28"/>
          <w:szCs w:val="28"/>
        </w:rPr>
        <w:t>тся сведения о должностном лице</w:t>
      </w:r>
      <w:proofErr w:type="gramStart"/>
      <w:r w:rsidRPr="005A7931">
        <w:rPr>
          <w:i/>
          <w:sz w:val="28"/>
          <w:szCs w:val="28"/>
        </w:rPr>
        <w:t>/</w:t>
      </w:r>
      <w:r w:rsidRPr="005A7931">
        <w:rPr>
          <w:sz w:val="28"/>
          <w:szCs w:val="28"/>
        </w:rPr>
        <w:t>(</w:t>
      </w:r>
      <w:proofErr w:type="gramEnd"/>
      <w:r w:rsidRPr="005A7931">
        <w:rPr>
          <w:sz w:val="28"/>
          <w:szCs w:val="28"/>
        </w:rPr>
        <w:t>далее - должностное лицо, ответственное за  направление межведомственных запросов).</w:t>
      </w:r>
    </w:p>
    <w:p w:rsidR="00456812" w:rsidRDefault="00456812" w:rsidP="00456812">
      <w:pPr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сведений, предусмотренных пунктом 2.6 Регламента.</w:t>
      </w:r>
    </w:p>
    <w:p w:rsidR="00456812" w:rsidRPr="005A7931" w:rsidRDefault="00456812" w:rsidP="00456812">
      <w:pPr>
        <w:ind w:right="-1"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осуществляются в день принятия </w:t>
      </w:r>
      <w:proofErr w:type="spellStart"/>
      <w:r w:rsidRPr="005A7931">
        <w:rPr>
          <w:sz w:val="28"/>
          <w:szCs w:val="28"/>
        </w:rPr>
        <w:t>заявления</w:t>
      </w:r>
      <w:r w:rsidRPr="005A7931">
        <w:rPr>
          <w:bCs/>
          <w:iCs/>
          <w:sz w:val="28"/>
          <w:szCs w:val="28"/>
        </w:rPr>
        <w:t>на</w:t>
      </w:r>
      <w:proofErr w:type="spellEnd"/>
      <w:r w:rsidRPr="005A7931">
        <w:rPr>
          <w:bCs/>
          <w:iCs/>
          <w:sz w:val="28"/>
          <w:szCs w:val="28"/>
        </w:rPr>
        <w:t xml:space="preserve"> рассмотрение</w:t>
      </w:r>
      <w:r w:rsidRPr="005A7931">
        <w:rPr>
          <w:sz w:val="28"/>
          <w:szCs w:val="28"/>
        </w:rPr>
        <w:t xml:space="preserve">. 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:rsidR="00456812" w:rsidRPr="005A7931" w:rsidRDefault="00456812" w:rsidP="00456812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56812" w:rsidRDefault="00456812" w:rsidP="00456812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proofErr w:type="spellStart"/>
      <w:r>
        <w:rPr>
          <w:sz w:val="28"/>
          <w:szCs w:val="28"/>
        </w:rPr>
        <w:t>трехрабочих</w:t>
      </w:r>
      <w:proofErr w:type="spellEnd"/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56812" w:rsidRPr="005A7931" w:rsidRDefault="00456812" w:rsidP="00456812">
      <w:pPr>
        <w:ind w:right="-1" w:firstLine="720"/>
        <w:jc w:val="both"/>
        <w:rPr>
          <w:sz w:val="28"/>
          <w:szCs w:val="28"/>
        </w:rPr>
      </w:pPr>
      <w:r w:rsidRPr="00CD252D">
        <w:rPr>
          <w:sz w:val="28"/>
          <w:szCs w:val="28"/>
        </w:rPr>
        <w:t xml:space="preserve">Результатами </w:t>
      </w:r>
      <w:r w:rsidRPr="00CD252D">
        <w:rPr>
          <w:bCs/>
          <w:iCs/>
          <w:sz w:val="28"/>
          <w:szCs w:val="28"/>
          <w:shd w:val="clear" w:color="auto" w:fill="FFFFFF"/>
        </w:rPr>
        <w:t xml:space="preserve">выполнения административных процедур </w:t>
      </w:r>
      <w:proofErr w:type="spellStart"/>
      <w:proofErr w:type="gramStart"/>
      <w:r w:rsidRPr="00CD252D">
        <w:rPr>
          <w:bCs/>
          <w:iCs/>
          <w:sz w:val="28"/>
          <w:szCs w:val="28"/>
          <w:shd w:val="clear" w:color="auto" w:fill="FFFFFF"/>
        </w:rPr>
        <w:t>являются</w:t>
      </w:r>
      <w:r w:rsidRPr="00CD252D">
        <w:rPr>
          <w:sz w:val="28"/>
          <w:szCs w:val="28"/>
        </w:rPr>
        <w:t>:документы</w:t>
      </w:r>
      <w:proofErr w:type="spellEnd"/>
      <w:proofErr w:type="gramEnd"/>
      <w:r w:rsidRPr="00CD252D">
        <w:rPr>
          <w:sz w:val="28"/>
          <w:szCs w:val="28"/>
        </w:rPr>
        <w:t xml:space="preserve">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456812" w:rsidRDefault="00456812" w:rsidP="004568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456812" w:rsidRDefault="00456812" w:rsidP="00456812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 w:rsidRPr="005A7931">
        <w:rPr>
          <w:rFonts w:eastAsia="Times"/>
          <w:sz w:val="28"/>
          <w:szCs w:val="28"/>
        </w:rPr>
        <w:t xml:space="preserve">необходимые для предоставления </w:t>
      </w:r>
      <w:r w:rsidRPr="005A7931">
        <w:rPr>
          <w:rFonts w:eastAsia="Times"/>
          <w:sz w:val="28"/>
          <w:szCs w:val="28"/>
        </w:rPr>
        <w:lastRenderedPageBreak/>
        <w:t xml:space="preserve">муниципальной услуги,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</w:t>
      </w:r>
      <w:r>
        <w:rPr>
          <w:rFonts w:eastAsia="Times"/>
          <w:sz w:val="28"/>
          <w:szCs w:val="28"/>
        </w:rPr>
        <w:t>ии документа и (или) информации;</w:t>
      </w:r>
    </w:p>
    <w:p w:rsidR="00456812" w:rsidRPr="00461A9E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461A9E">
        <w:rPr>
          <w:sz w:val="28"/>
          <w:szCs w:val="28"/>
        </w:rPr>
        <w:t xml:space="preserve">при наличии оснований, предусмотренных </w:t>
      </w:r>
      <w:r w:rsidRPr="00FB1E37">
        <w:rPr>
          <w:sz w:val="28"/>
          <w:szCs w:val="28"/>
        </w:rPr>
        <w:t>пунктом 2.7.1</w:t>
      </w:r>
      <w:r>
        <w:rPr>
          <w:sz w:val="28"/>
          <w:szCs w:val="28"/>
        </w:rPr>
        <w:t>.</w:t>
      </w:r>
      <w:r w:rsidRPr="00461A9E">
        <w:rPr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456812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sz w:val="28"/>
          <w:szCs w:val="28"/>
        </w:rPr>
        <w:t xml:space="preserve">оформляется по форме </w:t>
      </w:r>
      <w:r w:rsidRPr="00AC05F0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5</w:t>
      </w:r>
      <w:r w:rsidRPr="00AC05F0">
        <w:rPr>
          <w:sz w:val="28"/>
          <w:szCs w:val="28"/>
        </w:rPr>
        <w:t xml:space="preserve"> к Регламенту, направляется на согласование в</w:t>
      </w:r>
      <w:r w:rsidRPr="00CE1C17">
        <w:rPr>
          <w:sz w:val="28"/>
          <w:szCs w:val="28"/>
        </w:rPr>
        <w:t xml:space="preserve">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456812" w:rsidRDefault="00456812" w:rsidP="00456812">
      <w:pPr>
        <w:ind w:right="-1" w:firstLine="720"/>
        <w:jc w:val="both"/>
        <w:rPr>
          <w:sz w:val="28"/>
          <w:szCs w:val="28"/>
        </w:rPr>
      </w:pPr>
      <w:r w:rsidRPr="00703EC6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AC05F0">
        <w:rPr>
          <w:sz w:val="28"/>
          <w:szCs w:val="28"/>
        </w:rPr>
        <w:t>предусмотренном пунктом 3.5.3. Регламента.</w:t>
      </w:r>
    </w:p>
    <w:p w:rsidR="00456812" w:rsidRDefault="00456812" w:rsidP="00456812">
      <w:pPr>
        <w:ind w:right="-1" w:firstLine="720"/>
        <w:jc w:val="both"/>
        <w:rPr>
          <w:sz w:val="28"/>
          <w:szCs w:val="28"/>
        </w:rPr>
      </w:pPr>
      <w:proofErr w:type="spellStart"/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</w:t>
      </w:r>
      <w:proofErr w:type="spellEnd"/>
      <w:r w:rsidRPr="005A7931">
        <w:rPr>
          <w:bCs/>
          <w:iCs/>
          <w:sz w:val="28"/>
          <w:szCs w:val="28"/>
          <w:shd w:val="clear" w:color="auto" w:fill="FFFFFF"/>
        </w:rPr>
        <w:t xml:space="preserve">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, комплект </w:t>
      </w:r>
      <w:r w:rsidRPr="00CD252D">
        <w:rPr>
          <w:sz w:val="28"/>
          <w:szCs w:val="28"/>
        </w:rPr>
        <w:t>документ</w:t>
      </w:r>
      <w:r>
        <w:rPr>
          <w:sz w:val="28"/>
          <w:szCs w:val="28"/>
        </w:rPr>
        <w:t>ов (сведения), необходимых</w:t>
      </w:r>
      <w:r w:rsidRPr="00CD252D">
        <w:rPr>
          <w:sz w:val="28"/>
          <w:szCs w:val="28"/>
        </w:rPr>
        <w:t xml:space="preserve"> для пред</w:t>
      </w:r>
      <w:r>
        <w:rPr>
          <w:sz w:val="28"/>
          <w:szCs w:val="28"/>
        </w:rPr>
        <w:t>оставления муниципальной услуги.</w:t>
      </w:r>
    </w:p>
    <w:p w:rsidR="00456812" w:rsidRPr="005A7931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>1, 3.4.3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456812" w:rsidRPr="005A7931" w:rsidRDefault="00456812" w:rsidP="00456812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>
        <w:rPr>
          <w:sz w:val="28"/>
          <w:szCs w:val="28"/>
        </w:rPr>
        <w:t>три</w:t>
      </w:r>
      <w:r w:rsidRPr="000C2C8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0C2C81">
        <w:rPr>
          <w:sz w:val="28"/>
          <w:szCs w:val="28"/>
        </w:rPr>
        <w:t>.</w:t>
      </w:r>
    </w:p>
    <w:p w:rsidR="00456812" w:rsidRDefault="00456812" w:rsidP="00456812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456812" w:rsidRDefault="00456812" w:rsidP="0045681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5A7931">
        <w:rPr>
          <w:sz w:val="28"/>
          <w:szCs w:val="28"/>
        </w:rPr>
        <w:t>Подготовка результата муниципальной услуги</w:t>
      </w:r>
    </w:p>
    <w:p w:rsidR="00456812" w:rsidRDefault="00456812" w:rsidP="00456812">
      <w:pPr>
        <w:ind w:right="-1"/>
        <w:jc w:val="center"/>
        <w:rPr>
          <w:sz w:val="28"/>
          <w:szCs w:val="28"/>
        </w:rPr>
      </w:pPr>
    </w:p>
    <w:p w:rsidR="00456812" w:rsidRPr="00762619" w:rsidRDefault="00456812" w:rsidP="00456812">
      <w:pPr>
        <w:ind w:right="-1"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 xml:space="preserve">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 xml:space="preserve">комплекта </w:t>
      </w:r>
      <w:r w:rsidRPr="00CD252D">
        <w:rPr>
          <w:sz w:val="28"/>
          <w:szCs w:val="28"/>
        </w:rPr>
        <w:t>документ</w:t>
      </w:r>
      <w:r>
        <w:rPr>
          <w:sz w:val="28"/>
          <w:szCs w:val="28"/>
        </w:rPr>
        <w:t>ов (сведений</w:t>
      </w:r>
      <w:r w:rsidRPr="00CD252D">
        <w:rPr>
          <w:sz w:val="28"/>
          <w:szCs w:val="28"/>
        </w:rPr>
        <w:t>)</w:t>
      </w:r>
      <w:r>
        <w:rPr>
          <w:sz w:val="28"/>
          <w:szCs w:val="28"/>
        </w:rPr>
        <w:t>, необходимых</w:t>
      </w:r>
      <w:r w:rsidRPr="00CD252D">
        <w:rPr>
          <w:sz w:val="28"/>
          <w:szCs w:val="28"/>
        </w:rPr>
        <w:t xml:space="preserve"> для пред</w:t>
      </w:r>
      <w:r>
        <w:rPr>
          <w:sz w:val="28"/>
          <w:szCs w:val="28"/>
        </w:rPr>
        <w:t>оставления муниципальной услуги</w:t>
      </w:r>
      <w:r w:rsidRPr="00762619">
        <w:rPr>
          <w:sz w:val="28"/>
          <w:szCs w:val="28"/>
        </w:rPr>
        <w:t>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лицом, ответственным за выполнение административной процедуры, является ____________________/</w:t>
      </w:r>
      <w:r w:rsidRPr="004D3259">
        <w:rPr>
          <w:i/>
          <w:sz w:val="28"/>
          <w:szCs w:val="28"/>
        </w:rPr>
        <w:t>указываются сведения о должностном лице</w:t>
      </w:r>
      <w:proofErr w:type="gramStart"/>
      <w:r w:rsidRPr="005A7931">
        <w:rPr>
          <w:sz w:val="28"/>
          <w:szCs w:val="28"/>
        </w:rPr>
        <w:t>/(</w:t>
      </w:r>
      <w:proofErr w:type="gramEnd"/>
      <w:r w:rsidRPr="005A7931">
        <w:rPr>
          <w:sz w:val="28"/>
          <w:szCs w:val="28"/>
        </w:rPr>
        <w:t xml:space="preserve">далее - должностное лицо, ответственное за </w:t>
      </w:r>
      <w:r>
        <w:rPr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sz w:val="28"/>
          <w:szCs w:val="28"/>
        </w:rPr>
        <w:t>).</w:t>
      </w:r>
    </w:p>
    <w:p w:rsidR="00456812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</w:t>
      </w:r>
      <w:r w:rsidRPr="005A7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456812" w:rsidRPr="0038621B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644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при выявлении оснований для отказа в предоставлении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</w:t>
      </w:r>
      <w:proofErr w:type="spellEnd"/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указанных в пункте 2.8. Регламента, подготавливает проект решения об отказе в предоставлении муниципальной услуги;</w:t>
      </w:r>
    </w:p>
    <w:p w:rsidR="00456812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 Регламента, по итогам рассмотрения документов, необходимых предоставления муниципальной услуги, подготавливает проект результата предоставления муниципальной услуги в соответствии с пунктом 2.3. Регламента (далее – проект решения);</w:t>
      </w:r>
    </w:p>
    <w:p w:rsidR="00456812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решения на согласование в установленном порядке посредством системы электронного документооборота.</w:t>
      </w:r>
    </w:p>
    <w:p w:rsidR="00456812" w:rsidRDefault="00456812" w:rsidP="0045681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456812" w:rsidRPr="0085229D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3.5.3. 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Согласование и подписание проекта решения об отказе в приеме документов, необходимых для предоставления муниципальной услуги, </w:t>
      </w:r>
      <w:r w:rsidRPr="001B63D4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B6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выдаче разрешения на ввод в эксплуатацию или </w:t>
      </w:r>
      <w:r w:rsidRPr="005D4582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</w:t>
      </w:r>
      <w:proofErr w:type="gramStart"/>
      <w:r w:rsidRPr="005D4582">
        <w:rPr>
          <w:rFonts w:ascii="Times New Roman" w:hAnsi="Times New Roman"/>
          <w:sz w:val="28"/>
          <w:szCs w:val="28"/>
        </w:rPr>
        <w:t>услуги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</w:t>
      </w:r>
      <w:proofErr w:type="gramEnd"/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далее – проекты)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456812" w:rsidRPr="0085229D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проекты, имеющие замечания, возвращаются на доработку лицу, ответственному за подготовку результата муниципальной услуги.</w:t>
      </w:r>
    </w:p>
    <w:p w:rsidR="00456812" w:rsidRPr="0085229D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</w:t>
      </w:r>
      <w:proofErr w:type="spellStart"/>
      <w:r w:rsidRPr="001B63D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выдаче разрешения на ввод в эксплуатацию 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или об отказе в предоставлении муниципальной услуги.</w:t>
      </w:r>
    </w:p>
    <w:p w:rsidR="00456812" w:rsidRDefault="00456812" w:rsidP="004568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Административные процедуры выполняются в течение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одного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рабоч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его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</w:t>
      </w:r>
      <w:r w:rsidRPr="0085229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456812" w:rsidRPr="005A7931" w:rsidRDefault="00456812" w:rsidP="00456812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 3.5.2, 3.5.3.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луг.</w:t>
      </w:r>
    </w:p>
    <w:p w:rsidR="00456812" w:rsidRPr="005A7931" w:rsidRDefault="00456812" w:rsidP="00456812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Pr="000C2C81">
        <w:rPr>
          <w:sz w:val="28"/>
          <w:szCs w:val="28"/>
        </w:rPr>
        <w:t xml:space="preserve">Максимальный срок выполнения административных </w:t>
      </w:r>
      <w:r>
        <w:rPr>
          <w:sz w:val="28"/>
          <w:szCs w:val="28"/>
        </w:rPr>
        <w:t>процедур, указанных в пункте 3.5.</w:t>
      </w:r>
      <w:r w:rsidRPr="000C2C81">
        <w:rPr>
          <w:sz w:val="28"/>
          <w:szCs w:val="28"/>
        </w:rPr>
        <w:t xml:space="preserve"> Регламента, составляет </w:t>
      </w:r>
      <w:r>
        <w:rPr>
          <w:sz w:val="28"/>
          <w:szCs w:val="28"/>
        </w:rPr>
        <w:t>один</w:t>
      </w:r>
      <w:r w:rsidRPr="000C2C81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й</w:t>
      </w:r>
      <w:r w:rsidRPr="000C2C81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Pr="000C2C81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0C2C81">
        <w:rPr>
          <w:sz w:val="28"/>
          <w:szCs w:val="28"/>
        </w:rPr>
        <w:t>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</w:p>
    <w:p w:rsidR="00456812" w:rsidRPr="005A7931" w:rsidRDefault="00456812" w:rsidP="00456812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</w:t>
      </w:r>
      <w:r>
        <w:rPr>
          <w:sz w:val="28"/>
          <w:szCs w:val="28"/>
        </w:rPr>
        <w:t xml:space="preserve"> (отказ в предоставлении)</w:t>
      </w:r>
      <w:r w:rsidRPr="005A7931">
        <w:rPr>
          <w:sz w:val="28"/>
          <w:szCs w:val="28"/>
        </w:rPr>
        <w:t xml:space="preserve"> муниципальной услуги.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лицом, ответственным за выполнение административной процедуры, является _________________ /</w:t>
      </w:r>
      <w:r w:rsidRPr="004D3259">
        <w:rPr>
          <w:i/>
          <w:sz w:val="28"/>
          <w:szCs w:val="28"/>
        </w:rPr>
        <w:t>указываются сведения о должностном лице</w:t>
      </w:r>
      <w:proofErr w:type="gramStart"/>
      <w:r w:rsidRPr="005A7931">
        <w:rPr>
          <w:sz w:val="28"/>
          <w:szCs w:val="28"/>
        </w:rPr>
        <w:t>/(</w:t>
      </w:r>
      <w:proofErr w:type="gramEnd"/>
      <w:r w:rsidRPr="005A7931">
        <w:rPr>
          <w:sz w:val="28"/>
          <w:szCs w:val="28"/>
        </w:rPr>
        <w:t>далее - должностное лицо, ответственное за выдачу (направление) документов).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456812" w:rsidRDefault="00456812" w:rsidP="004568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регистрацию и внесение сведений о результате предоставления </w:t>
      </w:r>
      <w:r>
        <w:rPr>
          <w:sz w:val="28"/>
          <w:szCs w:val="28"/>
        </w:rPr>
        <w:lastRenderedPageBreak/>
        <w:t>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 xml:space="preserve"> и (или) информационную систему обеспечения градостроительной деятельности;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456812" w:rsidRDefault="00456812" w:rsidP="004568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</w:t>
      </w:r>
      <w:proofErr w:type="spellStart"/>
      <w:r>
        <w:rPr>
          <w:sz w:val="28"/>
          <w:szCs w:val="28"/>
        </w:rPr>
        <w:t>процедурпри</w:t>
      </w:r>
      <w:proofErr w:type="spellEnd"/>
      <w:r>
        <w:rPr>
          <w:sz w:val="28"/>
          <w:szCs w:val="28"/>
        </w:rPr>
        <w:t xml:space="preserve"> наличии технической возможности </w:t>
      </w:r>
      <w:proofErr w:type="spellStart"/>
      <w:r>
        <w:rPr>
          <w:sz w:val="28"/>
          <w:szCs w:val="28"/>
        </w:rPr>
        <w:t>осуществляется</w:t>
      </w:r>
      <w:r w:rsidRPr="0019009F">
        <w:rPr>
          <w:sz w:val="28"/>
          <w:szCs w:val="28"/>
        </w:rPr>
        <w:t>в</w:t>
      </w:r>
      <w:proofErr w:type="spellEnd"/>
      <w:r w:rsidRPr="0019009F">
        <w:rPr>
          <w:sz w:val="28"/>
          <w:szCs w:val="28"/>
        </w:rPr>
        <w:t xml:space="preserve">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</w:t>
      </w:r>
      <w:proofErr w:type="spellStart"/>
      <w:r w:rsidRPr="005A7931">
        <w:rPr>
          <w:sz w:val="28"/>
          <w:szCs w:val="28"/>
        </w:rPr>
        <w:t>лицом</w:t>
      </w:r>
      <w:r>
        <w:rPr>
          <w:sz w:val="28"/>
          <w:szCs w:val="28"/>
        </w:rPr>
        <w:t>Исполкома</w:t>
      </w:r>
      <w:proofErr w:type="spellEnd"/>
      <w:r>
        <w:rPr>
          <w:sz w:val="28"/>
          <w:szCs w:val="28"/>
        </w:rPr>
        <w:t xml:space="preserve"> (Исполкомом)</w:t>
      </w:r>
      <w:r w:rsidRPr="005A7931">
        <w:rPr>
          <w:sz w:val="28"/>
          <w:szCs w:val="28"/>
        </w:rPr>
        <w:t>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456812" w:rsidRDefault="00456812" w:rsidP="004568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 Порядок выдачи (направления) результата предоставления муниципальной услуги:</w:t>
      </w:r>
    </w:p>
    <w:p w:rsidR="00456812" w:rsidRDefault="00456812" w:rsidP="004568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7931">
        <w:rPr>
          <w:sz w:val="28"/>
          <w:szCs w:val="28"/>
        </w:rPr>
        <w:t xml:space="preserve">.2.1. 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 xml:space="preserve">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</w:t>
      </w:r>
      <w:proofErr w:type="spellStart"/>
      <w:r w:rsidRPr="005A7931">
        <w:rPr>
          <w:sz w:val="28"/>
          <w:szCs w:val="28"/>
        </w:rPr>
        <w:t>лица</w:t>
      </w:r>
      <w:r>
        <w:rPr>
          <w:sz w:val="28"/>
          <w:szCs w:val="28"/>
        </w:rPr>
        <w:t>Исполкома</w:t>
      </w:r>
      <w:proofErr w:type="spellEnd"/>
      <w:r>
        <w:rPr>
          <w:sz w:val="28"/>
          <w:szCs w:val="28"/>
        </w:rPr>
        <w:t xml:space="preserve"> (Исполкомом)</w:t>
      </w:r>
      <w:r w:rsidRPr="005A7931">
        <w:rPr>
          <w:sz w:val="28"/>
          <w:szCs w:val="28"/>
        </w:rPr>
        <w:t xml:space="preserve">. 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</w:t>
      </w:r>
      <w:r w:rsidRPr="005A7931">
        <w:rPr>
          <w:sz w:val="28"/>
          <w:szCs w:val="28"/>
        </w:rPr>
        <w:lastRenderedPageBreak/>
        <w:t>муниципальной услуги).</w:t>
      </w:r>
    </w:p>
    <w:p w:rsidR="00456812" w:rsidRDefault="00456812" w:rsidP="00456812">
      <w:pPr>
        <w:ind w:right="-1"/>
        <w:jc w:val="center"/>
        <w:rPr>
          <w:sz w:val="28"/>
          <w:szCs w:val="28"/>
        </w:rPr>
      </w:pPr>
    </w:p>
    <w:p w:rsidR="00456812" w:rsidRDefault="00456812" w:rsidP="00456812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Исправление технических ошибок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(приложение №</w:t>
      </w:r>
      <w:r>
        <w:rPr>
          <w:sz w:val="28"/>
          <w:szCs w:val="28"/>
        </w:rPr>
        <w:t>4</w:t>
      </w:r>
      <w:r w:rsidRPr="005A7931">
        <w:rPr>
          <w:sz w:val="28"/>
          <w:szCs w:val="28"/>
        </w:rPr>
        <w:t>);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sz w:val="28"/>
          <w:szCs w:val="28"/>
        </w:rPr>
        <w:t>уры, предусмотренные пунктом 3.6</w:t>
      </w:r>
      <w:r w:rsidRPr="005A7931">
        <w:rPr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процедуры: выданный (направленный) заявителю документ.</w:t>
      </w:r>
    </w:p>
    <w:p w:rsidR="00456812" w:rsidRDefault="00456812" w:rsidP="00456812">
      <w:pPr>
        <w:pStyle w:val="ConsPlusNonforma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6812" w:rsidRDefault="00456812" w:rsidP="00456812">
      <w:pPr>
        <w:pStyle w:val="ConsPlusNonformat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Регламента и иных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456812" w:rsidRPr="005A7931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отдела,осуществляющего</w:t>
      </w:r>
      <w:proofErr w:type="spellEnd"/>
      <w:proofErr w:type="gramEnd"/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456812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</w:t>
      </w:r>
      <w:proofErr w:type="spellStart"/>
      <w:r w:rsidRPr="005A7931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5A7931">
        <w:rPr>
          <w:rFonts w:ascii="Times New Roman" w:hAnsi="Times New Roman" w:cs="Times New Roman"/>
          <w:sz w:val="28"/>
          <w:szCs w:val="28"/>
        </w:rPr>
        <w:t>муниципальной</w:t>
      </w:r>
      <w:proofErr w:type="spellEnd"/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456812" w:rsidRPr="005A7931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56812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456812" w:rsidRPr="005A7931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456812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2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456812" w:rsidRPr="005A7931" w:rsidRDefault="00456812" w:rsidP="0045681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56812" w:rsidRPr="005A7931" w:rsidRDefault="00456812" w:rsidP="004568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56812" w:rsidRPr="005A7931" w:rsidRDefault="00456812" w:rsidP="00456812">
      <w:pPr>
        <w:adjustRightInd w:val="0"/>
        <w:ind w:right="-1"/>
        <w:jc w:val="center"/>
        <w:rPr>
          <w:b/>
          <w:sz w:val="28"/>
          <w:szCs w:val="28"/>
        </w:rPr>
      </w:pPr>
    </w:p>
    <w:p w:rsidR="00456812" w:rsidRPr="005A7931" w:rsidRDefault="00456812" w:rsidP="00456812">
      <w:pPr>
        <w:adjustRightInd w:val="0"/>
        <w:ind w:right="-1"/>
        <w:jc w:val="center"/>
        <w:rPr>
          <w:b/>
          <w:sz w:val="28"/>
          <w:szCs w:val="28"/>
        </w:rPr>
      </w:pPr>
      <w:r w:rsidRPr="005A7931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456812" w:rsidRPr="005A7931" w:rsidRDefault="00456812" w:rsidP="00456812">
      <w:pPr>
        <w:adjustRightInd w:val="0"/>
        <w:ind w:right="-1" w:firstLine="709"/>
        <w:jc w:val="center"/>
        <w:rPr>
          <w:sz w:val="28"/>
          <w:szCs w:val="28"/>
        </w:rPr>
      </w:pP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</w:t>
      </w:r>
      <w:r w:rsidRPr="00FB65C7">
        <w:rPr>
          <w:sz w:val="28"/>
          <w:szCs w:val="28"/>
        </w:rPr>
        <w:lastRenderedPageBreak/>
        <w:t>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</w:t>
      </w:r>
      <w:r w:rsidRPr="00FB65C7">
        <w:rPr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</w:t>
      </w:r>
      <w:r w:rsidRPr="00FB65C7">
        <w:rPr>
          <w:sz w:val="28"/>
          <w:szCs w:val="28"/>
        </w:rPr>
        <w:lastRenderedPageBreak/>
        <w:t>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5.3. Жалоба должна содержать: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</w:t>
      </w:r>
      <w:r w:rsidRPr="00FB65C7">
        <w:rPr>
          <w:sz w:val="28"/>
          <w:szCs w:val="28"/>
        </w:rPr>
        <w:lastRenderedPageBreak/>
        <w:t>ФЗ, их работников;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2) в удовлетворении жалобы отказывается.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56812" w:rsidRPr="00FB65C7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 xml:space="preserve">5.8. В случае признания жалобы не подлежащей удовлетворению в ответе </w:t>
      </w:r>
      <w:r w:rsidRPr="00FB65C7">
        <w:rPr>
          <w:sz w:val="28"/>
          <w:szCs w:val="28"/>
        </w:rPr>
        <w:lastRenderedPageBreak/>
        <w:t>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6812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FB65C7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Pr="005A7931">
        <w:rPr>
          <w:sz w:val="28"/>
          <w:szCs w:val="28"/>
        </w:rPr>
        <w:t>.</w:t>
      </w:r>
    </w:p>
    <w:p w:rsidR="00456812" w:rsidRDefault="00456812" w:rsidP="00456812">
      <w:pPr>
        <w:ind w:right="-1"/>
        <w:rPr>
          <w:sz w:val="28"/>
          <w:szCs w:val="28"/>
        </w:rPr>
        <w:sectPr w:rsidR="00456812" w:rsidSect="00456812">
          <w:headerReference w:type="default" r:id="rId9"/>
          <w:pgSz w:w="11906" w:h="16838"/>
          <w:pgMar w:top="142" w:right="851" w:bottom="1134" w:left="1134" w:header="709" w:footer="709" w:gutter="0"/>
          <w:cols w:space="720"/>
          <w:titlePg/>
          <w:docGrid w:linePitch="299"/>
        </w:sectPr>
      </w:pPr>
    </w:p>
    <w:p w:rsidR="00456812" w:rsidRPr="008A31E1" w:rsidRDefault="00456812" w:rsidP="00456812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A31E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56812" w:rsidRPr="008A31E1" w:rsidRDefault="00456812" w:rsidP="00456812">
      <w:pPr>
        <w:pStyle w:val="ConsPlusNonformat"/>
        <w:ind w:left="4820" w:right="-1"/>
        <w:rPr>
          <w:rFonts w:ascii="Times New Roman" w:hAnsi="Times New Roman" w:cs="Times New Roman"/>
          <w:sz w:val="24"/>
          <w:szCs w:val="24"/>
        </w:rPr>
      </w:pPr>
    </w:p>
    <w:p w:rsidR="00456812" w:rsidRPr="003E2364" w:rsidRDefault="00456812" w:rsidP="00456812">
      <w:pPr>
        <w:ind w:left="4111" w:right="-1"/>
        <w:rPr>
          <w:sz w:val="28"/>
          <w:szCs w:val="28"/>
        </w:rPr>
      </w:pPr>
      <w:r w:rsidRPr="003E2364">
        <w:rPr>
          <w:sz w:val="28"/>
          <w:szCs w:val="28"/>
        </w:rPr>
        <w:t xml:space="preserve">В  </w:t>
      </w:r>
    </w:p>
    <w:p w:rsidR="00456812" w:rsidRPr="003E2364" w:rsidRDefault="00456812" w:rsidP="00456812">
      <w:pPr>
        <w:pBdr>
          <w:top w:val="single" w:sz="4" w:space="1" w:color="auto"/>
        </w:pBdr>
        <w:ind w:left="4111" w:right="-1"/>
        <w:jc w:val="center"/>
        <w:rPr>
          <w:sz w:val="20"/>
          <w:szCs w:val="20"/>
        </w:rPr>
      </w:pPr>
      <w:r w:rsidRPr="003E2364">
        <w:rPr>
          <w:sz w:val="20"/>
          <w:szCs w:val="20"/>
        </w:rPr>
        <w:t>(наименование органа местного самоуправления</w:t>
      </w:r>
    </w:p>
    <w:p w:rsidR="00456812" w:rsidRPr="003E2364" w:rsidRDefault="00456812" w:rsidP="00456812">
      <w:pPr>
        <w:ind w:left="4111" w:right="-1"/>
        <w:rPr>
          <w:sz w:val="28"/>
          <w:szCs w:val="28"/>
        </w:rPr>
      </w:pPr>
    </w:p>
    <w:p w:rsidR="00456812" w:rsidRPr="003E2364" w:rsidRDefault="00456812" w:rsidP="00456812">
      <w:pPr>
        <w:pBdr>
          <w:top w:val="single" w:sz="4" w:space="3" w:color="auto"/>
        </w:pBdr>
        <w:ind w:left="4111" w:right="-1"/>
        <w:jc w:val="center"/>
        <w:rPr>
          <w:sz w:val="20"/>
          <w:szCs w:val="20"/>
        </w:rPr>
      </w:pPr>
      <w:r w:rsidRPr="003E2364">
        <w:rPr>
          <w:sz w:val="20"/>
          <w:szCs w:val="20"/>
        </w:rPr>
        <w:t>муниципального образования)</w:t>
      </w:r>
    </w:p>
    <w:p w:rsidR="00456812" w:rsidRPr="003E2364" w:rsidRDefault="00456812" w:rsidP="00456812">
      <w:pPr>
        <w:shd w:val="clear" w:color="auto" w:fill="FFFFFF"/>
        <w:tabs>
          <w:tab w:val="left" w:leader="underscore" w:pos="10334"/>
        </w:tabs>
        <w:ind w:left="4111" w:right="-1"/>
        <w:rPr>
          <w:sz w:val="28"/>
          <w:szCs w:val="28"/>
        </w:rPr>
      </w:pPr>
      <w:r w:rsidRPr="003E2364">
        <w:rPr>
          <w:spacing w:val="-7"/>
          <w:sz w:val="28"/>
          <w:szCs w:val="28"/>
        </w:rPr>
        <w:t xml:space="preserve">от </w:t>
      </w:r>
      <w:r w:rsidRPr="003E2364">
        <w:rPr>
          <w:sz w:val="28"/>
          <w:szCs w:val="28"/>
        </w:rPr>
        <w:t>____________________________________________________________________ (далее - заявитель).</w:t>
      </w:r>
    </w:p>
    <w:p w:rsidR="00456812" w:rsidRPr="003E2364" w:rsidRDefault="00456812" w:rsidP="00456812">
      <w:pPr>
        <w:shd w:val="clear" w:color="auto" w:fill="FFFFFF"/>
        <w:ind w:left="4111" w:right="-1"/>
        <w:rPr>
          <w:spacing w:val="-7"/>
          <w:sz w:val="20"/>
          <w:szCs w:val="20"/>
        </w:rPr>
      </w:pPr>
      <w:r w:rsidRPr="003E2364">
        <w:rPr>
          <w:spacing w:val="-3"/>
          <w:sz w:val="20"/>
          <w:szCs w:val="20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3E2364">
        <w:rPr>
          <w:spacing w:val="-7"/>
          <w:sz w:val="20"/>
          <w:szCs w:val="20"/>
        </w:rPr>
        <w:t>)</w:t>
      </w:r>
    </w:p>
    <w:p w:rsidR="00456812" w:rsidRPr="008A31E1" w:rsidRDefault="00456812" w:rsidP="00456812">
      <w:pPr>
        <w:ind w:right="-1"/>
        <w:jc w:val="center"/>
      </w:pPr>
    </w:p>
    <w:p w:rsidR="00456812" w:rsidRPr="008F726A" w:rsidRDefault="00456812" w:rsidP="00456812">
      <w:pPr>
        <w:ind w:right="-1" w:firstLine="720"/>
        <w:jc w:val="center"/>
        <w:rPr>
          <w:sz w:val="24"/>
          <w:szCs w:val="24"/>
        </w:rPr>
      </w:pPr>
      <w:r w:rsidRPr="008F726A">
        <w:rPr>
          <w:sz w:val="24"/>
          <w:szCs w:val="24"/>
        </w:rPr>
        <w:t>Заявление</w:t>
      </w:r>
    </w:p>
    <w:p w:rsidR="00456812" w:rsidRDefault="00456812" w:rsidP="00456812">
      <w:pPr>
        <w:ind w:right="-1" w:firstLine="720"/>
        <w:jc w:val="center"/>
        <w:rPr>
          <w:sz w:val="24"/>
          <w:szCs w:val="24"/>
        </w:rPr>
      </w:pPr>
      <w:r w:rsidRPr="008F726A">
        <w:rPr>
          <w:sz w:val="24"/>
          <w:szCs w:val="24"/>
        </w:rPr>
        <w:t>о выдаче разрешения на ввод объекта в эксплуата</w:t>
      </w:r>
      <w:r>
        <w:rPr>
          <w:sz w:val="24"/>
          <w:szCs w:val="24"/>
        </w:rPr>
        <w:t>цию</w:t>
      </w:r>
    </w:p>
    <w:p w:rsidR="00456812" w:rsidRDefault="00456812" w:rsidP="00456812">
      <w:pPr>
        <w:ind w:right="-1" w:firstLine="720"/>
        <w:jc w:val="both"/>
        <w:rPr>
          <w:sz w:val="24"/>
          <w:szCs w:val="24"/>
        </w:rPr>
      </w:pPr>
    </w:p>
    <w:p w:rsidR="00456812" w:rsidRPr="008A31E1" w:rsidRDefault="00456812" w:rsidP="00456812">
      <w:pPr>
        <w:ind w:right="-1" w:firstLine="720"/>
        <w:jc w:val="both"/>
        <w:rPr>
          <w:sz w:val="24"/>
          <w:szCs w:val="24"/>
        </w:rPr>
      </w:pPr>
      <w:r w:rsidRPr="008A31E1">
        <w:rPr>
          <w:sz w:val="24"/>
          <w:szCs w:val="24"/>
        </w:rPr>
        <w:t>Прошу Вас выдать разрешение на ввод в эксплуатацию объекта капитального строительства _________________________________________________________________</w:t>
      </w:r>
    </w:p>
    <w:p w:rsidR="00456812" w:rsidRPr="008A31E1" w:rsidRDefault="00456812" w:rsidP="00456812">
      <w:pPr>
        <w:ind w:right="-1"/>
        <w:jc w:val="both"/>
        <w:rPr>
          <w:sz w:val="24"/>
          <w:szCs w:val="24"/>
        </w:rPr>
      </w:pPr>
      <w:r w:rsidRPr="008A31E1">
        <w:rPr>
          <w:sz w:val="24"/>
          <w:szCs w:val="24"/>
        </w:rPr>
        <w:t xml:space="preserve">                                                                                        (наименование объекта капитального строительства</w:t>
      </w:r>
    </w:p>
    <w:p w:rsidR="00456812" w:rsidRPr="008A31E1" w:rsidRDefault="00456812" w:rsidP="00456812">
      <w:pPr>
        <w:ind w:right="-1"/>
        <w:jc w:val="center"/>
        <w:rPr>
          <w:i/>
          <w:iCs/>
          <w:sz w:val="24"/>
          <w:szCs w:val="24"/>
        </w:rPr>
      </w:pPr>
      <w:r w:rsidRPr="008A31E1">
        <w:rPr>
          <w:sz w:val="24"/>
          <w:szCs w:val="24"/>
        </w:rPr>
        <w:t>______________________________________________________________________________________________________                                                                                                      в соответствии с проектной документацией</w:t>
      </w:r>
      <w:r w:rsidRPr="008A31E1">
        <w:rPr>
          <w:i/>
          <w:iCs/>
          <w:sz w:val="24"/>
          <w:szCs w:val="24"/>
        </w:rPr>
        <w:t>)</w:t>
      </w:r>
    </w:p>
    <w:p w:rsidR="00456812" w:rsidRPr="008A31E1" w:rsidRDefault="00456812" w:rsidP="00456812">
      <w:pPr>
        <w:ind w:right="-1"/>
        <w:jc w:val="both"/>
        <w:rPr>
          <w:sz w:val="24"/>
          <w:szCs w:val="24"/>
        </w:rPr>
      </w:pPr>
      <w:r w:rsidRPr="008A31E1">
        <w:rPr>
          <w:sz w:val="24"/>
          <w:szCs w:val="24"/>
        </w:rPr>
        <w:t>______________________________________________________________________________________________________</w:t>
      </w:r>
    </w:p>
    <w:p w:rsidR="00456812" w:rsidRPr="008A31E1" w:rsidRDefault="00456812" w:rsidP="00456812">
      <w:pPr>
        <w:ind w:right="-1"/>
        <w:jc w:val="both"/>
        <w:rPr>
          <w:sz w:val="24"/>
          <w:szCs w:val="24"/>
        </w:rPr>
      </w:pPr>
      <w:r w:rsidRPr="008A31E1">
        <w:rPr>
          <w:sz w:val="24"/>
          <w:szCs w:val="24"/>
        </w:rPr>
        <w:t xml:space="preserve">______________________________________________________________________________________________________ </w:t>
      </w:r>
    </w:p>
    <w:p w:rsidR="00456812" w:rsidRPr="008A31E1" w:rsidRDefault="00456812" w:rsidP="00456812">
      <w:pPr>
        <w:ind w:right="-1"/>
        <w:rPr>
          <w:sz w:val="24"/>
          <w:szCs w:val="24"/>
        </w:rPr>
      </w:pPr>
      <w:r w:rsidRPr="008A31E1">
        <w:rPr>
          <w:sz w:val="24"/>
          <w:szCs w:val="24"/>
        </w:rPr>
        <w:t>расположенного ____________________________________________________________</w:t>
      </w:r>
    </w:p>
    <w:p w:rsidR="00456812" w:rsidRPr="008A31E1" w:rsidRDefault="00456812" w:rsidP="00456812">
      <w:pPr>
        <w:ind w:right="-1"/>
        <w:rPr>
          <w:sz w:val="24"/>
          <w:szCs w:val="24"/>
        </w:rPr>
      </w:pPr>
      <w:r w:rsidRPr="008A31E1">
        <w:rPr>
          <w:sz w:val="24"/>
          <w:szCs w:val="24"/>
        </w:rPr>
        <w:t xml:space="preserve">                        (</w:t>
      </w:r>
      <w:proofErr w:type="gramStart"/>
      <w:r w:rsidRPr="008A31E1">
        <w:rPr>
          <w:sz w:val="24"/>
          <w:szCs w:val="24"/>
        </w:rPr>
        <w:t>наименование</w:t>
      </w:r>
      <w:proofErr w:type="gramEnd"/>
      <w:r w:rsidRPr="008A31E1">
        <w:rPr>
          <w:sz w:val="24"/>
          <w:szCs w:val="24"/>
        </w:rPr>
        <w:t xml:space="preserve"> муниципального </w:t>
      </w:r>
      <w:proofErr w:type="spellStart"/>
      <w:r w:rsidRPr="008A31E1">
        <w:rPr>
          <w:sz w:val="24"/>
          <w:szCs w:val="24"/>
        </w:rPr>
        <w:t>образования,города,поселения</w:t>
      </w:r>
      <w:proofErr w:type="spellEnd"/>
      <w:r w:rsidRPr="008A31E1">
        <w:rPr>
          <w:sz w:val="24"/>
          <w:szCs w:val="24"/>
        </w:rPr>
        <w:t>,</w:t>
      </w:r>
    </w:p>
    <w:p w:rsidR="00456812" w:rsidRPr="008A31E1" w:rsidRDefault="00456812" w:rsidP="00456812">
      <w:pPr>
        <w:ind w:right="-1"/>
        <w:rPr>
          <w:sz w:val="24"/>
          <w:szCs w:val="24"/>
        </w:rPr>
      </w:pPr>
      <w:r w:rsidRPr="008A31E1">
        <w:rPr>
          <w:sz w:val="24"/>
          <w:szCs w:val="24"/>
        </w:rPr>
        <w:t>_____________________________________________________________________________</w:t>
      </w:r>
    </w:p>
    <w:p w:rsidR="00456812" w:rsidRPr="008A31E1" w:rsidRDefault="00456812" w:rsidP="00456812">
      <w:pPr>
        <w:ind w:right="-1"/>
        <w:rPr>
          <w:sz w:val="24"/>
          <w:szCs w:val="24"/>
        </w:rPr>
      </w:pPr>
      <w:r w:rsidRPr="008A31E1">
        <w:rPr>
          <w:sz w:val="24"/>
          <w:szCs w:val="24"/>
        </w:rPr>
        <w:t>улицы, номера, кадастровый номер земельного участка)</w:t>
      </w:r>
    </w:p>
    <w:p w:rsidR="00456812" w:rsidRPr="008A31E1" w:rsidRDefault="00456812" w:rsidP="00456812">
      <w:pPr>
        <w:ind w:right="-1"/>
        <w:rPr>
          <w:i/>
          <w:iCs/>
          <w:sz w:val="24"/>
          <w:szCs w:val="24"/>
        </w:rPr>
      </w:pPr>
    </w:p>
    <w:p w:rsidR="00456812" w:rsidRPr="003E2364" w:rsidRDefault="00456812" w:rsidP="00456812">
      <w:pPr>
        <w:ind w:right="-1"/>
        <w:rPr>
          <w:sz w:val="24"/>
          <w:szCs w:val="24"/>
        </w:rPr>
      </w:pPr>
      <w:r w:rsidRPr="003E2364">
        <w:rPr>
          <w:sz w:val="24"/>
          <w:szCs w:val="24"/>
        </w:rPr>
        <w:t>К заявлению прилагаются следующие отсканированные документы:</w:t>
      </w:r>
    </w:p>
    <w:p w:rsidR="00456812" w:rsidRPr="00D9068F" w:rsidRDefault="00456812" w:rsidP="00456812">
      <w:pPr>
        <w:adjustRightInd w:val="0"/>
        <w:ind w:right="-1" w:firstLine="31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 xml:space="preserve">1) Правоустанавливающие документы на объект капитального строительства (подлинники или засвидетельствованные в нотариальном порядке копии), если право на него не зарегистрировано в </w:t>
      </w:r>
      <w:r w:rsidRPr="00D9068F">
        <w:rPr>
          <w:sz w:val="24"/>
          <w:szCs w:val="24"/>
        </w:rPr>
        <w:t>Едином государственном реестре недвижимости;</w:t>
      </w:r>
    </w:p>
    <w:p w:rsidR="00456812" w:rsidRPr="003E2364" w:rsidRDefault="00456812" w:rsidP="00456812">
      <w:pPr>
        <w:adjustRightInd w:val="0"/>
        <w:ind w:right="-1" w:firstLine="310"/>
        <w:jc w:val="both"/>
        <w:rPr>
          <w:sz w:val="24"/>
          <w:szCs w:val="24"/>
        </w:rPr>
      </w:pPr>
      <w:r w:rsidRPr="00D9068F">
        <w:rPr>
          <w:sz w:val="24"/>
          <w:szCs w:val="24"/>
        </w:rPr>
        <w:t>2) Схема, отображающая расположение построенного</w:t>
      </w:r>
      <w:r w:rsidRPr="003E2364">
        <w:rPr>
          <w:sz w:val="24"/>
          <w:szCs w:val="24"/>
        </w:rPr>
        <w:t>, реконструированного,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строительство.</w:t>
      </w:r>
    </w:p>
    <w:p w:rsidR="00456812" w:rsidRPr="003E2364" w:rsidRDefault="00456812" w:rsidP="00456812">
      <w:pPr>
        <w:adjustRightInd w:val="0"/>
        <w:ind w:right="-1" w:firstLine="31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3) Акт приемки объекта капитального строительства (в случае осуществления строительства, реконструкции на основании договора).</w:t>
      </w:r>
    </w:p>
    <w:p w:rsidR="00456812" w:rsidRPr="003E2364" w:rsidRDefault="00456812" w:rsidP="00456812">
      <w:pPr>
        <w:adjustRightInd w:val="0"/>
        <w:ind w:right="-1" w:firstLine="31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4</w:t>
      </w:r>
      <w:r w:rsidRPr="00113BBF">
        <w:t>) </w:t>
      </w:r>
      <w:r w:rsidR="00113BBF" w:rsidRPr="00113BBF"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</w:t>
      </w:r>
      <w:proofErr w:type="gramStart"/>
      <w:r w:rsidR="00113BBF" w:rsidRPr="00D37581">
        <w:rPr>
          <w:sz w:val="28"/>
          <w:szCs w:val="28"/>
        </w:rPr>
        <w:t>);</w:t>
      </w:r>
      <w:r w:rsidRPr="003E2364">
        <w:rPr>
          <w:sz w:val="24"/>
          <w:szCs w:val="24"/>
        </w:rPr>
        <w:t>.</w:t>
      </w:r>
      <w:proofErr w:type="gramEnd"/>
    </w:p>
    <w:p w:rsidR="00456812" w:rsidRPr="003E2364" w:rsidRDefault="00456812" w:rsidP="00456812">
      <w:pPr>
        <w:adjustRightInd w:val="0"/>
        <w:ind w:right="-1" w:firstLine="31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5) Документ, подтверждающий соответствие параметров построенного, реконструированного объекта капитального строительства проектной документации и подписанный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строительства.</w:t>
      </w:r>
    </w:p>
    <w:p w:rsidR="00456812" w:rsidRPr="00AF50E9" w:rsidRDefault="00456812" w:rsidP="00456812">
      <w:pPr>
        <w:adjustRightInd w:val="0"/>
        <w:ind w:right="-1" w:firstLine="310"/>
        <w:jc w:val="both"/>
      </w:pPr>
      <w:r w:rsidRPr="00AF50E9">
        <w:t>6) </w:t>
      </w:r>
      <w:r w:rsidR="00AF50E9" w:rsidRPr="00AF50E9"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456812" w:rsidRPr="00AF50E9" w:rsidRDefault="00456812" w:rsidP="00456812">
      <w:pPr>
        <w:adjustRightInd w:val="0"/>
        <w:ind w:right="-1" w:firstLine="310"/>
        <w:jc w:val="both"/>
      </w:pPr>
      <w:r w:rsidRPr="00AF50E9">
        <w:t xml:space="preserve">7) Документ, подтверждающий заключение договора обязательного страхования гражданской </w:t>
      </w:r>
      <w:r w:rsidRPr="00AF50E9">
        <w:lastRenderedPageBreak/>
        <w:t>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456812" w:rsidRPr="00AF50E9" w:rsidRDefault="00456812" w:rsidP="00456812">
      <w:pPr>
        <w:adjustRightInd w:val="0"/>
        <w:ind w:right="-1" w:firstLine="310"/>
        <w:jc w:val="both"/>
      </w:pPr>
      <w:r w:rsidRPr="00AF50E9">
        <w:t>8) Технический план объекта недвижимости.</w:t>
      </w:r>
    </w:p>
    <w:p w:rsidR="00AF50E9" w:rsidRPr="00AF50E9" w:rsidRDefault="00AF50E9" w:rsidP="00456812">
      <w:pPr>
        <w:adjustRightInd w:val="0"/>
        <w:ind w:right="-1" w:firstLine="310"/>
        <w:jc w:val="both"/>
      </w:pPr>
      <w:r w:rsidRPr="00AF50E9">
        <w:t>9)акт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</w:p>
    <w:p w:rsidR="00456812" w:rsidRPr="00AF50E9" w:rsidRDefault="00456812" w:rsidP="00456812">
      <w:pPr>
        <w:ind w:right="-1"/>
      </w:pPr>
      <w:r w:rsidRPr="00AF50E9">
        <w:t>Обязуюсь при запросе предоставить оригиналы отсканированных документов.</w:t>
      </w:r>
    </w:p>
    <w:p w:rsidR="00456812" w:rsidRPr="00AF50E9" w:rsidRDefault="00456812" w:rsidP="00456812">
      <w:pPr>
        <w:ind w:right="-1"/>
      </w:pPr>
    </w:p>
    <w:p w:rsidR="00456812" w:rsidRPr="003E2364" w:rsidRDefault="00456812" w:rsidP="00456812">
      <w:pPr>
        <w:ind w:right="-1"/>
        <w:rPr>
          <w:sz w:val="24"/>
          <w:szCs w:val="24"/>
        </w:rPr>
      </w:pPr>
    </w:p>
    <w:tbl>
      <w:tblPr>
        <w:tblW w:w="985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483"/>
        <w:gridCol w:w="1369"/>
        <w:gridCol w:w="686"/>
        <w:gridCol w:w="606"/>
        <w:gridCol w:w="2756"/>
        <w:gridCol w:w="1681"/>
      </w:tblGrid>
      <w:tr w:rsidR="00456812" w:rsidRPr="003E2364" w:rsidTr="00456812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456812" w:rsidRPr="00AF2CF6" w:rsidTr="00456812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6812" w:rsidRPr="003E2364" w:rsidRDefault="00456812" w:rsidP="00456812">
            <w:pPr>
              <w:ind w:right="-1"/>
              <w:jc w:val="center"/>
              <w:rPr>
                <w:sz w:val="20"/>
                <w:szCs w:val="20"/>
              </w:rPr>
            </w:pPr>
            <w:r w:rsidRPr="003E2364">
              <w:rPr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56812" w:rsidRPr="003E2364" w:rsidRDefault="00456812" w:rsidP="0045681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56812" w:rsidRPr="003E2364" w:rsidRDefault="00456812" w:rsidP="00456812">
            <w:pPr>
              <w:ind w:right="-1"/>
              <w:jc w:val="center"/>
              <w:rPr>
                <w:sz w:val="20"/>
                <w:szCs w:val="20"/>
              </w:rPr>
            </w:pPr>
            <w:r w:rsidRPr="003E2364">
              <w:rPr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56812" w:rsidRPr="003E2364" w:rsidRDefault="00456812" w:rsidP="0045681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56812" w:rsidRPr="003E2364" w:rsidRDefault="00456812" w:rsidP="00456812">
            <w:pPr>
              <w:tabs>
                <w:tab w:val="left" w:pos="1800"/>
              </w:tabs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56812" w:rsidRPr="00AF2CF6" w:rsidRDefault="00456812" w:rsidP="00456812">
            <w:pPr>
              <w:ind w:right="-1"/>
              <w:jc w:val="center"/>
              <w:rPr>
                <w:sz w:val="20"/>
                <w:szCs w:val="20"/>
              </w:rPr>
            </w:pPr>
            <w:r w:rsidRPr="003E2364">
              <w:rPr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56812" w:rsidRPr="00AF2CF6" w:rsidRDefault="00456812" w:rsidP="00456812">
            <w:pPr>
              <w:ind w:right="-1"/>
              <w:rPr>
                <w:sz w:val="20"/>
                <w:szCs w:val="20"/>
              </w:rPr>
            </w:pPr>
          </w:p>
        </w:tc>
      </w:tr>
    </w:tbl>
    <w:p w:rsidR="00456812" w:rsidRPr="00AF2CF6" w:rsidRDefault="00456812" w:rsidP="00456812">
      <w:pPr>
        <w:adjustRightInd w:val="0"/>
        <w:ind w:right="-1" w:firstLine="720"/>
        <w:jc w:val="both"/>
        <w:rPr>
          <w:sz w:val="28"/>
          <w:szCs w:val="28"/>
        </w:rPr>
      </w:pPr>
    </w:p>
    <w:p w:rsidR="00456812" w:rsidRDefault="00456812" w:rsidP="00456812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sz w:val="24"/>
          <w:szCs w:val="24"/>
        </w:rPr>
        <w:sectPr w:rsidR="00456812" w:rsidSect="00456812"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456812" w:rsidRPr="008A31E1" w:rsidRDefault="00456812" w:rsidP="00456812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A31E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56812" w:rsidRPr="008A31E1" w:rsidRDefault="00456812" w:rsidP="00456812">
      <w:pPr>
        <w:ind w:left="6521" w:right="-1"/>
        <w:rPr>
          <w:sz w:val="28"/>
          <w:szCs w:val="28"/>
        </w:rPr>
      </w:pPr>
    </w:p>
    <w:p w:rsidR="00456812" w:rsidRPr="003E2364" w:rsidRDefault="00456812" w:rsidP="00456812">
      <w:pPr>
        <w:adjustRightInd w:val="0"/>
        <w:ind w:right="-1"/>
        <w:jc w:val="right"/>
        <w:outlineLvl w:val="0"/>
        <w:rPr>
          <w:sz w:val="24"/>
          <w:szCs w:val="24"/>
        </w:rPr>
      </w:pPr>
      <w:r w:rsidRPr="003E2364">
        <w:rPr>
          <w:sz w:val="24"/>
          <w:szCs w:val="24"/>
        </w:rPr>
        <w:t>Приложение N 2</w:t>
      </w:r>
    </w:p>
    <w:p w:rsidR="00456812" w:rsidRPr="003E2364" w:rsidRDefault="00456812" w:rsidP="00456812">
      <w:pPr>
        <w:adjustRightInd w:val="0"/>
        <w:ind w:right="-1"/>
        <w:jc w:val="right"/>
        <w:rPr>
          <w:sz w:val="24"/>
          <w:szCs w:val="24"/>
        </w:rPr>
      </w:pPr>
      <w:r w:rsidRPr="003E2364">
        <w:rPr>
          <w:sz w:val="24"/>
          <w:szCs w:val="24"/>
        </w:rPr>
        <w:t>к приказу Министерства строительства</w:t>
      </w:r>
    </w:p>
    <w:p w:rsidR="00456812" w:rsidRPr="003E2364" w:rsidRDefault="00456812" w:rsidP="00456812">
      <w:pPr>
        <w:adjustRightInd w:val="0"/>
        <w:ind w:right="-1"/>
        <w:jc w:val="right"/>
        <w:rPr>
          <w:sz w:val="24"/>
          <w:szCs w:val="24"/>
        </w:rPr>
      </w:pPr>
      <w:r w:rsidRPr="003E2364">
        <w:rPr>
          <w:sz w:val="24"/>
          <w:szCs w:val="24"/>
        </w:rPr>
        <w:t>и жилищно-коммунального хозяйства</w:t>
      </w:r>
    </w:p>
    <w:p w:rsidR="00456812" w:rsidRPr="003E2364" w:rsidRDefault="00456812" w:rsidP="00456812">
      <w:pPr>
        <w:adjustRightInd w:val="0"/>
        <w:ind w:right="-1"/>
        <w:jc w:val="right"/>
        <w:rPr>
          <w:sz w:val="24"/>
          <w:szCs w:val="24"/>
        </w:rPr>
      </w:pPr>
      <w:r w:rsidRPr="003E2364">
        <w:rPr>
          <w:sz w:val="24"/>
          <w:szCs w:val="24"/>
        </w:rPr>
        <w:t>Российской Федерации</w:t>
      </w:r>
    </w:p>
    <w:p w:rsidR="00456812" w:rsidRPr="003E2364" w:rsidRDefault="00456812" w:rsidP="00456812">
      <w:pPr>
        <w:adjustRightInd w:val="0"/>
        <w:ind w:right="-1"/>
        <w:jc w:val="right"/>
        <w:rPr>
          <w:sz w:val="24"/>
          <w:szCs w:val="24"/>
        </w:rPr>
      </w:pPr>
      <w:r w:rsidRPr="003E2364">
        <w:rPr>
          <w:sz w:val="24"/>
          <w:szCs w:val="24"/>
        </w:rPr>
        <w:t>от 19 февраля 2015 г. N 117/</w:t>
      </w:r>
      <w:proofErr w:type="spellStart"/>
      <w:r w:rsidRPr="003E2364">
        <w:rPr>
          <w:sz w:val="24"/>
          <w:szCs w:val="24"/>
        </w:rPr>
        <w:t>пр</w:t>
      </w:r>
      <w:proofErr w:type="spellEnd"/>
    </w:p>
    <w:p w:rsidR="00456812" w:rsidRPr="003E2364" w:rsidRDefault="00456812" w:rsidP="00456812">
      <w:pPr>
        <w:adjustRightInd w:val="0"/>
        <w:ind w:right="-1"/>
        <w:jc w:val="right"/>
        <w:rPr>
          <w:sz w:val="24"/>
          <w:szCs w:val="24"/>
        </w:rPr>
      </w:pPr>
    </w:p>
    <w:p w:rsidR="00456812" w:rsidRPr="003E2364" w:rsidRDefault="00456812" w:rsidP="00456812">
      <w:pPr>
        <w:adjustRightInd w:val="0"/>
        <w:ind w:right="-1"/>
        <w:jc w:val="center"/>
        <w:rPr>
          <w:b/>
          <w:bCs/>
          <w:sz w:val="24"/>
          <w:szCs w:val="24"/>
        </w:rPr>
      </w:pPr>
      <w:r w:rsidRPr="003E2364">
        <w:rPr>
          <w:b/>
          <w:bCs/>
          <w:sz w:val="24"/>
          <w:szCs w:val="24"/>
        </w:rPr>
        <w:t>ФОРМА РАЗРЕШЕНИЯ НА ВВОД ОБЪЕКТА В ЭКСПЛУАТАЦИЮ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Кому 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        (наименование застройщика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- для граждан,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полное наименование организации - для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юридических лиц), его почтовый индекс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 </w:t>
      </w:r>
      <w:hyperlink w:anchor="Par346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     и адрес, адрес электронной почты)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РАЗРЕШЕНИЕ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на ввод объекта в эксплуатацию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Дата _______________ </w:t>
      </w:r>
      <w:hyperlink w:anchor="Par349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 w:rsidRPr="003E2364">
        <w:rPr>
          <w:rFonts w:ascii="Courier New" w:hAnsi="Courier New" w:cs="Courier New"/>
          <w:sz w:val="20"/>
          <w:szCs w:val="20"/>
        </w:rPr>
        <w:t xml:space="preserve">                                 N ___________ </w:t>
      </w:r>
      <w:hyperlink w:anchor="Par350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I. ________________________________________________________________________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(наименование уполномоченного федерального органа исполнительной власти,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или органа исполнительной власти субъекта Российской Федерации, или органа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местного самоуправления, осуществляющих выдачу разрешения на ввод объекта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в эксплуатацию, Государственная корпорация по атомной энергии "</w:t>
      </w:r>
      <w:proofErr w:type="spellStart"/>
      <w:r w:rsidRPr="003E2364">
        <w:rPr>
          <w:rFonts w:ascii="Courier New" w:hAnsi="Courier New" w:cs="Courier New"/>
          <w:sz w:val="20"/>
          <w:szCs w:val="20"/>
        </w:rPr>
        <w:t>Росатом</w:t>
      </w:r>
      <w:proofErr w:type="spellEnd"/>
      <w:r w:rsidRPr="003E2364">
        <w:rPr>
          <w:rFonts w:ascii="Courier New" w:hAnsi="Courier New" w:cs="Courier New"/>
          <w:sz w:val="20"/>
          <w:szCs w:val="20"/>
        </w:rPr>
        <w:t>")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в   соответствии   со  </w:t>
      </w:r>
      <w:hyperlink r:id="rId10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статьей  55</w:t>
        </w:r>
      </w:hyperlink>
      <w:r w:rsidRPr="003E2364">
        <w:rPr>
          <w:rFonts w:ascii="Courier New" w:hAnsi="Courier New" w:cs="Courier New"/>
          <w:sz w:val="20"/>
          <w:szCs w:val="20"/>
        </w:rPr>
        <w:t xml:space="preserve">  Градостроительного  кодекса  Российской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2364">
        <w:rPr>
          <w:rFonts w:ascii="Courier New" w:hAnsi="Courier New" w:cs="Courier New"/>
          <w:sz w:val="20"/>
          <w:szCs w:val="20"/>
        </w:rPr>
        <w:t>Федерации  разрешает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ввод в эксплуатацию построенного, реконструированного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объекта капитального строительства; линейного объекта; объекта капитального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2364">
        <w:rPr>
          <w:rFonts w:ascii="Courier New" w:hAnsi="Courier New" w:cs="Courier New"/>
          <w:sz w:val="20"/>
          <w:szCs w:val="20"/>
        </w:rPr>
        <w:t>строительства,  входящего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в состав линейного объекта; завершенного работами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2364">
        <w:rPr>
          <w:rFonts w:ascii="Courier New" w:hAnsi="Courier New" w:cs="Courier New"/>
          <w:sz w:val="20"/>
          <w:szCs w:val="20"/>
        </w:rPr>
        <w:t>по  сохранению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объекта  культурного  наследия,  при  которых затрагивались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2364">
        <w:rPr>
          <w:rFonts w:ascii="Courier New" w:hAnsi="Courier New" w:cs="Courier New"/>
          <w:sz w:val="20"/>
          <w:szCs w:val="20"/>
        </w:rPr>
        <w:t>конструктивные  и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другие  характеристики надежности и безопасности объекта</w:t>
      </w:r>
    </w:p>
    <w:p w:rsidR="00456812" w:rsidRPr="003E2364" w:rsidRDefault="007369DA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hyperlink w:anchor="Par358" w:history="1">
        <w:r w:rsidR="00456812" w:rsidRPr="003E2364"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 w:rsidR="00456812" w:rsidRPr="003E2364">
        <w:rPr>
          <w:rFonts w:ascii="Courier New" w:hAnsi="Courier New" w:cs="Courier New"/>
          <w:sz w:val="20"/>
          <w:szCs w:val="20"/>
        </w:rPr>
        <w:t>,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(наименование объекта (этапа)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капитального строительства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 </w:t>
      </w:r>
      <w:hyperlink w:anchor="Par359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в соответствии с проектной документацией, кадастровый номер объекта)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            расположенного по адресу: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(адрес объекта капитального строительства в соответствии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 </w:t>
      </w:r>
      <w:hyperlink w:anchor="Par362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с государственным адресным реестром с указанием реквизитов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       документов о присвоении, об изменении адреса)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на земельном участке (земельных участках) с кадастровым номером </w:t>
      </w:r>
      <w:hyperlink w:anchor="Par363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&lt;7&gt;</w:t>
        </w:r>
      </w:hyperlink>
      <w:r w:rsidRPr="003E2364">
        <w:rPr>
          <w:rFonts w:ascii="Courier New" w:hAnsi="Courier New" w:cs="Courier New"/>
          <w:sz w:val="20"/>
          <w:szCs w:val="20"/>
        </w:rPr>
        <w:t>: 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строительный адрес </w:t>
      </w:r>
      <w:hyperlink w:anchor="Par364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&lt;8&gt;</w:t>
        </w:r>
      </w:hyperlink>
      <w:r w:rsidRPr="003E2364">
        <w:rPr>
          <w:rFonts w:ascii="Courier New" w:hAnsi="Courier New" w:cs="Courier New"/>
          <w:sz w:val="20"/>
          <w:szCs w:val="20"/>
        </w:rPr>
        <w:t>: ___________________________________________________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В   </w:t>
      </w:r>
      <w:proofErr w:type="gramStart"/>
      <w:r w:rsidRPr="003E2364">
        <w:rPr>
          <w:rFonts w:ascii="Courier New" w:hAnsi="Courier New" w:cs="Courier New"/>
          <w:sz w:val="20"/>
          <w:szCs w:val="20"/>
        </w:rPr>
        <w:t>отношении  объекта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капитального  строительства  выдано  разрешение  на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2364">
        <w:rPr>
          <w:rFonts w:ascii="Courier New" w:hAnsi="Courier New" w:cs="Courier New"/>
          <w:sz w:val="20"/>
          <w:szCs w:val="20"/>
        </w:rPr>
        <w:t>строительство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>, N _____, дата выдачи __________, орган, выдавший  разрешение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на строительство ________. </w:t>
      </w:r>
      <w:hyperlink w:anchor="Par365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&lt;9&gt;</w:t>
        </w:r>
      </w:hyperlink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lastRenderedPageBreak/>
        <w:t xml:space="preserve">II. Сведения об объекте капитального строительства </w:t>
      </w:r>
      <w:hyperlink w:anchor="Par366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&lt;10&gt;</w:t>
        </w:r>
      </w:hyperlink>
    </w:p>
    <w:p w:rsidR="00456812" w:rsidRPr="003E2364" w:rsidRDefault="00456812" w:rsidP="00456812">
      <w:pPr>
        <w:adjustRightInd w:val="0"/>
        <w:ind w:right="-1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Фактически</w:t>
            </w:r>
          </w:p>
        </w:tc>
      </w:tr>
      <w:tr w:rsidR="00456812" w:rsidRPr="003E2364" w:rsidTr="0045681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outlineLvl w:val="2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 xml:space="preserve">Количество зданий, сооружений </w:t>
            </w:r>
            <w:hyperlink w:anchor="Par371" w:history="1">
              <w:r w:rsidRPr="003E2364">
                <w:rPr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outlineLvl w:val="2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456812" w:rsidRPr="003E2364" w:rsidTr="0045681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outlineLvl w:val="3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3E2364">
                <w:rPr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outlineLvl w:val="3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2.2. Объекты жилищного фонда</w:t>
            </w: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 xml:space="preserve">Общая площадь жилых помещений (за </w:t>
            </w:r>
            <w:r w:rsidRPr="003E2364">
              <w:rPr>
                <w:sz w:val="24"/>
                <w:szCs w:val="24"/>
              </w:rPr>
              <w:lastRenderedPageBreak/>
              <w:t>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lastRenderedPageBreak/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Количество квартир/общая площадь, всего</w:t>
            </w:r>
          </w:p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3E2364">
                <w:rPr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outlineLvl w:val="2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456812" w:rsidRPr="003E2364" w:rsidTr="0045681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lastRenderedPageBreak/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3E2364">
                <w:rPr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outlineLvl w:val="2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4. Линейные объекты</w:t>
            </w: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3E2364">
                <w:rPr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outlineLvl w:val="2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w:anchor="Par373" w:history="1">
              <w:r w:rsidRPr="003E2364">
                <w:rPr>
                  <w:color w:val="0000FF"/>
                  <w:sz w:val="24"/>
                  <w:szCs w:val="24"/>
                </w:rPr>
                <w:t>&lt;13&gt;</w:t>
              </w:r>
            </w:hyperlink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 xml:space="preserve">Класс </w:t>
            </w:r>
            <w:proofErr w:type="spellStart"/>
            <w:r w:rsidRPr="003E2364">
              <w:rPr>
                <w:sz w:val="24"/>
                <w:szCs w:val="24"/>
              </w:rPr>
              <w:t>энергоэффективности</w:t>
            </w:r>
            <w:proofErr w:type="spellEnd"/>
            <w:r w:rsidRPr="003E2364">
              <w:rPr>
                <w:sz w:val="24"/>
                <w:szCs w:val="24"/>
              </w:rPr>
              <w:t xml:space="preserve">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Удельный расход тепловой энергии на 1 кв. 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кВт * ч/м2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456812" w:rsidRPr="003E2364" w:rsidTr="0045681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  <w:r w:rsidRPr="003E2364">
              <w:rPr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812" w:rsidRPr="003E2364" w:rsidRDefault="00456812" w:rsidP="00456812">
            <w:pPr>
              <w:adjustRightInd w:val="0"/>
              <w:ind w:right="-1"/>
              <w:rPr>
                <w:sz w:val="24"/>
                <w:szCs w:val="24"/>
              </w:rPr>
            </w:pPr>
          </w:p>
        </w:tc>
      </w:tr>
    </w:tbl>
    <w:p w:rsidR="00456812" w:rsidRPr="003E2364" w:rsidRDefault="00456812" w:rsidP="00456812">
      <w:pPr>
        <w:adjustRightInd w:val="0"/>
        <w:ind w:right="-1"/>
        <w:jc w:val="both"/>
        <w:rPr>
          <w:sz w:val="24"/>
          <w:szCs w:val="24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Разрешение   на   ввод   </w:t>
      </w:r>
      <w:proofErr w:type="gramStart"/>
      <w:r w:rsidRPr="003E2364">
        <w:rPr>
          <w:rFonts w:ascii="Courier New" w:hAnsi="Courier New" w:cs="Courier New"/>
          <w:sz w:val="20"/>
          <w:szCs w:val="20"/>
        </w:rPr>
        <w:t>объекта  в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 эксплуатацию  недействительно  без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технического плана ________________________________________________________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 </w:t>
      </w:r>
      <w:hyperlink w:anchor="Par374" w:history="1">
        <w:r w:rsidRPr="003E2364">
          <w:rPr>
            <w:rFonts w:ascii="Courier New" w:hAnsi="Courier New" w:cs="Courier New"/>
            <w:color w:val="0000FF"/>
            <w:sz w:val="20"/>
            <w:szCs w:val="20"/>
          </w:rPr>
          <w:t>&lt;14&gt;</w:t>
        </w:r>
      </w:hyperlink>
      <w:r w:rsidRPr="003E2364">
        <w:rPr>
          <w:rFonts w:ascii="Courier New" w:hAnsi="Courier New" w:cs="Courier New"/>
          <w:sz w:val="20"/>
          <w:szCs w:val="20"/>
        </w:rPr>
        <w:t>.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____________________________________  ___________  ________________________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lastRenderedPageBreak/>
        <w:t xml:space="preserve">     (</w:t>
      </w:r>
      <w:proofErr w:type="gramStart"/>
      <w:r w:rsidRPr="003E2364">
        <w:rPr>
          <w:rFonts w:ascii="Courier New" w:hAnsi="Courier New" w:cs="Courier New"/>
          <w:sz w:val="20"/>
          <w:szCs w:val="20"/>
        </w:rPr>
        <w:t>должность</w:t>
      </w:r>
      <w:proofErr w:type="gramEnd"/>
      <w:r w:rsidRPr="003E2364">
        <w:rPr>
          <w:rFonts w:ascii="Courier New" w:hAnsi="Courier New" w:cs="Courier New"/>
          <w:sz w:val="20"/>
          <w:szCs w:val="20"/>
        </w:rPr>
        <w:t xml:space="preserve"> уполномоченного        (подпись)     (расшифровка подписи)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сотрудника органа, осуществляющего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выдачу разрешения на ввод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 xml:space="preserve">      объекта в эксплуатацию)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  <w:r w:rsidRPr="003E2364">
        <w:rPr>
          <w:rFonts w:ascii="Courier New" w:hAnsi="Courier New" w:cs="Courier New"/>
          <w:sz w:val="20"/>
          <w:szCs w:val="20"/>
        </w:rPr>
        <w:t>"__" _______________ 20__ г.</w:t>
      </w:r>
    </w:p>
    <w:p w:rsidR="00456812" w:rsidRPr="003E2364" w:rsidRDefault="00456812" w:rsidP="00456812">
      <w:pPr>
        <w:adjustRightInd w:val="0"/>
        <w:ind w:right="-1"/>
        <w:jc w:val="both"/>
        <w:rPr>
          <w:rFonts w:ascii="Courier New" w:hAnsi="Courier New" w:cs="Courier New"/>
          <w:sz w:val="20"/>
          <w:szCs w:val="20"/>
        </w:rPr>
      </w:pPr>
    </w:p>
    <w:p w:rsidR="00456812" w:rsidRPr="003E2364" w:rsidRDefault="00456812" w:rsidP="00456812">
      <w:pPr>
        <w:adjustRightInd w:val="0"/>
        <w:ind w:right="-1"/>
        <w:jc w:val="both"/>
        <w:rPr>
          <w:sz w:val="24"/>
          <w:szCs w:val="24"/>
        </w:rPr>
      </w:pPr>
      <w:r w:rsidRPr="003E2364">
        <w:rPr>
          <w:rFonts w:ascii="Courier New" w:hAnsi="Courier New" w:cs="Courier New"/>
          <w:sz w:val="20"/>
          <w:szCs w:val="20"/>
        </w:rPr>
        <w:t>М.П.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--------------------------------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1" w:name="Par346"/>
      <w:bookmarkEnd w:id="1"/>
      <w:r w:rsidRPr="003E2364">
        <w:rPr>
          <w:sz w:val="24"/>
          <w:szCs w:val="24"/>
        </w:rPr>
        <w:t>&lt;1&gt; Указываются: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 xml:space="preserve">- полное наименование организации в соответствии со </w:t>
      </w:r>
      <w:hyperlink r:id="rId11" w:history="1">
        <w:r w:rsidRPr="003E2364">
          <w:rPr>
            <w:color w:val="0000FF"/>
            <w:sz w:val="24"/>
            <w:szCs w:val="24"/>
          </w:rPr>
          <w:t>статьей 54</w:t>
        </w:r>
      </w:hyperlink>
      <w:r w:rsidRPr="003E2364">
        <w:rPr>
          <w:sz w:val="24"/>
          <w:szCs w:val="24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2" w:name="Par349"/>
      <w:bookmarkEnd w:id="2"/>
      <w:r w:rsidRPr="003E2364">
        <w:rPr>
          <w:sz w:val="24"/>
          <w:szCs w:val="24"/>
        </w:rPr>
        <w:t>&lt;2&gt; Указывается дата подписания разрешения на ввод объекта в эксплуатацию.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3" w:name="Par350"/>
      <w:bookmarkEnd w:id="3"/>
      <w:r w:rsidRPr="003E2364">
        <w:rPr>
          <w:sz w:val="24"/>
          <w:szCs w:val="24"/>
        </w:rPr>
        <w:t xml:space="preserve"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</w:t>
      </w:r>
      <w:proofErr w:type="gramStart"/>
      <w:r w:rsidRPr="003E2364">
        <w:rPr>
          <w:sz w:val="24"/>
          <w:szCs w:val="24"/>
        </w:rPr>
        <w:t>А-Б</w:t>
      </w:r>
      <w:proofErr w:type="gramEnd"/>
      <w:r w:rsidRPr="003E2364">
        <w:rPr>
          <w:sz w:val="24"/>
          <w:szCs w:val="24"/>
        </w:rPr>
        <w:t>-В-Г, где: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Г - год выдачи разрешения на строительство (полностью).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Для федеральных органов исполнительной власти и Государственной корпорации по атомной энергии "</w:t>
      </w:r>
      <w:proofErr w:type="spellStart"/>
      <w:r w:rsidRPr="003E2364">
        <w:rPr>
          <w:sz w:val="24"/>
          <w:szCs w:val="24"/>
        </w:rPr>
        <w:t>Росатом</w:t>
      </w:r>
      <w:proofErr w:type="spellEnd"/>
      <w:r w:rsidRPr="003E2364">
        <w:rPr>
          <w:sz w:val="24"/>
          <w:szCs w:val="24"/>
        </w:rPr>
        <w:t>" в конце номера может указываться условное обозначение такого органа, Государственной корпорации по атомной энергии "</w:t>
      </w:r>
      <w:proofErr w:type="spellStart"/>
      <w:r w:rsidRPr="003E2364">
        <w:rPr>
          <w:sz w:val="24"/>
          <w:szCs w:val="24"/>
        </w:rPr>
        <w:t>Росатом</w:t>
      </w:r>
      <w:proofErr w:type="spellEnd"/>
      <w:r w:rsidRPr="003E2364">
        <w:rPr>
          <w:sz w:val="24"/>
          <w:szCs w:val="24"/>
        </w:rPr>
        <w:t>", определяемый ими самостоятельно.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4" w:name="Par358"/>
      <w:bookmarkEnd w:id="4"/>
      <w:r w:rsidRPr="003E2364">
        <w:rPr>
          <w:sz w:val="24"/>
          <w:szCs w:val="24"/>
        </w:rP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5" w:name="Par359"/>
      <w:bookmarkEnd w:id="5"/>
      <w:r w:rsidRPr="003E2364">
        <w:rPr>
          <w:sz w:val="24"/>
          <w:szCs w:val="24"/>
        </w:rPr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6" w:name="Par362"/>
      <w:bookmarkEnd w:id="6"/>
      <w:r w:rsidRPr="003E2364">
        <w:rPr>
          <w:sz w:val="24"/>
          <w:szCs w:val="24"/>
        </w:rPr>
        <w:t>&lt;6&gt;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7" w:name="Par363"/>
      <w:bookmarkEnd w:id="7"/>
      <w:r w:rsidRPr="003E2364">
        <w:rPr>
          <w:sz w:val="24"/>
          <w:szCs w:val="24"/>
        </w:rPr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8" w:name="Par364"/>
      <w:bookmarkEnd w:id="8"/>
      <w:r w:rsidRPr="003E2364">
        <w:rPr>
          <w:sz w:val="24"/>
          <w:szCs w:val="24"/>
        </w:rPr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12" w:history="1">
        <w:r w:rsidRPr="003E2364">
          <w:rPr>
            <w:color w:val="0000FF"/>
            <w:sz w:val="24"/>
            <w:szCs w:val="24"/>
          </w:rPr>
          <w:t>постановления</w:t>
        </w:r>
      </w:hyperlink>
      <w:r w:rsidRPr="003E2364">
        <w:rPr>
          <w:sz w:val="24"/>
          <w:szCs w:val="24"/>
        </w:rPr>
        <w:t xml:space="preserve"> Правительства Российской </w:t>
      </w:r>
      <w:r w:rsidRPr="003E2364">
        <w:rPr>
          <w:sz w:val="24"/>
          <w:szCs w:val="24"/>
        </w:rPr>
        <w:lastRenderedPageBreak/>
        <w:t>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9" w:name="Par365"/>
      <w:bookmarkEnd w:id="9"/>
      <w:r w:rsidRPr="003E2364">
        <w:rPr>
          <w:sz w:val="24"/>
          <w:szCs w:val="24"/>
        </w:rP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10" w:name="Par366"/>
      <w:bookmarkEnd w:id="10"/>
      <w:r w:rsidRPr="003E2364">
        <w:rPr>
          <w:sz w:val="24"/>
          <w:szCs w:val="24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В столбце "Наименование показателя" указываются показатели объекта капитального строительства;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в столбце "Единица измерения" указываются единицы измерения;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в столбце "По проекту" указывается показатель в определенных единицах измерения, соответствующих проектной документации;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в столбце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11" w:name="Par371"/>
      <w:bookmarkEnd w:id="11"/>
      <w:r w:rsidRPr="003E2364">
        <w:rPr>
          <w:sz w:val="24"/>
          <w:szCs w:val="24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12" w:name="Par372"/>
      <w:bookmarkEnd w:id="12"/>
      <w:r w:rsidRPr="003E2364">
        <w:rPr>
          <w:sz w:val="24"/>
          <w:szCs w:val="24"/>
        </w:rP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13" w:name="Par373"/>
      <w:bookmarkEnd w:id="13"/>
      <w:r w:rsidRPr="003E2364">
        <w:rPr>
          <w:sz w:val="24"/>
          <w:szCs w:val="24"/>
        </w:rPr>
        <w:t>&lt;13&gt; В отношении линейных объектов допускается заполнение не всех граф раздела.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bookmarkStart w:id="14" w:name="Par374"/>
      <w:bookmarkEnd w:id="14"/>
      <w:r w:rsidRPr="003E2364">
        <w:rPr>
          <w:sz w:val="24"/>
          <w:szCs w:val="24"/>
        </w:rPr>
        <w:t>&lt;14&gt; Указывается: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дата подготовки технического плана;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фамилия, имя, отчество (при наличии) кадастрового инженера, его подготовившего;</w:t>
      </w:r>
    </w:p>
    <w:p w:rsidR="00456812" w:rsidRPr="003E2364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456812" w:rsidRPr="0018283E" w:rsidRDefault="00456812" w:rsidP="00456812">
      <w:pPr>
        <w:adjustRightInd w:val="0"/>
        <w:ind w:right="-1" w:firstLine="540"/>
        <w:jc w:val="both"/>
        <w:rPr>
          <w:sz w:val="24"/>
          <w:szCs w:val="24"/>
        </w:rPr>
      </w:pPr>
      <w:r w:rsidRPr="003E2364">
        <w:rPr>
          <w:sz w:val="24"/>
          <w:szCs w:val="24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456812" w:rsidRDefault="00456812" w:rsidP="00456812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sz w:val="24"/>
          <w:szCs w:val="24"/>
        </w:rPr>
      </w:pPr>
    </w:p>
    <w:p w:rsidR="00456812" w:rsidRDefault="00456812" w:rsidP="00456812">
      <w:pPr>
        <w:ind w:left="5670" w:right="-1" w:hanging="150"/>
        <w:jc w:val="right"/>
        <w:rPr>
          <w:color w:val="FF0000"/>
          <w:sz w:val="28"/>
          <w:szCs w:val="28"/>
        </w:rPr>
        <w:sectPr w:rsidR="00456812" w:rsidSect="00456812"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456812" w:rsidRPr="00F96C23" w:rsidRDefault="00456812" w:rsidP="00456812">
      <w:pPr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</w:p>
    <w:p w:rsidR="00456812" w:rsidRDefault="00456812" w:rsidP="0045681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(Бланк органа,</w:t>
      </w:r>
      <w:r>
        <w:rPr>
          <w:sz w:val="24"/>
          <w:szCs w:val="24"/>
        </w:rPr>
        <w:br/>
        <w:t>осуществляющего</w:t>
      </w:r>
      <w:r>
        <w:rPr>
          <w:sz w:val="24"/>
          <w:szCs w:val="24"/>
        </w:rPr>
        <w:br/>
        <w:t>согласование)</w:t>
      </w: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</w:p>
    <w:p w:rsidR="00456812" w:rsidRDefault="00456812" w:rsidP="00456812">
      <w:pPr>
        <w:ind w:right="-1"/>
        <w:jc w:val="center"/>
        <w:rPr>
          <w:sz w:val="26"/>
          <w:szCs w:val="26"/>
        </w:rPr>
      </w:pPr>
    </w:p>
    <w:p w:rsidR="00456812" w:rsidRDefault="00456812" w:rsidP="0045681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456812" w:rsidRDefault="00456812" w:rsidP="00456812">
      <w:pPr>
        <w:pBdr>
          <w:top w:val="single" w:sz="4" w:space="1" w:color="000000"/>
        </w:pBdr>
        <w:ind w:left="2381" w:right="-1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  <w:proofErr w:type="gramStart"/>
      <w:r>
        <w:rPr>
          <w:sz w:val="24"/>
          <w:szCs w:val="24"/>
        </w:rPr>
        <w:t>заявление</w:t>
      </w:r>
      <w:proofErr w:type="gramEnd"/>
      <w:r>
        <w:rPr>
          <w:sz w:val="24"/>
          <w:szCs w:val="24"/>
        </w:rPr>
        <w:t xml:space="preserve"> № _______ от_____._____.________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., 0 ________________________________</w:t>
      </w: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456812" w:rsidRDefault="00456812" w:rsidP="00456812">
      <w:pPr>
        <w:pBdr>
          <w:top w:val="single" w:sz="4" w:space="1" w:color="000000"/>
        </w:pBdr>
        <w:ind w:left="1560" w:right="-1"/>
        <w:jc w:val="center"/>
        <w:rPr>
          <w:sz w:val="20"/>
          <w:szCs w:val="20"/>
        </w:rPr>
      </w:pPr>
    </w:p>
    <w:p w:rsidR="00456812" w:rsidRDefault="00456812" w:rsidP="00456812">
      <w:pPr>
        <w:tabs>
          <w:tab w:val="left" w:pos="9837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456812" w:rsidRDefault="00456812" w:rsidP="00456812">
      <w:pPr>
        <w:pBdr>
          <w:top w:val="single" w:sz="4" w:space="1" w:color="000000"/>
        </w:pBdr>
        <w:ind w:right="-1"/>
        <w:jc w:val="center"/>
      </w:pPr>
    </w:p>
    <w:p w:rsidR="00456812" w:rsidRDefault="00456812" w:rsidP="00456812">
      <w:pPr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результатам рассмотрения представленных документов принято решение об отказе в приеме документов  в связи с:</w:t>
      </w: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56812" w:rsidRDefault="00456812" w:rsidP="00456812">
      <w:pPr>
        <w:ind w:right="-1"/>
        <w:jc w:val="both"/>
        <w:rPr>
          <w:sz w:val="24"/>
          <w:szCs w:val="24"/>
        </w:rPr>
      </w:pPr>
    </w:p>
    <w:p w:rsidR="00456812" w:rsidRDefault="00456812" w:rsidP="00456812">
      <w:pPr>
        <w:ind w:right="-1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2. </w:t>
      </w:r>
    </w:p>
    <w:p w:rsidR="00456812" w:rsidRDefault="00456812" w:rsidP="00456812">
      <w:pPr>
        <w:ind w:right="-1"/>
        <w:rPr>
          <w:sz w:val="20"/>
          <w:szCs w:val="20"/>
        </w:rPr>
      </w:pP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</w:p>
    <w:p w:rsidR="00456812" w:rsidRDefault="00456812" w:rsidP="00456812">
      <w:pPr>
        <w:ind w:right="-1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456812" w:rsidRDefault="00456812" w:rsidP="00456812"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</w:p>
    <w:p w:rsidR="00456812" w:rsidRDefault="00456812" w:rsidP="00456812"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  <w:r>
        <w:rPr>
          <w:sz w:val="20"/>
          <w:szCs w:val="20"/>
        </w:rPr>
        <w:t>(подпись должностного лица органа, осуществляющего согласование)</w:t>
      </w:r>
    </w:p>
    <w:p w:rsidR="00456812" w:rsidRDefault="00456812" w:rsidP="00456812">
      <w:pPr>
        <w:ind w:right="-1"/>
        <w:jc w:val="center"/>
        <w:rPr>
          <w:sz w:val="24"/>
          <w:szCs w:val="24"/>
        </w:rPr>
      </w:pPr>
    </w:p>
    <w:p w:rsidR="00456812" w:rsidRDefault="00456812" w:rsidP="00456812">
      <w:pPr>
        <w:ind w:right="-1"/>
      </w:pPr>
    </w:p>
    <w:p w:rsidR="00456812" w:rsidRDefault="00456812" w:rsidP="00456812">
      <w:pPr>
        <w:ind w:right="-1"/>
      </w:pPr>
    </w:p>
    <w:p w:rsidR="00456812" w:rsidRDefault="00456812" w:rsidP="00456812">
      <w:pPr>
        <w:ind w:right="-1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456812" w:rsidRDefault="00456812" w:rsidP="00456812">
      <w:pPr>
        <w:ind w:right="-1"/>
        <w:rPr>
          <w:sz w:val="20"/>
          <w:szCs w:val="20"/>
        </w:rPr>
      </w:pPr>
      <w:bookmarkStart w:id="15" w:name="_heading=h.gjdgxs" w:colFirst="0" w:colLast="0"/>
      <w:bookmarkEnd w:id="15"/>
      <w:r>
        <w:rPr>
          <w:sz w:val="20"/>
          <w:szCs w:val="20"/>
        </w:rPr>
        <w:t>______________________________</w:t>
      </w:r>
    </w:p>
    <w:p w:rsidR="00456812" w:rsidRDefault="00456812" w:rsidP="00456812">
      <w:pPr>
        <w:ind w:right="-1"/>
        <w:rPr>
          <w:sz w:val="24"/>
          <w:szCs w:val="24"/>
        </w:rPr>
      </w:pPr>
      <w:r>
        <w:rPr>
          <w:sz w:val="20"/>
          <w:szCs w:val="20"/>
        </w:rPr>
        <w:t>(контакты исполнителя)</w:t>
      </w:r>
    </w:p>
    <w:p w:rsidR="00456812" w:rsidRDefault="00456812" w:rsidP="00456812">
      <w:pP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56812" w:rsidRPr="003E2364" w:rsidRDefault="00456812" w:rsidP="00456812">
      <w:pPr>
        <w:ind w:right="-1"/>
        <w:jc w:val="right"/>
        <w:rPr>
          <w:color w:val="000000"/>
          <w:spacing w:val="-6"/>
          <w:sz w:val="28"/>
          <w:szCs w:val="28"/>
        </w:rPr>
      </w:pPr>
      <w:r w:rsidRPr="003E2364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>4</w:t>
      </w:r>
    </w:p>
    <w:p w:rsidR="00456812" w:rsidRPr="003E2364" w:rsidRDefault="00456812" w:rsidP="00456812">
      <w:pPr>
        <w:ind w:left="5812" w:right="-1"/>
        <w:rPr>
          <w:sz w:val="28"/>
          <w:szCs w:val="28"/>
        </w:rPr>
      </w:pPr>
      <w:r w:rsidRPr="003E2364">
        <w:rPr>
          <w:sz w:val="28"/>
          <w:szCs w:val="28"/>
        </w:rPr>
        <w:t xml:space="preserve">Руководителю </w:t>
      </w:r>
    </w:p>
    <w:p w:rsidR="00456812" w:rsidRPr="003E2364" w:rsidRDefault="00456812" w:rsidP="00456812">
      <w:pPr>
        <w:ind w:left="5812" w:right="-1"/>
        <w:rPr>
          <w:sz w:val="28"/>
          <w:szCs w:val="28"/>
        </w:rPr>
      </w:pPr>
      <w:r w:rsidRPr="003E2364">
        <w:rPr>
          <w:sz w:val="28"/>
          <w:szCs w:val="28"/>
        </w:rPr>
        <w:t>Исполнительного комитета ______</w:t>
      </w:r>
      <w:r w:rsidRPr="003E2364">
        <w:rPr>
          <w:b/>
          <w:sz w:val="28"/>
          <w:szCs w:val="28"/>
        </w:rPr>
        <w:t xml:space="preserve">________ </w:t>
      </w:r>
      <w:r w:rsidRPr="003E2364">
        <w:rPr>
          <w:sz w:val="28"/>
          <w:szCs w:val="28"/>
        </w:rPr>
        <w:t>муниципального района Республики Татарстан</w:t>
      </w:r>
    </w:p>
    <w:p w:rsidR="00456812" w:rsidRPr="003E2364" w:rsidRDefault="00456812" w:rsidP="00B3365C">
      <w:pPr>
        <w:ind w:left="5812" w:right="-1"/>
        <w:rPr>
          <w:b/>
          <w:sz w:val="28"/>
          <w:szCs w:val="28"/>
        </w:rPr>
      </w:pPr>
      <w:proofErr w:type="gramStart"/>
      <w:r w:rsidRPr="003E2364">
        <w:rPr>
          <w:sz w:val="28"/>
          <w:szCs w:val="28"/>
        </w:rPr>
        <w:t>От:</w:t>
      </w:r>
      <w:r w:rsidRPr="003E2364">
        <w:rPr>
          <w:b/>
          <w:sz w:val="28"/>
          <w:szCs w:val="28"/>
        </w:rPr>
        <w:t>_</w:t>
      </w:r>
      <w:proofErr w:type="gramEnd"/>
      <w:r w:rsidRPr="003E2364">
        <w:rPr>
          <w:b/>
          <w:sz w:val="28"/>
          <w:szCs w:val="28"/>
        </w:rPr>
        <w:t>_______</w:t>
      </w:r>
      <w:r w:rsidR="00B3365C">
        <w:rPr>
          <w:b/>
          <w:sz w:val="28"/>
          <w:szCs w:val="28"/>
        </w:rPr>
        <w:t>_________________</w:t>
      </w:r>
    </w:p>
    <w:p w:rsidR="00456812" w:rsidRPr="003E2364" w:rsidRDefault="00456812" w:rsidP="00456812">
      <w:pPr>
        <w:ind w:right="-1" w:firstLine="709"/>
        <w:jc w:val="center"/>
        <w:rPr>
          <w:b/>
          <w:sz w:val="28"/>
          <w:szCs w:val="28"/>
        </w:rPr>
      </w:pPr>
      <w:r w:rsidRPr="003E2364">
        <w:rPr>
          <w:b/>
          <w:sz w:val="28"/>
          <w:szCs w:val="28"/>
        </w:rPr>
        <w:t>Заявление</w:t>
      </w:r>
    </w:p>
    <w:p w:rsidR="00456812" w:rsidRPr="003E2364" w:rsidRDefault="00456812" w:rsidP="00456812">
      <w:pPr>
        <w:ind w:right="-1" w:firstLine="709"/>
        <w:jc w:val="center"/>
        <w:rPr>
          <w:b/>
          <w:sz w:val="28"/>
          <w:szCs w:val="28"/>
        </w:rPr>
      </w:pPr>
      <w:r w:rsidRPr="003E2364">
        <w:rPr>
          <w:b/>
          <w:sz w:val="28"/>
          <w:szCs w:val="28"/>
        </w:rPr>
        <w:t>об исправлении технической ошибки</w:t>
      </w:r>
    </w:p>
    <w:p w:rsidR="00456812" w:rsidRPr="005A7931" w:rsidRDefault="00456812" w:rsidP="00456812">
      <w:pPr>
        <w:ind w:right="-1" w:firstLine="709"/>
        <w:jc w:val="center"/>
        <w:rPr>
          <w:b/>
          <w:sz w:val="28"/>
          <w:szCs w:val="28"/>
        </w:rPr>
      </w:pPr>
    </w:p>
    <w:p w:rsidR="00456812" w:rsidRPr="005A7931" w:rsidRDefault="00456812" w:rsidP="00456812">
      <w:pPr>
        <w:ind w:right="-1" w:firstLine="709"/>
        <w:jc w:val="both"/>
        <w:rPr>
          <w:b/>
          <w:sz w:val="28"/>
          <w:szCs w:val="28"/>
        </w:rPr>
      </w:pPr>
      <w:r w:rsidRPr="005A7931">
        <w:rPr>
          <w:sz w:val="28"/>
          <w:szCs w:val="28"/>
        </w:rPr>
        <w:t>Сообщаю об ошибке, допущенной при оказании муниципальной услуги __</w:t>
      </w:r>
      <w:r w:rsidRPr="005A7931">
        <w:rPr>
          <w:b/>
          <w:sz w:val="28"/>
          <w:szCs w:val="28"/>
        </w:rPr>
        <w:t>____________________________________</w:t>
      </w:r>
      <w:r w:rsidR="00B3365C">
        <w:rPr>
          <w:b/>
          <w:sz w:val="28"/>
          <w:szCs w:val="28"/>
        </w:rPr>
        <w:t>_______________________________</w:t>
      </w:r>
    </w:p>
    <w:p w:rsidR="00456812" w:rsidRPr="005A7931" w:rsidRDefault="00456812" w:rsidP="00456812">
      <w:pPr>
        <w:adjustRightInd w:val="0"/>
        <w:ind w:right="-1" w:firstLine="709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(наименование услуги)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proofErr w:type="gramStart"/>
      <w:r w:rsidRPr="005A7931">
        <w:rPr>
          <w:sz w:val="28"/>
          <w:szCs w:val="28"/>
        </w:rPr>
        <w:t>Записано:_</w:t>
      </w:r>
      <w:proofErr w:type="gramEnd"/>
      <w:r w:rsidRPr="005A7931">
        <w:rPr>
          <w:sz w:val="28"/>
          <w:szCs w:val="28"/>
        </w:rPr>
        <w:t>______________________________________________________________________________________________</w:t>
      </w:r>
      <w:r w:rsidR="00B3365C">
        <w:rPr>
          <w:sz w:val="28"/>
          <w:szCs w:val="28"/>
        </w:rPr>
        <w:t>______________________________</w:t>
      </w:r>
    </w:p>
    <w:p w:rsidR="00456812" w:rsidRPr="005A7931" w:rsidRDefault="00456812" w:rsidP="00456812">
      <w:pPr>
        <w:ind w:right="-1" w:firstLine="709"/>
        <w:rPr>
          <w:sz w:val="28"/>
          <w:szCs w:val="28"/>
        </w:rPr>
      </w:pPr>
      <w:r w:rsidRPr="005A7931">
        <w:rPr>
          <w:sz w:val="28"/>
          <w:szCs w:val="28"/>
        </w:rPr>
        <w:t xml:space="preserve">Правильные </w:t>
      </w:r>
      <w:proofErr w:type="gramStart"/>
      <w:r w:rsidRPr="005A7931">
        <w:rPr>
          <w:sz w:val="28"/>
          <w:szCs w:val="28"/>
        </w:rPr>
        <w:t>сведения:_</w:t>
      </w:r>
      <w:proofErr w:type="gramEnd"/>
      <w:r w:rsidRPr="005A7931">
        <w:rPr>
          <w:sz w:val="28"/>
          <w:szCs w:val="28"/>
        </w:rPr>
        <w:t>______________________________________________</w:t>
      </w:r>
    </w:p>
    <w:p w:rsidR="00456812" w:rsidRPr="005A7931" w:rsidRDefault="00456812" w:rsidP="00456812">
      <w:pPr>
        <w:ind w:right="-1"/>
        <w:rPr>
          <w:sz w:val="28"/>
          <w:szCs w:val="28"/>
        </w:rPr>
      </w:pPr>
      <w:r w:rsidRPr="005A7931">
        <w:rPr>
          <w:sz w:val="28"/>
          <w:szCs w:val="28"/>
        </w:rPr>
        <w:t>______________________________________</w:t>
      </w:r>
      <w:r w:rsidR="00B3365C">
        <w:rPr>
          <w:sz w:val="28"/>
          <w:szCs w:val="28"/>
        </w:rPr>
        <w:t>_______________________________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Прилагаю следующие документы: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</w:p>
    <w:p w:rsidR="00456812" w:rsidRPr="005A7931" w:rsidRDefault="00456812" w:rsidP="00456812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56812" w:rsidRPr="005A7931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5A7931">
        <w:rPr>
          <w:sz w:val="28"/>
          <w:szCs w:val="28"/>
        </w:rPr>
        <w:t>посредством</w:t>
      </w:r>
      <w:proofErr w:type="gramEnd"/>
      <w:r w:rsidRPr="005A7931">
        <w:rPr>
          <w:sz w:val="28"/>
          <w:szCs w:val="28"/>
        </w:rPr>
        <w:t xml:space="preserve"> отправления электронного документа на адрес E-</w:t>
      </w:r>
      <w:proofErr w:type="spellStart"/>
      <w:r w:rsidRPr="005A7931">
        <w:rPr>
          <w:sz w:val="28"/>
          <w:szCs w:val="28"/>
        </w:rPr>
        <w:t>mail</w:t>
      </w:r>
      <w:proofErr w:type="spellEnd"/>
      <w:r w:rsidRPr="005A7931">
        <w:rPr>
          <w:sz w:val="28"/>
          <w:szCs w:val="28"/>
        </w:rPr>
        <w:t>:_______;</w:t>
      </w:r>
    </w:p>
    <w:p w:rsidR="00456812" w:rsidRPr="005A7931" w:rsidRDefault="00456812" w:rsidP="00456812">
      <w:pPr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56812" w:rsidRPr="005A7931" w:rsidRDefault="00456812" w:rsidP="00456812">
      <w:pPr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5A7931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56812" w:rsidRPr="003E2364" w:rsidRDefault="00456812" w:rsidP="00456812">
      <w:pPr>
        <w:ind w:right="-1"/>
        <w:jc w:val="center"/>
        <w:rPr>
          <w:sz w:val="28"/>
          <w:szCs w:val="28"/>
        </w:rPr>
      </w:pPr>
    </w:p>
    <w:p w:rsidR="00456812" w:rsidRPr="003E2364" w:rsidRDefault="00456812" w:rsidP="00456812">
      <w:pPr>
        <w:ind w:right="-1"/>
        <w:jc w:val="both"/>
        <w:rPr>
          <w:sz w:val="28"/>
          <w:szCs w:val="28"/>
        </w:rPr>
      </w:pPr>
      <w:r w:rsidRPr="003E2364">
        <w:rPr>
          <w:sz w:val="28"/>
          <w:szCs w:val="28"/>
        </w:rPr>
        <w:t>______________</w:t>
      </w:r>
      <w:r w:rsidRPr="003E2364">
        <w:rPr>
          <w:sz w:val="28"/>
          <w:szCs w:val="28"/>
        </w:rPr>
        <w:tab/>
      </w:r>
      <w:r w:rsidRPr="003E2364">
        <w:rPr>
          <w:sz w:val="28"/>
          <w:szCs w:val="28"/>
        </w:rPr>
        <w:tab/>
      </w:r>
      <w:r w:rsidRPr="003E2364">
        <w:rPr>
          <w:sz w:val="28"/>
          <w:szCs w:val="28"/>
        </w:rPr>
        <w:tab/>
      </w:r>
      <w:r w:rsidRPr="003E2364">
        <w:rPr>
          <w:sz w:val="28"/>
          <w:szCs w:val="28"/>
        </w:rPr>
        <w:tab/>
        <w:t>_________________ ( ________________)</w:t>
      </w:r>
    </w:p>
    <w:p w:rsidR="00962E7D" w:rsidRDefault="00456812" w:rsidP="00B3365C">
      <w:pPr>
        <w:tabs>
          <w:tab w:val="left" w:pos="9922"/>
        </w:tabs>
        <w:ind w:firstLine="709"/>
        <w:rPr>
          <w:b/>
          <w:bCs/>
          <w:sz w:val="28"/>
          <w:szCs w:val="28"/>
        </w:rPr>
      </w:pPr>
      <w:r w:rsidRPr="003E2364">
        <w:rPr>
          <w:sz w:val="28"/>
          <w:szCs w:val="28"/>
        </w:rPr>
        <w:t>(</w:t>
      </w:r>
      <w:proofErr w:type="gramStart"/>
      <w:r w:rsidRPr="003E2364">
        <w:rPr>
          <w:sz w:val="28"/>
          <w:szCs w:val="28"/>
        </w:rPr>
        <w:t>дата)</w:t>
      </w:r>
      <w:r w:rsidR="00B3365C">
        <w:rPr>
          <w:sz w:val="28"/>
          <w:szCs w:val="28"/>
        </w:rPr>
        <w:t xml:space="preserve">   </w:t>
      </w:r>
      <w:proofErr w:type="gramEnd"/>
      <w:r w:rsidR="00B3365C">
        <w:rPr>
          <w:sz w:val="28"/>
          <w:szCs w:val="28"/>
        </w:rPr>
        <w:t xml:space="preserve">                                                </w:t>
      </w:r>
      <w:r w:rsidRPr="003E2364">
        <w:rPr>
          <w:sz w:val="28"/>
          <w:szCs w:val="28"/>
        </w:rPr>
        <w:t>(подпись)</w:t>
      </w:r>
    </w:p>
    <w:sectPr w:rsidR="00962E7D" w:rsidSect="00F66971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DA" w:rsidRDefault="007369DA">
      <w:r>
        <w:separator/>
      </w:r>
    </w:p>
  </w:endnote>
  <w:endnote w:type="continuationSeparator" w:id="0">
    <w:p w:rsidR="007369DA" w:rsidRDefault="0073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DA" w:rsidRDefault="007369DA">
      <w:r>
        <w:separator/>
      </w:r>
    </w:p>
  </w:footnote>
  <w:footnote w:type="continuationSeparator" w:id="0">
    <w:p w:rsidR="007369DA" w:rsidRDefault="00736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812" w:rsidRDefault="00456812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F84">
      <w:rPr>
        <w:noProof/>
      </w:rPr>
      <w:t>21</w:t>
    </w:r>
    <w:r>
      <w:rPr>
        <w:noProof/>
      </w:rPr>
      <w:fldChar w:fldCharType="end"/>
    </w:r>
  </w:p>
  <w:p w:rsidR="00456812" w:rsidRDefault="0045681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329E"/>
    <w:multiLevelType w:val="multilevel"/>
    <w:tmpl w:val="9D2400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D3D1041"/>
    <w:multiLevelType w:val="multilevel"/>
    <w:tmpl w:val="0F1E3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4">
    <w:nsid w:val="1C92540C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C60D5F"/>
    <w:multiLevelType w:val="multilevel"/>
    <w:tmpl w:val="C48CC172"/>
    <w:lvl w:ilvl="0">
      <w:start w:val="4"/>
      <w:numFmt w:val="decimal"/>
      <w:lvlText w:val="%1"/>
      <w:lvlJc w:val="left"/>
      <w:pPr>
        <w:ind w:left="152" w:hanging="4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21" w:hanging="4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1" w:hanging="4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2" w:hanging="4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3" w:hanging="4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4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4" w:hanging="4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5" w:hanging="424"/>
      </w:pPr>
      <w:rPr>
        <w:rFonts w:hint="default"/>
        <w:lang w:val="ru-RU" w:eastAsia="ru-RU" w:bidi="ru-RU"/>
      </w:r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C90635"/>
    <w:multiLevelType w:val="multilevel"/>
    <w:tmpl w:val="B8261DE6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A53B1"/>
    <w:multiLevelType w:val="hybridMultilevel"/>
    <w:tmpl w:val="FD66D852"/>
    <w:lvl w:ilvl="0" w:tplc="5352C8C4">
      <w:start w:val="1"/>
      <w:numFmt w:val="decimal"/>
      <w:lvlText w:val="%1."/>
      <w:lvlJc w:val="left"/>
      <w:pPr>
        <w:ind w:left="152" w:hanging="213"/>
      </w:pPr>
      <w:rPr>
        <w:rFonts w:ascii="Times New Roman" w:eastAsia="Times New Roman" w:hAnsi="Times New Roman" w:cs="Times New Roman" w:hint="default"/>
        <w:spacing w:val="-21"/>
        <w:w w:val="100"/>
        <w:sz w:val="26"/>
        <w:szCs w:val="26"/>
        <w:lang w:val="ru-RU" w:eastAsia="ru-RU" w:bidi="ru-RU"/>
      </w:rPr>
    </w:lvl>
    <w:lvl w:ilvl="1" w:tplc="8C285776">
      <w:start w:val="1"/>
      <w:numFmt w:val="upperRoman"/>
      <w:lvlText w:val="%2."/>
      <w:lvlJc w:val="left"/>
      <w:pPr>
        <w:ind w:left="4622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A022520">
      <w:numFmt w:val="bullet"/>
      <w:lvlText w:val="•"/>
      <w:lvlJc w:val="left"/>
      <w:pPr>
        <w:ind w:left="5269" w:hanging="233"/>
      </w:pPr>
      <w:rPr>
        <w:rFonts w:hint="default"/>
        <w:lang w:val="ru-RU" w:eastAsia="ru-RU" w:bidi="ru-RU"/>
      </w:rPr>
    </w:lvl>
    <w:lvl w:ilvl="3" w:tplc="8EC6C6B2">
      <w:numFmt w:val="bullet"/>
      <w:lvlText w:val="•"/>
      <w:lvlJc w:val="left"/>
      <w:pPr>
        <w:ind w:left="5919" w:hanging="233"/>
      </w:pPr>
      <w:rPr>
        <w:rFonts w:hint="default"/>
        <w:lang w:val="ru-RU" w:eastAsia="ru-RU" w:bidi="ru-RU"/>
      </w:rPr>
    </w:lvl>
    <w:lvl w:ilvl="4" w:tplc="4560D588">
      <w:numFmt w:val="bullet"/>
      <w:lvlText w:val="•"/>
      <w:lvlJc w:val="left"/>
      <w:pPr>
        <w:ind w:left="6568" w:hanging="233"/>
      </w:pPr>
      <w:rPr>
        <w:rFonts w:hint="default"/>
        <w:lang w:val="ru-RU" w:eastAsia="ru-RU" w:bidi="ru-RU"/>
      </w:rPr>
    </w:lvl>
    <w:lvl w:ilvl="5" w:tplc="52CCBB16">
      <w:numFmt w:val="bullet"/>
      <w:lvlText w:val="•"/>
      <w:lvlJc w:val="left"/>
      <w:pPr>
        <w:ind w:left="7218" w:hanging="233"/>
      </w:pPr>
      <w:rPr>
        <w:rFonts w:hint="default"/>
        <w:lang w:val="ru-RU" w:eastAsia="ru-RU" w:bidi="ru-RU"/>
      </w:rPr>
    </w:lvl>
    <w:lvl w:ilvl="6" w:tplc="B382EEE4">
      <w:numFmt w:val="bullet"/>
      <w:lvlText w:val="•"/>
      <w:lvlJc w:val="left"/>
      <w:pPr>
        <w:ind w:left="7868" w:hanging="233"/>
      </w:pPr>
      <w:rPr>
        <w:rFonts w:hint="default"/>
        <w:lang w:val="ru-RU" w:eastAsia="ru-RU" w:bidi="ru-RU"/>
      </w:rPr>
    </w:lvl>
    <w:lvl w:ilvl="7" w:tplc="3C8401C6">
      <w:numFmt w:val="bullet"/>
      <w:lvlText w:val="•"/>
      <w:lvlJc w:val="left"/>
      <w:pPr>
        <w:ind w:left="8517" w:hanging="233"/>
      </w:pPr>
      <w:rPr>
        <w:rFonts w:hint="default"/>
        <w:lang w:val="ru-RU" w:eastAsia="ru-RU" w:bidi="ru-RU"/>
      </w:rPr>
    </w:lvl>
    <w:lvl w:ilvl="8" w:tplc="6E623B86">
      <w:numFmt w:val="bullet"/>
      <w:lvlText w:val="•"/>
      <w:lvlJc w:val="left"/>
      <w:pPr>
        <w:ind w:left="9167" w:hanging="233"/>
      </w:pPr>
      <w:rPr>
        <w:rFonts w:hint="default"/>
        <w:lang w:val="ru-RU" w:eastAsia="ru-RU" w:bidi="ru-RU"/>
      </w:rPr>
    </w:lvl>
  </w:abstractNum>
  <w:abstractNum w:abstractNumId="11">
    <w:nsid w:val="31461065"/>
    <w:multiLevelType w:val="multilevel"/>
    <w:tmpl w:val="D44602CE"/>
    <w:lvl w:ilvl="0">
      <w:start w:val="1"/>
      <w:numFmt w:val="decimal"/>
      <w:lvlText w:val="%1"/>
      <w:lvlJc w:val="left"/>
      <w:pPr>
        <w:ind w:left="152" w:hanging="62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6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21" w:hanging="62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1" w:hanging="62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2" w:hanging="62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3" w:hanging="62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62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4" w:hanging="62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5" w:hanging="629"/>
      </w:pPr>
      <w:rPr>
        <w:rFonts w:hint="default"/>
        <w:lang w:val="ru-RU" w:eastAsia="ru-RU" w:bidi="ru-RU"/>
      </w:rPr>
    </w:lvl>
  </w:abstractNum>
  <w:abstractNum w:abstractNumId="12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234FE3"/>
    <w:multiLevelType w:val="multilevel"/>
    <w:tmpl w:val="B8261DE6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>
    <w:nsid w:val="5AD96E7B"/>
    <w:multiLevelType w:val="multilevel"/>
    <w:tmpl w:val="F6862604"/>
    <w:lvl w:ilvl="0">
      <w:start w:val="3"/>
      <w:numFmt w:val="decimal"/>
      <w:lvlText w:val="%1"/>
      <w:lvlJc w:val="left"/>
      <w:pPr>
        <w:ind w:left="152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2" w:hanging="8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39" w:hanging="8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8" w:hanging="8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8" w:hanging="8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08" w:hanging="8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7" w:hanging="8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7" w:hanging="801"/>
      </w:pPr>
      <w:rPr>
        <w:rFonts w:hint="default"/>
        <w:lang w:val="ru-RU" w:eastAsia="ru-RU" w:bidi="ru-RU"/>
      </w:rPr>
    </w:lvl>
  </w:abstractNum>
  <w:abstractNum w:abstractNumId="1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0D64B4"/>
    <w:multiLevelType w:val="multilevel"/>
    <w:tmpl w:val="AB28B536"/>
    <w:lvl w:ilvl="0">
      <w:start w:val="2"/>
      <w:numFmt w:val="decimal"/>
      <w:lvlText w:val="%1"/>
      <w:lvlJc w:val="left"/>
      <w:pPr>
        <w:ind w:left="152" w:hanging="4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2" w:hanging="7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51" w:hanging="7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82" w:hanging="7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3" w:hanging="7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7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4" w:hanging="7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5" w:hanging="712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11"/>
  </w:num>
  <w:num w:numId="5">
    <w:abstractNumId w:val="10"/>
  </w:num>
  <w:num w:numId="6">
    <w:abstractNumId w:val="1"/>
  </w:num>
  <w:num w:numId="7">
    <w:abstractNumId w:val="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AB"/>
    <w:rsid w:val="000134AB"/>
    <w:rsid w:val="00024363"/>
    <w:rsid w:val="000531FA"/>
    <w:rsid w:val="00070CF7"/>
    <w:rsid w:val="0007179C"/>
    <w:rsid w:val="000745A8"/>
    <w:rsid w:val="00112F84"/>
    <w:rsid w:val="00113BBF"/>
    <w:rsid w:val="0015485A"/>
    <w:rsid w:val="0017374A"/>
    <w:rsid w:val="00181416"/>
    <w:rsid w:val="00195F8B"/>
    <w:rsid w:val="001F4BF9"/>
    <w:rsid w:val="0023211F"/>
    <w:rsid w:val="0023628C"/>
    <w:rsid w:val="0027119B"/>
    <w:rsid w:val="00294B93"/>
    <w:rsid w:val="002B3E08"/>
    <w:rsid w:val="003067F0"/>
    <w:rsid w:val="003F300D"/>
    <w:rsid w:val="00456812"/>
    <w:rsid w:val="00474859"/>
    <w:rsid w:val="004A19BA"/>
    <w:rsid w:val="004B15A7"/>
    <w:rsid w:val="004B1906"/>
    <w:rsid w:val="004F0279"/>
    <w:rsid w:val="00522198"/>
    <w:rsid w:val="005552D6"/>
    <w:rsid w:val="005556E3"/>
    <w:rsid w:val="00665000"/>
    <w:rsid w:val="006C2DFC"/>
    <w:rsid w:val="006C2EF4"/>
    <w:rsid w:val="007274D0"/>
    <w:rsid w:val="007369DA"/>
    <w:rsid w:val="00792E9D"/>
    <w:rsid w:val="007F5B7B"/>
    <w:rsid w:val="0088776D"/>
    <w:rsid w:val="008C7215"/>
    <w:rsid w:val="008E5D33"/>
    <w:rsid w:val="00962E7D"/>
    <w:rsid w:val="009E6ED3"/>
    <w:rsid w:val="00A1410D"/>
    <w:rsid w:val="00A80367"/>
    <w:rsid w:val="00A96D5A"/>
    <w:rsid w:val="00AA34DA"/>
    <w:rsid w:val="00AC7885"/>
    <w:rsid w:val="00AF50E9"/>
    <w:rsid w:val="00B3365C"/>
    <w:rsid w:val="00B74C87"/>
    <w:rsid w:val="00B803A2"/>
    <w:rsid w:val="00C21B25"/>
    <w:rsid w:val="00C34C68"/>
    <w:rsid w:val="00C36308"/>
    <w:rsid w:val="00C437AE"/>
    <w:rsid w:val="00EB5094"/>
    <w:rsid w:val="00F3166D"/>
    <w:rsid w:val="00F66971"/>
    <w:rsid w:val="00FB1229"/>
    <w:rsid w:val="00FB2CCC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E002B-EEFD-41CC-9EAE-B1B8E67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7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qFormat/>
    <w:rsid w:val="004B15A7"/>
    <w:pPr>
      <w:keepNext/>
      <w:widowControl/>
      <w:autoSpaceDE/>
      <w:autoSpaceDN/>
      <w:jc w:val="center"/>
      <w:outlineLvl w:val="0"/>
    </w:pPr>
    <w:rPr>
      <w:caps/>
      <w:noProof/>
      <w:color w:val="008000"/>
      <w:sz w:val="26"/>
      <w:szCs w:val="20"/>
      <w:lang w:bidi="ar-SA"/>
    </w:rPr>
  </w:style>
  <w:style w:type="paragraph" w:styleId="2">
    <w:name w:val="heading 2"/>
    <w:basedOn w:val="a"/>
    <w:next w:val="a"/>
    <w:link w:val="20"/>
    <w:qFormat/>
    <w:rsid w:val="004B15A7"/>
    <w:pPr>
      <w:keepNext/>
      <w:widowControl/>
      <w:autoSpaceDE/>
      <w:autoSpaceDN/>
      <w:ind w:left="317"/>
      <w:jc w:val="center"/>
      <w:outlineLvl w:val="1"/>
    </w:pPr>
    <w:rPr>
      <w:caps/>
      <w:noProof/>
      <w:color w:val="008000"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5A7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15A7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a3">
    <w:name w:val="Body Text"/>
    <w:basedOn w:val="a"/>
    <w:link w:val="a4"/>
    <w:qFormat/>
    <w:rsid w:val="0088776D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88776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77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776D"/>
    <w:pPr>
      <w:spacing w:before="26"/>
      <w:ind w:left="54"/>
    </w:pPr>
  </w:style>
  <w:style w:type="paragraph" w:styleId="a5">
    <w:name w:val="Balloon Text"/>
    <w:basedOn w:val="a"/>
    <w:link w:val="a6"/>
    <w:semiHidden/>
    <w:unhideWhenUsed/>
    <w:rsid w:val="008877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6D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7">
    <w:name w:val="List Paragraph"/>
    <w:basedOn w:val="a"/>
    <w:uiPriority w:val="34"/>
    <w:qFormat/>
    <w:rsid w:val="0088776D"/>
    <w:pPr>
      <w:ind w:left="105" w:firstLine="703"/>
      <w:jc w:val="both"/>
    </w:pPr>
  </w:style>
  <w:style w:type="character" w:styleId="a8">
    <w:name w:val="Hyperlink"/>
    <w:basedOn w:val="a0"/>
    <w:unhideWhenUsed/>
    <w:rsid w:val="0088776D"/>
    <w:rPr>
      <w:color w:val="0000FF" w:themeColor="hyperlink"/>
      <w:u w:val="single"/>
    </w:rPr>
  </w:style>
  <w:style w:type="paragraph" w:styleId="21">
    <w:name w:val="Body Text 2"/>
    <w:basedOn w:val="a"/>
    <w:link w:val="22"/>
    <w:rsid w:val="004B15A7"/>
    <w:pPr>
      <w:widowControl/>
      <w:autoSpaceDE/>
      <w:autoSpaceDN/>
      <w:spacing w:after="120" w:line="480" w:lineRule="auto"/>
    </w:pPr>
    <w:rPr>
      <w:sz w:val="20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4B15A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15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962E7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footnote text"/>
    <w:basedOn w:val="a"/>
    <w:link w:val="ac"/>
    <w:semiHidden/>
    <w:unhideWhenUsed/>
    <w:rsid w:val="00456812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c">
    <w:name w:val="Текст сноски Знак"/>
    <w:basedOn w:val="a0"/>
    <w:link w:val="ab"/>
    <w:semiHidden/>
    <w:rsid w:val="00456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5681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456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568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68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681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456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56812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bidi="ar-SA"/>
    </w:rPr>
  </w:style>
  <w:style w:type="character" w:customStyle="1" w:styleId="af0">
    <w:name w:val="Нижний колонтитул Знак"/>
    <w:basedOn w:val="a0"/>
    <w:link w:val="af"/>
    <w:uiPriority w:val="99"/>
    <w:rsid w:val="00456812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rsid w:val="00456812"/>
    <w:pPr>
      <w:widowControl/>
      <w:autoSpaceDE/>
      <w:autoSpaceDN/>
      <w:ind w:firstLine="185"/>
      <w:jc w:val="both"/>
    </w:pPr>
    <w:rPr>
      <w:sz w:val="28"/>
      <w:szCs w:val="24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4568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0">
    <w:name w:val="consplusnormal"/>
    <w:basedOn w:val="a"/>
    <w:rsid w:val="00456812"/>
    <w:pPr>
      <w:widowControl/>
      <w:suppressAutoHyphens/>
      <w:autoSpaceDE/>
      <w:autoSpaceDN/>
      <w:spacing w:before="280" w:after="280"/>
    </w:pPr>
    <w:rPr>
      <w:rFonts w:cs="Calibri"/>
      <w:sz w:val="24"/>
      <w:szCs w:val="24"/>
      <w:lang w:eastAsia="ar-SA" w:bidi="ar-SA"/>
    </w:rPr>
  </w:style>
  <w:style w:type="paragraph" w:customStyle="1" w:styleId="3">
    <w:name w:val="Абзац Уровень 3"/>
    <w:basedOn w:val="a"/>
    <w:rsid w:val="00456812"/>
    <w:pPr>
      <w:widowControl/>
      <w:tabs>
        <w:tab w:val="left" w:pos="11502"/>
      </w:tabs>
      <w:suppressAutoHyphens/>
      <w:autoSpaceDE/>
      <w:autoSpaceDN/>
      <w:spacing w:line="360" w:lineRule="auto"/>
      <w:ind w:left="3834" w:hanging="720"/>
      <w:jc w:val="both"/>
    </w:pPr>
    <w:rPr>
      <w:rFonts w:eastAsia="Calibri"/>
      <w:sz w:val="28"/>
      <w:szCs w:val="28"/>
      <w:lang w:eastAsia="ar-SA" w:bidi="ar-SA"/>
    </w:rPr>
  </w:style>
  <w:style w:type="paragraph" w:customStyle="1" w:styleId="11">
    <w:name w:val="Красная строка1"/>
    <w:basedOn w:val="a3"/>
    <w:rsid w:val="00456812"/>
    <w:pPr>
      <w:widowControl/>
      <w:suppressAutoHyphens/>
      <w:autoSpaceDE/>
      <w:autoSpaceDN/>
      <w:spacing w:after="120"/>
      <w:ind w:firstLine="210"/>
    </w:pPr>
    <w:rPr>
      <w:sz w:val="24"/>
      <w:szCs w:val="24"/>
      <w:lang w:eastAsia="ar-SA" w:bidi="ar-SA"/>
    </w:rPr>
  </w:style>
  <w:style w:type="paragraph" w:styleId="HTML">
    <w:name w:val="HTML Preformatted"/>
    <w:basedOn w:val="a"/>
    <w:link w:val="HTML0"/>
    <w:rsid w:val="004568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4568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марк список 1"/>
    <w:basedOn w:val="a"/>
    <w:uiPriority w:val="99"/>
    <w:rsid w:val="00456812"/>
    <w:pPr>
      <w:widowControl/>
      <w:tabs>
        <w:tab w:val="left" w:pos="360"/>
      </w:tabs>
      <w:suppressAutoHyphens/>
      <w:autoSpaceDE/>
      <w:autoSpaceDN/>
      <w:spacing w:before="120" w:after="120" w:line="360" w:lineRule="atLeast"/>
      <w:jc w:val="both"/>
    </w:pPr>
    <w:rPr>
      <w:sz w:val="24"/>
      <w:szCs w:val="24"/>
      <w:lang w:eastAsia="ar-SA" w:bidi="ar-SA"/>
    </w:rPr>
  </w:style>
  <w:style w:type="paragraph" w:customStyle="1" w:styleId="4">
    <w:name w:val="Знак Знак4"/>
    <w:basedOn w:val="a"/>
    <w:rsid w:val="00456812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 w:bidi="ar-SA"/>
    </w:rPr>
  </w:style>
  <w:style w:type="paragraph" w:styleId="af1">
    <w:name w:val="No Spacing"/>
    <w:qFormat/>
    <w:rsid w:val="004568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3DF721C67767889933032A483DB7A782FBBF88C51E787C3C719B4AC3c5W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3DF721C67767889933032A483DB7A782FBBD81CA1A787C3C719B4AC35910E44AEFA0DCA93BD4B9c9WC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3DF721C67767889933032A483DB7A782FBBD81CA1A787C3C719B4AC35910E44AEFA0DCA93BD4B6c9WD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5F06-E893-4920-AD16-B5EE4235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14829</Words>
  <Characters>84530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8</cp:revision>
  <cp:lastPrinted>2022-03-22T07:04:00Z</cp:lastPrinted>
  <dcterms:created xsi:type="dcterms:W3CDTF">2022-04-20T13:14:00Z</dcterms:created>
  <dcterms:modified xsi:type="dcterms:W3CDTF">2022-05-12T09:52:00Z</dcterms:modified>
</cp:coreProperties>
</file>