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6C9" w:rsidRPr="00D10FE9" w:rsidRDefault="007E66C9" w:rsidP="00D10FE9">
      <w:pPr>
        <w:keepNext/>
        <w:widowControl w:val="0"/>
        <w:suppressAutoHyphens/>
        <w:autoSpaceDE w:val="0"/>
        <w:autoSpaceDN w:val="0"/>
        <w:adjustRightInd w:val="0"/>
        <w:spacing w:line="264" w:lineRule="auto"/>
        <w:contextualSpacing/>
        <w:jc w:val="right"/>
        <w:rPr>
          <w:b/>
          <w:color w:val="000000"/>
          <w:sz w:val="26"/>
          <w:szCs w:val="26"/>
        </w:rPr>
      </w:pPr>
      <w:r w:rsidRPr="00D10FE9">
        <w:rPr>
          <w:b/>
          <w:sz w:val="26"/>
          <w:szCs w:val="26"/>
        </w:rPr>
        <w:t xml:space="preserve">Дата размещения </w:t>
      </w:r>
      <w:r w:rsidRPr="00D10FE9">
        <w:rPr>
          <w:b/>
          <w:color w:val="000000"/>
          <w:sz w:val="26"/>
          <w:szCs w:val="26"/>
        </w:rPr>
        <w:t xml:space="preserve">– </w:t>
      </w:r>
      <w:r w:rsidR="00D10FE9" w:rsidRPr="00D10FE9">
        <w:rPr>
          <w:b/>
          <w:color w:val="000000"/>
          <w:sz w:val="26"/>
          <w:szCs w:val="26"/>
        </w:rPr>
        <w:t>24.05</w:t>
      </w:r>
      <w:r w:rsidRPr="00D10FE9">
        <w:rPr>
          <w:b/>
          <w:color w:val="000000"/>
          <w:sz w:val="26"/>
          <w:szCs w:val="26"/>
        </w:rPr>
        <w:t>.2022</w:t>
      </w:r>
    </w:p>
    <w:p w:rsidR="007E66C9" w:rsidRPr="00D10FE9" w:rsidRDefault="007E66C9" w:rsidP="00D10FE9">
      <w:pPr>
        <w:keepNext/>
        <w:widowControl w:val="0"/>
        <w:suppressAutoHyphens/>
        <w:autoSpaceDE w:val="0"/>
        <w:autoSpaceDN w:val="0"/>
        <w:adjustRightInd w:val="0"/>
        <w:spacing w:line="264" w:lineRule="auto"/>
        <w:contextualSpacing/>
        <w:jc w:val="right"/>
        <w:rPr>
          <w:b/>
          <w:color w:val="000000"/>
          <w:sz w:val="26"/>
          <w:szCs w:val="26"/>
        </w:rPr>
      </w:pPr>
      <w:r w:rsidRPr="00D10FE9">
        <w:rPr>
          <w:b/>
          <w:sz w:val="26"/>
          <w:szCs w:val="26"/>
        </w:rPr>
        <w:t xml:space="preserve">Дата истечения срока проведения независимой антикоррупционной экспертизы (не менее 6 рабочих дней с даты размещения) – </w:t>
      </w:r>
      <w:r w:rsidR="00D10FE9" w:rsidRPr="00D10FE9">
        <w:rPr>
          <w:b/>
          <w:sz w:val="26"/>
          <w:szCs w:val="26"/>
        </w:rPr>
        <w:t>31.05</w:t>
      </w:r>
      <w:r w:rsidRPr="00D10FE9">
        <w:rPr>
          <w:b/>
          <w:sz w:val="26"/>
          <w:szCs w:val="26"/>
        </w:rPr>
        <w:t>.2022</w:t>
      </w:r>
    </w:p>
    <w:p w:rsidR="007E66C9" w:rsidRPr="00D10FE9" w:rsidRDefault="007E66C9" w:rsidP="00D10FE9">
      <w:pPr>
        <w:keepNext/>
        <w:widowControl w:val="0"/>
        <w:suppressAutoHyphens/>
        <w:autoSpaceDE w:val="0"/>
        <w:autoSpaceDN w:val="0"/>
        <w:adjustRightInd w:val="0"/>
        <w:spacing w:line="264" w:lineRule="auto"/>
        <w:contextualSpacing/>
        <w:jc w:val="right"/>
        <w:rPr>
          <w:b/>
          <w:sz w:val="26"/>
          <w:szCs w:val="26"/>
        </w:rPr>
      </w:pPr>
      <w:r w:rsidRPr="00D10FE9">
        <w:rPr>
          <w:b/>
          <w:sz w:val="26"/>
          <w:szCs w:val="26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D10FE9">
        <w:rPr>
          <w:b/>
          <w:sz w:val="26"/>
          <w:szCs w:val="26"/>
        </w:rPr>
        <w:t>г.Казани</w:t>
      </w:r>
      <w:proofErr w:type="spellEnd"/>
      <w:r w:rsidRPr="00D10FE9">
        <w:rPr>
          <w:b/>
          <w:sz w:val="26"/>
          <w:szCs w:val="26"/>
        </w:rPr>
        <w:t>» Карягина Светлана Эдуардовна</w:t>
      </w:r>
    </w:p>
    <w:p w:rsidR="007E66C9" w:rsidRPr="00D10FE9" w:rsidRDefault="007E66C9" w:rsidP="00D10FE9">
      <w:pPr>
        <w:keepNext/>
        <w:widowControl w:val="0"/>
        <w:suppressAutoHyphens/>
        <w:autoSpaceDE w:val="0"/>
        <w:autoSpaceDN w:val="0"/>
        <w:adjustRightInd w:val="0"/>
        <w:spacing w:line="264" w:lineRule="auto"/>
        <w:contextualSpacing/>
        <w:jc w:val="right"/>
        <w:rPr>
          <w:b/>
          <w:sz w:val="26"/>
          <w:szCs w:val="26"/>
          <w:lang w:val="en-US"/>
        </w:rPr>
      </w:pPr>
      <w:proofErr w:type="gramStart"/>
      <w:r w:rsidRPr="00D10FE9">
        <w:rPr>
          <w:b/>
          <w:sz w:val="26"/>
          <w:szCs w:val="26"/>
          <w:lang w:val="en-US"/>
        </w:rPr>
        <w:t>e-mail</w:t>
      </w:r>
      <w:proofErr w:type="gramEnd"/>
      <w:r w:rsidRPr="00D10FE9">
        <w:rPr>
          <w:b/>
          <w:sz w:val="26"/>
          <w:szCs w:val="26"/>
          <w:lang w:val="en-US"/>
        </w:rPr>
        <w:t>:</w:t>
      </w:r>
      <w:r w:rsidRPr="00D10FE9">
        <w:rPr>
          <w:sz w:val="26"/>
          <w:szCs w:val="26"/>
          <w:lang w:val="en-US"/>
        </w:rPr>
        <w:t xml:space="preserve"> </w:t>
      </w:r>
      <w:r w:rsidRPr="00D10FE9">
        <w:rPr>
          <w:b/>
          <w:sz w:val="26"/>
          <w:szCs w:val="26"/>
          <w:lang w:val="en-US"/>
        </w:rPr>
        <w:t>Svetlana.Karyagina@tatar.ru</w:t>
      </w:r>
    </w:p>
    <w:p w:rsidR="007E66C9" w:rsidRPr="00D10FE9" w:rsidRDefault="007E66C9" w:rsidP="00D10FE9">
      <w:pPr>
        <w:keepNext/>
        <w:widowControl w:val="0"/>
        <w:suppressAutoHyphens/>
        <w:autoSpaceDE w:val="0"/>
        <w:autoSpaceDN w:val="0"/>
        <w:adjustRightInd w:val="0"/>
        <w:spacing w:line="264" w:lineRule="auto"/>
        <w:contextualSpacing/>
        <w:jc w:val="right"/>
        <w:rPr>
          <w:b/>
          <w:sz w:val="26"/>
          <w:szCs w:val="26"/>
        </w:rPr>
      </w:pPr>
      <w:r w:rsidRPr="00D10FE9">
        <w:rPr>
          <w:b/>
          <w:sz w:val="26"/>
          <w:szCs w:val="26"/>
        </w:rPr>
        <w:t>тел.:221-29-54</w:t>
      </w:r>
    </w:p>
    <w:p w:rsidR="007E66C9" w:rsidRPr="00D10FE9" w:rsidRDefault="007E66C9" w:rsidP="00D10FE9">
      <w:pPr>
        <w:keepNext/>
        <w:widowControl w:val="0"/>
        <w:suppressAutoHyphens/>
        <w:autoSpaceDE w:val="0"/>
        <w:autoSpaceDN w:val="0"/>
        <w:adjustRightInd w:val="0"/>
        <w:spacing w:line="264" w:lineRule="auto"/>
        <w:ind w:firstLine="709"/>
        <w:contextualSpacing/>
        <w:jc w:val="right"/>
        <w:rPr>
          <w:b/>
          <w:sz w:val="26"/>
          <w:szCs w:val="26"/>
        </w:rPr>
      </w:pPr>
    </w:p>
    <w:p w:rsidR="007E66C9" w:rsidRDefault="007E66C9" w:rsidP="00D10FE9">
      <w:pPr>
        <w:widowControl w:val="0"/>
        <w:spacing w:line="264" w:lineRule="auto"/>
        <w:contextualSpacing/>
        <w:jc w:val="right"/>
        <w:rPr>
          <w:b/>
          <w:sz w:val="28"/>
          <w:szCs w:val="28"/>
        </w:rPr>
      </w:pPr>
      <w:r w:rsidRPr="00D10FE9">
        <w:rPr>
          <w:b/>
          <w:sz w:val="26"/>
          <w:szCs w:val="26"/>
        </w:rPr>
        <w:t xml:space="preserve">Проект постановления ИКМО </w:t>
      </w:r>
      <w:proofErr w:type="spellStart"/>
      <w:r w:rsidRPr="00D10FE9">
        <w:rPr>
          <w:b/>
          <w:sz w:val="26"/>
          <w:szCs w:val="26"/>
        </w:rPr>
        <w:t>г.Казани</w:t>
      </w:r>
      <w:proofErr w:type="spellEnd"/>
    </w:p>
    <w:p w:rsidR="009A1290" w:rsidRDefault="009A1290" w:rsidP="009A1290">
      <w:pPr>
        <w:widowControl w:val="0"/>
        <w:spacing w:line="360" w:lineRule="auto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:rsidR="009A1290" w:rsidRDefault="009A1290" w:rsidP="009A1290">
      <w:pPr>
        <w:widowControl w:val="0"/>
        <w:spacing w:line="360" w:lineRule="auto"/>
        <w:contextualSpacing/>
        <w:jc w:val="center"/>
        <w:rPr>
          <w:b/>
          <w:sz w:val="28"/>
          <w:szCs w:val="28"/>
        </w:rPr>
      </w:pPr>
    </w:p>
    <w:p w:rsidR="00D10FE9" w:rsidRDefault="00D10FE9" w:rsidP="00D10FE9">
      <w:pPr>
        <w:widowControl w:val="0"/>
        <w:spacing w:line="264" w:lineRule="auto"/>
        <w:contextualSpacing/>
        <w:jc w:val="center"/>
        <w:rPr>
          <w:b/>
          <w:sz w:val="26"/>
          <w:szCs w:val="26"/>
        </w:rPr>
      </w:pPr>
      <w:r w:rsidRPr="00690E03">
        <w:rPr>
          <w:b/>
          <w:sz w:val="26"/>
          <w:szCs w:val="26"/>
        </w:rPr>
        <w:t>Об утверждении проекта межевания территории</w:t>
      </w:r>
      <w:r>
        <w:rPr>
          <w:b/>
          <w:sz w:val="26"/>
          <w:szCs w:val="26"/>
        </w:rPr>
        <w:t>,</w:t>
      </w:r>
      <w:r w:rsidRPr="00690E03">
        <w:rPr>
          <w:b/>
          <w:sz w:val="26"/>
          <w:szCs w:val="26"/>
        </w:rPr>
        <w:t xml:space="preserve"> </w:t>
      </w:r>
    </w:p>
    <w:p w:rsidR="00D10FE9" w:rsidRDefault="00D10FE9" w:rsidP="00D10FE9">
      <w:pPr>
        <w:widowControl w:val="0"/>
        <w:spacing w:line="264" w:lineRule="auto"/>
        <w:contextualSpacing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ограниченной</w:t>
      </w:r>
      <w:proofErr w:type="gramEnd"/>
      <w:r>
        <w:rPr>
          <w:b/>
          <w:sz w:val="26"/>
          <w:szCs w:val="26"/>
        </w:rPr>
        <w:t xml:space="preserve"> улицами </w:t>
      </w:r>
      <w:proofErr w:type="spellStart"/>
      <w:r>
        <w:rPr>
          <w:b/>
          <w:sz w:val="26"/>
          <w:szCs w:val="26"/>
        </w:rPr>
        <w:t>Юлиуса</w:t>
      </w:r>
      <w:proofErr w:type="spellEnd"/>
      <w:r>
        <w:rPr>
          <w:b/>
          <w:sz w:val="26"/>
          <w:szCs w:val="26"/>
        </w:rPr>
        <w:t xml:space="preserve"> Фучика, </w:t>
      </w:r>
      <w:proofErr w:type="spellStart"/>
      <w:r>
        <w:rPr>
          <w:b/>
          <w:sz w:val="26"/>
          <w:szCs w:val="26"/>
        </w:rPr>
        <w:t>Кул</w:t>
      </w:r>
      <w:proofErr w:type="spellEnd"/>
      <w:r>
        <w:rPr>
          <w:b/>
          <w:sz w:val="26"/>
          <w:szCs w:val="26"/>
        </w:rPr>
        <w:t xml:space="preserve"> Гали </w:t>
      </w:r>
    </w:p>
    <w:p w:rsidR="00D10FE9" w:rsidRDefault="00D10FE9" w:rsidP="00D10FE9">
      <w:pPr>
        <w:widowControl w:val="0"/>
        <w:spacing w:line="264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Приволжского района</w:t>
      </w:r>
    </w:p>
    <w:p w:rsidR="00D10FE9" w:rsidRPr="00690E03" w:rsidRDefault="00D10FE9" w:rsidP="00D10FE9">
      <w:pPr>
        <w:widowControl w:val="0"/>
        <w:spacing w:line="264" w:lineRule="auto"/>
        <w:contextualSpacing/>
        <w:jc w:val="center"/>
        <w:rPr>
          <w:b/>
          <w:sz w:val="26"/>
          <w:szCs w:val="26"/>
        </w:rPr>
      </w:pPr>
    </w:p>
    <w:p w:rsidR="00D10FE9" w:rsidRPr="00690E03" w:rsidRDefault="00D10FE9" w:rsidP="00D10FE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</w:rPr>
      </w:pPr>
      <w:r w:rsidRPr="00690E03">
        <w:rPr>
          <w:rFonts w:eastAsia="Calibri"/>
          <w:sz w:val="26"/>
          <w:szCs w:val="26"/>
        </w:rPr>
        <w:t xml:space="preserve">В целях обеспечения </w:t>
      </w:r>
      <w:r>
        <w:rPr>
          <w:rFonts w:eastAsia="Calibri"/>
          <w:sz w:val="26"/>
          <w:szCs w:val="26"/>
        </w:rPr>
        <w:t xml:space="preserve">устойчивого </w:t>
      </w:r>
      <w:r w:rsidRPr="009D0E3B">
        <w:rPr>
          <w:rFonts w:eastAsia="Calibri"/>
          <w:sz w:val="26"/>
          <w:szCs w:val="26"/>
        </w:rPr>
        <w:t xml:space="preserve">развития территории </w:t>
      </w:r>
      <w:r w:rsidRPr="009D0E3B">
        <w:rPr>
          <w:color w:val="000000"/>
          <w:sz w:val="26"/>
          <w:szCs w:val="26"/>
        </w:rPr>
        <w:t>и выделения элементов планировочной структуры</w:t>
      </w:r>
      <w:r w:rsidRPr="009D0E3B">
        <w:rPr>
          <w:rFonts w:eastAsia="Calibri"/>
          <w:sz w:val="26"/>
          <w:szCs w:val="26"/>
        </w:rPr>
        <w:t xml:space="preserve">, на основании заявления ООО ФСК «БРИЗ», в соответствии со статьями 43, 45, 46 Градостроительного кодекса Российской Федерации, </w:t>
      </w:r>
      <w:r w:rsidRPr="008C66F7">
        <w:rPr>
          <w:sz w:val="26"/>
          <w:szCs w:val="26"/>
        </w:rPr>
        <w:t>проектом планировки</w:t>
      </w:r>
      <w:r>
        <w:rPr>
          <w:sz w:val="26"/>
          <w:szCs w:val="26"/>
        </w:rPr>
        <w:t xml:space="preserve"> и межевания </w:t>
      </w:r>
      <w:r w:rsidRPr="008C66F7">
        <w:rPr>
          <w:sz w:val="26"/>
          <w:szCs w:val="26"/>
        </w:rPr>
        <w:t xml:space="preserve">территории </w:t>
      </w:r>
      <w:r>
        <w:rPr>
          <w:sz w:val="26"/>
          <w:szCs w:val="26"/>
        </w:rPr>
        <w:t xml:space="preserve">объекта </w:t>
      </w:r>
      <w:r w:rsidRPr="008C66F7">
        <w:rPr>
          <w:sz w:val="26"/>
          <w:szCs w:val="26"/>
        </w:rPr>
        <w:t>«</w:t>
      </w:r>
      <w:r w:rsidRPr="00E538A5">
        <w:rPr>
          <w:sz w:val="26"/>
          <w:szCs w:val="26"/>
        </w:rPr>
        <w:t xml:space="preserve">Первый участок Второй линии метрополитена </w:t>
      </w:r>
      <w:proofErr w:type="spellStart"/>
      <w:r w:rsidRPr="00E538A5">
        <w:rPr>
          <w:sz w:val="26"/>
          <w:szCs w:val="26"/>
        </w:rPr>
        <w:t>г.Казани</w:t>
      </w:r>
      <w:proofErr w:type="spellEnd"/>
      <w:r w:rsidRPr="00E538A5">
        <w:rPr>
          <w:sz w:val="26"/>
          <w:szCs w:val="26"/>
        </w:rPr>
        <w:t xml:space="preserve"> от станции метро “Улица </w:t>
      </w:r>
      <w:proofErr w:type="spellStart"/>
      <w:r w:rsidRPr="00E538A5">
        <w:rPr>
          <w:sz w:val="26"/>
          <w:szCs w:val="26"/>
        </w:rPr>
        <w:t>Юлиуса</w:t>
      </w:r>
      <w:proofErr w:type="spellEnd"/>
      <w:r w:rsidRPr="00E538A5">
        <w:rPr>
          <w:sz w:val="26"/>
          <w:szCs w:val="26"/>
        </w:rPr>
        <w:t xml:space="preserve"> Фучика”</w:t>
      </w:r>
      <w:r>
        <w:rPr>
          <w:sz w:val="26"/>
          <w:szCs w:val="26"/>
        </w:rPr>
        <w:t xml:space="preserve"> </w:t>
      </w:r>
      <w:r w:rsidRPr="00E538A5">
        <w:rPr>
          <w:sz w:val="26"/>
          <w:szCs w:val="26"/>
        </w:rPr>
        <w:t>до станции метро “Улица Академика Сахарова”</w:t>
      </w:r>
      <w:r w:rsidRPr="008C66F7">
        <w:rPr>
          <w:sz w:val="26"/>
          <w:szCs w:val="26"/>
        </w:rPr>
        <w:t xml:space="preserve">», </w:t>
      </w:r>
      <w:r w:rsidRPr="008C66F7">
        <w:rPr>
          <w:color w:val="000000"/>
          <w:sz w:val="26"/>
          <w:szCs w:val="26"/>
        </w:rPr>
        <w:t xml:space="preserve">утвержденным постановлением Исполнительного комитета </w:t>
      </w:r>
      <w:proofErr w:type="spellStart"/>
      <w:r w:rsidRPr="008C66F7">
        <w:rPr>
          <w:color w:val="000000"/>
          <w:sz w:val="26"/>
          <w:szCs w:val="26"/>
        </w:rPr>
        <w:t>г.Казани</w:t>
      </w:r>
      <w:proofErr w:type="spellEnd"/>
      <w:r w:rsidRPr="008C66F7">
        <w:rPr>
          <w:color w:val="000000"/>
          <w:sz w:val="26"/>
          <w:szCs w:val="26"/>
        </w:rPr>
        <w:t xml:space="preserve"> от </w:t>
      </w:r>
      <w:r>
        <w:rPr>
          <w:color w:val="000000"/>
          <w:sz w:val="26"/>
          <w:szCs w:val="26"/>
        </w:rPr>
        <w:t>26.09</w:t>
      </w:r>
      <w:r w:rsidRPr="008C66F7">
        <w:rPr>
          <w:color w:val="000000"/>
          <w:sz w:val="26"/>
          <w:szCs w:val="26"/>
        </w:rPr>
        <w:t>.201</w:t>
      </w:r>
      <w:r>
        <w:rPr>
          <w:color w:val="000000"/>
          <w:sz w:val="26"/>
          <w:szCs w:val="26"/>
        </w:rPr>
        <w:t>9</w:t>
      </w:r>
      <w:r w:rsidRPr="008C66F7">
        <w:rPr>
          <w:color w:val="000000"/>
          <w:sz w:val="26"/>
          <w:szCs w:val="26"/>
        </w:rPr>
        <w:t xml:space="preserve"> №</w:t>
      </w:r>
      <w:r>
        <w:rPr>
          <w:color w:val="000000"/>
          <w:sz w:val="26"/>
          <w:szCs w:val="26"/>
        </w:rPr>
        <w:t>3414</w:t>
      </w:r>
      <w:r w:rsidRPr="008C66F7">
        <w:rPr>
          <w:sz w:val="26"/>
          <w:szCs w:val="26"/>
        </w:rPr>
        <w:t xml:space="preserve">, учитывая размещение на  официальном портале органов местного самоуправления города Казани (www.kzn.ru) и публикацию </w:t>
      </w:r>
      <w:r>
        <w:rPr>
          <w:color w:val="000000"/>
          <w:sz w:val="26"/>
          <w:szCs w:val="26"/>
        </w:rPr>
        <w:t>07.04</w:t>
      </w:r>
      <w:r w:rsidRPr="006F22BD">
        <w:rPr>
          <w:color w:val="000000"/>
          <w:sz w:val="26"/>
          <w:szCs w:val="26"/>
        </w:rPr>
        <w:t>.2022</w:t>
      </w:r>
      <w:r w:rsidRPr="008C66F7">
        <w:rPr>
          <w:sz w:val="26"/>
          <w:szCs w:val="26"/>
        </w:rPr>
        <w:t xml:space="preserve"> в Сборнике документов и правовых актов муниципального образования города Казани</w:t>
      </w:r>
      <w:r w:rsidRPr="009D0E3B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постановления</w:t>
      </w:r>
      <w:r w:rsidRPr="009D0E3B">
        <w:rPr>
          <w:rFonts w:eastAsia="Calibri"/>
          <w:sz w:val="26"/>
          <w:szCs w:val="26"/>
        </w:rPr>
        <w:t xml:space="preserve"> Исполнительного комитета </w:t>
      </w:r>
      <w:proofErr w:type="spellStart"/>
      <w:r w:rsidRPr="009D0E3B">
        <w:rPr>
          <w:rFonts w:eastAsia="Calibri"/>
          <w:sz w:val="26"/>
          <w:szCs w:val="26"/>
        </w:rPr>
        <w:t>г.Казани</w:t>
      </w:r>
      <w:proofErr w:type="spellEnd"/>
      <w:r w:rsidRPr="009D0E3B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           </w:t>
      </w:r>
      <w:r w:rsidRPr="009D0E3B">
        <w:rPr>
          <w:rFonts w:eastAsia="Calibri"/>
          <w:sz w:val="26"/>
          <w:szCs w:val="26"/>
        </w:rPr>
        <w:t>от 29.03.2022</w:t>
      </w:r>
      <w:r w:rsidRPr="00690E03">
        <w:rPr>
          <w:rFonts w:eastAsia="Calibri"/>
          <w:sz w:val="26"/>
          <w:szCs w:val="26"/>
        </w:rPr>
        <w:t xml:space="preserve"> №</w:t>
      </w:r>
      <w:r>
        <w:rPr>
          <w:rFonts w:eastAsia="Calibri"/>
          <w:sz w:val="26"/>
          <w:szCs w:val="26"/>
        </w:rPr>
        <w:t>883</w:t>
      </w:r>
      <w:r w:rsidRPr="00690E03">
        <w:rPr>
          <w:rFonts w:eastAsia="Calibri"/>
          <w:sz w:val="26"/>
          <w:szCs w:val="26"/>
        </w:rPr>
        <w:t>:</w:t>
      </w:r>
    </w:p>
    <w:p w:rsidR="00D10FE9" w:rsidRPr="00690E03" w:rsidRDefault="00D10FE9" w:rsidP="00D10FE9">
      <w:pPr>
        <w:autoSpaceDE w:val="0"/>
        <w:autoSpaceDN w:val="0"/>
        <w:adjustRightInd w:val="0"/>
        <w:spacing w:line="264" w:lineRule="auto"/>
        <w:ind w:firstLine="709"/>
        <w:rPr>
          <w:rFonts w:eastAsia="Calibri"/>
          <w:sz w:val="26"/>
          <w:szCs w:val="26"/>
        </w:rPr>
      </w:pPr>
      <w:r w:rsidRPr="00690E03">
        <w:rPr>
          <w:rFonts w:eastAsia="Calibri"/>
          <w:sz w:val="26"/>
          <w:szCs w:val="26"/>
        </w:rPr>
        <w:t xml:space="preserve">1. </w:t>
      </w:r>
      <w:r w:rsidRPr="00690E03">
        <w:rPr>
          <w:rFonts w:eastAsia="Calibri"/>
          <w:b/>
          <w:bCs/>
          <w:sz w:val="26"/>
          <w:szCs w:val="26"/>
        </w:rPr>
        <w:t>Постановляю</w:t>
      </w:r>
      <w:r w:rsidRPr="00690E03">
        <w:rPr>
          <w:rFonts w:eastAsia="Calibri"/>
          <w:sz w:val="26"/>
          <w:szCs w:val="26"/>
        </w:rPr>
        <w:t>:</w:t>
      </w:r>
    </w:p>
    <w:p w:rsidR="00D10FE9" w:rsidRPr="00690E03" w:rsidRDefault="00D10FE9" w:rsidP="00D10FE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</w:rPr>
      </w:pPr>
      <w:r w:rsidRPr="00690E03">
        <w:rPr>
          <w:rFonts w:eastAsia="Calibri"/>
          <w:sz w:val="26"/>
          <w:szCs w:val="26"/>
        </w:rPr>
        <w:t>1.1</w:t>
      </w:r>
      <w:proofErr w:type="gramStart"/>
      <w:r w:rsidRPr="00690E03">
        <w:rPr>
          <w:rFonts w:eastAsia="Calibri"/>
          <w:sz w:val="26"/>
          <w:szCs w:val="26"/>
        </w:rPr>
        <w:t>. утвердить</w:t>
      </w:r>
      <w:proofErr w:type="gramEnd"/>
      <w:r w:rsidRPr="00690E03">
        <w:rPr>
          <w:rFonts w:eastAsia="Calibri"/>
          <w:sz w:val="26"/>
          <w:szCs w:val="26"/>
        </w:rPr>
        <w:t xml:space="preserve"> проект межевания территории</w:t>
      </w:r>
      <w:r>
        <w:rPr>
          <w:rFonts w:eastAsia="Calibri"/>
          <w:sz w:val="26"/>
          <w:szCs w:val="26"/>
        </w:rPr>
        <w:t xml:space="preserve">, ограниченной улицами </w:t>
      </w:r>
      <w:proofErr w:type="spellStart"/>
      <w:r>
        <w:rPr>
          <w:rFonts w:eastAsia="Calibri"/>
          <w:sz w:val="26"/>
          <w:szCs w:val="26"/>
        </w:rPr>
        <w:t>Юлиуса</w:t>
      </w:r>
      <w:proofErr w:type="spellEnd"/>
      <w:r>
        <w:rPr>
          <w:rFonts w:eastAsia="Calibri"/>
          <w:sz w:val="26"/>
          <w:szCs w:val="26"/>
        </w:rPr>
        <w:t xml:space="preserve"> Фучика, </w:t>
      </w:r>
      <w:proofErr w:type="spellStart"/>
      <w:r>
        <w:rPr>
          <w:rFonts w:eastAsia="Calibri"/>
          <w:sz w:val="26"/>
          <w:szCs w:val="26"/>
        </w:rPr>
        <w:t>Кул</w:t>
      </w:r>
      <w:proofErr w:type="spellEnd"/>
      <w:r>
        <w:rPr>
          <w:rFonts w:eastAsia="Calibri"/>
          <w:sz w:val="26"/>
          <w:szCs w:val="26"/>
        </w:rPr>
        <w:t xml:space="preserve"> Гали Приволжского района (прилагается)</w:t>
      </w:r>
      <w:r w:rsidRPr="00690E03">
        <w:rPr>
          <w:rFonts w:eastAsia="Calibri"/>
          <w:sz w:val="26"/>
          <w:szCs w:val="26"/>
        </w:rPr>
        <w:t>;</w:t>
      </w:r>
    </w:p>
    <w:p w:rsidR="00D10FE9" w:rsidRPr="00690E03" w:rsidRDefault="00D10FE9" w:rsidP="00D10FE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</w:rPr>
      </w:pPr>
      <w:r w:rsidRPr="00690E03">
        <w:rPr>
          <w:rFonts w:eastAsia="Calibri"/>
          <w:sz w:val="26"/>
          <w:szCs w:val="26"/>
        </w:rPr>
        <w:t>1.2</w:t>
      </w:r>
      <w:proofErr w:type="gramStart"/>
      <w:r w:rsidRPr="00690E03">
        <w:rPr>
          <w:rFonts w:eastAsia="Calibri"/>
          <w:sz w:val="26"/>
          <w:szCs w:val="26"/>
        </w:rPr>
        <w:t>. опубликовать</w:t>
      </w:r>
      <w:proofErr w:type="gramEnd"/>
      <w:r w:rsidRPr="00690E03">
        <w:rPr>
          <w:rFonts w:eastAsia="Calibri"/>
          <w:sz w:val="26"/>
          <w:szCs w:val="26"/>
        </w:rPr>
        <w:t xml:space="preserve"> настоящее постановление, за исключением перечня</w:t>
      </w:r>
      <w:r>
        <w:rPr>
          <w:rFonts w:eastAsia="Calibri"/>
          <w:sz w:val="26"/>
          <w:szCs w:val="26"/>
        </w:rPr>
        <w:t xml:space="preserve"> </w:t>
      </w:r>
      <w:r w:rsidRPr="00690E03">
        <w:rPr>
          <w:rFonts w:eastAsia="Calibri"/>
          <w:sz w:val="26"/>
          <w:szCs w:val="26"/>
        </w:rPr>
        <w:t>координат характерных точек границ территории проекта межевания, перечня</w:t>
      </w:r>
      <w:r>
        <w:rPr>
          <w:rFonts w:eastAsia="Calibri"/>
          <w:sz w:val="26"/>
          <w:szCs w:val="26"/>
        </w:rPr>
        <w:t xml:space="preserve"> </w:t>
      </w:r>
      <w:r w:rsidRPr="00690E03">
        <w:rPr>
          <w:rFonts w:eastAsia="Calibri"/>
          <w:sz w:val="26"/>
          <w:szCs w:val="26"/>
        </w:rPr>
        <w:t>координат характерных точек границ образуем</w:t>
      </w:r>
      <w:r>
        <w:rPr>
          <w:rFonts w:eastAsia="Calibri"/>
          <w:sz w:val="26"/>
          <w:szCs w:val="26"/>
        </w:rPr>
        <w:t>ого</w:t>
      </w:r>
      <w:r w:rsidRPr="00690E03">
        <w:rPr>
          <w:rFonts w:eastAsia="Calibri"/>
          <w:sz w:val="26"/>
          <w:szCs w:val="26"/>
        </w:rPr>
        <w:t xml:space="preserve"> земельн</w:t>
      </w:r>
      <w:r>
        <w:rPr>
          <w:rFonts w:eastAsia="Calibri"/>
          <w:sz w:val="26"/>
          <w:szCs w:val="26"/>
        </w:rPr>
        <w:t>ого</w:t>
      </w:r>
      <w:r w:rsidRPr="00690E03">
        <w:rPr>
          <w:rFonts w:eastAsia="Calibri"/>
          <w:sz w:val="26"/>
          <w:szCs w:val="26"/>
        </w:rPr>
        <w:t xml:space="preserve"> участк</w:t>
      </w:r>
      <w:r>
        <w:rPr>
          <w:rFonts w:eastAsia="Calibri"/>
          <w:sz w:val="26"/>
          <w:szCs w:val="26"/>
        </w:rPr>
        <w:t xml:space="preserve">а, </w:t>
      </w:r>
      <w:r w:rsidRPr="00690E03">
        <w:rPr>
          <w:rFonts w:eastAsia="Calibri"/>
          <w:sz w:val="26"/>
          <w:szCs w:val="26"/>
        </w:rPr>
        <w:t>перечня</w:t>
      </w:r>
      <w:r>
        <w:rPr>
          <w:rFonts w:eastAsia="Calibri"/>
          <w:sz w:val="26"/>
          <w:szCs w:val="26"/>
        </w:rPr>
        <w:t xml:space="preserve"> </w:t>
      </w:r>
      <w:r w:rsidRPr="00690E03">
        <w:rPr>
          <w:rFonts w:eastAsia="Calibri"/>
          <w:sz w:val="26"/>
          <w:szCs w:val="26"/>
        </w:rPr>
        <w:t>координат характерных точек границ</w:t>
      </w:r>
      <w:r>
        <w:rPr>
          <w:rFonts w:eastAsia="Calibri"/>
          <w:sz w:val="26"/>
          <w:szCs w:val="26"/>
        </w:rPr>
        <w:t xml:space="preserve"> планируемых сервитутов инженерных коммуникаций, чертежа проекта межевания территории №2 </w:t>
      </w:r>
      <w:r w:rsidRPr="00690E03">
        <w:rPr>
          <w:rFonts w:eastAsia="Calibri"/>
          <w:sz w:val="26"/>
          <w:szCs w:val="26"/>
        </w:rPr>
        <w:t>(</w:t>
      </w:r>
      <w:r>
        <w:rPr>
          <w:rFonts w:eastAsia="Calibri"/>
          <w:sz w:val="26"/>
          <w:szCs w:val="26"/>
        </w:rPr>
        <w:t>приложение</w:t>
      </w:r>
      <w:r w:rsidRPr="00690E03">
        <w:rPr>
          <w:rFonts w:eastAsia="Calibri"/>
          <w:sz w:val="26"/>
          <w:szCs w:val="26"/>
        </w:rPr>
        <w:t>) (материалы для служебного</w:t>
      </w:r>
      <w:r>
        <w:rPr>
          <w:rFonts w:eastAsia="Calibri"/>
          <w:sz w:val="26"/>
          <w:szCs w:val="26"/>
        </w:rPr>
        <w:t xml:space="preserve"> </w:t>
      </w:r>
      <w:r w:rsidRPr="00690E03">
        <w:rPr>
          <w:rFonts w:eastAsia="Calibri"/>
          <w:sz w:val="26"/>
          <w:szCs w:val="26"/>
        </w:rPr>
        <w:t>пользования), в Сборнике документов и правовых актов муниципального</w:t>
      </w:r>
      <w:r>
        <w:rPr>
          <w:rFonts w:eastAsia="Calibri"/>
          <w:sz w:val="26"/>
          <w:szCs w:val="26"/>
        </w:rPr>
        <w:t xml:space="preserve"> </w:t>
      </w:r>
      <w:r w:rsidRPr="00690E03">
        <w:rPr>
          <w:rFonts w:eastAsia="Calibri"/>
          <w:sz w:val="26"/>
          <w:szCs w:val="26"/>
        </w:rPr>
        <w:t>образования города Казани;</w:t>
      </w:r>
    </w:p>
    <w:p w:rsidR="00D10FE9" w:rsidRPr="00690E03" w:rsidRDefault="00D10FE9" w:rsidP="00D10FE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</w:rPr>
      </w:pPr>
      <w:r w:rsidRPr="00690E03">
        <w:rPr>
          <w:rFonts w:eastAsia="Calibri"/>
          <w:sz w:val="26"/>
          <w:szCs w:val="26"/>
        </w:rPr>
        <w:t>1.3</w:t>
      </w:r>
      <w:proofErr w:type="gramStart"/>
      <w:r w:rsidRPr="00690E03">
        <w:rPr>
          <w:rFonts w:eastAsia="Calibri"/>
          <w:sz w:val="26"/>
          <w:szCs w:val="26"/>
        </w:rPr>
        <w:t>. разместить</w:t>
      </w:r>
      <w:proofErr w:type="gramEnd"/>
      <w:r w:rsidRPr="00690E03">
        <w:rPr>
          <w:rFonts w:eastAsia="Calibri"/>
          <w:sz w:val="26"/>
          <w:szCs w:val="26"/>
        </w:rPr>
        <w:t xml:space="preserve"> настоящее постановление, за исключением перечня</w:t>
      </w:r>
      <w:r>
        <w:rPr>
          <w:rFonts w:eastAsia="Calibri"/>
          <w:sz w:val="26"/>
          <w:szCs w:val="26"/>
        </w:rPr>
        <w:t xml:space="preserve"> </w:t>
      </w:r>
      <w:r w:rsidRPr="00690E03">
        <w:rPr>
          <w:rFonts w:eastAsia="Calibri"/>
          <w:sz w:val="26"/>
          <w:szCs w:val="26"/>
        </w:rPr>
        <w:t>координат характерных точек границ территории проекта межевания, перечня</w:t>
      </w:r>
      <w:r>
        <w:rPr>
          <w:rFonts w:eastAsia="Calibri"/>
          <w:sz w:val="26"/>
          <w:szCs w:val="26"/>
        </w:rPr>
        <w:t xml:space="preserve"> </w:t>
      </w:r>
      <w:r w:rsidRPr="00690E03">
        <w:rPr>
          <w:rFonts w:eastAsia="Calibri"/>
          <w:sz w:val="26"/>
          <w:szCs w:val="26"/>
        </w:rPr>
        <w:t>координат характерных точек границ образуем</w:t>
      </w:r>
      <w:r>
        <w:rPr>
          <w:rFonts w:eastAsia="Calibri"/>
          <w:sz w:val="26"/>
          <w:szCs w:val="26"/>
        </w:rPr>
        <w:t>ого</w:t>
      </w:r>
      <w:r w:rsidRPr="00690E03">
        <w:rPr>
          <w:rFonts w:eastAsia="Calibri"/>
          <w:sz w:val="26"/>
          <w:szCs w:val="26"/>
        </w:rPr>
        <w:t xml:space="preserve"> земельн</w:t>
      </w:r>
      <w:r>
        <w:rPr>
          <w:rFonts w:eastAsia="Calibri"/>
          <w:sz w:val="26"/>
          <w:szCs w:val="26"/>
        </w:rPr>
        <w:t>ого</w:t>
      </w:r>
      <w:r w:rsidRPr="00690E03">
        <w:rPr>
          <w:rFonts w:eastAsia="Calibri"/>
          <w:sz w:val="26"/>
          <w:szCs w:val="26"/>
        </w:rPr>
        <w:t xml:space="preserve"> участк</w:t>
      </w:r>
      <w:r>
        <w:rPr>
          <w:rFonts w:eastAsia="Calibri"/>
          <w:sz w:val="26"/>
          <w:szCs w:val="26"/>
        </w:rPr>
        <w:t xml:space="preserve">а, </w:t>
      </w:r>
      <w:r w:rsidRPr="00690E03">
        <w:rPr>
          <w:rFonts w:eastAsia="Calibri"/>
          <w:sz w:val="26"/>
          <w:szCs w:val="26"/>
        </w:rPr>
        <w:t>перечня</w:t>
      </w:r>
      <w:r>
        <w:rPr>
          <w:rFonts w:eastAsia="Calibri"/>
          <w:sz w:val="26"/>
          <w:szCs w:val="26"/>
        </w:rPr>
        <w:t xml:space="preserve"> </w:t>
      </w:r>
      <w:r w:rsidRPr="00690E03">
        <w:rPr>
          <w:rFonts w:eastAsia="Calibri"/>
          <w:sz w:val="26"/>
          <w:szCs w:val="26"/>
        </w:rPr>
        <w:t>координат характерных точек границ</w:t>
      </w:r>
      <w:r>
        <w:rPr>
          <w:rFonts w:eastAsia="Calibri"/>
          <w:sz w:val="26"/>
          <w:szCs w:val="26"/>
        </w:rPr>
        <w:t xml:space="preserve"> планируемых сервитутов инженерных коммуникаций, чертежа проекта межевания территории №2 </w:t>
      </w:r>
      <w:r w:rsidRPr="00690E03">
        <w:rPr>
          <w:rFonts w:eastAsia="Calibri"/>
          <w:sz w:val="26"/>
          <w:szCs w:val="26"/>
        </w:rPr>
        <w:t>(</w:t>
      </w:r>
      <w:r>
        <w:rPr>
          <w:rFonts w:eastAsia="Calibri"/>
          <w:sz w:val="26"/>
          <w:szCs w:val="26"/>
        </w:rPr>
        <w:t>приложение</w:t>
      </w:r>
      <w:r w:rsidRPr="00690E03">
        <w:rPr>
          <w:rFonts w:eastAsia="Calibri"/>
          <w:sz w:val="26"/>
          <w:szCs w:val="26"/>
        </w:rPr>
        <w:t>) (материалы для служебного</w:t>
      </w:r>
      <w:r>
        <w:rPr>
          <w:rFonts w:eastAsia="Calibri"/>
          <w:sz w:val="26"/>
          <w:szCs w:val="26"/>
        </w:rPr>
        <w:t xml:space="preserve"> </w:t>
      </w:r>
      <w:r w:rsidRPr="00690E03">
        <w:rPr>
          <w:rFonts w:eastAsia="Calibri"/>
          <w:sz w:val="26"/>
          <w:szCs w:val="26"/>
        </w:rPr>
        <w:lastRenderedPageBreak/>
        <w:t>пользования), на официальном портале органов местного самоуправления</w:t>
      </w:r>
      <w:r>
        <w:rPr>
          <w:rFonts w:eastAsia="Calibri"/>
          <w:sz w:val="26"/>
          <w:szCs w:val="26"/>
        </w:rPr>
        <w:t xml:space="preserve"> </w:t>
      </w:r>
      <w:r w:rsidRPr="00690E03">
        <w:rPr>
          <w:rFonts w:eastAsia="Calibri"/>
          <w:sz w:val="26"/>
          <w:szCs w:val="26"/>
        </w:rPr>
        <w:t>города Казани (www.kzn.ru);</w:t>
      </w:r>
    </w:p>
    <w:p w:rsidR="00D10FE9" w:rsidRPr="00690E03" w:rsidRDefault="00D10FE9" w:rsidP="00D10FE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</w:rPr>
      </w:pPr>
      <w:r w:rsidRPr="00690E03">
        <w:rPr>
          <w:rFonts w:eastAsia="Calibri"/>
          <w:sz w:val="26"/>
          <w:szCs w:val="26"/>
        </w:rPr>
        <w:t>1.4</w:t>
      </w:r>
      <w:proofErr w:type="gramStart"/>
      <w:r w:rsidRPr="00690E03">
        <w:rPr>
          <w:rFonts w:eastAsia="Calibri"/>
          <w:sz w:val="26"/>
          <w:szCs w:val="26"/>
        </w:rPr>
        <w:t>. установить</w:t>
      </w:r>
      <w:proofErr w:type="gramEnd"/>
      <w:r w:rsidRPr="00690E03">
        <w:rPr>
          <w:rFonts w:eastAsia="Calibri"/>
          <w:sz w:val="26"/>
          <w:szCs w:val="26"/>
        </w:rPr>
        <w:t>, что настоящее постановление вступает в силу со дня его</w:t>
      </w:r>
      <w:r>
        <w:rPr>
          <w:rFonts w:eastAsia="Calibri"/>
          <w:sz w:val="26"/>
          <w:szCs w:val="26"/>
        </w:rPr>
        <w:t xml:space="preserve"> </w:t>
      </w:r>
      <w:r w:rsidRPr="00690E03">
        <w:rPr>
          <w:rFonts w:eastAsia="Calibri"/>
          <w:sz w:val="26"/>
          <w:szCs w:val="26"/>
        </w:rPr>
        <w:t>официального опубликования.</w:t>
      </w:r>
    </w:p>
    <w:p w:rsidR="00D10FE9" w:rsidRPr="00690E03" w:rsidRDefault="00D10FE9" w:rsidP="00D10FE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</w:rPr>
      </w:pPr>
      <w:r w:rsidRPr="00690E03">
        <w:rPr>
          <w:rFonts w:eastAsia="Calibri"/>
          <w:sz w:val="26"/>
          <w:szCs w:val="26"/>
        </w:rPr>
        <w:t xml:space="preserve">2. </w:t>
      </w:r>
      <w:r w:rsidRPr="00690E03">
        <w:rPr>
          <w:rFonts w:eastAsia="Calibri"/>
          <w:b/>
          <w:bCs/>
          <w:sz w:val="26"/>
          <w:szCs w:val="26"/>
        </w:rPr>
        <w:t xml:space="preserve">Рекомендую </w:t>
      </w:r>
      <w:r>
        <w:rPr>
          <w:rFonts w:eastAsia="Calibri"/>
          <w:sz w:val="26"/>
          <w:szCs w:val="26"/>
        </w:rPr>
        <w:t>ООО ФСК «БРИЗ»</w:t>
      </w:r>
      <w:r w:rsidRPr="00690E03">
        <w:rPr>
          <w:rFonts w:eastAsia="Calibri"/>
          <w:sz w:val="26"/>
          <w:szCs w:val="26"/>
        </w:rPr>
        <w:t>:</w:t>
      </w:r>
    </w:p>
    <w:p w:rsidR="00D10FE9" w:rsidRDefault="00D10FE9" w:rsidP="00D10FE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</w:rPr>
      </w:pPr>
      <w:r w:rsidRPr="00690E03">
        <w:rPr>
          <w:rFonts w:eastAsia="Calibri"/>
          <w:sz w:val="26"/>
          <w:szCs w:val="26"/>
        </w:rPr>
        <w:t>2.1</w:t>
      </w:r>
      <w:proofErr w:type="gramStart"/>
      <w:r w:rsidRPr="00690E03">
        <w:rPr>
          <w:rFonts w:eastAsia="Calibri"/>
          <w:sz w:val="26"/>
          <w:szCs w:val="26"/>
        </w:rPr>
        <w:t>. обратиться</w:t>
      </w:r>
      <w:proofErr w:type="gramEnd"/>
      <w:r w:rsidRPr="00690E03">
        <w:rPr>
          <w:rFonts w:eastAsia="Calibri"/>
          <w:sz w:val="26"/>
          <w:szCs w:val="26"/>
        </w:rPr>
        <w:t xml:space="preserve"> без доверенности в Управление Федеральной службы</w:t>
      </w:r>
      <w:r>
        <w:rPr>
          <w:rFonts w:eastAsia="Calibri"/>
          <w:sz w:val="26"/>
          <w:szCs w:val="26"/>
        </w:rPr>
        <w:t xml:space="preserve"> </w:t>
      </w:r>
      <w:r w:rsidRPr="00690E03">
        <w:rPr>
          <w:rFonts w:eastAsia="Calibri"/>
          <w:sz w:val="26"/>
          <w:szCs w:val="26"/>
        </w:rPr>
        <w:t>государственной регистрации, кадастра и картографии по Республике</w:t>
      </w:r>
      <w:r>
        <w:rPr>
          <w:rFonts w:eastAsia="Calibri"/>
          <w:sz w:val="26"/>
          <w:szCs w:val="26"/>
        </w:rPr>
        <w:t xml:space="preserve"> </w:t>
      </w:r>
      <w:r w:rsidRPr="00690E03">
        <w:rPr>
          <w:rFonts w:eastAsia="Calibri"/>
          <w:sz w:val="26"/>
          <w:szCs w:val="26"/>
        </w:rPr>
        <w:t>Татарстан для проведения государственного кадастрового учета земельного участка;</w:t>
      </w:r>
    </w:p>
    <w:p w:rsidR="00D10FE9" w:rsidRPr="009D0E3B" w:rsidRDefault="00D10FE9" w:rsidP="00D10FE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</w:rPr>
      </w:pPr>
      <w:r w:rsidRPr="009D0E3B">
        <w:rPr>
          <w:rFonts w:eastAsia="Calibri"/>
          <w:sz w:val="26"/>
          <w:szCs w:val="26"/>
        </w:rPr>
        <w:t>2.2</w:t>
      </w:r>
      <w:proofErr w:type="gramStart"/>
      <w:r w:rsidRPr="009D0E3B">
        <w:rPr>
          <w:rFonts w:eastAsia="Calibri"/>
          <w:sz w:val="26"/>
          <w:szCs w:val="26"/>
        </w:rPr>
        <w:t xml:space="preserve">. </w:t>
      </w:r>
      <w:r w:rsidRPr="009D0E3B">
        <w:rPr>
          <w:sz w:val="26"/>
          <w:szCs w:val="26"/>
        </w:rPr>
        <w:t>после</w:t>
      </w:r>
      <w:proofErr w:type="gramEnd"/>
      <w:r w:rsidRPr="009D0E3B">
        <w:rPr>
          <w:sz w:val="26"/>
          <w:szCs w:val="26"/>
        </w:rPr>
        <w:t xml:space="preserve"> осуществления государственного кадастрового учета земельного участка представить в Управление архитектуры и градостроительства Исполнительного комитета </w:t>
      </w:r>
      <w:proofErr w:type="spellStart"/>
      <w:r w:rsidRPr="009D0E3B">
        <w:rPr>
          <w:sz w:val="26"/>
          <w:szCs w:val="26"/>
        </w:rPr>
        <w:t>г.Казани</w:t>
      </w:r>
      <w:proofErr w:type="spellEnd"/>
      <w:r w:rsidRPr="009D0E3B">
        <w:rPr>
          <w:sz w:val="26"/>
          <w:szCs w:val="26"/>
        </w:rPr>
        <w:t xml:space="preserve"> информацию о кадастровом номере земельного участка для присвоения адресного номера и внесения сведений в Государственный адресный реестр.</w:t>
      </w:r>
    </w:p>
    <w:p w:rsidR="00D10FE9" w:rsidRPr="009D0E3B" w:rsidRDefault="00D10FE9" w:rsidP="00D10FE9">
      <w:pPr>
        <w:autoSpaceDE w:val="0"/>
        <w:autoSpaceDN w:val="0"/>
        <w:adjustRightInd w:val="0"/>
        <w:spacing w:line="264" w:lineRule="auto"/>
        <w:ind w:firstLine="709"/>
        <w:jc w:val="both"/>
        <w:rPr>
          <w:b/>
          <w:sz w:val="26"/>
          <w:szCs w:val="26"/>
        </w:rPr>
      </w:pPr>
      <w:r w:rsidRPr="009D0E3B">
        <w:rPr>
          <w:rFonts w:eastAsia="Calibri"/>
          <w:sz w:val="26"/>
          <w:szCs w:val="26"/>
        </w:rPr>
        <w:t xml:space="preserve">3. </w:t>
      </w:r>
      <w:r w:rsidRPr="009D0E3B">
        <w:rPr>
          <w:rFonts w:eastAsia="Calibri"/>
          <w:b/>
          <w:bCs/>
          <w:sz w:val="26"/>
          <w:szCs w:val="26"/>
        </w:rPr>
        <w:t xml:space="preserve">Возлагаю </w:t>
      </w:r>
      <w:r w:rsidRPr="009D0E3B">
        <w:rPr>
          <w:rFonts w:eastAsia="Calibri"/>
          <w:sz w:val="26"/>
          <w:szCs w:val="26"/>
        </w:rPr>
        <w:t xml:space="preserve">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9D0E3B">
        <w:rPr>
          <w:rFonts w:eastAsia="Calibri"/>
          <w:sz w:val="26"/>
          <w:szCs w:val="26"/>
        </w:rPr>
        <w:t>г.Казани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 w:rsidRPr="009D0E3B">
        <w:rPr>
          <w:rFonts w:eastAsia="Calibri"/>
          <w:sz w:val="26"/>
          <w:szCs w:val="26"/>
        </w:rPr>
        <w:t>А.Р.Нигматзянова</w:t>
      </w:r>
      <w:proofErr w:type="spellEnd"/>
      <w:r w:rsidRPr="009D0E3B">
        <w:rPr>
          <w:rFonts w:eastAsia="Calibri"/>
          <w:sz w:val="26"/>
          <w:szCs w:val="26"/>
        </w:rPr>
        <w:t>.</w:t>
      </w:r>
    </w:p>
    <w:p w:rsidR="00D10FE9" w:rsidRDefault="00D10FE9" w:rsidP="00D10FE9">
      <w:pPr>
        <w:widowControl w:val="0"/>
        <w:spacing w:line="264" w:lineRule="auto"/>
        <w:contextualSpacing/>
        <w:jc w:val="both"/>
        <w:rPr>
          <w:b/>
          <w:sz w:val="26"/>
          <w:szCs w:val="26"/>
        </w:rPr>
      </w:pPr>
    </w:p>
    <w:p w:rsidR="00D10FE9" w:rsidRDefault="00D10FE9" w:rsidP="00D10FE9">
      <w:pPr>
        <w:widowControl w:val="0"/>
        <w:spacing w:line="264" w:lineRule="auto"/>
        <w:contextualSpacing/>
        <w:jc w:val="both"/>
        <w:rPr>
          <w:b/>
          <w:sz w:val="26"/>
          <w:szCs w:val="26"/>
        </w:rPr>
      </w:pPr>
    </w:p>
    <w:p w:rsidR="009A1290" w:rsidRPr="009B4A52" w:rsidRDefault="00D10FE9" w:rsidP="00D10FE9">
      <w:pPr>
        <w:widowControl w:val="0"/>
        <w:spacing w:line="360" w:lineRule="auto"/>
        <w:contextualSpacing/>
        <w:jc w:val="both"/>
        <w:rPr>
          <w:b/>
          <w:sz w:val="28"/>
          <w:szCs w:val="28"/>
        </w:rPr>
      </w:pPr>
      <w:r w:rsidRPr="00D90981">
        <w:rPr>
          <w:b/>
          <w:sz w:val="26"/>
          <w:szCs w:val="26"/>
        </w:rPr>
        <w:t xml:space="preserve">Руководитель                                   </w:t>
      </w:r>
      <w:r>
        <w:rPr>
          <w:b/>
          <w:sz w:val="26"/>
          <w:szCs w:val="26"/>
        </w:rPr>
        <w:t xml:space="preserve">                       </w:t>
      </w:r>
      <w:r w:rsidRPr="00D90981">
        <w:rPr>
          <w:b/>
          <w:sz w:val="26"/>
          <w:szCs w:val="26"/>
        </w:rPr>
        <w:t xml:space="preserve">                                          </w:t>
      </w:r>
      <w:proofErr w:type="spellStart"/>
      <w:r w:rsidRPr="00D90981">
        <w:rPr>
          <w:b/>
          <w:sz w:val="26"/>
          <w:szCs w:val="26"/>
        </w:rPr>
        <w:t>Р.Г.Гафаров</w:t>
      </w:r>
      <w:proofErr w:type="spellEnd"/>
    </w:p>
    <w:p w:rsidR="00571F95" w:rsidRDefault="00571F95"/>
    <w:sectPr w:rsidR="00571F95" w:rsidSect="0026458B">
      <w:headerReference w:type="even" r:id="rId7"/>
      <w:headerReference w:type="default" r:id="rId8"/>
      <w:pgSz w:w="11907" w:h="16840" w:code="9"/>
      <w:pgMar w:top="1134" w:right="1134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81A" w:rsidRDefault="00A9781A">
      <w:r>
        <w:separator/>
      </w:r>
    </w:p>
  </w:endnote>
  <w:endnote w:type="continuationSeparator" w:id="0">
    <w:p w:rsidR="00A9781A" w:rsidRDefault="00A9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81A" w:rsidRDefault="00A9781A">
      <w:r>
        <w:separator/>
      </w:r>
    </w:p>
  </w:footnote>
  <w:footnote w:type="continuationSeparator" w:id="0">
    <w:p w:rsidR="00A9781A" w:rsidRDefault="00A97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391" w:rsidRDefault="007E66C9" w:rsidP="00AB45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D1391" w:rsidRDefault="00A978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391" w:rsidRDefault="007E66C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0FE9">
      <w:rPr>
        <w:noProof/>
      </w:rPr>
      <w:t>2</w:t>
    </w:r>
    <w:r>
      <w:fldChar w:fldCharType="end"/>
    </w:r>
  </w:p>
  <w:p w:rsidR="000D1391" w:rsidRDefault="00A978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FE379E"/>
    <w:multiLevelType w:val="multilevel"/>
    <w:tmpl w:val="21484B2C"/>
    <w:lvl w:ilvl="0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90"/>
    <w:rsid w:val="00571F95"/>
    <w:rsid w:val="007E66C9"/>
    <w:rsid w:val="009A1290"/>
    <w:rsid w:val="00A9781A"/>
    <w:rsid w:val="00D1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92598-884F-4C7A-833B-D8CABCAC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1290"/>
    <w:pPr>
      <w:tabs>
        <w:tab w:val="center" w:pos="4153"/>
        <w:tab w:val="right" w:pos="8306"/>
      </w:tabs>
    </w:pPr>
    <w:rPr>
      <w:sz w:val="29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A1290"/>
    <w:rPr>
      <w:rFonts w:ascii="Times New Roman" w:eastAsia="Times New Roman" w:hAnsi="Times New Roman" w:cs="Times New Roman"/>
      <w:sz w:val="29"/>
      <w:szCs w:val="20"/>
      <w:lang w:val="x-none" w:eastAsia="x-none"/>
    </w:rPr>
  </w:style>
  <w:style w:type="character" w:styleId="a5">
    <w:name w:val="page number"/>
    <w:basedOn w:val="a0"/>
    <w:rsid w:val="009A1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Э. Карягина</dc:creator>
  <cp:keywords/>
  <dc:description/>
  <cp:lastModifiedBy>Светлана Э. Карягина</cp:lastModifiedBy>
  <cp:revision>3</cp:revision>
  <dcterms:created xsi:type="dcterms:W3CDTF">2022-02-09T06:20:00Z</dcterms:created>
  <dcterms:modified xsi:type="dcterms:W3CDTF">2022-05-23T05:50:00Z</dcterms:modified>
</cp:coreProperties>
</file>