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74" w:rsidRDefault="00940474" w:rsidP="00940474"/>
    <w:p w:rsidR="00940474" w:rsidRDefault="00940474" w:rsidP="00940474">
      <w:pPr>
        <w:pStyle w:val="1"/>
        <w:ind w:left="5664" w:right="-180" w:firstLine="1140"/>
        <w:jc w:val="left"/>
      </w:pPr>
      <w:r>
        <w:t xml:space="preserve">Вносится </w:t>
      </w:r>
    </w:p>
    <w:p w:rsidR="00940474" w:rsidRDefault="00940474" w:rsidP="00940474">
      <w:pPr>
        <w:pStyle w:val="1"/>
        <w:ind w:left="6804" w:right="-180"/>
        <w:jc w:val="left"/>
      </w:pPr>
      <w:r>
        <w:t xml:space="preserve">Кабинетом Министров Республики Татарстан </w:t>
      </w:r>
    </w:p>
    <w:p w:rsidR="00940474" w:rsidRDefault="00940474" w:rsidP="00940474">
      <w:pPr>
        <w:pStyle w:val="1"/>
        <w:ind w:left="-567" w:right="-180" w:firstLine="1140"/>
        <w:jc w:val="both"/>
        <w:rPr>
          <w:sz w:val="24"/>
          <w:szCs w:val="24"/>
        </w:rPr>
      </w:pPr>
    </w:p>
    <w:p w:rsidR="00940474" w:rsidRDefault="00940474" w:rsidP="00940474">
      <w:pPr>
        <w:ind w:left="-567" w:right="-180"/>
        <w:jc w:val="center"/>
        <w:rPr>
          <w:sz w:val="28"/>
          <w:szCs w:val="28"/>
        </w:rPr>
      </w:pPr>
    </w:p>
    <w:p w:rsidR="00940474" w:rsidRDefault="00940474" w:rsidP="00940474">
      <w:pPr>
        <w:ind w:left="-567" w:right="-180"/>
        <w:jc w:val="center"/>
        <w:rPr>
          <w:sz w:val="28"/>
          <w:szCs w:val="28"/>
        </w:rPr>
      </w:pPr>
    </w:p>
    <w:p w:rsidR="00940474" w:rsidRDefault="00940474" w:rsidP="00940474">
      <w:pPr>
        <w:ind w:left="-567"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940474" w:rsidRDefault="00940474" w:rsidP="00940474">
      <w:pPr>
        <w:ind w:left="-567" w:right="-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940474" w:rsidRDefault="00940474" w:rsidP="00940474">
      <w:pPr>
        <w:ind w:right="-180"/>
        <w:jc w:val="center"/>
        <w:rPr>
          <w:sz w:val="28"/>
          <w:szCs w:val="28"/>
        </w:rPr>
      </w:pPr>
    </w:p>
    <w:p w:rsidR="00940474" w:rsidRDefault="00940474" w:rsidP="00940474">
      <w:pPr>
        <w:ind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="00E730DC">
        <w:rPr>
          <w:b/>
          <w:bCs/>
          <w:sz w:val="28"/>
          <w:szCs w:val="28"/>
        </w:rPr>
        <w:t>Закон</w:t>
      </w:r>
      <w:r>
        <w:rPr>
          <w:b/>
          <w:bCs/>
          <w:sz w:val="28"/>
          <w:szCs w:val="28"/>
        </w:rPr>
        <w:t xml:space="preserve"> Республики Татарстан </w:t>
      </w:r>
    </w:p>
    <w:p w:rsidR="00940474" w:rsidRDefault="00940474" w:rsidP="00940474">
      <w:pPr>
        <w:ind w:left="-567" w:right="-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использовании лесов в Республике Татарстан»</w:t>
      </w:r>
    </w:p>
    <w:p w:rsidR="00940474" w:rsidRDefault="00940474" w:rsidP="00940474">
      <w:pPr>
        <w:ind w:left="-567" w:right="-180" w:firstLine="7320"/>
        <w:jc w:val="both"/>
        <w:rPr>
          <w:sz w:val="28"/>
          <w:szCs w:val="28"/>
        </w:rPr>
      </w:pPr>
    </w:p>
    <w:p w:rsidR="00940474" w:rsidRDefault="00940474" w:rsidP="00940474">
      <w:pPr>
        <w:ind w:left="-567" w:right="-180" w:firstLine="720"/>
        <w:jc w:val="both"/>
        <w:rPr>
          <w:b/>
          <w:sz w:val="28"/>
          <w:szCs w:val="28"/>
        </w:rPr>
      </w:pPr>
    </w:p>
    <w:p w:rsidR="00940474" w:rsidRDefault="00940474" w:rsidP="00940474">
      <w:pPr>
        <w:ind w:right="-18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40474" w:rsidRDefault="00940474" w:rsidP="00940474">
      <w:pPr>
        <w:ind w:right="-180" w:firstLine="720"/>
        <w:jc w:val="both"/>
        <w:rPr>
          <w:b/>
          <w:sz w:val="28"/>
          <w:szCs w:val="28"/>
        </w:rPr>
      </w:pPr>
    </w:p>
    <w:p w:rsidR="00940474" w:rsidRDefault="00940474" w:rsidP="00940474">
      <w:pPr>
        <w:autoSpaceDE w:val="0"/>
        <w:autoSpaceDN w:val="0"/>
        <w:adjustRightInd w:val="0"/>
        <w:ind w:right="-18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 Закон Республики Татарстан от 22 мая 2008 года № 22-ЗРТ «Об ис</w:t>
      </w:r>
      <w:r w:rsidR="00F867F0">
        <w:rPr>
          <w:sz w:val="28"/>
          <w:szCs w:val="28"/>
        </w:rPr>
        <w:softHyphen/>
      </w:r>
      <w:r>
        <w:rPr>
          <w:sz w:val="28"/>
          <w:szCs w:val="28"/>
        </w:rPr>
        <w:t>пользовании лесов в Республике Татарстан» (Ведомости Государственного Совета Татарстана, 2008, № 5 (</w:t>
      </w:r>
      <w:r w:rsidRPr="00DA4F7F">
        <w:rPr>
          <w:sz w:val="28"/>
          <w:szCs w:val="28"/>
        </w:rPr>
        <w:t>І</w:t>
      </w:r>
      <w:r>
        <w:rPr>
          <w:sz w:val="28"/>
          <w:szCs w:val="28"/>
        </w:rPr>
        <w:t xml:space="preserve"> часть)</w:t>
      </w:r>
      <w:r>
        <w:rPr>
          <w:sz w:val="28"/>
          <w:szCs w:val="28"/>
          <w:lang w:eastAsia="en-US"/>
        </w:rPr>
        <w:t xml:space="preserve">; 2009, № 12 (Ι часть); 2011, № 6 (І часть); 2012, № 1, № 12 (Ι часть); 2013, № 12 (І часть); 2014, № 5, № 12 (часть П); 2015, № 11 (І часть) следующие </w:t>
      </w:r>
      <w:r>
        <w:rPr>
          <w:sz w:val="28"/>
          <w:szCs w:val="28"/>
        </w:rPr>
        <w:t>изменения:</w:t>
      </w:r>
      <w:proofErr w:type="gramEnd"/>
    </w:p>
    <w:p w:rsidR="00940474" w:rsidRDefault="00940474" w:rsidP="00940474">
      <w:pPr>
        <w:autoSpaceDE w:val="0"/>
        <w:autoSpaceDN w:val="0"/>
        <w:adjustRightInd w:val="0"/>
        <w:ind w:right="-180"/>
        <w:jc w:val="both"/>
        <w:rPr>
          <w:sz w:val="28"/>
          <w:szCs w:val="28"/>
        </w:rPr>
      </w:pPr>
    </w:p>
    <w:p w:rsidR="00BC0104" w:rsidRPr="00BC0104" w:rsidRDefault="00940474" w:rsidP="00BC0104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BC0104">
        <w:rPr>
          <w:sz w:val="28"/>
          <w:szCs w:val="28"/>
        </w:rPr>
        <w:t xml:space="preserve">в преамбуле слова «лесных отношений» заменить словами </w:t>
      </w:r>
      <w:r w:rsidR="00BC0104" w:rsidRPr="00BC0104">
        <w:rPr>
          <w:sz w:val="28"/>
          <w:szCs w:val="28"/>
        </w:rPr>
        <w:t>«</w:t>
      </w:r>
      <w:r w:rsidR="00535B52">
        <w:rPr>
          <w:sz w:val="28"/>
          <w:szCs w:val="28"/>
        </w:rPr>
        <w:t xml:space="preserve">использования, охраны, защиты и воспроизводства лесов </w:t>
      </w:r>
      <w:r w:rsidR="00BC0104" w:rsidRPr="00BC0104">
        <w:rPr>
          <w:rFonts w:eastAsiaTheme="minorHAnsi"/>
          <w:sz w:val="28"/>
          <w:szCs w:val="28"/>
          <w:lang w:eastAsia="en-US"/>
        </w:rPr>
        <w:t>(лесные отноше</w:t>
      </w:r>
      <w:r w:rsidR="00F867F0">
        <w:rPr>
          <w:rFonts w:eastAsiaTheme="minorHAnsi"/>
          <w:sz w:val="28"/>
          <w:szCs w:val="28"/>
          <w:lang w:eastAsia="en-US"/>
        </w:rPr>
        <w:softHyphen/>
      </w:r>
      <w:r w:rsidR="00BC0104" w:rsidRPr="00BC0104">
        <w:rPr>
          <w:rFonts w:eastAsiaTheme="minorHAnsi"/>
          <w:sz w:val="28"/>
          <w:szCs w:val="28"/>
          <w:lang w:eastAsia="en-US"/>
        </w:rPr>
        <w:t>ния)</w:t>
      </w:r>
      <w:r w:rsidR="00BC0104">
        <w:rPr>
          <w:rFonts w:eastAsiaTheme="minorHAnsi"/>
          <w:sz w:val="28"/>
          <w:szCs w:val="28"/>
          <w:lang w:eastAsia="en-US"/>
        </w:rPr>
        <w:t>»;</w:t>
      </w:r>
    </w:p>
    <w:p w:rsidR="00BC0104" w:rsidRPr="00BC0104" w:rsidRDefault="00BC0104" w:rsidP="00BC0104">
      <w:pPr>
        <w:autoSpaceDE w:val="0"/>
        <w:autoSpaceDN w:val="0"/>
        <w:adjustRightInd w:val="0"/>
        <w:ind w:right="-180"/>
        <w:jc w:val="both"/>
        <w:rPr>
          <w:sz w:val="28"/>
          <w:szCs w:val="28"/>
        </w:rPr>
      </w:pPr>
    </w:p>
    <w:p w:rsidR="00940474" w:rsidRDefault="00BC0104" w:rsidP="00940474">
      <w:pPr>
        <w:pStyle w:val="a3"/>
        <w:autoSpaceDE w:val="0"/>
        <w:autoSpaceDN w:val="0"/>
        <w:adjustRightInd w:val="0"/>
        <w:ind w:left="567"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40474">
        <w:rPr>
          <w:sz w:val="28"/>
          <w:szCs w:val="28"/>
        </w:rPr>
        <w:t>в статье 3:</w:t>
      </w:r>
    </w:p>
    <w:p w:rsidR="00940474" w:rsidRDefault="00940474" w:rsidP="00940474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 w:rsidRPr="00940474">
        <w:rPr>
          <w:sz w:val="28"/>
          <w:szCs w:val="28"/>
        </w:rPr>
        <w:t xml:space="preserve">а)  в </w:t>
      </w:r>
      <w:proofErr w:type="gramStart"/>
      <w:r w:rsidRPr="00940474">
        <w:rPr>
          <w:sz w:val="28"/>
          <w:szCs w:val="28"/>
        </w:rPr>
        <w:t>пункте</w:t>
      </w:r>
      <w:proofErr w:type="gramEnd"/>
      <w:r w:rsidRPr="00940474">
        <w:rPr>
          <w:sz w:val="28"/>
          <w:szCs w:val="28"/>
        </w:rPr>
        <w:t xml:space="preserve"> 10 части  2 после слов «тушения лесных пожаров» дополнить сло</w:t>
      </w:r>
      <w:r w:rsidR="00F867F0">
        <w:rPr>
          <w:sz w:val="28"/>
          <w:szCs w:val="28"/>
        </w:rPr>
        <w:softHyphen/>
      </w:r>
      <w:r w:rsidRPr="00940474">
        <w:rPr>
          <w:sz w:val="28"/>
          <w:szCs w:val="28"/>
        </w:rPr>
        <w:t>вами «</w:t>
      </w:r>
      <w:r w:rsidRPr="00940474">
        <w:rPr>
          <w:rFonts w:eastAsiaTheme="minorHAnsi"/>
          <w:sz w:val="28"/>
          <w:szCs w:val="28"/>
          <w:lang w:eastAsia="en-US"/>
        </w:rPr>
        <w:t>за исключением выполнения взрывных работ в целях локализации и ликви</w:t>
      </w:r>
      <w:r w:rsidR="00F867F0">
        <w:rPr>
          <w:rFonts w:eastAsiaTheme="minorHAnsi"/>
          <w:sz w:val="28"/>
          <w:szCs w:val="28"/>
          <w:lang w:eastAsia="en-US"/>
        </w:rPr>
        <w:softHyphen/>
      </w:r>
      <w:r w:rsidRPr="00940474">
        <w:rPr>
          <w:rFonts w:eastAsiaTheme="minorHAnsi"/>
          <w:sz w:val="28"/>
          <w:szCs w:val="28"/>
          <w:lang w:eastAsia="en-US"/>
        </w:rPr>
        <w:t>дации лесных пожаров и осуществления мероприятий по искусственному вызыва</w:t>
      </w:r>
      <w:r w:rsidR="00F867F0">
        <w:rPr>
          <w:rFonts w:eastAsiaTheme="minorHAnsi"/>
          <w:sz w:val="28"/>
          <w:szCs w:val="28"/>
          <w:lang w:eastAsia="en-US"/>
        </w:rPr>
        <w:softHyphen/>
      </w:r>
      <w:r w:rsidRPr="00940474">
        <w:rPr>
          <w:rFonts w:eastAsiaTheme="minorHAnsi"/>
          <w:sz w:val="28"/>
          <w:szCs w:val="28"/>
          <w:lang w:eastAsia="en-US"/>
        </w:rPr>
        <w:t>нию осадков</w:t>
      </w:r>
      <w:r>
        <w:rPr>
          <w:rFonts w:eastAsiaTheme="minorHAnsi"/>
          <w:sz w:val="28"/>
          <w:szCs w:val="28"/>
          <w:lang w:eastAsia="en-US"/>
        </w:rPr>
        <w:t xml:space="preserve"> в целях тушения лесных пожаров»;</w:t>
      </w:r>
    </w:p>
    <w:p w:rsidR="002B4695" w:rsidRDefault="002B4695" w:rsidP="00940474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часть 3:</w:t>
      </w:r>
    </w:p>
    <w:p w:rsidR="006F3FAD" w:rsidRDefault="00EF5411" w:rsidP="00940474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пункта</w:t>
      </w:r>
      <w:r w:rsidR="006F3FAD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="006F3FAD">
        <w:rPr>
          <w:rFonts w:eastAsiaTheme="minorHAnsi"/>
          <w:sz w:val="28"/>
          <w:szCs w:val="28"/>
          <w:lang w:eastAsia="en-US"/>
        </w:rPr>
        <w:t xml:space="preserve"> 7¹</w:t>
      </w:r>
      <w:r>
        <w:rPr>
          <w:rFonts w:eastAsiaTheme="minorHAnsi"/>
          <w:sz w:val="28"/>
          <w:szCs w:val="28"/>
          <w:lang w:eastAsia="en-US"/>
        </w:rPr>
        <w:t xml:space="preserve"> и 7</w:t>
      </w: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="006F3FAD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6F3FAD" w:rsidRDefault="006F3FAD" w:rsidP="00940474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«7¹) рассмотрение отчетов об охране лесов от пожаров, представленных граж</w:t>
      </w:r>
      <w:r w:rsidR="00F867F0">
        <w:rPr>
          <w:rFonts w:eastAsiaTheme="minorHAnsi"/>
          <w:sz w:val="28"/>
          <w:szCs w:val="28"/>
          <w:lang w:eastAsia="en-US"/>
        </w:rPr>
        <w:softHyphen/>
      </w:r>
      <w:r>
        <w:rPr>
          <w:rFonts w:eastAsiaTheme="minorHAnsi"/>
          <w:sz w:val="28"/>
          <w:szCs w:val="28"/>
          <w:lang w:eastAsia="en-US"/>
        </w:rPr>
        <w:t>данами и юридическими лицами в установленном порядке</w:t>
      </w:r>
      <w:r w:rsidR="00EF5411">
        <w:rPr>
          <w:rFonts w:eastAsiaTheme="minorHAnsi"/>
          <w:sz w:val="28"/>
          <w:szCs w:val="28"/>
          <w:lang w:eastAsia="en-US"/>
        </w:rPr>
        <w:t>;</w:t>
      </w:r>
    </w:p>
    <w:p w:rsidR="006A7C00" w:rsidRDefault="00EF5411" w:rsidP="00940474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6A7C00">
        <w:rPr>
          <w:rFonts w:eastAsiaTheme="minorHAnsi"/>
          <w:sz w:val="28"/>
          <w:szCs w:val="28"/>
          <w:lang w:eastAsia="en-US"/>
        </w:rPr>
        <w:t>7²) рассмотрение отчетов об охране лесов от загрязнения и иного негативного воздействия</w:t>
      </w:r>
      <w:r w:rsidR="00535B52">
        <w:rPr>
          <w:rFonts w:eastAsiaTheme="minorHAnsi"/>
          <w:sz w:val="28"/>
          <w:szCs w:val="28"/>
          <w:lang w:eastAsia="en-US"/>
        </w:rPr>
        <w:t xml:space="preserve">, </w:t>
      </w:r>
      <w:r w:rsidR="00903AAA">
        <w:rPr>
          <w:rFonts w:eastAsiaTheme="minorHAnsi"/>
          <w:sz w:val="28"/>
          <w:szCs w:val="28"/>
          <w:lang w:eastAsia="en-US"/>
        </w:rPr>
        <w:t>представленных гражданами и юридическими лицами, осуществляю</w:t>
      </w:r>
      <w:r w:rsidR="00F867F0">
        <w:rPr>
          <w:rFonts w:eastAsiaTheme="minorHAnsi"/>
          <w:sz w:val="28"/>
          <w:szCs w:val="28"/>
          <w:lang w:eastAsia="en-US"/>
        </w:rPr>
        <w:softHyphen/>
      </w:r>
      <w:r w:rsidR="00903AAA">
        <w:rPr>
          <w:rFonts w:eastAsiaTheme="minorHAnsi"/>
          <w:sz w:val="28"/>
          <w:szCs w:val="28"/>
          <w:lang w:eastAsia="en-US"/>
        </w:rPr>
        <w:t>щими мероприятия по охране лесов от загрязнения и иного негативного воздей</w:t>
      </w:r>
      <w:r w:rsidR="00F867F0">
        <w:rPr>
          <w:rFonts w:eastAsiaTheme="minorHAnsi"/>
          <w:sz w:val="28"/>
          <w:szCs w:val="28"/>
          <w:lang w:eastAsia="en-US"/>
        </w:rPr>
        <w:softHyphen/>
      </w:r>
      <w:r w:rsidR="00903AAA">
        <w:rPr>
          <w:rFonts w:eastAsiaTheme="minorHAnsi"/>
          <w:sz w:val="28"/>
          <w:szCs w:val="28"/>
          <w:lang w:eastAsia="en-US"/>
        </w:rPr>
        <w:t>ствия</w:t>
      </w:r>
      <w:proofErr w:type="gramStart"/>
      <w:r w:rsidR="006A7C00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6A7C00">
        <w:rPr>
          <w:rFonts w:eastAsiaTheme="minorHAnsi"/>
          <w:sz w:val="28"/>
          <w:szCs w:val="28"/>
          <w:lang w:eastAsia="en-US"/>
        </w:rPr>
        <w:t>;</w:t>
      </w:r>
    </w:p>
    <w:p w:rsidR="00940474" w:rsidRDefault="002B4695" w:rsidP="00940474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дополнить</w:t>
      </w:r>
      <w:r w:rsidR="006A7C00">
        <w:rPr>
          <w:rFonts w:eastAsiaTheme="minorHAnsi"/>
          <w:sz w:val="28"/>
          <w:szCs w:val="28"/>
          <w:lang w:eastAsia="en-US"/>
        </w:rPr>
        <w:t xml:space="preserve"> пунктом 13</w:t>
      </w:r>
      <w:r w:rsidR="006A7C00">
        <w:rPr>
          <w:rFonts w:eastAsiaTheme="minorHAnsi"/>
          <w:sz w:val="28"/>
          <w:szCs w:val="28"/>
          <w:vertAlign w:val="superscript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40474" w:rsidRDefault="006A7C00" w:rsidP="00453DBC">
      <w:pPr>
        <w:ind w:right="-165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«13</w:t>
      </w:r>
      <w:r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2B4695" w:rsidRPr="004B2665">
        <w:rPr>
          <w:rFonts w:eastAsiaTheme="minorHAnsi"/>
          <w:sz w:val="28"/>
          <w:szCs w:val="28"/>
          <w:lang w:eastAsia="en-US"/>
        </w:rPr>
        <w:t>)</w:t>
      </w:r>
      <w:r w:rsidR="00922E42">
        <w:rPr>
          <w:rFonts w:eastAsiaTheme="minorHAnsi"/>
          <w:sz w:val="28"/>
          <w:szCs w:val="28"/>
          <w:lang w:eastAsia="en-US"/>
        </w:rPr>
        <w:t xml:space="preserve"> утверждение </w:t>
      </w:r>
      <w:r w:rsidR="00903AAA">
        <w:rPr>
          <w:rFonts w:eastAsiaTheme="minorHAnsi"/>
          <w:sz w:val="28"/>
          <w:szCs w:val="28"/>
          <w:lang w:eastAsia="en-US"/>
        </w:rPr>
        <w:t>акта лесопатологического обследования</w:t>
      </w:r>
      <w:r w:rsidR="002B4695" w:rsidRPr="004B2665">
        <w:rPr>
          <w:rFonts w:eastAsiaTheme="minorHAnsi"/>
          <w:sz w:val="28"/>
          <w:szCs w:val="28"/>
          <w:lang w:eastAsia="en-US"/>
        </w:rPr>
        <w:t xml:space="preserve"> </w:t>
      </w:r>
      <w:r w:rsidR="00903AAA">
        <w:rPr>
          <w:rFonts w:eastAsiaTheme="minorHAnsi"/>
          <w:sz w:val="28"/>
          <w:szCs w:val="28"/>
          <w:lang w:eastAsia="en-US"/>
        </w:rPr>
        <w:t>по результатам ле</w:t>
      </w:r>
      <w:r w:rsidR="00F867F0">
        <w:rPr>
          <w:rFonts w:eastAsiaTheme="minorHAnsi"/>
          <w:sz w:val="28"/>
          <w:szCs w:val="28"/>
          <w:lang w:eastAsia="en-US"/>
        </w:rPr>
        <w:softHyphen/>
      </w:r>
      <w:r w:rsidR="00903AAA">
        <w:rPr>
          <w:rFonts w:eastAsiaTheme="minorHAnsi"/>
          <w:sz w:val="28"/>
          <w:szCs w:val="28"/>
          <w:lang w:eastAsia="en-US"/>
        </w:rPr>
        <w:t>сопатологического обследования</w:t>
      </w:r>
      <w:r w:rsidR="008A3484">
        <w:rPr>
          <w:rFonts w:eastAsiaTheme="minorHAnsi"/>
          <w:sz w:val="28"/>
          <w:szCs w:val="28"/>
          <w:lang w:eastAsia="en-US"/>
        </w:rPr>
        <w:t xml:space="preserve">, </w:t>
      </w:r>
      <w:r w:rsidR="00903AAA">
        <w:rPr>
          <w:rFonts w:eastAsiaTheme="minorHAnsi"/>
          <w:sz w:val="28"/>
          <w:szCs w:val="28"/>
          <w:lang w:eastAsia="en-US"/>
        </w:rPr>
        <w:t xml:space="preserve"> </w:t>
      </w:r>
      <w:r w:rsidR="008A3484">
        <w:rPr>
          <w:rFonts w:eastAsiaTheme="minorHAnsi"/>
          <w:sz w:val="28"/>
          <w:szCs w:val="28"/>
          <w:lang w:eastAsia="en-US"/>
        </w:rPr>
        <w:t xml:space="preserve">размещение в срок не позднее трех рабочих дней со дня его утверждения </w:t>
      </w:r>
      <w:r w:rsidR="00453DBC">
        <w:rPr>
          <w:rFonts w:eastAsiaTheme="minorHAnsi"/>
          <w:sz w:val="28"/>
          <w:szCs w:val="28"/>
          <w:lang w:eastAsia="en-US"/>
        </w:rPr>
        <w:t>на официальном сайте уполномоченного органа в информационно-телекоммуникационной</w:t>
      </w:r>
      <w:r w:rsidR="00453DBC">
        <w:rPr>
          <w:rFonts w:eastAsiaTheme="minorHAnsi"/>
          <w:sz w:val="28"/>
          <w:szCs w:val="28"/>
          <w:lang w:eastAsia="en-US"/>
        </w:rPr>
        <w:tab/>
        <w:t xml:space="preserve"> сети «Интернет» и направление в форме электронного документа, подписанного усиленной квалифицированной электрон</w:t>
      </w:r>
      <w:r w:rsidR="00F867F0">
        <w:rPr>
          <w:rFonts w:eastAsiaTheme="minorHAnsi"/>
          <w:sz w:val="28"/>
          <w:szCs w:val="28"/>
          <w:lang w:eastAsia="en-US"/>
        </w:rPr>
        <w:softHyphen/>
      </w:r>
      <w:r w:rsidR="00453DBC">
        <w:rPr>
          <w:rFonts w:eastAsiaTheme="minorHAnsi"/>
          <w:sz w:val="28"/>
          <w:szCs w:val="28"/>
          <w:lang w:eastAsia="en-US"/>
        </w:rPr>
        <w:t>ной подписью, с использованием единой системы межведомственного электрон</w:t>
      </w:r>
      <w:r w:rsidR="00F867F0">
        <w:rPr>
          <w:rFonts w:eastAsiaTheme="minorHAnsi"/>
          <w:sz w:val="28"/>
          <w:szCs w:val="28"/>
          <w:lang w:eastAsia="en-US"/>
        </w:rPr>
        <w:softHyphen/>
      </w:r>
      <w:r w:rsidR="00453DBC">
        <w:rPr>
          <w:rFonts w:eastAsiaTheme="minorHAnsi"/>
          <w:sz w:val="28"/>
          <w:szCs w:val="28"/>
          <w:lang w:eastAsia="en-US"/>
        </w:rPr>
        <w:lastRenderedPageBreak/>
        <w:t>ного взаимодействия или информационно-телекоммуникационных сетей общего пользования, в том числе сети «Интернет», в уполномоченный</w:t>
      </w:r>
      <w:proofErr w:type="gramEnd"/>
      <w:r w:rsidR="00453DBC">
        <w:rPr>
          <w:rFonts w:eastAsiaTheme="minorHAnsi"/>
          <w:sz w:val="28"/>
          <w:szCs w:val="28"/>
          <w:lang w:eastAsia="en-US"/>
        </w:rPr>
        <w:t xml:space="preserve"> Правительством Российской Федерации федеральный орган исполнительной власти</w:t>
      </w:r>
      <w:proofErr w:type="gramStart"/>
      <w:r w:rsidR="00453DBC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453DBC">
        <w:rPr>
          <w:rFonts w:eastAsiaTheme="minorHAnsi"/>
          <w:sz w:val="28"/>
          <w:szCs w:val="28"/>
          <w:lang w:eastAsia="en-US"/>
        </w:rPr>
        <w:t xml:space="preserve">; </w:t>
      </w:r>
    </w:p>
    <w:p w:rsidR="00453DBC" w:rsidRPr="00BB7A48" w:rsidRDefault="00453DBC" w:rsidP="00453DBC">
      <w:pPr>
        <w:ind w:right="-165" w:firstLine="567"/>
        <w:jc w:val="both"/>
        <w:rPr>
          <w:sz w:val="28"/>
          <w:szCs w:val="28"/>
        </w:rPr>
      </w:pPr>
    </w:p>
    <w:p w:rsidR="00940474" w:rsidRDefault="006F3FAD" w:rsidP="006F3FAD">
      <w:pPr>
        <w:pStyle w:val="a3"/>
        <w:autoSpaceDE w:val="0"/>
        <w:autoSpaceDN w:val="0"/>
        <w:adjustRightInd w:val="0"/>
        <w:ind w:left="567" w:righ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статьи 12, 13, 14 признать утратившими силу. </w:t>
      </w:r>
    </w:p>
    <w:p w:rsidR="00940474" w:rsidRDefault="00940474" w:rsidP="00940474">
      <w:pPr>
        <w:ind w:right="-180" w:firstLine="567"/>
        <w:jc w:val="both"/>
        <w:rPr>
          <w:b/>
          <w:sz w:val="28"/>
          <w:szCs w:val="28"/>
        </w:rPr>
      </w:pPr>
    </w:p>
    <w:p w:rsidR="00940474" w:rsidRDefault="00940474" w:rsidP="00940474">
      <w:pPr>
        <w:ind w:right="-18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940474" w:rsidRDefault="00940474" w:rsidP="00940474">
      <w:pPr>
        <w:ind w:right="-180" w:firstLine="567"/>
        <w:jc w:val="both"/>
        <w:rPr>
          <w:sz w:val="28"/>
          <w:szCs w:val="28"/>
        </w:rPr>
      </w:pPr>
    </w:p>
    <w:p w:rsidR="00BB7A48" w:rsidRDefault="00535B52" w:rsidP="00940474">
      <w:pPr>
        <w:ind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0474">
        <w:rPr>
          <w:sz w:val="28"/>
          <w:szCs w:val="28"/>
        </w:rPr>
        <w:t>Настоящий Закон вступает в силу со дня</w:t>
      </w:r>
      <w:r w:rsidR="006F3FAD">
        <w:rPr>
          <w:sz w:val="28"/>
          <w:szCs w:val="28"/>
        </w:rPr>
        <w:t xml:space="preserve">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940474" w:rsidRDefault="00535B52" w:rsidP="00940474">
      <w:pPr>
        <w:ind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Пункт 1</w:t>
      </w:r>
      <w:r w:rsidR="00E73FEB">
        <w:rPr>
          <w:sz w:val="28"/>
          <w:szCs w:val="28"/>
        </w:rPr>
        <w:t>, абзац седьмой подпункта «б» пункта 2 статьи 1</w:t>
      </w:r>
      <w:r w:rsidR="00BB7A48">
        <w:rPr>
          <w:sz w:val="28"/>
          <w:szCs w:val="28"/>
        </w:rPr>
        <w:t xml:space="preserve"> насто</w:t>
      </w:r>
      <w:r>
        <w:rPr>
          <w:sz w:val="28"/>
          <w:szCs w:val="28"/>
        </w:rPr>
        <w:t>ящего Закона вст</w:t>
      </w:r>
      <w:r w:rsidR="00453DBC">
        <w:rPr>
          <w:sz w:val="28"/>
          <w:szCs w:val="28"/>
        </w:rPr>
        <w:t>упаю</w:t>
      </w:r>
      <w:r>
        <w:rPr>
          <w:sz w:val="28"/>
          <w:szCs w:val="28"/>
        </w:rPr>
        <w:t>т в силу</w:t>
      </w:r>
      <w:r w:rsidR="00BB7A48">
        <w:rPr>
          <w:sz w:val="28"/>
          <w:szCs w:val="28"/>
        </w:rPr>
        <w:t xml:space="preserve"> с 1 </w:t>
      </w:r>
      <w:r w:rsidR="00940474">
        <w:rPr>
          <w:sz w:val="28"/>
          <w:szCs w:val="28"/>
        </w:rPr>
        <w:t xml:space="preserve"> </w:t>
      </w:r>
      <w:r w:rsidR="00E73FEB">
        <w:rPr>
          <w:sz w:val="28"/>
          <w:szCs w:val="28"/>
        </w:rPr>
        <w:t>октября 2016 года.</w:t>
      </w:r>
    </w:p>
    <w:p w:rsidR="00E73FEB" w:rsidRDefault="00535B52" w:rsidP="00940474">
      <w:pPr>
        <w:ind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73FEB">
        <w:rPr>
          <w:sz w:val="28"/>
          <w:szCs w:val="28"/>
        </w:rPr>
        <w:t>Абз</w:t>
      </w:r>
      <w:r w:rsidR="00EF5411">
        <w:rPr>
          <w:sz w:val="28"/>
          <w:szCs w:val="28"/>
        </w:rPr>
        <w:t>ацы третий</w:t>
      </w:r>
      <w:bookmarkStart w:id="0" w:name="_GoBack"/>
      <w:bookmarkEnd w:id="0"/>
      <w:r w:rsidR="00E73FEB">
        <w:rPr>
          <w:sz w:val="28"/>
          <w:szCs w:val="28"/>
        </w:rPr>
        <w:t xml:space="preserve"> и четвертый подпункта «б» пункта 2 статьи 1 настоящего за</w:t>
      </w:r>
      <w:r w:rsidR="00F867F0">
        <w:rPr>
          <w:sz w:val="28"/>
          <w:szCs w:val="28"/>
        </w:rPr>
        <w:softHyphen/>
      </w:r>
      <w:r w:rsidR="00E73FEB">
        <w:rPr>
          <w:sz w:val="28"/>
          <w:szCs w:val="28"/>
        </w:rPr>
        <w:t>кона вст</w:t>
      </w:r>
      <w:r w:rsidR="00453DBC">
        <w:rPr>
          <w:sz w:val="28"/>
          <w:szCs w:val="28"/>
        </w:rPr>
        <w:t>упаю</w:t>
      </w:r>
      <w:r>
        <w:rPr>
          <w:sz w:val="28"/>
          <w:szCs w:val="28"/>
        </w:rPr>
        <w:t>т в силу</w:t>
      </w:r>
      <w:r w:rsidR="00E73FEB">
        <w:rPr>
          <w:sz w:val="28"/>
          <w:szCs w:val="28"/>
        </w:rPr>
        <w:t xml:space="preserve"> с 1 марта 2017 года.</w:t>
      </w:r>
    </w:p>
    <w:p w:rsidR="00E73FEB" w:rsidRDefault="00535B52" w:rsidP="00940474">
      <w:pPr>
        <w:ind w:right="-1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73FEB">
        <w:rPr>
          <w:sz w:val="28"/>
          <w:szCs w:val="28"/>
        </w:rPr>
        <w:t>Пункт 3 статьи 1 насто</w:t>
      </w:r>
      <w:r>
        <w:rPr>
          <w:sz w:val="28"/>
          <w:szCs w:val="28"/>
        </w:rPr>
        <w:t>ящего Закона вступает в силу</w:t>
      </w:r>
      <w:r w:rsidR="00E73FEB">
        <w:rPr>
          <w:sz w:val="28"/>
          <w:szCs w:val="28"/>
        </w:rPr>
        <w:t xml:space="preserve"> с </w:t>
      </w:r>
      <w:r>
        <w:rPr>
          <w:sz w:val="28"/>
          <w:szCs w:val="28"/>
        </w:rPr>
        <w:t>1 января 2017 года.</w:t>
      </w:r>
    </w:p>
    <w:p w:rsidR="00E73FEB" w:rsidRDefault="00E73FEB" w:rsidP="00940474">
      <w:pPr>
        <w:ind w:right="-180" w:firstLine="567"/>
        <w:jc w:val="both"/>
        <w:rPr>
          <w:sz w:val="28"/>
          <w:szCs w:val="28"/>
        </w:rPr>
      </w:pPr>
    </w:p>
    <w:p w:rsidR="00940474" w:rsidRDefault="00940474" w:rsidP="00940474">
      <w:pPr>
        <w:ind w:right="-180"/>
        <w:jc w:val="both"/>
        <w:rPr>
          <w:sz w:val="28"/>
          <w:szCs w:val="28"/>
        </w:rPr>
      </w:pPr>
    </w:p>
    <w:p w:rsidR="00940474" w:rsidRDefault="00940474" w:rsidP="00940474">
      <w:pPr>
        <w:ind w:right="-180"/>
        <w:jc w:val="both"/>
        <w:rPr>
          <w:sz w:val="28"/>
          <w:szCs w:val="28"/>
        </w:rPr>
      </w:pPr>
    </w:p>
    <w:p w:rsidR="00940474" w:rsidRDefault="00940474" w:rsidP="00940474">
      <w:pPr>
        <w:ind w:right="-180"/>
        <w:rPr>
          <w:sz w:val="28"/>
          <w:szCs w:val="28"/>
        </w:rPr>
      </w:pPr>
      <w:r>
        <w:rPr>
          <w:sz w:val="28"/>
          <w:szCs w:val="28"/>
        </w:rPr>
        <w:t>Президент</w:t>
      </w:r>
    </w:p>
    <w:p w:rsidR="00940474" w:rsidRDefault="00940474" w:rsidP="00940474">
      <w:pPr>
        <w:ind w:right="-18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F867F0">
        <w:rPr>
          <w:sz w:val="28"/>
          <w:szCs w:val="28"/>
        </w:rPr>
        <w:tab/>
      </w:r>
      <w:r w:rsidR="00F867F0">
        <w:rPr>
          <w:sz w:val="28"/>
          <w:szCs w:val="28"/>
        </w:rPr>
        <w:tab/>
      </w:r>
      <w:r w:rsidR="00F867F0">
        <w:rPr>
          <w:sz w:val="28"/>
          <w:szCs w:val="28"/>
        </w:rPr>
        <w:tab/>
      </w:r>
      <w:r w:rsidR="00F867F0">
        <w:rPr>
          <w:sz w:val="28"/>
          <w:szCs w:val="28"/>
        </w:rPr>
        <w:tab/>
      </w:r>
      <w:r w:rsidR="00F867F0">
        <w:rPr>
          <w:sz w:val="28"/>
          <w:szCs w:val="28"/>
        </w:rPr>
        <w:tab/>
      </w:r>
      <w:r w:rsidR="00F867F0">
        <w:rPr>
          <w:sz w:val="28"/>
          <w:szCs w:val="28"/>
        </w:rPr>
        <w:tab/>
      </w:r>
      <w:r w:rsidR="00F867F0">
        <w:rPr>
          <w:sz w:val="28"/>
          <w:szCs w:val="28"/>
        </w:rPr>
        <w:tab/>
      </w:r>
      <w:r w:rsidR="00F867F0">
        <w:rPr>
          <w:sz w:val="28"/>
          <w:szCs w:val="28"/>
        </w:rPr>
        <w:tab/>
        <w:t>Р.Н. Минниханов</w:t>
      </w:r>
    </w:p>
    <w:p w:rsidR="00940474" w:rsidRDefault="00940474" w:rsidP="00940474">
      <w:pPr>
        <w:ind w:firstLine="567"/>
      </w:pPr>
    </w:p>
    <w:p w:rsidR="00940474" w:rsidRDefault="00940474" w:rsidP="00940474">
      <w:pPr>
        <w:ind w:firstLine="567"/>
      </w:pPr>
    </w:p>
    <w:p w:rsidR="00940474" w:rsidRDefault="00940474" w:rsidP="00940474"/>
    <w:p w:rsidR="00940474" w:rsidRDefault="00940474" w:rsidP="00940474"/>
    <w:p w:rsidR="007D19F7" w:rsidRDefault="007D19F7"/>
    <w:sectPr w:rsidR="007D19F7" w:rsidSect="0064692E">
      <w:pgSz w:w="11906" w:h="16838"/>
      <w:pgMar w:top="1134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74"/>
    <w:rsid w:val="002B4695"/>
    <w:rsid w:val="00453DBC"/>
    <w:rsid w:val="004B2665"/>
    <w:rsid w:val="00535B52"/>
    <w:rsid w:val="0061138E"/>
    <w:rsid w:val="006642A0"/>
    <w:rsid w:val="006A7C00"/>
    <w:rsid w:val="006F3FAD"/>
    <w:rsid w:val="007D19F7"/>
    <w:rsid w:val="008A3484"/>
    <w:rsid w:val="00903AAA"/>
    <w:rsid w:val="00922E42"/>
    <w:rsid w:val="00940474"/>
    <w:rsid w:val="00BB7A48"/>
    <w:rsid w:val="00BC0104"/>
    <w:rsid w:val="00E730DC"/>
    <w:rsid w:val="00E73FEB"/>
    <w:rsid w:val="00EF5411"/>
    <w:rsid w:val="00F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0474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04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40474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4B2665"/>
    <w:rPr>
      <w:color w:val="106BBE"/>
    </w:rPr>
  </w:style>
  <w:style w:type="character" w:customStyle="1" w:styleId="a5">
    <w:name w:val="Сравнение редакций. Добавленный фрагмент"/>
    <w:uiPriority w:val="99"/>
    <w:rsid w:val="004B2665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40474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04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940474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4B2665"/>
    <w:rPr>
      <w:color w:val="106BBE"/>
    </w:rPr>
  </w:style>
  <w:style w:type="character" w:customStyle="1" w:styleId="a5">
    <w:name w:val="Сравнение редакций. Добавленный фрагмент"/>
    <w:uiPriority w:val="99"/>
    <w:rsid w:val="004B2665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B56D-93F5-4685-9FD6-612E85FD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4</cp:revision>
  <cp:lastPrinted>2016-07-26T11:49:00Z</cp:lastPrinted>
  <dcterms:created xsi:type="dcterms:W3CDTF">2016-07-27T08:48:00Z</dcterms:created>
  <dcterms:modified xsi:type="dcterms:W3CDTF">2016-07-27T11:36:00Z</dcterms:modified>
</cp:coreProperties>
</file>