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6D8" w:rsidRPr="008556D8" w:rsidRDefault="008556D8" w:rsidP="008556D8">
      <w:pPr>
        <w:pStyle w:val="a6"/>
        <w:spacing w:line="264" w:lineRule="auto"/>
        <w:jc w:val="right"/>
        <w:rPr>
          <w:sz w:val="26"/>
          <w:szCs w:val="26"/>
        </w:rPr>
      </w:pPr>
      <w:r w:rsidRPr="008556D8">
        <w:rPr>
          <w:sz w:val="26"/>
          <w:szCs w:val="26"/>
        </w:rPr>
        <w:t>Дата размещения – 03.06.2022</w:t>
      </w:r>
    </w:p>
    <w:p w:rsidR="008556D8" w:rsidRPr="008556D8" w:rsidRDefault="008556D8" w:rsidP="008556D8">
      <w:pPr>
        <w:pStyle w:val="a6"/>
        <w:spacing w:line="264" w:lineRule="auto"/>
        <w:jc w:val="right"/>
        <w:rPr>
          <w:sz w:val="26"/>
          <w:szCs w:val="26"/>
        </w:rPr>
      </w:pPr>
      <w:r w:rsidRPr="008556D8">
        <w:rPr>
          <w:sz w:val="26"/>
          <w:szCs w:val="26"/>
        </w:rPr>
        <w:t xml:space="preserve">           Дата истечения срока проведения независимой антикоррупционной                  </w:t>
      </w:r>
    </w:p>
    <w:p w:rsidR="008556D8" w:rsidRPr="008556D8" w:rsidRDefault="008556D8" w:rsidP="008556D8">
      <w:pPr>
        <w:pStyle w:val="a6"/>
        <w:spacing w:line="264" w:lineRule="auto"/>
        <w:jc w:val="right"/>
        <w:rPr>
          <w:sz w:val="26"/>
          <w:szCs w:val="26"/>
        </w:rPr>
      </w:pPr>
      <w:r w:rsidRPr="008556D8">
        <w:rPr>
          <w:sz w:val="26"/>
          <w:szCs w:val="26"/>
        </w:rPr>
        <w:t xml:space="preserve">         </w:t>
      </w:r>
      <w:proofErr w:type="gramStart"/>
      <w:r w:rsidRPr="008556D8">
        <w:rPr>
          <w:sz w:val="26"/>
          <w:szCs w:val="26"/>
        </w:rPr>
        <w:t>экспертизы</w:t>
      </w:r>
      <w:proofErr w:type="gramEnd"/>
      <w:r w:rsidRPr="008556D8">
        <w:rPr>
          <w:sz w:val="26"/>
          <w:szCs w:val="26"/>
        </w:rPr>
        <w:t xml:space="preserve"> (не менее 5 рабочих дней с даты размещения) – </w:t>
      </w:r>
      <w:r w:rsidR="004D26C5">
        <w:rPr>
          <w:sz w:val="26"/>
          <w:szCs w:val="26"/>
        </w:rPr>
        <w:t>10</w:t>
      </w:r>
      <w:r w:rsidRPr="008556D8">
        <w:rPr>
          <w:sz w:val="26"/>
          <w:szCs w:val="26"/>
        </w:rPr>
        <w:t>.</w:t>
      </w:r>
      <w:r w:rsidR="00D9404C">
        <w:rPr>
          <w:sz w:val="26"/>
          <w:szCs w:val="26"/>
        </w:rPr>
        <w:t>06</w:t>
      </w:r>
      <w:r w:rsidRPr="008556D8">
        <w:rPr>
          <w:sz w:val="26"/>
          <w:szCs w:val="26"/>
        </w:rPr>
        <w:t>.</w:t>
      </w:r>
      <w:r w:rsidR="00D9404C">
        <w:rPr>
          <w:sz w:val="26"/>
          <w:szCs w:val="26"/>
        </w:rPr>
        <w:t>2022</w:t>
      </w:r>
    </w:p>
    <w:p w:rsidR="008556D8" w:rsidRPr="008556D8" w:rsidRDefault="008556D8" w:rsidP="008556D8">
      <w:pPr>
        <w:pStyle w:val="a6"/>
        <w:spacing w:line="264" w:lineRule="auto"/>
        <w:jc w:val="right"/>
        <w:rPr>
          <w:sz w:val="26"/>
          <w:szCs w:val="26"/>
        </w:rPr>
      </w:pPr>
      <w:r w:rsidRPr="008556D8">
        <w:rPr>
          <w:sz w:val="26"/>
          <w:szCs w:val="26"/>
        </w:rPr>
        <w:t xml:space="preserve">  Разработчик: </w:t>
      </w:r>
      <w:r w:rsidR="00D9404C">
        <w:rPr>
          <w:sz w:val="26"/>
          <w:szCs w:val="26"/>
        </w:rPr>
        <w:t xml:space="preserve">начальник отдела адресации </w:t>
      </w:r>
    </w:p>
    <w:p w:rsidR="008556D8" w:rsidRPr="008556D8" w:rsidRDefault="008556D8" w:rsidP="008556D8">
      <w:pPr>
        <w:pStyle w:val="a6"/>
        <w:spacing w:line="264" w:lineRule="auto"/>
        <w:jc w:val="right"/>
        <w:rPr>
          <w:sz w:val="26"/>
          <w:szCs w:val="26"/>
        </w:rPr>
      </w:pPr>
      <w:r w:rsidRPr="008556D8">
        <w:rPr>
          <w:sz w:val="26"/>
          <w:szCs w:val="26"/>
        </w:rPr>
        <w:t xml:space="preserve">МКУ «Управление архитектуры и градостроительства ИКМО </w:t>
      </w:r>
      <w:proofErr w:type="spellStart"/>
      <w:r w:rsidRPr="008556D8">
        <w:rPr>
          <w:sz w:val="26"/>
          <w:szCs w:val="26"/>
        </w:rPr>
        <w:t>г.Казани</w:t>
      </w:r>
      <w:proofErr w:type="spellEnd"/>
      <w:r w:rsidRPr="008556D8">
        <w:rPr>
          <w:sz w:val="26"/>
          <w:szCs w:val="26"/>
        </w:rPr>
        <w:t xml:space="preserve">» </w:t>
      </w:r>
    </w:p>
    <w:p w:rsidR="008556D8" w:rsidRPr="008556D8" w:rsidRDefault="00D9404C" w:rsidP="008556D8">
      <w:pPr>
        <w:pStyle w:val="a6"/>
        <w:spacing w:line="264" w:lineRule="auto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Ганеева</w:t>
      </w:r>
      <w:proofErr w:type="spellEnd"/>
      <w:r w:rsidR="008556D8" w:rsidRPr="008556D8">
        <w:rPr>
          <w:sz w:val="26"/>
          <w:szCs w:val="26"/>
        </w:rPr>
        <w:t xml:space="preserve"> </w:t>
      </w:r>
      <w:r>
        <w:rPr>
          <w:sz w:val="26"/>
          <w:szCs w:val="26"/>
        </w:rPr>
        <w:t>Марина</w:t>
      </w:r>
      <w:r w:rsidR="008556D8" w:rsidRPr="008556D8">
        <w:rPr>
          <w:sz w:val="26"/>
          <w:szCs w:val="26"/>
        </w:rPr>
        <w:t xml:space="preserve"> </w:t>
      </w:r>
      <w:r>
        <w:rPr>
          <w:sz w:val="26"/>
          <w:szCs w:val="26"/>
        </w:rPr>
        <w:t>Анатольевна</w:t>
      </w:r>
      <w:bookmarkStart w:id="0" w:name="_GoBack"/>
      <w:bookmarkEnd w:id="0"/>
    </w:p>
    <w:p w:rsidR="008556D8" w:rsidRPr="008556D8" w:rsidRDefault="002C7A15" w:rsidP="008556D8">
      <w:pPr>
        <w:pStyle w:val="a6"/>
        <w:spacing w:line="264" w:lineRule="auto"/>
        <w:jc w:val="right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e-mail</w:t>
      </w:r>
      <w:r w:rsidRPr="002C7A15">
        <w:rPr>
          <w:sz w:val="26"/>
          <w:szCs w:val="26"/>
        </w:rPr>
        <w:t>:Marina.Ganeeva@tatar.ru</w:t>
      </w:r>
      <w:proofErr w:type="spellEnd"/>
      <w:proofErr w:type="gramEnd"/>
    </w:p>
    <w:p w:rsidR="008556D8" w:rsidRPr="008556D8" w:rsidRDefault="008556D8" w:rsidP="008556D8">
      <w:pPr>
        <w:spacing w:line="264" w:lineRule="auto"/>
        <w:ind w:left="5954"/>
        <w:jc w:val="right"/>
        <w:rPr>
          <w:rFonts w:ascii="Times New Roman" w:hAnsi="Times New Roman" w:cs="Times New Roman"/>
          <w:sz w:val="26"/>
          <w:szCs w:val="26"/>
        </w:rPr>
      </w:pPr>
      <w:r w:rsidRPr="008556D8">
        <w:rPr>
          <w:rFonts w:ascii="Times New Roman" w:hAnsi="Times New Roman" w:cs="Times New Roman"/>
          <w:b/>
          <w:sz w:val="26"/>
          <w:szCs w:val="26"/>
        </w:rPr>
        <w:t>тел.:221-29-</w:t>
      </w:r>
      <w:r w:rsidR="002C7A15">
        <w:rPr>
          <w:rFonts w:ascii="Times New Roman" w:hAnsi="Times New Roman" w:cs="Times New Roman"/>
          <w:b/>
          <w:sz w:val="26"/>
          <w:szCs w:val="26"/>
        </w:rPr>
        <w:t>46</w:t>
      </w:r>
    </w:p>
    <w:p w:rsidR="00D46033" w:rsidRPr="008556D8" w:rsidRDefault="008556D8" w:rsidP="008556D8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556D8">
        <w:rPr>
          <w:rFonts w:ascii="Times New Roman" w:hAnsi="Times New Roman" w:cs="Times New Roman"/>
          <w:b/>
          <w:sz w:val="26"/>
          <w:szCs w:val="26"/>
        </w:rPr>
        <w:t>проект</w:t>
      </w:r>
      <w:proofErr w:type="gramEnd"/>
    </w:p>
    <w:p w:rsidR="00D46033" w:rsidRPr="00D46033" w:rsidRDefault="00D46033" w:rsidP="008556D8">
      <w:pPr>
        <w:tabs>
          <w:tab w:val="left" w:pos="8460"/>
        </w:tabs>
        <w:spacing w:after="0" w:line="346" w:lineRule="auto"/>
        <w:ind w:left="1620" w:right="1745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46033" w:rsidRPr="00D46033" w:rsidRDefault="00D46033" w:rsidP="005A5D43">
      <w:pPr>
        <w:tabs>
          <w:tab w:val="left" w:pos="8460"/>
        </w:tabs>
        <w:spacing w:after="0" w:line="264" w:lineRule="auto"/>
        <w:ind w:left="1620" w:right="1745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D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порядка определения адреса объекту адресации на территории города Казани</w:t>
      </w:r>
    </w:p>
    <w:p w:rsidR="00D46033" w:rsidRPr="00D46033" w:rsidRDefault="00D46033" w:rsidP="005A5D43">
      <w:pPr>
        <w:tabs>
          <w:tab w:val="left" w:pos="720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46033" w:rsidRPr="005A5D43" w:rsidRDefault="00D46033" w:rsidP="005A5D43">
      <w:pPr>
        <w:tabs>
          <w:tab w:val="left" w:pos="72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OLE_LINK5"/>
      <w:bookmarkStart w:id="2" w:name="OLE_LINK6"/>
      <w:r w:rsidRPr="005A5D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реализации муниципальной услуги по присвоению и аннулированию адресов объектам адресации, </w:t>
      </w:r>
      <w:r w:rsidR="00E85B09" w:rsidRPr="005A5D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установления единого порядка присвоения адресов объектам адресации на территории города Казани, </w:t>
      </w:r>
      <w:r w:rsidRPr="005A5D4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19.11.2014 № 1221 "Об утверждении Правил присвоения, изменения и аннулирования адресов</w:t>
      </w:r>
    </w:p>
    <w:bookmarkEnd w:id="1"/>
    <w:bookmarkEnd w:id="2"/>
    <w:p w:rsidR="00D46033" w:rsidRPr="00D46033" w:rsidRDefault="00D46033" w:rsidP="005A5D43">
      <w:pPr>
        <w:tabs>
          <w:tab w:val="left" w:pos="72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постановляю</w:t>
      </w:r>
      <w:r w:rsidRPr="00D4603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6033" w:rsidRPr="00D46033" w:rsidRDefault="00D46033" w:rsidP="005A5D4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03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1. </w:t>
      </w:r>
      <w:r w:rsidRPr="005A5D4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Порядок определения адрес</w:t>
      </w:r>
      <w:r w:rsidR="00483239" w:rsidRPr="005A5D43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5A5D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объекта</w:t>
      </w:r>
      <w:r w:rsidR="00483239" w:rsidRPr="005A5D4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A5D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адресации на территории города Казани согласно приложению к настоящему постановлению</w:t>
      </w:r>
      <w:r w:rsidRPr="00D4603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6033" w:rsidRPr="00D46033" w:rsidRDefault="00D46033" w:rsidP="005A5D43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D4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46033">
        <w:rPr>
          <w:rFonts w:ascii="Times New Roman" w:eastAsia="Times New Roman" w:hAnsi="Times New Roman" w:cs="Times New Roman"/>
          <w:sz w:val="26"/>
          <w:szCs w:val="26"/>
          <w:lang w:eastAsia="ru-RU"/>
        </w:rPr>
        <w:t>. 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 w:rsidRPr="00D4603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D4603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D4603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kzn</w:t>
      </w:r>
      <w:proofErr w:type="spellEnd"/>
      <w:r w:rsidRPr="00D4603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D4603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D46033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D46033" w:rsidRPr="00D46033" w:rsidRDefault="00D46033" w:rsidP="005A5D43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D4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46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D46033">
        <w:rPr>
          <w:rFonts w:ascii="Times New Roman" w:eastAsia="Times New Roman" w:hAnsi="Times New Roman" w:cs="Times New Roman"/>
          <w:sz w:val="26"/>
          <w:szCs w:val="26"/>
          <w:lang w:eastAsia="ru-RU"/>
        </w:rPr>
        <w:t>г.Казани</w:t>
      </w:r>
      <w:proofErr w:type="spellEnd"/>
      <w:r w:rsidRPr="00D46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46033">
        <w:rPr>
          <w:rFonts w:ascii="Times New Roman" w:eastAsia="Times New Roman" w:hAnsi="Times New Roman" w:cs="Times New Roman"/>
          <w:sz w:val="26"/>
          <w:szCs w:val="26"/>
          <w:lang w:eastAsia="ru-RU"/>
        </w:rPr>
        <w:t>А.Р.Нигматзянова</w:t>
      </w:r>
      <w:proofErr w:type="spellEnd"/>
      <w:r w:rsidRPr="00D4603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6033" w:rsidRPr="00D46033" w:rsidRDefault="00D46033" w:rsidP="005A5D43">
      <w:pPr>
        <w:tabs>
          <w:tab w:val="left" w:pos="720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46033" w:rsidRPr="00D46033" w:rsidRDefault="00D46033" w:rsidP="005A5D43">
      <w:pPr>
        <w:tabs>
          <w:tab w:val="left" w:pos="720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6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Руководитель                                                                                   </w:t>
      </w:r>
      <w:r w:rsidR="005A5D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  <w:r w:rsidRPr="00D46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proofErr w:type="spellStart"/>
      <w:r w:rsidRPr="00D46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Р.Р.Гафаров</w:t>
      </w:r>
      <w:proofErr w:type="spellEnd"/>
    </w:p>
    <w:p w:rsidR="00D46033" w:rsidRDefault="00D46033" w:rsidP="00D46033"/>
    <w:p w:rsidR="00D46033" w:rsidRDefault="00D46033" w:rsidP="00D46033"/>
    <w:p w:rsidR="00D46033" w:rsidRDefault="00D46033" w:rsidP="00D46033"/>
    <w:p w:rsidR="00D46033" w:rsidRDefault="00D46033" w:rsidP="00D46033"/>
    <w:p w:rsidR="00D46033" w:rsidRDefault="00D46033" w:rsidP="00D46033"/>
    <w:p w:rsidR="00D46033" w:rsidRDefault="00D46033" w:rsidP="00D46033"/>
    <w:p w:rsidR="00D46033" w:rsidRPr="00D46033" w:rsidRDefault="00D46033" w:rsidP="00483239">
      <w:pPr>
        <w:spacing w:after="0" w:line="240" w:lineRule="auto"/>
        <w:ind w:left="652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03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Утвержден </w:t>
      </w:r>
    </w:p>
    <w:p w:rsidR="00D46033" w:rsidRPr="00D46033" w:rsidRDefault="00D46033" w:rsidP="00483239">
      <w:pPr>
        <w:spacing w:after="0" w:line="240" w:lineRule="auto"/>
        <w:ind w:left="652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6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Исполнительного комитета </w:t>
      </w:r>
      <w:proofErr w:type="spellStart"/>
      <w:r w:rsidRPr="00D46033">
        <w:rPr>
          <w:rFonts w:ascii="Times New Roman" w:eastAsia="Times New Roman" w:hAnsi="Times New Roman" w:cs="Times New Roman"/>
          <w:sz w:val="26"/>
          <w:szCs w:val="26"/>
          <w:lang w:eastAsia="ru-RU"/>
        </w:rPr>
        <w:t>г.Казани</w:t>
      </w:r>
      <w:proofErr w:type="spellEnd"/>
      <w:r w:rsidRPr="00D46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6033" w:rsidRPr="00D46033" w:rsidRDefault="00D46033" w:rsidP="00483239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603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 №_______</w:t>
      </w:r>
    </w:p>
    <w:p w:rsidR="00D46033" w:rsidRPr="00D46033" w:rsidRDefault="00D46033" w:rsidP="00483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46033" w:rsidRPr="00483239" w:rsidRDefault="00D46033" w:rsidP="00483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32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определения адресов </w:t>
      </w:r>
    </w:p>
    <w:p w:rsidR="00D46033" w:rsidRDefault="00D46033" w:rsidP="00483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32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объектам адресации на территории города Казани</w:t>
      </w:r>
    </w:p>
    <w:p w:rsidR="00483239" w:rsidRPr="00D46033" w:rsidRDefault="00483239" w:rsidP="00483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46033" w:rsidRDefault="00DD0383" w:rsidP="004832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2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положения</w:t>
      </w:r>
    </w:p>
    <w:p w:rsidR="00483239" w:rsidRPr="00483239" w:rsidRDefault="00483239" w:rsidP="00483239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6033" w:rsidRPr="00483239" w:rsidRDefault="00D4603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3239">
        <w:rPr>
          <w:rFonts w:ascii="Times New Roman" w:hAnsi="Times New Roman" w:cs="Times New Roman"/>
          <w:sz w:val="26"/>
          <w:szCs w:val="26"/>
        </w:rPr>
        <w:t xml:space="preserve">Порядок определения адреса объекта адресации на территории города Казани (далее - Порядок) устанавливает принципы и правила определения адреса объектов адресации. Данный Порядок разработан в рамках применения Правил присвоения, изменения и аннулирования адресов, утвержденных Постановлением Правительства Российской Федерации от 19.11.2014 </w:t>
      </w:r>
      <w:r w:rsidR="00DD0383" w:rsidRPr="00483239">
        <w:rPr>
          <w:rFonts w:ascii="Times New Roman" w:hAnsi="Times New Roman" w:cs="Times New Roman"/>
          <w:sz w:val="26"/>
          <w:szCs w:val="26"/>
        </w:rPr>
        <w:t>№</w:t>
      </w:r>
      <w:r w:rsidRPr="00483239">
        <w:rPr>
          <w:rFonts w:ascii="Times New Roman" w:hAnsi="Times New Roman" w:cs="Times New Roman"/>
          <w:sz w:val="26"/>
          <w:szCs w:val="26"/>
        </w:rPr>
        <w:t xml:space="preserve"> 1221.</w:t>
      </w:r>
      <w:r w:rsidR="00483239">
        <w:rPr>
          <w:rFonts w:ascii="Times New Roman" w:hAnsi="Times New Roman" w:cs="Times New Roman"/>
          <w:sz w:val="26"/>
          <w:szCs w:val="26"/>
        </w:rPr>
        <w:t xml:space="preserve"> </w:t>
      </w:r>
      <w:r w:rsidRPr="00483239">
        <w:rPr>
          <w:rFonts w:ascii="Times New Roman" w:hAnsi="Times New Roman" w:cs="Times New Roman"/>
          <w:sz w:val="26"/>
          <w:szCs w:val="26"/>
        </w:rPr>
        <w:t>Настоящий Порядок применяется для вновь присваиваемых адресов. Приведение (изменение) адресов объектов адресации, присвоенных до утверждения настоящего Порядка, в соответствие с требованиями настоящего Порядка не требуется.</w:t>
      </w:r>
    </w:p>
    <w:p w:rsidR="00DD0383" w:rsidRPr="00483239" w:rsidRDefault="00DD038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6033" w:rsidRDefault="00D46033" w:rsidP="00651A93">
      <w:pPr>
        <w:pStyle w:val="a3"/>
        <w:numPr>
          <w:ilvl w:val="0"/>
          <w:numId w:val="1"/>
        </w:numPr>
        <w:spacing w:after="0" w:line="264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83239">
        <w:rPr>
          <w:rFonts w:ascii="Times New Roman" w:hAnsi="Times New Roman" w:cs="Times New Roman"/>
          <w:sz w:val="26"/>
          <w:szCs w:val="26"/>
        </w:rPr>
        <w:t>Основные принципы определения адреса</w:t>
      </w:r>
    </w:p>
    <w:p w:rsidR="00483239" w:rsidRPr="00483239" w:rsidRDefault="00483239" w:rsidP="00651A93">
      <w:pPr>
        <w:pStyle w:val="a3"/>
        <w:spacing w:after="0" w:line="264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CC31BD" w:rsidRPr="00483239" w:rsidRDefault="00CC31BD" w:rsidP="00651A93">
      <w:pPr>
        <w:tabs>
          <w:tab w:val="left" w:pos="9781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3239">
        <w:rPr>
          <w:rFonts w:ascii="Times New Roman" w:hAnsi="Times New Roman" w:cs="Times New Roman"/>
          <w:sz w:val="26"/>
          <w:szCs w:val="26"/>
        </w:rPr>
        <w:t xml:space="preserve">Присвоение </w:t>
      </w:r>
      <w:r w:rsidR="00A95FA2">
        <w:rPr>
          <w:rFonts w:ascii="Times New Roman" w:hAnsi="Times New Roman" w:cs="Times New Roman"/>
          <w:sz w:val="26"/>
          <w:szCs w:val="26"/>
        </w:rPr>
        <w:t>адреса</w:t>
      </w:r>
      <w:r w:rsidRPr="00483239">
        <w:rPr>
          <w:rFonts w:ascii="Times New Roman" w:hAnsi="Times New Roman" w:cs="Times New Roman"/>
          <w:sz w:val="26"/>
          <w:szCs w:val="26"/>
        </w:rPr>
        <w:t xml:space="preserve"> – это определение местопол</w:t>
      </w:r>
      <w:r w:rsidR="00651A93">
        <w:rPr>
          <w:rFonts w:ascii="Times New Roman" w:hAnsi="Times New Roman" w:cs="Times New Roman"/>
          <w:sz w:val="26"/>
          <w:szCs w:val="26"/>
        </w:rPr>
        <w:t>ожения объекта недвижимости на А</w:t>
      </w:r>
      <w:r w:rsidRPr="00483239">
        <w:rPr>
          <w:rFonts w:ascii="Times New Roman" w:hAnsi="Times New Roman" w:cs="Times New Roman"/>
          <w:sz w:val="26"/>
          <w:szCs w:val="26"/>
        </w:rPr>
        <w:t>дресном плане города Казани с учетом присвоенных ранее адресов, существующих объектов недвижимости.</w:t>
      </w:r>
    </w:p>
    <w:p w:rsidR="00CC31BD" w:rsidRPr="00483239" w:rsidRDefault="003B0290" w:rsidP="00651A93">
      <w:pPr>
        <w:tabs>
          <w:tab w:val="left" w:pos="9781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3239">
        <w:rPr>
          <w:rFonts w:ascii="Times New Roman" w:hAnsi="Times New Roman" w:cs="Times New Roman"/>
          <w:sz w:val="26"/>
          <w:szCs w:val="26"/>
        </w:rPr>
        <w:t>2</w:t>
      </w:r>
      <w:r w:rsidR="00CC31BD" w:rsidRPr="00483239">
        <w:rPr>
          <w:rFonts w:ascii="Times New Roman" w:hAnsi="Times New Roman" w:cs="Times New Roman"/>
          <w:sz w:val="26"/>
          <w:szCs w:val="26"/>
        </w:rPr>
        <w:t xml:space="preserve">.1. Объектам, перемещение которых </w:t>
      </w:r>
      <w:r w:rsidR="00A95FA2">
        <w:rPr>
          <w:rFonts w:ascii="Times New Roman" w:hAnsi="Times New Roman" w:cs="Times New Roman"/>
          <w:sz w:val="26"/>
          <w:szCs w:val="26"/>
        </w:rPr>
        <w:t xml:space="preserve">возможно </w:t>
      </w:r>
      <w:r w:rsidR="00CC31BD" w:rsidRPr="00483239">
        <w:rPr>
          <w:rFonts w:ascii="Times New Roman" w:hAnsi="Times New Roman" w:cs="Times New Roman"/>
          <w:sz w:val="26"/>
          <w:szCs w:val="26"/>
        </w:rPr>
        <w:t>без несоразмерного ущерба их назначению (временные постройки, киоски, навесы и другие подобные постройки и сооружения), адреса не присваиваются. Местоположение таких объектов определяется адресом земельного участка, на котором данные объекты расположены.</w:t>
      </w:r>
    </w:p>
    <w:p w:rsidR="00CC31BD" w:rsidRPr="00483239" w:rsidRDefault="003B0290" w:rsidP="00651A93">
      <w:pPr>
        <w:tabs>
          <w:tab w:val="left" w:pos="9781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3239">
        <w:rPr>
          <w:rFonts w:ascii="Times New Roman" w:hAnsi="Times New Roman" w:cs="Times New Roman"/>
          <w:sz w:val="26"/>
          <w:szCs w:val="26"/>
        </w:rPr>
        <w:t>2</w:t>
      </w:r>
      <w:r w:rsidR="00CC31BD" w:rsidRPr="00483239">
        <w:rPr>
          <w:rFonts w:ascii="Times New Roman" w:hAnsi="Times New Roman" w:cs="Times New Roman"/>
          <w:sz w:val="26"/>
          <w:szCs w:val="26"/>
        </w:rPr>
        <w:t>.2. Адрес, присвоенный объекту адресации, должен отвечать требованиям федерального законодательства по уникальности, обязательности и легитимности, а также обеспечивать соблюдение процедуры внесения адреса в государственный адресный реестр.</w:t>
      </w:r>
    </w:p>
    <w:p w:rsidR="00CC31BD" w:rsidRPr="00483239" w:rsidRDefault="003B0290" w:rsidP="00651A93">
      <w:pPr>
        <w:tabs>
          <w:tab w:val="left" w:pos="9781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3239">
        <w:rPr>
          <w:rFonts w:ascii="Times New Roman" w:hAnsi="Times New Roman" w:cs="Times New Roman"/>
          <w:sz w:val="26"/>
          <w:szCs w:val="26"/>
        </w:rPr>
        <w:t>2</w:t>
      </w:r>
      <w:r w:rsidR="00CC31BD" w:rsidRPr="00483239">
        <w:rPr>
          <w:rFonts w:ascii="Times New Roman" w:hAnsi="Times New Roman" w:cs="Times New Roman"/>
          <w:sz w:val="26"/>
          <w:szCs w:val="26"/>
        </w:rPr>
        <w:t xml:space="preserve">.3. Перечень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а также правила сокращенного наименования </w:t>
      </w:r>
      <w:proofErr w:type="spellStart"/>
      <w:r w:rsidR="00CC31BD" w:rsidRPr="00483239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="00CC31BD" w:rsidRPr="00483239">
        <w:rPr>
          <w:rFonts w:ascii="Times New Roman" w:hAnsi="Times New Roman" w:cs="Times New Roman"/>
          <w:sz w:val="26"/>
          <w:szCs w:val="26"/>
        </w:rPr>
        <w:t xml:space="preserve"> элементов устанавливаются</w:t>
      </w:r>
      <w:r w:rsid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CC31BD" w:rsidRPr="00483239">
        <w:rPr>
          <w:rFonts w:ascii="Times New Roman" w:hAnsi="Times New Roman" w:cs="Times New Roman"/>
          <w:sz w:val="26"/>
          <w:szCs w:val="26"/>
        </w:rPr>
        <w:t>Министерством финансов Российской Федерации.</w:t>
      </w:r>
    </w:p>
    <w:p w:rsidR="00CC31BD" w:rsidRPr="00483239" w:rsidRDefault="003B0290" w:rsidP="00651A93">
      <w:pPr>
        <w:tabs>
          <w:tab w:val="left" w:pos="9781"/>
        </w:tabs>
        <w:spacing w:after="0"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3239">
        <w:rPr>
          <w:rFonts w:ascii="Times New Roman" w:hAnsi="Times New Roman" w:cs="Times New Roman"/>
          <w:sz w:val="26"/>
          <w:szCs w:val="26"/>
        </w:rPr>
        <w:t xml:space="preserve">2.4. Нумерация объектов адресации производится в порядке возрастания номеров в границах одного </w:t>
      </w:r>
      <w:proofErr w:type="spellStart"/>
      <w:r w:rsidRPr="00483239">
        <w:rPr>
          <w:rFonts w:ascii="Times New Roman" w:hAnsi="Times New Roman" w:cs="Times New Roman"/>
          <w:sz w:val="26"/>
          <w:szCs w:val="26"/>
        </w:rPr>
        <w:t>адресообразующего</w:t>
      </w:r>
      <w:proofErr w:type="spellEnd"/>
      <w:r w:rsidRPr="00483239">
        <w:rPr>
          <w:rFonts w:ascii="Times New Roman" w:hAnsi="Times New Roman" w:cs="Times New Roman"/>
          <w:sz w:val="26"/>
          <w:szCs w:val="26"/>
        </w:rPr>
        <w:t xml:space="preserve"> элемента (улицы) в направлении от центра города с нечетными номерами по левой стороне элемента и четными номерами по правой стороне.</w:t>
      </w:r>
    </w:p>
    <w:p w:rsidR="00CC31BD" w:rsidRPr="00483239" w:rsidRDefault="00D44226" w:rsidP="00651A93">
      <w:pPr>
        <w:tabs>
          <w:tab w:val="left" w:pos="9781"/>
        </w:tabs>
        <w:spacing w:after="0"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2.5. </w:t>
      </w:r>
      <w:r w:rsidR="00CC31BD" w:rsidRPr="00483239">
        <w:rPr>
          <w:rFonts w:ascii="Times New Roman" w:hAnsi="Times New Roman" w:cs="Times New Roman"/>
          <w:sz w:val="26"/>
          <w:szCs w:val="26"/>
        </w:rPr>
        <w:t>Объектам недвижимости, расположенным на улицах радиального направления, от центра города к периферии, присваиваются нечетные номера по левой стороне улицы и четные номера по правой.</w:t>
      </w:r>
    </w:p>
    <w:p w:rsidR="00CC31BD" w:rsidRPr="00483239" w:rsidRDefault="00483239" w:rsidP="00651A93">
      <w:pPr>
        <w:tabs>
          <w:tab w:val="left" w:pos="9781"/>
        </w:tabs>
        <w:spacing w:after="0"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442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C31BD" w:rsidRPr="00483239">
        <w:rPr>
          <w:rFonts w:ascii="Times New Roman" w:hAnsi="Times New Roman" w:cs="Times New Roman"/>
          <w:sz w:val="26"/>
          <w:szCs w:val="26"/>
        </w:rPr>
        <w:t>Объектам недвижимости, расположенным на улицах кольцевого направления, присваиваются по часовой стрелке нечетные номера по левой стороне улицы и четные по правой стороне.</w:t>
      </w:r>
    </w:p>
    <w:p w:rsidR="00CC31BD" w:rsidRPr="00483239" w:rsidRDefault="00483239" w:rsidP="00651A93">
      <w:pPr>
        <w:tabs>
          <w:tab w:val="left" w:pos="9781"/>
        </w:tabs>
        <w:spacing w:after="0"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442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C31BD" w:rsidRPr="00483239">
        <w:rPr>
          <w:rFonts w:ascii="Times New Roman" w:hAnsi="Times New Roman" w:cs="Times New Roman"/>
          <w:sz w:val="26"/>
          <w:szCs w:val="26"/>
        </w:rPr>
        <w:t xml:space="preserve">Присвоение адресных номеров объектам недвижимости, образующим периметр площади, производится по часовой стрелке, начиная от главной улицы со стороны центра </w:t>
      </w:r>
      <w:r w:rsidR="003B0290" w:rsidRPr="00483239">
        <w:rPr>
          <w:rFonts w:ascii="Times New Roman" w:hAnsi="Times New Roman" w:cs="Times New Roman"/>
          <w:sz w:val="26"/>
          <w:szCs w:val="26"/>
        </w:rPr>
        <w:t>города Казани</w:t>
      </w:r>
      <w:r w:rsidR="00CC31BD" w:rsidRPr="00483239">
        <w:rPr>
          <w:rFonts w:ascii="Times New Roman" w:hAnsi="Times New Roman" w:cs="Times New Roman"/>
          <w:sz w:val="26"/>
          <w:szCs w:val="26"/>
        </w:rPr>
        <w:t>. При этом последовательность номеров на сквозных улицах, примыкающих к площадям, прерывается. В случае если угловое здание имеет главный фасад и значительную протяженность вдоль примыкающей улицы, его нумерация производится по улице, а не по площади.</w:t>
      </w:r>
    </w:p>
    <w:p w:rsidR="00CC31BD" w:rsidRPr="00483239" w:rsidRDefault="00483239" w:rsidP="00651A93">
      <w:pPr>
        <w:tabs>
          <w:tab w:val="left" w:pos="9781"/>
        </w:tabs>
        <w:spacing w:after="0"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44226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C31BD" w:rsidRPr="00483239">
        <w:rPr>
          <w:rFonts w:ascii="Times New Roman" w:hAnsi="Times New Roman" w:cs="Times New Roman"/>
          <w:sz w:val="26"/>
          <w:szCs w:val="26"/>
        </w:rPr>
        <w:t>Объектам недвижимости, находящимся на пересечении улиц различных категорий, присваивается адрес по улице более высокой категории согласно установленной классификации магистральных улиц.</w:t>
      </w:r>
    </w:p>
    <w:p w:rsidR="00CC31BD" w:rsidRPr="00483239" w:rsidRDefault="00483239" w:rsidP="00651A93">
      <w:pPr>
        <w:tabs>
          <w:tab w:val="left" w:pos="9781"/>
        </w:tabs>
        <w:spacing w:after="0"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4422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C31BD" w:rsidRPr="00483239">
        <w:rPr>
          <w:rFonts w:ascii="Times New Roman" w:hAnsi="Times New Roman" w:cs="Times New Roman"/>
          <w:sz w:val="26"/>
          <w:szCs w:val="26"/>
        </w:rPr>
        <w:t>Объектам недвижимости, находящимся на пересечении улиц равных категорий, присваивается адрес по улице, на которую выходит главный фасад здания. В случае если на угол выходят два равнозначных фасада одного здания, адрес присваивается по улице, идущей в направлении к центру города.</w:t>
      </w:r>
    </w:p>
    <w:p w:rsidR="00CC31BD" w:rsidRDefault="00483239" w:rsidP="00651A93">
      <w:pPr>
        <w:tabs>
          <w:tab w:val="left" w:pos="9781"/>
        </w:tabs>
        <w:spacing w:after="0"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44226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C31BD" w:rsidRPr="00483239">
        <w:rPr>
          <w:rFonts w:ascii="Times New Roman" w:hAnsi="Times New Roman" w:cs="Times New Roman"/>
          <w:sz w:val="26"/>
          <w:szCs w:val="26"/>
        </w:rPr>
        <w:t xml:space="preserve">Допускается присвоение </w:t>
      </w:r>
      <w:r w:rsidR="006A6EEA">
        <w:rPr>
          <w:rFonts w:ascii="Times New Roman" w:hAnsi="Times New Roman" w:cs="Times New Roman"/>
          <w:sz w:val="26"/>
          <w:szCs w:val="26"/>
        </w:rPr>
        <w:t>адресов</w:t>
      </w:r>
      <w:r w:rsidR="00CC31BD" w:rsidRPr="00483239">
        <w:rPr>
          <w:rFonts w:ascii="Times New Roman" w:hAnsi="Times New Roman" w:cs="Times New Roman"/>
          <w:sz w:val="26"/>
          <w:szCs w:val="26"/>
        </w:rPr>
        <w:t xml:space="preserve"> объектам недвижимости, находящимся на пересечении улиц, в виде дроби, где первая цифра номера определяется по улице более высокой категории (при улицах равной категории – по улице, на которую выходит главный фасад здания).</w:t>
      </w:r>
    </w:p>
    <w:p w:rsidR="006A6EEA" w:rsidRPr="00483239" w:rsidRDefault="006A6EEA" w:rsidP="00651A93">
      <w:pPr>
        <w:tabs>
          <w:tab w:val="left" w:pos="9781"/>
        </w:tabs>
        <w:spacing w:after="0"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 Объектам, расположенным </w:t>
      </w:r>
      <w:r w:rsidR="00216B95">
        <w:rPr>
          <w:rFonts w:ascii="Times New Roman" w:hAnsi="Times New Roman" w:cs="Times New Roman"/>
          <w:sz w:val="26"/>
          <w:szCs w:val="26"/>
        </w:rPr>
        <w:t>на улицах с односторонней застройкой, допускается последовательная нумерация.</w:t>
      </w:r>
    </w:p>
    <w:p w:rsidR="00CC31BD" w:rsidRPr="00483239" w:rsidRDefault="00483239" w:rsidP="00651A93">
      <w:pPr>
        <w:tabs>
          <w:tab w:val="left" w:pos="9781"/>
        </w:tabs>
        <w:spacing w:after="0"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216B9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C31BD" w:rsidRPr="00483239">
        <w:rPr>
          <w:rFonts w:ascii="Times New Roman" w:hAnsi="Times New Roman" w:cs="Times New Roman"/>
          <w:sz w:val="26"/>
          <w:szCs w:val="26"/>
        </w:rPr>
        <w:t xml:space="preserve">Отдельно стоящему по фронту улицы объекту капитального строительства присваивается соответствующий номер по порядку. Прочим </w:t>
      </w:r>
      <w:r w:rsidR="003B0290" w:rsidRPr="00483239">
        <w:rPr>
          <w:rFonts w:ascii="Times New Roman" w:hAnsi="Times New Roman" w:cs="Times New Roman"/>
          <w:sz w:val="26"/>
          <w:szCs w:val="26"/>
        </w:rPr>
        <w:t>объектам капитального строительства</w:t>
      </w:r>
      <w:r w:rsidR="00CC31BD" w:rsidRPr="00483239">
        <w:rPr>
          <w:rFonts w:ascii="Times New Roman" w:hAnsi="Times New Roman" w:cs="Times New Roman"/>
          <w:sz w:val="26"/>
          <w:szCs w:val="26"/>
        </w:rPr>
        <w:t>, расположенным внутри жилой застройки квартала (микрорайона), присваивается следующий по порядку номер от здания, стоящего по фронту улицы.</w:t>
      </w:r>
    </w:p>
    <w:p w:rsidR="00CC31BD" w:rsidRPr="00483239" w:rsidRDefault="00651A93" w:rsidP="00651A93">
      <w:pPr>
        <w:tabs>
          <w:tab w:val="left" w:pos="9781"/>
        </w:tabs>
        <w:spacing w:after="0"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83239">
        <w:rPr>
          <w:rFonts w:ascii="Times New Roman" w:hAnsi="Times New Roman" w:cs="Times New Roman"/>
          <w:sz w:val="26"/>
          <w:szCs w:val="26"/>
        </w:rPr>
        <w:t>.1</w:t>
      </w:r>
      <w:r w:rsidR="00216B95">
        <w:rPr>
          <w:rFonts w:ascii="Times New Roman" w:hAnsi="Times New Roman" w:cs="Times New Roman"/>
          <w:sz w:val="26"/>
          <w:szCs w:val="26"/>
        </w:rPr>
        <w:t>3</w:t>
      </w:r>
      <w:r w:rsidR="00483239">
        <w:rPr>
          <w:rFonts w:ascii="Times New Roman" w:hAnsi="Times New Roman" w:cs="Times New Roman"/>
          <w:sz w:val="26"/>
          <w:szCs w:val="26"/>
        </w:rPr>
        <w:t xml:space="preserve">. </w:t>
      </w:r>
      <w:r w:rsidR="00CC31BD" w:rsidRPr="00483239">
        <w:rPr>
          <w:rFonts w:ascii="Times New Roman" w:hAnsi="Times New Roman" w:cs="Times New Roman"/>
          <w:sz w:val="26"/>
          <w:szCs w:val="26"/>
        </w:rPr>
        <w:t xml:space="preserve">Нумерацию объектов недвижимости, расположенных между двумя адресованными объектами недвижимости с последовательными номерами, следует производить, используя меньший номер соответствующего объекта с добавлением </w:t>
      </w:r>
      <w:r w:rsidR="00A95FA2">
        <w:rPr>
          <w:rFonts w:ascii="Times New Roman" w:hAnsi="Times New Roman" w:cs="Times New Roman"/>
          <w:sz w:val="26"/>
          <w:szCs w:val="26"/>
        </w:rPr>
        <w:t>заглавной</w:t>
      </w:r>
      <w:r w:rsidR="00CC31BD" w:rsidRPr="00483239">
        <w:rPr>
          <w:rFonts w:ascii="Times New Roman" w:hAnsi="Times New Roman" w:cs="Times New Roman"/>
          <w:sz w:val="26"/>
          <w:szCs w:val="26"/>
        </w:rPr>
        <w:t xml:space="preserve"> буквы алфавита.</w:t>
      </w:r>
    </w:p>
    <w:p w:rsidR="00CC31BD" w:rsidRPr="00483239" w:rsidRDefault="00483239" w:rsidP="00651A93">
      <w:pPr>
        <w:tabs>
          <w:tab w:val="left" w:pos="9781"/>
        </w:tabs>
        <w:spacing w:after="0"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216B9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C31BD" w:rsidRPr="00483239">
        <w:rPr>
          <w:rFonts w:ascii="Times New Roman" w:hAnsi="Times New Roman" w:cs="Times New Roman"/>
          <w:sz w:val="26"/>
          <w:szCs w:val="26"/>
        </w:rPr>
        <w:t xml:space="preserve">При присвоении </w:t>
      </w:r>
      <w:r w:rsidR="00C2769B">
        <w:rPr>
          <w:rFonts w:ascii="Times New Roman" w:hAnsi="Times New Roman" w:cs="Times New Roman"/>
          <w:sz w:val="26"/>
          <w:szCs w:val="26"/>
        </w:rPr>
        <w:t>адресов</w:t>
      </w:r>
      <w:r w:rsidR="00CC31BD" w:rsidRPr="00483239">
        <w:rPr>
          <w:rFonts w:ascii="Times New Roman" w:hAnsi="Times New Roman" w:cs="Times New Roman"/>
          <w:sz w:val="26"/>
          <w:szCs w:val="26"/>
        </w:rPr>
        <w:t xml:space="preserve"> земельным участкам, занимаемым гаражами как отдельно стоящими, так и находящимися в структуре сложившихся гаражных застроек, в случае отсутствия резервных номеров и букв русского алфавита допускается присвоение </w:t>
      </w:r>
      <w:r w:rsidR="007F454C">
        <w:rPr>
          <w:rFonts w:ascii="Times New Roman" w:hAnsi="Times New Roman" w:cs="Times New Roman"/>
          <w:sz w:val="26"/>
          <w:szCs w:val="26"/>
        </w:rPr>
        <w:t>адреса</w:t>
      </w:r>
      <w:r w:rsidR="00CC31BD" w:rsidRPr="00483239">
        <w:rPr>
          <w:rFonts w:ascii="Times New Roman" w:hAnsi="Times New Roman" w:cs="Times New Roman"/>
          <w:sz w:val="26"/>
          <w:szCs w:val="26"/>
        </w:rPr>
        <w:t xml:space="preserve"> с привязкой к близлежащему объекту с обозначением заглавной буквы “Г”, косой черты “/” и порядкового номера.</w:t>
      </w:r>
    </w:p>
    <w:p w:rsidR="00CC31BD" w:rsidRPr="00483239" w:rsidRDefault="007B772F" w:rsidP="00651A93">
      <w:pPr>
        <w:tabs>
          <w:tab w:val="left" w:pos="9781"/>
        </w:tabs>
        <w:spacing w:after="0"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216B9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C31BD" w:rsidRPr="00483239">
        <w:rPr>
          <w:rFonts w:ascii="Times New Roman" w:hAnsi="Times New Roman" w:cs="Times New Roman"/>
          <w:sz w:val="26"/>
          <w:szCs w:val="26"/>
        </w:rPr>
        <w:t>На территории земельного участка нумерация объектов осуществляется относительно основного здания. В целях уникальности адрес основного здания дополняется указателем «корпус» или «строение» с номером «1».</w:t>
      </w:r>
    </w:p>
    <w:p w:rsidR="00CC31BD" w:rsidRPr="00483239" w:rsidRDefault="00CC31BD" w:rsidP="00651A93">
      <w:pPr>
        <w:tabs>
          <w:tab w:val="left" w:pos="9781"/>
        </w:tabs>
        <w:spacing w:after="0"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3239">
        <w:rPr>
          <w:rFonts w:ascii="Times New Roman" w:hAnsi="Times New Roman" w:cs="Times New Roman"/>
          <w:sz w:val="26"/>
          <w:szCs w:val="26"/>
        </w:rPr>
        <w:lastRenderedPageBreak/>
        <w:t>При адресации объектов строительства на территории земельного участка допускается указание номерной части основного здания без дополнения его указателей «корпус» или «строение» с номером «1».</w:t>
      </w:r>
    </w:p>
    <w:p w:rsidR="00461771" w:rsidRDefault="00651A93" w:rsidP="00651A93">
      <w:pPr>
        <w:tabs>
          <w:tab w:val="left" w:pos="9781"/>
        </w:tabs>
        <w:spacing w:after="0"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B772F">
        <w:rPr>
          <w:rFonts w:ascii="Times New Roman" w:hAnsi="Times New Roman" w:cs="Times New Roman"/>
          <w:sz w:val="26"/>
          <w:szCs w:val="26"/>
        </w:rPr>
        <w:t>.1</w:t>
      </w:r>
      <w:r w:rsidR="00216B95">
        <w:rPr>
          <w:rFonts w:ascii="Times New Roman" w:hAnsi="Times New Roman" w:cs="Times New Roman"/>
          <w:sz w:val="26"/>
          <w:szCs w:val="26"/>
        </w:rPr>
        <w:t>6</w:t>
      </w:r>
      <w:r w:rsidR="007B772F">
        <w:rPr>
          <w:rFonts w:ascii="Times New Roman" w:hAnsi="Times New Roman" w:cs="Times New Roman"/>
          <w:sz w:val="26"/>
          <w:szCs w:val="26"/>
        </w:rPr>
        <w:t xml:space="preserve">. </w:t>
      </w:r>
      <w:r w:rsidR="00CC31BD" w:rsidRPr="00483239">
        <w:rPr>
          <w:rFonts w:ascii="Times New Roman" w:hAnsi="Times New Roman" w:cs="Times New Roman"/>
          <w:sz w:val="26"/>
          <w:szCs w:val="26"/>
        </w:rPr>
        <w:t>Прочим (неосновным) зданиям, расположенным на территории земельного участка, присваивается номер основного здания</w:t>
      </w:r>
      <w:r w:rsidR="00461771">
        <w:rPr>
          <w:rFonts w:ascii="Times New Roman" w:hAnsi="Times New Roman" w:cs="Times New Roman"/>
          <w:sz w:val="26"/>
          <w:szCs w:val="26"/>
        </w:rPr>
        <w:t xml:space="preserve"> и дополнительно номер корпуса или строения</w:t>
      </w:r>
      <w:r w:rsidR="00CC31BD" w:rsidRPr="0048323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C31BD" w:rsidRPr="00483239" w:rsidRDefault="00CC31BD" w:rsidP="00651A93">
      <w:pPr>
        <w:tabs>
          <w:tab w:val="left" w:pos="9781"/>
        </w:tabs>
        <w:spacing w:after="0"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3239">
        <w:rPr>
          <w:rFonts w:ascii="Times New Roman" w:hAnsi="Times New Roman" w:cs="Times New Roman"/>
          <w:sz w:val="26"/>
          <w:szCs w:val="26"/>
        </w:rPr>
        <w:t>Указатель «корпус»</w:t>
      </w:r>
      <w:r w:rsidR="00461771">
        <w:rPr>
          <w:rFonts w:ascii="Times New Roman" w:hAnsi="Times New Roman" w:cs="Times New Roman"/>
          <w:sz w:val="26"/>
          <w:szCs w:val="26"/>
        </w:rPr>
        <w:t xml:space="preserve"> или</w:t>
      </w:r>
      <w:r w:rsidRPr="00483239">
        <w:rPr>
          <w:rFonts w:ascii="Times New Roman" w:hAnsi="Times New Roman" w:cs="Times New Roman"/>
          <w:sz w:val="26"/>
          <w:szCs w:val="26"/>
        </w:rPr>
        <w:t xml:space="preserve"> «строение» определяется в зависимости от функционального назначения объектов с учетом вида разрешенного использования земельного участка, на котором они расположены.</w:t>
      </w:r>
      <w:r w:rsidR="00461771">
        <w:rPr>
          <w:rFonts w:ascii="Times New Roman" w:hAnsi="Times New Roman" w:cs="Times New Roman"/>
          <w:sz w:val="26"/>
          <w:szCs w:val="26"/>
        </w:rPr>
        <w:t xml:space="preserve"> Зданиям, расположенным на земельных участках с видами разрешенного использования: «для индивидуального жилищного строительства» и «блокированная жилая застройка» присваивается номер основного здания и номер строения. В остальных случаях присваивается номер основного здания и номер корпуса.</w:t>
      </w:r>
    </w:p>
    <w:p w:rsidR="00CC31BD" w:rsidRPr="00483239" w:rsidRDefault="007B772F" w:rsidP="00651A93">
      <w:pPr>
        <w:tabs>
          <w:tab w:val="left" w:pos="9781"/>
        </w:tabs>
        <w:spacing w:after="0" w:line="264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216B9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C31BD" w:rsidRPr="00483239">
        <w:rPr>
          <w:rFonts w:ascii="Times New Roman" w:hAnsi="Times New Roman" w:cs="Times New Roman"/>
          <w:sz w:val="26"/>
          <w:szCs w:val="26"/>
        </w:rPr>
        <w:t>Нумерация зданий производится от главного въезда на территорию земельного участка по мере удаления от него.</w:t>
      </w:r>
    </w:p>
    <w:p w:rsidR="00D46033" w:rsidRDefault="007B772F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216B95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46033" w:rsidRPr="00483239">
        <w:rPr>
          <w:rFonts w:ascii="Times New Roman" w:hAnsi="Times New Roman" w:cs="Times New Roman"/>
          <w:sz w:val="26"/>
          <w:szCs w:val="26"/>
        </w:rPr>
        <w:t>Присвоение адреса земельным участкам</w:t>
      </w:r>
      <w:r w:rsidR="00651A93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осуществляется с учетом документации по планировке</w:t>
      </w:r>
      <w:r w:rsidR="003B0290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территории в отношении застроенной и подлежащей застройке территории.</w:t>
      </w:r>
    </w:p>
    <w:p w:rsidR="00D46033" w:rsidRPr="00483239" w:rsidRDefault="007B772F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216B9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46033" w:rsidRPr="00483239">
        <w:rPr>
          <w:rFonts w:ascii="Times New Roman" w:hAnsi="Times New Roman" w:cs="Times New Roman"/>
          <w:sz w:val="26"/>
          <w:szCs w:val="26"/>
        </w:rPr>
        <w:t>При присвоении адреса зданию, сооружению или объекту незавершенного строительства</w:t>
      </w:r>
      <w:r w:rsidR="003B0290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D13D8">
        <w:rPr>
          <w:rFonts w:ascii="Times New Roman" w:hAnsi="Times New Roman" w:cs="Times New Roman"/>
          <w:sz w:val="26"/>
          <w:szCs w:val="26"/>
        </w:rPr>
        <w:t>адрес</w:t>
      </w:r>
      <w:r w:rsidR="00D46033" w:rsidRPr="00483239">
        <w:rPr>
          <w:rFonts w:ascii="Times New Roman" w:hAnsi="Times New Roman" w:cs="Times New Roman"/>
          <w:sz w:val="26"/>
          <w:szCs w:val="26"/>
        </w:rPr>
        <w:t xml:space="preserve"> таких объектов должен соответствовать присвоенному адресу</w:t>
      </w:r>
      <w:r w:rsidR="003B0290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(номеру) земельного участка, в границах которого расположены данные объекты.</w:t>
      </w:r>
    </w:p>
    <w:p w:rsidR="00D46033" w:rsidRPr="00483239" w:rsidRDefault="005A5D4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16B95">
        <w:rPr>
          <w:rFonts w:ascii="Times New Roman" w:hAnsi="Times New Roman" w:cs="Times New Roman"/>
          <w:sz w:val="26"/>
          <w:szCs w:val="26"/>
        </w:rPr>
        <w:t>20</w:t>
      </w:r>
      <w:r w:rsidR="00D46033" w:rsidRPr="00483239">
        <w:rPr>
          <w:rFonts w:ascii="Times New Roman" w:hAnsi="Times New Roman" w:cs="Times New Roman"/>
          <w:sz w:val="26"/>
          <w:szCs w:val="26"/>
        </w:rPr>
        <w:t>. Объекту адресации, построенному на земельном участке, занятом прежде двумя и более</w:t>
      </w:r>
      <w:r w:rsidR="003B0290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объектами, имевшими разные номера, присваивается один из этих номеров с учетом планирующейся</w:t>
      </w:r>
      <w:r w:rsidR="003B0290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застройки и последовательности нумерации объектов.</w:t>
      </w:r>
    </w:p>
    <w:p w:rsidR="00D46033" w:rsidRPr="00483239" w:rsidRDefault="00D44226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37048">
        <w:rPr>
          <w:rFonts w:ascii="Times New Roman" w:hAnsi="Times New Roman" w:cs="Times New Roman"/>
          <w:sz w:val="26"/>
          <w:szCs w:val="26"/>
        </w:rPr>
        <w:t>2</w:t>
      </w:r>
      <w:r w:rsidR="00216B9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46033" w:rsidRPr="00483239">
        <w:rPr>
          <w:rFonts w:ascii="Times New Roman" w:hAnsi="Times New Roman" w:cs="Times New Roman"/>
          <w:sz w:val="26"/>
          <w:szCs w:val="26"/>
        </w:rPr>
        <w:t>Адресная привязка садоводческих, огороднических</w:t>
      </w:r>
      <w:r w:rsidR="00DD13D8">
        <w:rPr>
          <w:rFonts w:ascii="Times New Roman" w:hAnsi="Times New Roman" w:cs="Times New Roman"/>
          <w:sz w:val="26"/>
          <w:szCs w:val="26"/>
        </w:rPr>
        <w:t xml:space="preserve">, </w:t>
      </w:r>
      <w:r w:rsidR="00D46033" w:rsidRPr="00483239">
        <w:rPr>
          <w:rFonts w:ascii="Times New Roman" w:hAnsi="Times New Roman" w:cs="Times New Roman"/>
          <w:sz w:val="26"/>
          <w:szCs w:val="26"/>
        </w:rPr>
        <w:t>гаражных и иных</w:t>
      </w:r>
      <w:r w:rsidR="003B0290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некоммерческих объединений собственников недвижимости и граждан (далее - НОСН) производится к</w:t>
      </w:r>
      <w:r w:rsidR="003B0290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территории, соответствующего некоммерческого объединения.</w:t>
      </w:r>
    </w:p>
    <w:p w:rsidR="00D46033" w:rsidRPr="00483239" w:rsidRDefault="005A5D4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216B9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D46033" w:rsidRPr="00483239">
        <w:rPr>
          <w:rFonts w:ascii="Times New Roman" w:hAnsi="Times New Roman" w:cs="Times New Roman"/>
          <w:sz w:val="26"/>
          <w:szCs w:val="26"/>
        </w:rPr>
        <w:t xml:space="preserve"> Территория размещения НОСН определяется как элемент планировочной структуры в</w:t>
      </w:r>
      <w:r w:rsidR="003B0290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границах данной территории.</w:t>
      </w:r>
    </w:p>
    <w:p w:rsidR="00D46033" w:rsidRPr="00483239" w:rsidRDefault="005A5D4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216B9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D46033" w:rsidRPr="00483239">
        <w:rPr>
          <w:rFonts w:ascii="Times New Roman" w:hAnsi="Times New Roman" w:cs="Times New Roman"/>
          <w:sz w:val="26"/>
          <w:szCs w:val="26"/>
        </w:rPr>
        <w:t xml:space="preserve"> При присвоении адреса объекту адресации, расположенному на территории НОСН, в начале</w:t>
      </w:r>
      <w:r w:rsidR="003B0290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указывается название элемента планировочной структуры, далее идентификационные элементы объекта</w:t>
      </w:r>
      <w:r w:rsidR="003B0290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адресации (номер земельного участка, типы и номера зданий/сооружений, помещений и объектов</w:t>
      </w:r>
      <w:r w:rsidR="003B0290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незавершенного строительства).</w:t>
      </w:r>
    </w:p>
    <w:p w:rsidR="00D46033" w:rsidRPr="00483239" w:rsidRDefault="005A5D4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216B9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D46033" w:rsidRPr="00483239">
        <w:rPr>
          <w:rFonts w:ascii="Times New Roman" w:hAnsi="Times New Roman" w:cs="Times New Roman"/>
          <w:sz w:val="26"/>
          <w:szCs w:val="26"/>
        </w:rPr>
        <w:t xml:space="preserve"> Адресная привязка объектов адресации на протяжении окружных или железных дорог</w:t>
      </w:r>
      <w:r w:rsidR="003B0290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производится по существующему километражу дорог. Объектам присваиваются порядковые номера на</w:t>
      </w:r>
      <w:r w:rsidR="003B0290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существующем километре с нечетными номерами по левой стороне и с четными номерами по правой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стороне в порядке возрастания километража дороги с указанием соответствующего значения</w:t>
      </w:r>
      <w:r w:rsidR="003B0290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километража.</w:t>
      </w:r>
    </w:p>
    <w:p w:rsidR="00D46033" w:rsidRPr="00483239" w:rsidRDefault="005A5D4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216B9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D46033" w:rsidRPr="00483239">
        <w:rPr>
          <w:rFonts w:ascii="Times New Roman" w:hAnsi="Times New Roman" w:cs="Times New Roman"/>
          <w:sz w:val="26"/>
          <w:szCs w:val="26"/>
        </w:rPr>
        <w:t xml:space="preserve"> Встроенно-пристроенным помещениям, имеющим отдельные входы и не имеющим между</w:t>
      </w:r>
      <w:r w:rsidR="00D44226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собой проходов, присваивается основная нумерация здания и дополнительно номер помещения.</w:t>
      </w:r>
    </w:p>
    <w:p w:rsidR="00D46033" w:rsidRPr="00483239" w:rsidRDefault="005A5D4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216B9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DD13D8">
        <w:rPr>
          <w:rFonts w:ascii="Times New Roman" w:hAnsi="Times New Roman" w:cs="Times New Roman"/>
          <w:sz w:val="26"/>
          <w:szCs w:val="26"/>
        </w:rPr>
        <w:t xml:space="preserve"> Пристроенным</w:t>
      </w:r>
      <w:r w:rsidR="00D46033" w:rsidRPr="00483239">
        <w:rPr>
          <w:rFonts w:ascii="Times New Roman" w:hAnsi="Times New Roman" w:cs="Times New Roman"/>
          <w:sz w:val="26"/>
          <w:szCs w:val="26"/>
        </w:rPr>
        <w:t xml:space="preserve"> к существующим зданиям объект</w:t>
      </w:r>
      <w:r w:rsidR="00DD13D8">
        <w:rPr>
          <w:rFonts w:ascii="Times New Roman" w:hAnsi="Times New Roman" w:cs="Times New Roman"/>
          <w:sz w:val="26"/>
          <w:szCs w:val="26"/>
        </w:rPr>
        <w:t>ам</w:t>
      </w:r>
      <w:r w:rsidR="00D46033" w:rsidRPr="00483239">
        <w:rPr>
          <w:rFonts w:ascii="Times New Roman" w:hAnsi="Times New Roman" w:cs="Times New Roman"/>
          <w:sz w:val="26"/>
          <w:szCs w:val="26"/>
        </w:rPr>
        <w:t>, которые имеют другое функциональное</w:t>
      </w:r>
      <w:r w:rsidR="00D44226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назначение</w:t>
      </w:r>
      <w:r w:rsidR="00D44226">
        <w:rPr>
          <w:rFonts w:ascii="Times New Roman" w:hAnsi="Times New Roman" w:cs="Times New Roman"/>
          <w:sz w:val="26"/>
          <w:szCs w:val="26"/>
        </w:rPr>
        <w:t>, а также стоящие на кадастро</w:t>
      </w:r>
      <w:r w:rsidR="00DD13D8">
        <w:rPr>
          <w:rFonts w:ascii="Times New Roman" w:hAnsi="Times New Roman" w:cs="Times New Roman"/>
          <w:sz w:val="26"/>
          <w:szCs w:val="26"/>
        </w:rPr>
        <w:t xml:space="preserve">вом учете </w:t>
      </w:r>
      <w:r w:rsidR="00D44226">
        <w:rPr>
          <w:rFonts w:ascii="Times New Roman" w:hAnsi="Times New Roman" w:cs="Times New Roman"/>
          <w:sz w:val="26"/>
          <w:szCs w:val="26"/>
        </w:rPr>
        <w:t>как самостоятельные объекты</w:t>
      </w:r>
      <w:r w:rsidR="00DD13D8">
        <w:rPr>
          <w:rFonts w:ascii="Times New Roman" w:hAnsi="Times New Roman" w:cs="Times New Roman"/>
          <w:sz w:val="26"/>
          <w:szCs w:val="26"/>
        </w:rPr>
        <w:t xml:space="preserve"> капитального строительства</w:t>
      </w:r>
      <w:r w:rsidR="00D46033" w:rsidRPr="00483239">
        <w:rPr>
          <w:rFonts w:ascii="Times New Roman" w:hAnsi="Times New Roman" w:cs="Times New Roman"/>
          <w:sz w:val="26"/>
          <w:szCs w:val="26"/>
        </w:rPr>
        <w:t xml:space="preserve">, </w:t>
      </w:r>
      <w:r w:rsidR="00DD13D8">
        <w:rPr>
          <w:rFonts w:ascii="Times New Roman" w:hAnsi="Times New Roman" w:cs="Times New Roman"/>
          <w:sz w:val="26"/>
          <w:szCs w:val="26"/>
        </w:rPr>
        <w:t>присваиваются отдельные адреса</w:t>
      </w:r>
      <w:r w:rsidR="00D46033" w:rsidRPr="00483239">
        <w:rPr>
          <w:rFonts w:ascii="Times New Roman" w:hAnsi="Times New Roman" w:cs="Times New Roman"/>
          <w:sz w:val="26"/>
          <w:szCs w:val="26"/>
        </w:rPr>
        <w:t xml:space="preserve"> как самостоятельны</w:t>
      </w:r>
      <w:r w:rsidR="00DD13D8">
        <w:rPr>
          <w:rFonts w:ascii="Times New Roman" w:hAnsi="Times New Roman" w:cs="Times New Roman"/>
          <w:sz w:val="26"/>
          <w:szCs w:val="26"/>
        </w:rPr>
        <w:t>м</w:t>
      </w:r>
      <w:r w:rsidR="00D46033" w:rsidRPr="00483239">
        <w:rPr>
          <w:rFonts w:ascii="Times New Roman" w:hAnsi="Times New Roman" w:cs="Times New Roman"/>
          <w:sz w:val="26"/>
          <w:szCs w:val="26"/>
        </w:rPr>
        <w:t xml:space="preserve"> здания</w:t>
      </w:r>
      <w:r w:rsidR="00DD13D8">
        <w:rPr>
          <w:rFonts w:ascii="Times New Roman" w:hAnsi="Times New Roman" w:cs="Times New Roman"/>
          <w:sz w:val="26"/>
          <w:szCs w:val="26"/>
        </w:rPr>
        <w:t>м</w:t>
      </w:r>
      <w:r w:rsidR="00D46033" w:rsidRPr="00483239">
        <w:rPr>
          <w:rFonts w:ascii="Times New Roman" w:hAnsi="Times New Roman" w:cs="Times New Roman"/>
          <w:sz w:val="26"/>
          <w:szCs w:val="26"/>
        </w:rPr>
        <w:t>.</w:t>
      </w:r>
    </w:p>
    <w:p w:rsidR="00D46033" w:rsidRPr="00483239" w:rsidRDefault="005A5D4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216B9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D46033" w:rsidRPr="00483239">
        <w:rPr>
          <w:rFonts w:ascii="Times New Roman" w:hAnsi="Times New Roman" w:cs="Times New Roman"/>
          <w:sz w:val="26"/>
          <w:szCs w:val="26"/>
        </w:rPr>
        <w:t xml:space="preserve"> Нумерация жилых помещений (квартир), подъездов производится в каждом отдельно</w:t>
      </w:r>
      <w:r w:rsidR="00D44226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расположенном доме.</w:t>
      </w:r>
    </w:p>
    <w:p w:rsidR="00D46033" w:rsidRPr="00483239" w:rsidRDefault="005A5D4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37048">
        <w:rPr>
          <w:rFonts w:ascii="Times New Roman" w:hAnsi="Times New Roman" w:cs="Times New Roman"/>
          <w:sz w:val="26"/>
          <w:szCs w:val="26"/>
        </w:rPr>
        <w:t>2</w:t>
      </w:r>
      <w:r w:rsidR="00216B95">
        <w:rPr>
          <w:rFonts w:ascii="Times New Roman" w:hAnsi="Times New Roman" w:cs="Times New Roman"/>
          <w:sz w:val="26"/>
          <w:szCs w:val="26"/>
        </w:rPr>
        <w:t>8</w:t>
      </w:r>
      <w:r w:rsidR="00D46033" w:rsidRPr="00483239">
        <w:rPr>
          <w:rFonts w:ascii="Times New Roman" w:hAnsi="Times New Roman" w:cs="Times New Roman"/>
          <w:sz w:val="26"/>
          <w:szCs w:val="26"/>
        </w:rPr>
        <w:t>. Нумерация подъездов производится слева направо, нумерация квартир начинается с первого</w:t>
      </w:r>
      <w:r w:rsidR="00483239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подъезда.</w:t>
      </w:r>
    </w:p>
    <w:p w:rsidR="00D46033" w:rsidRPr="00483239" w:rsidRDefault="005A5D4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16B95">
        <w:rPr>
          <w:rFonts w:ascii="Times New Roman" w:hAnsi="Times New Roman" w:cs="Times New Roman"/>
          <w:sz w:val="26"/>
          <w:szCs w:val="26"/>
        </w:rPr>
        <w:t>29</w:t>
      </w:r>
      <w:r w:rsidR="00D46033" w:rsidRPr="00483239">
        <w:rPr>
          <w:rFonts w:ascii="Times New Roman" w:hAnsi="Times New Roman" w:cs="Times New Roman"/>
          <w:sz w:val="26"/>
          <w:szCs w:val="26"/>
        </w:rPr>
        <w:t>. Нумерация квартир на лестничной площадке производится слева направо по часовой стрелке,</w:t>
      </w:r>
      <w:r w:rsidR="00483239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начиная с первого этажа, в каждом отдельно взятом здании.</w:t>
      </w:r>
    </w:p>
    <w:p w:rsidR="00D46033" w:rsidRPr="00483239" w:rsidRDefault="005A5D4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16B95">
        <w:rPr>
          <w:rFonts w:ascii="Times New Roman" w:hAnsi="Times New Roman" w:cs="Times New Roman"/>
          <w:sz w:val="26"/>
          <w:szCs w:val="26"/>
        </w:rPr>
        <w:t>30</w:t>
      </w:r>
      <w:r w:rsidR="00D46033" w:rsidRPr="00483239">
        <w:rPr>
          <w:rFonts w:ascii="Times New Roman" w:hAnsi="Times New Roman" w:cs="Times New Roman"/>
          <w:sz w:val="26"/>
          <w:szCs w:val="26"/>
        </w:rPr>
        <w:t>. При объединении двух смежных квартир в одном подъезде с последовательными номерами</w:t>
      </w:r>
      <w:r w:rsidR="00D44226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объединенной квартире присваивается меньший номер.</w:t>
      </w:r>
    </w:p>
    <w:p w:rsidR="00D46033" w:rsidRPr="00483239" w:rsidRDefault="005A5D4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37048">
        <w:rPr>
          <w:rFonts w:ascii="Times New Roman" w:hAnsi="Times New Roman" w:cs="Times New Roman"/>
          <w:sz w:val="26"/>
          <w:szCs w:val="26"/>
        </w:rPr>
        <w:t>3</w:t>
      </w:r>
      <w:r w:rsidR="00216B95">
        <w:rPr>
          <w:rFonts w:ascii="Times New Roman" w:hAnsi="Times New Roman" w:cs="Times New Roman"/>
          <w:sz w:val="26"/>
          <w:szCs w:val="26"/>
        </w:rPr>
        <w:t>1</w:t>
      </w:r>
      <w:r w:rsidR="00D46033" w:rsidRPr="00483239">
        <w:rPr>
          <w:rFonts w:ascii="Times New Roman" w:hAnsi="Times New Roman" w:cs="Times New Roman"/>
          <w:sz w:val="26"/>
          <w:szCs w:val="26"/>
        </w:rPr>
        <w:t>. При объединении двух смежных квартир в разных подъездах с непоследовательными</w:t>
      </w:r>
      <w:r w:rsidR="00D44226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номерами у объединенной квартиры остается номер квартиры, в которой остался существовавший вход.</w:t>
      </w:r>
    </w:p>
    <w:p w:rsidR="00D46033" w:rsidRPr="00483239" w:rsidRDefault="005A5D4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216B95">
        <w:rPr>
          <w:rFonts w:ascii="Times New Roman" w:hAnsi="Times New Roman" w:cs="Times New Roman"/>
          <w:sz w:val="26"/>
          <w:szCs w:val="26"/>
        </w:rPr>
        <w:t>2</w:t>
      </w:r>
      <w:r w:rsidR="00D46033" w:rsidRPr="00483239">
        <w:rPr>
          <w:rFonts w:ascii="Times New Roman" w:hAnsi="Times New Roman" w:cs="Times New Roman"/>
          <w:sz w:val="26"/>
          <w:szCs w:val="26"/>
        </w:rPr>
        <w:t>. При переводе нежилого помещения в многоквартирном доме в жилое помещение вновь</w:t>
      </w:r>
      <w:r w:rsidR="00D44226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образованной квартире в зависимости от местоположения присваивается номер согласно сложившейся</w:t>
      </w:r>
      <w:r w:rsidR="00483239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нумерации соседних квартир либо с присвоением меньшего номера между двумя соседними квартирами с</w:t>
      </w:r>
      <w:r w:rsidR="00483239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добавлением буквенного индекса.</w:t>
      </w:r>
    </w:p>
    <w:p w:rsidR="00D46033" w:rsidRPr="00483239" w:rsidRDefault="005A5D4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216B95">
        <w:rPr>
          <w:rFonts w:ascii="Times New Roman" w:hAnsi="Times New Roman" w:cs="Times New Roman"/>
          <w:sz w:val="26"/>
          <w:szCs w:val="26"/>
        </w:rPr>
        <w:t>3</w:t>
      </w:r>
      <w:r w:rsidR="00D46033" w:rsidRPr="00483239">
        <w:rPr>
          <w:rFonts w:ascii="Times New Roman" w:hAnsi="Times New Roman" w:cs="Times New Roman"/>
          <w:sz w:val="26"/>
          <w:szCs w:val="26"/>
        </w:rPr>
        <w:t>. При переводе в жилом здании жилого помещения в нежилое помещение вновь образованному</w:t>
      </w:r>
      <w:r w:rsidR="00483239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нежилому помещению присваивается следующий порядковый номер в соответствии с нумерацией</w:t>
      </w:r>
      <w:r w:rsidR="00483239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нежилых помещений в данном здании. В зависимости от местоположения вновь образованного нежилого</w:t>
      </w:r>
      <w:r w:rsidR="00483239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помещения возможно присвоение меньшего номера соседнего нежилого помещения с добавлением</w:t>
      </w:r>
      <w:r w:rsidR="00483239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буквенного индекса.</w:t>
      </w:r>
    </w:p>
    <w:p w:rsidR="00D46033" w:rsidRPr="00483239" w:rsidRDefault="005A5D4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216B95">
        <w:rPr>
          <w:rFonts w:ascii="Times New Roman" w:hAnsi="Times New Roman" w:cs="Times New Roman"/>
          <w:sz w:val="26"/>
          <w:szCs w:val="26"/>
        </w:rPr>
        <w:t>4</w:t>
      </w:r>
      <w:r w:rsidR="00D46033" w:rsidRPr="00483239">
        <w:rPr>
          <w:rFonts w:ascii="Times New Roman" w:hAnsi="Times New Roman" w:cs="Times New Roman"/>
          <w:sz w:val="26"/>
          <w:szCs w:val="26"/>
        </w:rPr>
        <w:t>. При переводе полностью нежилого здания в жилое здание с перепланировкой квартир вновь</w:t>
      </w:r>
      <w:r w:rsidR="00483239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образованным квартирам присваиваются порядковые номера по общим правилам нумерации квартир.</w:t>
      </w:r>
    </w:p>
    <w:p w:rsidR="00D46033" w:rsidRPr="00483239" w:rsidRDefault="005A5D4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216B95">
        <w:rPr>
          <w:rFonts w:ascii="Times New Roman" w:hAnsi="Times New Roman" w:cs="Times New Roman"/>
          <w:sz w:val="26"/>
          <w:szCs w:val="26"/>
        </w:rPr>
        <w:t>5</w:t>
      </w:r>
      <w:r w:rsidR="00D46033" w:rsidRPr="00483239">
        <w:rPr>
          <w:rFonts w:ascii="Times New Roman" w:hAnsi="Times New Roman" w:cs="Times New Roman"/>
          <w:sz w:val="26"/>
          <w:szCs w:val="26"/>
        </w:rPr>
        <w:t>. При объединении всех квартир в многоквартирном доме в одну квартиру номер такой квартире</w:t>
      </w:r>
      <w:r w:rsidR="00483239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(жилому помещению) не присваивается, объектом адресации считается отдельно стоящий жилой дом.</w:t>
      </w:r>
    </w:p>
    <w:p w:rsidR="00D46033" w:rsidRPr="00483239" w:rsidRDefault="005A5D4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37048">
        <w:rPr>
          <w:rFonts w:ascii="Times New Roman" w:hAnsi="Times New Roman" w:cs="Times New Roman"/>
          <w:sz w:val="26"/>
          <w:szCs w:val="26"/>
        </w:rPr>
        <w:t>3</w:t>
      </w:r>
      <w:r w:rsidR="00216B95">
        <w:rPr>
          <w:rFonts w:ascii="Times New Roman" w:hAnsi="Times New Roman" w:cs="Times New Roman"/>
          <w:sz w:val="26"/>
          <w:szCs w:val="26"/>
        </w:rPr>
        <w:t>6</w:t>
      </w:r>
      <w:r w:rsidR="00D46033" w:rsidRPr="00483239">
        <w:rPr>
          <w:rFonts w:ascii="Times New Roman" w:hAnsi="Times New Roman" w:cs="Times New Roman"/>
          <w:sz w:val="26"/>
          <w:szCs w:val="26"/>
        </w:rPr>
        <w:t>. В случае разделения одной квартиры на две вновь образованным квартирам присваиваются</w:t>
      </w:r>
      <w:r w:rsidR="00A15173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следующие номера:</w:t>
      </w:r>
      <w:r w:rsidR="00483239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- у квартиры, где остался существующий вход, остается бывший номер;</w:t>
      </w:r>
      <w:r w:rsidR="00A15173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- второй квартире, где создан новый вход, присваивается тот же номер с добавлением буквенного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индекса.</w:t>
      </w:r>
    </w:p>
    <w:p w:rsidR="00D46033" w:rsidRPr="00483239" w:rsidRDefault="005A5D4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37048">
        <w:rPr>
          <w:rFonts w:ascii="Times New Roman" w:hAnsi="Times New Roman" w:cs="Times New Roman"/>
          <w:sz w:val="26"/>
          <w:szCs w:val="26"/>
        </w:rPr>
        <w:t>3</w:t>
      </w:r>
      <w:r w:rsidR="00216B95">
        <w:rPr>
          <w:rFonts w:ascii="Times New Roman" w:hAnsi="Times New Roman" w:cs="Times New Roman"/>
          <w:sz w:val="26"/>
          <w:szCs w:val="26"/>
        </w:rPr>
        <w:t>7</w:t>
      </w:r>
      <w:r w:rsidR="00D46033" w:rsidRPr="00483239">
        <w:rPr>
          <w:rFonts w:ascii="Times New Roman" w:hAnsi="Times New Roman" w:cs="Times New Roman"/>
          <w:sz w:val="26"/>
          <w:szCs w:val="26"/>
        </w:rPr>
        <w:t xml:space="preserve">. Номера комнатам в </w:t>
      </w:r>
      <w:r w:rsidR="00DD13D8">
        <w:rPr>
          <w:rFonts w:ascii="Times New Roman" w:hAnsi="Times New Roman" w:cs="Times New Roman"/>
          <w:sz w:val="26"/>
          <w:szCs w:val="26"/>
        </w:rPr>
        <w:t>многоквартирном жилом доме, здании общежития</w:t>
      </w:r>
      <w:r w:rsidR="00D46033" w:rsidRPr="00483239">
        <w:rPr>
          <w:rFonts w:ascii="Times New Roman" w:hAnsi="Times New Roman" w:cs="Times New Roman"/>
          <w:sz w:val="26"/>
          <w:szCs w:val="26"/>
        </w:rPr>
        <w:t xml:space="preserve"> присваиваются на основании представления сведений 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 xml:space="preserve">инвентаризации </w:t>
      </w:r>
      <w:r w:rsidR="00DD13D8">
        <w:rPr>
          <w:rFonts w:ascii="Times New Roman" w:hAnsi="Times New Roman" w:cs="Times New Roman"/>
          <w:sz w:val="26"/>
          <w:szCs w:val="26"/>
        </w:rPr>
        <w:t xml:space="preserve">многоквартирного жилого дома, </w:t>
      </w:r>
      <w:r w:rsidR="00D46033" w:rsidRPr="00483239">
        <w:rPr>
          <w:rFonts w:ascii="Times New Roman" w:hAnsi="Times New Roman" w:cs="Times New Roman"/>
          <w:sz w:val="26"/>
          <w:szCs w:val="26"/>
        </w:rPr>
        <w:t>здания общежития. Жилым помещениям присваиваются повторяющиеся по этажам</w:t>
      </w:r>
      <w:r w:rsidR="00483239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номера, начиная с первого этажа здания, с добавлением перед номером помещения номера этажа, либо</w:t>
      </w:r>
      <w:r w:rsidR="00483239" w:rsidRPr="00483239"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проводится сквозная нумерация.</w:t>
      </w:r>
    </w:p>
    <w:p w:rsidR="00D46033" w:rsidRDefault="005A5D4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37048">
        <w:rPr>
          <w:rFonts w:ascii="Times New Roman" w:hAnsi="Times New Roman" w:cs="Times New Roman"/>
          <w:sz w:val="26"/>
          <w:szCs w:val="26"/>
        </w:rPr>
        <w:t>3</w:t>
      </w:r>
      <w:r w:rsidR="00216B95">
        <w:rPr>
          <w:rFonts w:ascii="Times New Roman" w:hAnsi="Times New Roman" w:cs="Times New Roman"/>
          <w:sz w:val="26"/>
          <w:szCs w:val="26"/>
        </w:rPr>
        <w:t>8</w:t>
      </w:r>
      <w:r w:rsidR="00D46033" w:rsidRPr="00483239">
        <w:rPr>
          <w:rFonts w:ascii="Times New Roman" w:hAnsi="Times New Roman" w:cs="Times New Roman"/>
          <w:sz w:val="26"/>
          <w:szCs w:val="26"/>
        </w:rPr>
        <w:t xml:space="preserve">. </w:t>
      </w:r>
      <w:r w:rsidR="006155CB">
        <w:rPr>
          <w:rFonts w:ascii="Times New Roman" w:hAnsi="Times New Roman" w:cs="Times New Roman"/>
          <w:sz w:val="26"/>
          <w:szCs w:val="26"/>
        </w:rPr>
        <w:t xml:space="preserve">Строящемуся объекту капитального строительства </w:t>
      </w:r>
      <w:r w:rsidR="00D46033" w:rsidRPr="00483239">
        <w:rPr>
          <w:rFonts w:ascii="Times New Roman" w:hAnsi="Times New Roman" w:cs="Times New Roman"/>
          <w:sz w:val="26"/>
          <w:szCs w:val="26"/>
        </w:rPr>
        <w:t>присваивается адрес в соответствии с общим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порядком присвоения адресов с указанием элемента объекта адресации на основании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6033" w:rsidRPr="00483239">
        <w:rPr>
          <w:rFonts w:ascii="Times New Roman" w:hAnsi="Times New Roman" w:cs="Times New Roman"/>
          <w:sz w:val="26"/>
          <w:szCs w:val="26"/>
        </w:rPr>
        <w:t>исходно-разрешительной строительной документации.</w:t>
      </w:r>
    </w:p>
    <w:p w:rsidR="00C94673" w:rsidRPr="00483239" w:rsidRDefault="00C94673" w:rsidP="00651A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216B9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651A93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 строительстве объекта на нескольких земельных участках, адрес объекту присваивается в соответствии с данным Порядком, а адреса земельным участкам</w:t>
      </w:r>
      <w:r w:rsidR="00173A5F">
        <w:rPr>
          <w:rFonts w:ascii="Times New Roman" w:hAnsi="Times New Roman" w:cs="Times New Roman"/>
          <w:sz w:val="26"/>
          <w:szCs w:val="26"/>
        </w:rPr>
        <w:t xml:space="preserve">, на которых располагается указанный объект </w:t>
      </w:r>
      <w:r>
        <w:rPr>
          <w:rFonts w:ascii="Times New Roman" w:hAnsi="Times New Roman" w:cs="Times New Roman"/>
          <w:sz w:val="26"/>
          <w:szCs w:val="26"/>
        </w:rPr>
        <w:t>присваиваются в виде</w:t>
      </w:r>
      <w:r w:rsidRPr="00C94673">
        <w:rPr>
          <w:rFonts w:ascii="Times New Roman" w:hAnsi="Times New Roman" w:cs="Times New Roman"/>
          <w:sz w:val="26"/>
          <w:szCs w:val="26"/>
        </w:rPr>
        <w:t xml:space="preserve"> дробного числительного (с добавлением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4673">
        <w:rPr>
          <w:rFonts w:ascii="Times New Roman" w:hAnsi="Times New Roman" w:cs="Times New Roman"/>
          <w:sz w:val="26"/>
          <w:szCs w:val="26"/>
        </w:rPr>
        <w:t>символа "/"), где числи</w:t>
      </w:r>
      <w:r w:rsidR="00E5319C">
        <w:rPr>
          <w:rFonts w:ascii="Times New Roman" w:hAnsi="Times New Roman" w:cs="Times New Roman"/>
          <w:sz w:val="26"/>
          <w:szCs w:val="26"/>
        </w:rPr>
        <w:t>тель должен соответствовать номеру объекта недвижимости,</w:t>
      </w:r>
      <w:r w:rsidRPr="00C94673">
        <w:rPr>
          <w:rFonts w:ascii="Times New Roman" w:hAnsi="Times New Roman" w:cs="Times New Roman"/>
          <w:sz w:val="26"/>
          <w:szCs w:val="26"/>
        </w:rPr>
        <w:t xml:space="preserve"> а знаменатель - порядковый номер </w:t>
      </w:r>
      <w:r w:rsidR="00E5319C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C94673">
        <w:rPr>
          <w:rFonts w:ascii="Times New Roman" w:hAnsi="Times New Roman" w:cs="Times New Roman"/>
          <w:sz w:val="26"/>
          <w:szCs w:val="26"/>
        </w:rPr>
        <w:t xml:space="preserve"> с учетом удаления</w:t>
      </w:r>
      <w:r w:rsidR="00E5319C">
        <w:rPr>
          <w:rFonts w:ascii="Times New Roman" w:hAnsi="Times New Roman" w:cs="Times New Roman"/>
          <w:sz w:val="26"/>
          <w:szCs w:val="26"/>
        </w:rPr>
        <w:t xml:space="preserve"> </w:t>
      </w:r>
      <w:r w:rsidRPr="00C94673">
        <w:rPr>
          <w:rFonts w:ascii="Times New Roman" w:hAnsi="Times New Roman" w:cs="Times New Roman"/>
          <w:sz w:val="26"/>
          <w:szCs w:val="26"/>
        </w:rPr>
        <w:t>от главного въезда на территорию (при необходимости к числу добавляется буквенный индекс</w:t>
      </w:r>
      <w:r w:rsidR="00E5319C">
        <w:rPr>
          <w:rFonts w:ascii="Times New Roman" w:hAnsi="Times New Roman" w:cs="Times New Roman"/>
          <w:sz w:val="26"/>
          <w:szCs w:val="26"/>
        </w:rPr>
        <w:t>).</w:t>
      </w:r>
    </w:p>
    <w:sectPr w:rsidR="00C94673" w:rsidRPr="00483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91D87"/>
    <w:multiLevelType w:val="hybridMultilevel"/>
    <w:tmpl w:val="5BC4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109BD"/>
    <w:multiLevelType w:val="multilevel"/>
    <w:tmpl w:val="F446E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F5"/>
    <w:rsid w:val="000C5E13"/>
    <w:rsid w:val="000E3BF3"/>
    <w:rsid w:val="00173A5F"/>
    <w:rsid w:val="00216B95"/>
    <w:rsid w:val="002C7A15"/>
    <w:rsid w:val="002E1567"/>
    <w:rsid w:val="003B0290"/>
    <w:rsid w:val="00461771"/>
    <w:rsid w:val="00483239"/>
    <w:rsid w:val="004D26C5"/>
    <w:rsid w:val="005A5D43"/>
    <w:rsid w:val="006155CB"/>
    <w:rsid w:val="00651A93"/>
    <w:rsid w:val="006A6EEA"/>
    <w:rsid w:val="007377DF"/>
    <w:rsid w:val="007A52F5"/>
    <w:rsid w:val="007B772F"/>
    <w:rsid w:val="007F454C"/>
    <w:rsid w:val="008556D8"/>
    <w:rsid w:val="00A15173"/>
    <w:rsid w:val="00A50A55"/>
    <w:rsid w:val="00A8448B"/>
    <w:rsid w:val="00A95FA2"/>
    <w:rsid w:val="00C2769B"/>
    <w:rsid w:val="00C94673"/>
    <w:rsid w:val="00CB64B6"/>
    <w:rsid w:val="00CC31BD"/>
    <w:rsid w:val="00D22CA7"/>
    <w:rsid w:val="00D37048"/>
    <w:rsid w:val="00D44226"/>
    <w:rsid w:val="00D46033"/>
    <w:rsid w:val="00D6411F"/>
    <w:rsid w:val="00D9404C"/>
    <w:rsid w:val="00DD0383"/>
    <w:rsid w:val="00DD13D8"/>
    <w:rsid w:val="00E5319C"/>
    <w:rsid w:val="00E8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0796D-4B9A-48A3-B387-2B88BDE6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3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5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E13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qFormat/>
    <w:rsid w:val="008556D8"/>
    <w:pPr>
      <w:widowControl w:val="0"/>
      <w:spacing w:after="0" w:line="336" w:lineRule="auto"/>
      <w:jc w:val="center"/>
    </w:pPr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a7">
    <w:name w:val="Название Знак"/>
    <w:basedOn w:val="a0"/>
    <w:link w:val="a6"/>
    <w:rsid w:val="008556D8"/>
    <w:rPr>
      <w:rFonts w:ascii="Times New Roman" w:eastAsia="Times New Roman" w:hAnsi="Times New Roman" w:cs="Times New Roman"/>
      <w:b/>
      <w:bCs/>
      <w:sz w:val="2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Ганеева</dc:creator>
  <cp:keywords/>
  <dc:description/>
  <cp:lastModifiedBy>Марина Ю. Шварнукова</cp:lastModifiedBy>
  <cp:revision>4</cp:revision>
  <cp:lastPrinted>2022-04-18T12:14:00Z</cp:lastPrinted>
  <dcterms:created xsi:type="dcterms:W3CDTF">2022-06-03T08:41:00Z</dcterms:created>
  <dcterms:modified xsi:type="dcterms:W3CDTF">2022-06-03T18:25:00Z</dcterms:modified>
</cp:coreProperties>
</file>