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Контактны</w:t>
      </w:r>
      <w:bookmarkStart w:id="0" w:name="_GoBack"/>
      <w:bookmarkEnd w:id="0"/>
      <w:r>
        <w:rPr>
          <w:rFonts w:ascii="Times New Roman" w:eastAsia="Times New Roman" w:hAnsi="Times New Roman"/>
          <w:bCs/>
          <w:sz w:val="28"/>
          <w:szCs w:val="28"/>
        </w:rPr>
        <w:t>е лица для направления</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замечаний и предложений:</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Рафиков Фанис Фарисович</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Заместитель начальника отдела развития малых форм хозяйствования</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Телефон: +7 (843) 221-76-53</w:t>
      </w:r>
    </w:p>
    <w:p>
      <w:pPr>
        <w:autoSpaceDE w:val="0"/>
        <w:autoSpaceDN w:val="0"/>
        <w:adjustRightInd w:val="0"/>
        <w:spacing w:after="0" w:line="240" w:lineRule="auto"/>
        <w:ind w:left="5245"/>
        <w:outlineLvl w:val="0"/>
        <w:rPr>
          <w:rFonts w:ascii="Times New Roman" w:eastAsia="Times New Roman" w:hAnsi="Times New Roman"/>
          <w:bCs/>
          <w:sz w:val="28"/>
          <w:szCs w:val="28"/>
        </w:rPr>
      </w:pPr>
      <w:proofErr w:type="spellStart"/>
      <w:r>
        <w:rPr>
          <w:rFonts w:ascii="Times New Roman" w:eastAsia="Times New Roman" w:hAnsi="Times New Roman"/>
          <w:bCs/>
          <w:sz w:val="28"/>
          <w:szCs w:val="28"/>
        </w:rPr>
        <w:t>Email</w:t>
      </w:r>
      <w:proofErr w:type="spellEnd"/>
      <w:r>
        <w:rPr>
          <w:rFonts w:ascii="Times New Roman" w:eastAsia="Times New Roman" w:hAnsi="Times New Roman"/>
          <w:bCs/>
          <w:sz w:val="28"/>
          <w:szCs w:val="28"/>
        </w:rPr>
        <w:t>: Rafikov.Fanis@tatar.ru</w:t>
      </w:r>
    </w:p>
    <w:p>
      <w:pPr>
        <w:autoSpaceDE w:val="0"/>
        <w:autoSpaceDN w:val="0"/>
        <w:adjustRightInd w:val="0"/>
        <w:spacing w:after="0" w:line="240" w:lineRule="auto"/>
        <w:ind w:left="5245"/>
        <w:outlineLvl w:val="0"/>
        <w:rPr>
          <w:rFonts w:ascii="Times New Roman" w:eastAsia="Times New Roman" w:hAnsi="Times New Roman"/>
          <w:bCs/>
          <w:sz w:val="28"/>
          <w:szCs w:val="28"/>
        </w:rPr>
      </w:pP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Шабаев Адель Рустемович</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Начальник юридического отдела</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 xml:space="preserve">Адрес: г. Казань, ул. </w:t>
      </w:r>
      <w:proofErr w:type="spellStart"/>
      <w:r>
        <w:rPr>
          <w:rFonts w:ascii="Times New Roman" w:eastAsia="Times New Roman" w:hAnsi="Times New Roman"/>
          <w:bCs/>
          <w:sz w:val="28"/>
          <w:szCs w:val="28"/>
        </w:rPr>
        <w:t>Федосеевская</w:t>
      </w:r>
      <w:proofErr w:type="spellEnd"/>
      <w:r>
        <w:rPr>
          <w:rFonts w:ascii="Times New Roman" w:eastAsia="Times New Roman" w:hAnsi="Times New Roman"/>
          <w:bCs/>
          <w:sz w:val="28"/>
          <w:szCs w:val="28"/>
        </w:rPr>
        <w:t>, 36</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Телефон: +7 (843) 221-76-14</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lang w:val="en-US"/>
        </w:rPr>
        <w:t>E</w:t>
      </w:r>
      <w:r>
        <w:rPr>
          <w:rFonts w:ascii="Times New Roman" w:eastAsia="Times New Roman" w:hAnsi="Times New Roman"/>
          <w:bCs/>
          <w:sz w:val="28"/>
          <w:szCs w:val="28"/>
        </w:rPr>
        <w:t>-</w:t>
      </w:r>
      <w:r>
        <w:rPr>
          <w:rFonts w:ascii="Times New Roman" w:eastAsia="Times New Roman" w:hAnsi="Times New Roman"/>
          <w:bCs/>
          <w:sz w:val="28"/>
          <w:szCs w:val="28"/>
          <w:lang w:val="en-US"/>
        </w:rPr>
        <w:t>mail</w:t>
      </w:r>
      <w:r>
        <w:rPr>
          <w:rFonts w:ascii="Times New Roman" w:eastAsia="Times New Roman" w:hAnsi="Times New Roman"/>
          <w:bCs/>
          <w:sz w:val="28"/>
          <w:szCs w:val="28"/>
        </w:rPr>
        <w:t xml:space="preserve">: </w:t>
      </w:r>
      <w:r>
        <w:rPr>
          <w:rFonts w:ascii="Times New Roman" w:eastAsia="Times New Roman" w:hAnsi="Times New Roman"/>
          <w:bCs/>
          <w:sz w:val="28"/>
          <w:szCs w:val="28"/>
          <w:lang w:val="en-US"/>
        </w:rPr>
        <w:t>Adel</w:t>
      </w:r>
      <w:r>
        <w:rPr>
          <w:rFonts w:ascii="Times New Roman" w:eastAsia="Times New Roman" w:hAnsi="Times New Roman"/>
          <w:bCs/>
          <w:sz w:val="28"/>
          <w:szCs w:val="28"/>
        </w:rPr>
        <w:t>.</w:t>
      </w:r>
      <w:proofErr w:type="spellStart"/>
      <w:r>
        <w:rPr>
          <w:rFonts w:ascii="Times New Roman" w:eastAsia="Times New Roman" w:hAnsi="Times New Roman"/>
          <w:bCs/>
          <w:sz w:val="28"/>
          <w:szCs w:val="28"/>
          <w:lang w:val="en-US"/>
        </w:rPr>
        <w:t>Shabaev</w:t>
      </w:r>
      <w:proofErr w:type="spellEnd"/>
      <w:r>
        <w:rPr>
          <w:rFonts w:ascii="Times New Roman" w:eastAsia="Times New Roman" w:hAnsi="Times New Roman"/>
          <w:bCs/>
          <w:sz w:val="28"/>
          <w:szCs w:val="28"/>
        </w:rPr>
        <w:t>@</w:t>
      </w:r>
      <w:proofErr w:type="spellStart"/>
      <w:r>
        <w:rPr>
          <w:rFonts w:ascii="Times New Roman" w:eastAsia="Times New Roman" w:hAnsi="Times New Roman"/>
          <w:bCs/>
          <w:sz w:val="28"/>
          <w:szCs w:val="28"/>
          <w:lang w:val="en-US"/>
        </w:rPr>
        <w:t>tatar</w:t>
      </w:r>
      <w:proofErr w:type="spellEnd"/>
      <w:r>
        <w:rPr>
          <w:rFonts w:ascii="Times New Roman" w:eastAsia="Times New Roman" w:hAnsi="Times New Roman"/>
          <w:bCs/>
          <w:sz w:val="28"/>
          <w:szCs w:val="28"/>
        </w:rPr>
        <w:t>.</w:t>
      </w:r>
      <w:proofErr w:type="spellStart"/>
      <w:r>
        <w:rPr>
          <w:rFonts w:ascii="Times New Roman" w:eastAsia="Times New Roman" w:hAnsi="Times New Roman"/>
          <w:bCs/>
          <w:sz w:val="28"/>
          <w:szCs w:val="28"/>
          <w:lang w:val="en-US"/>
        </w:rPr>
        <w:t>ru</w:t>
      </w:r>
      <w:proofErr w:type="spellEnd"/>
    </w:p>
    <w:p>
      <w:pPr>
        <w:pStyle w:val="ConsPlusTitle"/>
        <w:jc w:val="right"/>
        <w:outlineLvl w:val="0"/>
        <w:rPr>
          <w:rFonts w:ascii="Times New Roman" w:hAnsi="Times New Roman" w:cs="Times New Roman"/>
          <w:b w:val="0"/>
          <w:sz w:val="28"/>
          <w:szCs w:val="28"/>
        </w:rPr>
      </w:pPr>
    </w:p>
    <w:p>
      <w:pPr>
        <w:pStyle w:val="ConsPlusTitle"/>
        <w:jc w:val="right"/>
        <w:outlineLvl w:val="0"/>
        <w:rPr>
          <w:rFonts w:ascii="Times New Roman" w:hAnsi="Times New Roman" w:cs="Times New Roman"/>
          <w:b w:val="0"/>
          <w:sz w:val="28"/>
          <w:szCs w:val="28"/>
        </w:rPr>
      </w:pPr>
      <w:r>
        <w:rPr>
          <w:rFonts w:ascii="Times New Roman" w:hAnsi="Times New Roman" w:cs="Times New Roman"/>
          <w:b w:val="0"/>
          <w:sz w:val="28"/>
          <w:szCs w:val="28"/>
        </w:rPr>
        <w:t>ПРОЕКТ</w:t>
      </w:r>
    </w:p>
    <w:p>
      <w:pPr>
        <w:pStyle w:val="ConsPlusTitle"/>
        <w:jc w:val="center"/>
        <w:outlineLvl w:val="0"/>
        <w:rPr>
          <w:rFonts w:ascii="Times New Roman" w:hAnsi="Times New Roman" w:cs="Times New Roman"/>
          <w:b w:val="0"/>
          <w:sz w:val="28"/>
          <w:szCs w:val="28"/>
        </w:rPr>
      </w:pPr>
    </w:p>
    <w:p>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КАБИНЕТ МИНИСТРОВ РЕСПУБЛИКИ ТАТАРСТАН</w:t>
      </w:r>
    </w:p>
    <w:p>
      <w:pPr>
        <w:pStyle w:val="ConsPlusTitle"/>
        <w:jc w:val="center"/>
        <w:outlineLvl w:val="0"/>
        <w:rPr>
          <w:rFonts w:ascii="Times New Roman" w:hAnsi="Times New Roman" w:cs="Times New Roman"/>
          <w:b w:val="0"/>
          <w:sz w:val="28"/>
          <w:szCs w:val="28"/>
        </w:rPr>
      </w:pPr>
    </w:p>
    <w:p>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ПОСТАНОВЛЕНИЕ</w:t>
      </w:r>
    </w:p>
    <w:p>
      <w:pPr>
        <w:pStyle w:val="ConsPlusTitle"/>
        <w:jc w:val="center"/>
        <w:outlineLvl w:val="0"/>
        <w:rPr>
          <w:rFonts w:ascii="Times New Roman" w:hAnsi="Times New Roman" w:cs="Times New Roman"/>
          <w:b w:val="0"/>
          <w:sz w:val="28"/>
          <w:szCs w:val="28"/>
        </w:rPr>
      </w:pPr>
    </w:p>
    <w:p>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«___» _______ 2022</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___</w:t>
      </w:r>
    </w:p>
    <w:p>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г. Казань</w:t>
      </w:r>
    </w:p>
    <w:p>
      <w:pPr>
        <w:spacing w:after="0" w:line="240" w:lineRule="auto"/>
        <w:ind w:right="4960"/>
        <w:jc w:val="both"/>
        <w:rPr>
          <w:rFonts w:ascii="Times New Roman" w:hAnsi="Times New Roman"/>
          <w:sz w:val="28"/>
          <w:szCs w:val="28"/>
        </w:rPr>
      </w:pPr>
    </w:p>
    <w:p>
      <w:pPr>
        <w:spacing w:after="0" w:line="240" w:lineRule="auto"/>
        <w:ind w:right="4960"/>
        <w:jc w:val="both"/>
        <w:rPr>
          <w:rFonts w:ascii="Times New Roman" w:hAnsi="Times New Roman"/>
          <w:sz w:val="28"/>
          <w:szCs w:val="28"/>
        </w:rPr>
      </w:pPr>
      <w:r>
        <w:rPr>
          <w:rFonts w:ascii="Times New Roman" w:hAnsi="Times New Roman"/>
          <w:sz w:val="28"/>
          <w:szCs w:val="28"/>
        </w:rPr>
        <w:t xml:space="preserve">О внесении изменений в Порядок предоставления из бюджета Республики Татарстан субсидии </w:t>
      </w:r>
      <w:proofErr w:type="spellStart"/>
      <w:proofErr w:type="gramStart"/>
      <w:r>
        <w:rPr>
          <w:rFonts w:ascii="Times New Roman" w:hAnsi="Times New Roman"/>
          <w:sz w:val="28"/>
          <w:szCs w:val="28"/>
        </w:rPr>
        <w:t>сельскохозяйст</w:t>
      </w:r>
      <w:proofErr w:type="spellEnd"/>
      <w:r>
        <w:rPr>
          <w:rFonts w:ascii="Times New Roman" w:hAnsi="Times New Roman"/>
          <w:sz w:val="28"/>
          <w:szCs w:val="28"/>
        </w:rPr>
        <w:t>-венным</w:t>
      </w:r>
      <w:proofErr w:type="gramEnd"/>
      <w:r>
        <w:rPr>
          <w:rFonts w:ascii="Times New Roman" w:hAnsi="Times New Roman"/>
          <w:sz w:val="28"/>
          <w:szCs w:val="28"/>
        </w:rPr>
        <w:t xml:space="preserve">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утвержденный постановлением Кабинета Министров Республики Татарстан от 19.02.2022 </w:t>
      </w:r>
    </w:p>
    <w:p>
      <w:pPr>
        <w:spacing w:after="0" w:line="240" w:lineRule="auto"/>
        <w:ind w:right="4960"/>
        <w:jc w:val="both"/>
        <w:rPr>
          <w:rFonts w:ascii="Times New Roman" w:hAnsi="Times New Roman"/>
          <w:sz w:val="28"/>
          <w:szCs w:val="28"/>
        </w:rPr>
      </w:pPr>
      <w:r>
        <w:rPr>
          <w:rFonts w:ascii="Times New Roman" w:hAnsi="Times New Roman"/>
          <w:sz w:val="28"/>
          <w:szCs w:val="28"/>
        </w:rPr>
        <w:t xml:space="preserve">№ 140 «Об утверждении Порядка предоставления из бюджета Республики Татарстан субсидии </w:t>
      </w:r>
      <w:proofErr w:type="gramStart"/>
      <w:r>
        <w:rPr>
          <w:rFonts w:ascii="Times New Roman" w:hAnsi="Times New Roman"/>
          <w:sz w:val="28"/>
          <w:szCs w:val="28"/>
        </w:rPr>
        <w:t>сельскохозяйст-венным</w:t>
      </w:r>
      <w:proofErr w:type="gramEnd"/>
      <w:r>
        <w:rPr>
          <w:rFonts w:ascii="Times New Roman" w:hAnsi="Times New Roman"/>
          <w:sz w:val="28"/>
          <w:szCs w:val="28"/>
        </w:rPr>
        <w:t xml:space="preserve">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p>
      <w:pPr>
        <w:spacing w:after="0" w:line="240" w:lineRule="auto"/>
        <w:jc w:val="both"/>
        <w:rPr>
          <w:rFonts w:ascii="Times New Roman" w:hAnsi="Times New Roman"/>
          <w:sz w:val="28"/>
          <w:szCs w:val="28"/>
        </w:rPr>
      </w:pPr>
    </w:p>
    <w:p>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Кабинет Министров Республики Татарстан ПОСТАНОВЛЯЕТ:</w:t>
      </w:r>
    </w:p>
    <w:p>
      <w:pPr>
        <w:spacing w:after="0" w:line="240" w:lineRule="auto"/>
        <w:ind w:firstLine="709"/>
        <w:jc w:val="both"/>
        <w:rPr>
          <w:rFonts w:ascii="Times New Roman" w:hAnsi="Times New Roman"/>
          <w:sz w:val="28"/>
          <w:szCs w:val="28"/>
        </w:rPr>
      </w:pPr>
    </w:p>
    <w:p>
      <w:pPr>
        <w:spacing w:after="0" w:line="240" w:lineRule="auto"/>
        <w:ind w:right="-1" w:firstLine="567"/>
        <w:jc w:val="both"/>
        <w:rPr>
          <w:rFonts w:ascii="Times New Roman" w:hAnsi="Times New Roman"/>
          <w:sz w:val="28"/>
          <w:szCs w:val="28"/>
        </w:rPr>
      </w:pPr>
      <w:r>
        <w:rPr>
          <w:rFonts w:ascii="Times New Roman" w:hAnsi="Times New Roman"/>
          <w:sz w:val="28"/>
          <w:szCs w:val="28"/>
        </w:rPr>
        <w:t>1. Внести в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следующие изменения:</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пункт 5.1 изложить в следующей редакции:</w:t>
      </w:r>
    </w:p>
    <w:p>
      <w:pPr>
        <w:spacing w:after="0" w:line="240" w:lineRule="auto"/>
        <w:ind w:right="-1" w:firstLine="567"/>
        <w:jc w:val="both"/>
        <w:rPr>
          <w:rFonts w:ascii="Times New Roman" w:hAnsi="Times New Roman"/>
          <w:sz w:val="28"/>
          <w:szCs w:val="28"/>
        </w:rPr>
      </w:pPr>
      <w:r>
        <w:rPr>
          <w:rFonts w:ascii="Times New Roman" w:hAnsi="Times New Roman"/>
          <w:sz w:val="28"/>
          <w:szCs w:val="28"/>
        </w:rPr>
        <w:t>«5.1.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Органы государственного финансового контроля осуществляют проверку в соответствии со статьями 268</w:t>
      </w:r>
      <w:r>
        <w:rPr>
          <w:rFonts w:ascii="Times New Roman" w:hAnsi="Times New Roman"/>
          <w:sz w:val="28"/>
          <w:szCs w:val="28"/>
          <w:vertAlign w:val="superscript"/>
        </w:rPr>
        <w:t>1</w:t>
      </w:r>
      <w:r>
        <w:rPr>
          <w:rFonts w:ascii="Times New Roman" w:hAnsi="Times New Roman"/>
          <w:sz w:val="28"/>
          <w:szCs w:val="28"/>
        </w:rPr>
        <w:t xml:space="preserve"> и 269</w:t>
      </w:r>
      <w:r>
        <w:rPr>
          <w:rFonts w:ascii="Times New Roman" w:hAnsi="Times New Roman"/>
          <w:sz w:val="28"/>
          <w:szCs w:val="28"/>
          <w:vertAlign w:val="superscript"/>
        </w:rPr>
        <w:t>2</w:t>
      </w:r>
      <w:r>
        <w:rPr>
          <w:rFonts w:ascii="Times New Roman" w:hAnsi="Times New Roman"/>
          <w:sz w:val="28"/>
          <w:szCs w:val="28"/>
        </w:rPr>
        <w:t xml:space="preserve"> Бюджетного кодекса Российской Федерации.</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Мониторинг достижения результата предоставления субсидии осуществляется исходя из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пункты 5.4 и 5.5 признать утратившими силу.</w:t>
      </w:r>
    </w:p>
    <w:p>
      <w:pPr>
        <w:spacing w:after="0" w:line="240" w:lineRule="auto"/>
        <w:ind w:right="-1" w:firstLine="567"/>
        <w:jc w:val="both"/>
        <w:rPr>
          <w:rFonts w:ascii="Times New Roman" w:hAnsi="Times New Roman"/>
          <w:sz w:val="28"/>
          <w:szCs w:val="28"/>
        </w:rPr>
      </w:pPr>
      <w:r>
        <w:rPr>
          <w:rFonts w:ascii="Times New Roman" w:hAnsi="Times New Roman"/>
          <w:sz w:val="28"/>
          <w:szCs w:val="28"/>
        </w:rPr>
        <w:t>2. Приостановить до 1 января 2023 года действие абзаца пятого пункта 1 настоящего постановления.</w:t>
      </w:r>
    </w:p>
    <w:p/>
    <w:sectPr>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77494E-B437-4580-9932-DE8AC5AF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customStyle="1" w:styleId="ConsPlusTitle">
    <w:name w:val="ConsPlusTitle"/>
    <w:pPr>
      <w:autoSpaceDE w:val="0"/>
      <w:autoSpaceDN w:val="0"/>
      <w:adjustRightInd w:val="0"/>
      <w:spacing w:after="0" w:line="240" w:lineRule="auto"/>
    </w:pPr>
    <w:rPr>
      <w:rFonts w:ascii="Arial" w:eastAsia="Calibri" w:hAnsi="Arial" w:cs="Arial"/>
      <w:b/>
      <w:bCs/>
      <w:sz w:val="20"/>
      <w:szCs w:val="20"/>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56654">
      <w:bodyDiv w:val="1"/>
      <w:marLeft w:val="0"/>
      <w:marRight w:val="0"/>
      <w:marTop w:val="0"/>
      <w:marBottom w:val="0"/>
      <w:divBdr>
        <w:top w:val="none" w:sz="0" w:space="0" w:color="auto"/>
        <w:left w:val="none" w:sz="0" w:space="0" w:color="auto"/>
        <w:bottom w:val="none" w:sz="0" w:space="0" w:color="auto"/>
        <w:right w:val="none" w:sz="0" w:space="0" w:color="auto"/>
      </w:divBdr>
    </w:div>
    <w:div w:id="1030566064">
      <w:bodyDiv w:val="1"/>
      <w:marLeft w:val="0"/>
      <w:marRight w:val="0"/>
      <w:marTop w:val="0"/>
      <w:marBottom w:val="0"/>
      <w:divBdr>
        <w:top w:val="none" w:sz="0" w:space="0" w:color="auto"/>
        <w:left w:val="none" w:sz="0" w:space="0" w:color="auto"/>
        <w:bottom w:val="none" w:sz="0" w:space="0" w:color="auto"/>
        <w:right w:val="none" w:sz="0" w:space="0" w:color="auto"/>
      </w:divBdr>
    </w:div>
    <w:div w:id="1492789945">
      <w:bodyDiv w:val="1"/>
      <w:marLeft w:val="0"/>
      <w:marRight w:val="0"/>
      <w:marTop w:val="0"/>
      <w:marBottom w:val="0"/>
      <w:divBdr>
        <w:top w:val="none" w:sz="0" w:space="0" w:color="auto"/>
        <w:left w:val="none" w:sz="0" w:space="0" w:color="auto"/>
        <w:bottom w:val="none" w:sz="0" w:space="0" w:color="auto"/>
        <w:right w:val="none" w:sz="0" w:space="0" w:color="auto"/>
      </w:divBdr>
    </w:div>
    <w:div w:id="151429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2363</Characters>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2022-06-16T12:43:00Z</cp:lastPrinted>
  <dcterms:created xsi:type="dcterms:W3CDTF">2022-06-16T12:43:00Z</dcterms:created>
  <dcterms:modified xsi:type="dcterms:W3CDTF">2022-06-16T12:43:00Z</dcterms:modified>
</cp:coreProperties>
</file>