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E29" w:rsidRPr="00971E29" w:rsidRDefault="00971E29" w:rsidP="00971E29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971E29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Совет Антоновского сельского поселения </w:t>
      </w:r>
    </w:p>
    <w:p w:rsidR="00971E29" w:rsidRPr="00971E29" w:rsidRDefault="00971E29" w:rsidP="00971E29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971E29">
        <w:rPr>
          <w:rFonts w:ascii="Arial" w:eastAsia="Times New Roman" w:hAnsi="Arial" w:cs="Arial"/>
          <w:noProof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971E29" w:rsidRPr="00971E29" w:rsidRDefault="00971E29" w:rsidP="00971E29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971E29" w:rsidRPr="00971E29" w:rsidRDefault="00971E29" w:rsidP="00971E29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971E29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РЕШЕНИЕ </w:t>
      </w:r>
    </w:p>
    <w:p w:rsidR="00971E29" w:rsidRPr="00971E29" w:rsidRDefault="00971E29" w:rsidP="00971E29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971E29" w:rsidRPr="00971E29" w:rsidRDefault="00095627" w:rsidP="00971E2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             </w:t>
      </w:r>
      <w:r w:rsidR="00971E29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</w:t>
      </w:r>
      <w:r w:rsidR="00971E29" w:rsidRPr="00971E29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.2022г.                                                                                № </w:t>
      </w:r>
      <w:r w:rsidR="00971E29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</w:t>
      </w:r>
    </w:p>
    <w:p w:rsidR="00971E29" w:rsidRPr="00971E29" w:rsidRDefault="00971E29" w:rsidP="00971E29">
      <w:pPr>
        <w:widowControl w:val="0"/>
        <w:autoSpaceDE w:val="0"/>
        <w:autoSpaceDN w:val="0"/>
        <w:spacing w:after="0" w:line="240" w:lineRule="auto"/>
        <w:ind w:right="283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7352B" w:rsidRPr="00971E29" w:rsidRDefault="00F7352B">
      <w:pPr>
        <w:rPr>
          <w:rFonts w:ascii="Arial" w:hAnsi="Arial" w:cs="Arial"/>
          <w:sz w:val="24"/>
          <w:szCs w:val="24"/>
        </w:rPr>
      </w:pPr>
      <w:r w:rsidRPr="00971E29">
        <w:rPr>
          <w:rFonts w:ascii="Arial" w:hAnsi="Arial" w:cs="Arial"/>
          <w:sz w:val="24"/>
          <w:szCs w:val="24"/>
        </w:rPr>
        <w:t>ПРОЕКТ</w:t>
      </w:r>
    </w:p>
    <w:p w:rsidR="00F7352B" w:rsidRPr="00971E29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71E2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внесении изменений и дополнений в Правила благоустройства   </w:t>
      </w:r>
      <w:r w:rsidR="00971E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Антоновского</w:t>
      </w:r>
      <w:r w:rsidRPr="00971E2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 муниципального района Республики Татарстан, утвержденные решением Совета </w:t>
      </w:r>
      <w:r w:rsidR="00971E2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Антоновского</w:t>
      </w:r>
      <w:r w:rsidRPr="00971E2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от </w:t>
      </w:r>
      <w:r w:rsidR="0009562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08</w:t>
      </w:r>
      <w:r w:rsidRPr="00971E2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.1</w:t>
      </w:r>
      <w:r w:rsidR="0009562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</w:t>
      </w:r>
      <w:r w:rsidRPr="00971E2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.2021 № </w:t>
      </w:r>
      <w:r w:rsidR="0009562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27-2</w:t>
      </w:r>
    </w:p>
    <w:p w:rsidR="00F7352B" w:rsidRPr="00971E29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7352B" w:rsidRPr="00971E29" w:rsidRDefault="00F7352B" w:rsidP="00F7352B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71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</w:t>
      </w:r>
      <w:hyperlink r:id="rId6" w:history="1">
        <w:r w:rsidRPr="00971E2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Федеральным законом от 06 октября 2003 года  N 131-ФЗ "Об общих принципах организации местного самоуправления в Российской Федерации"</w:t>
        </w:r>
      </w:hyperlink>
      <w:r w:rsidRPr="00971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hyperlink r:id="rId7" w:history="1">
        <w:r w:rsidRPr="00971E2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Законом Республики Татарстан от 28 июля 2004 года  N 45-ЗРТ "О местном самоуправлении в Республике Татарстан"</w:t>
        </w:r>
      </w:hyperlink>
      <w:r w:rsidRPr="00971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руководствуясь Уставом муниципального образования </w:t>
      </w:r>
      <w:r w:rsidR="00971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Антоновского</w:t>
      </w:r>
      <w:r w:rsidRPr="00971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Совет </w:t>
      </w:r>
      <w:r w:rsidR="00971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Антоновского</w:t>
      </w:r>
      <w:r w:rsidRPr="00971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proofErr w:type="gramEnd"/>
    </w:p>
    <w:p w:rsidR="00F7352B" w:rsidRPr="00971E29" w:rsidRDefault="00F7352B">
      <w:pPr>
        <w:rPr>
          <w:rFonts w:ascii="Arial" w:hAnsi="Arial" w:cs="Arial"/>
          <w:sz w:val="24"/>
          <w:szCs w:val="24"/>
        </w:rPr>
      </w:pPr>
      <w:r w:rsidRPr="00971E29">
        <w:rPr>
          <w:rFonts w:ascii="Arial" w:hAnsi="Arial" w:cs="Arial"/>
          <w:sz w:val="24"/>
          <w:szCs w:val="24"/>
        </w:rPr>
        <w:t>РЕШИЛ:</w:t>
      </w:r>
    </w:p>
    <w:p w:rsidR="00F7352B" w:rsidRPr="00971E29" w:rsidRDefault="00F7352B" w:rsidP="00F7352B">
      <w:pPr>
        <w:pStyle w:val="a3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971E29">
        <w:rPr>
          <w:rFonts w:ascii="Arial" w:hAnsi="Arial" w:cs="Arial"/>
          <w:sz w:val="24"/>
          <w:szCs w:val="24"/>
        </w:rPr>
        <w:t xml:space="preserve">Внести в Правила благоустройства   </w:t>
      </w:r>
      <w:r w:rsidR="00971E29">
        <w:rPr>
          <w:rFonts w:ascii="Arial" w:hAnsi="Arial" w:cs="Arial"/>
          <w:sz w:val="24"/>
          <w:szCs w:val="24"/>
        </w:rPr>
        <w:t>Антоновского</w:t>
      </w:r>
      <w:r w:rsidRPr="00971E29">
        <w:rPr>
          <w:rFonts w:ascii="Arial" w:hAnsi="Arial" w:cs="Arial"/>
          <w:sz w:val="24"/>
          <w:szCs w:val="24"/>
        </w:rPr>
        <w:t xml:space="preserve"> сельского поселения Спасского  муниципального района Республики Татарстан, утвержденные решением Совета </w:t>
      </w:r>
      <w:r w:rsidR="00971E29">
        <w:rPr>
          <w:rFonts w:ascii="Arial" w:hAnsi="Arial" w:cs="Arial"/>
          <w:sz w:val="24"/>
          <w:szCs w:val="24"/>
        </w:rPr>
        <w:t>Антоновского</w:t>
      </w:r>
      <w:r w:rsidRPr="00971E29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от </w:t>
      </w:r>
      <w:r w:rsidR="00095627">
        <w:rPr>
          <w:rFonts w:ascii="Arial" w:hAnsi="Arial" w:cs="Arial"/>
          <w:sz w:val="24"/>
          <w:szCs w:val="24"/>
        </w:rPr>
        <w:t>08</w:t>
      </w:r>
      <w:r w:rsidRPr="00971E29">
        <w:rPr>
          <w:rFonts w:ascii="Arial" w:hAnsi="Arial" w:cs="Arial"/>
          <w:sz w:val="24"/>
          <w:szCs w:val="24"/>
        </w:rPr>
        <w:t>.1</w:t>
      </w:r>
      <w:r w:rsidR="00095627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Pr="00971E29">
        <w:rPr>
          <w:rFonts w:ascii="Arial" w:hAnsi="Arial" w:cs="Arial"/>
          <w:sz w:val="24"/>
          <w:szCs w:val="24"/>
        </w:rPr>
        <w:t xml:space="preserve">.2021 № </w:t>
      </w:r>
      <w:r w:rsidR="00095627">
        <w:rPr>
          <w:rFonts w:ascii="Arial" w:hAnsi="Arial" w:cs="Arial"/>
          <w:sz w:val="24"/>
          <w:szCs w:val="24"/>
        </w:rPr>
        <w:t>27-2</w:t>
      </w:r>
      <w:r w:rsidRPr="00971E29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F7352B" w:rsidRPr="00971E29" w:rsidRDefault="00F7352B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971E29">
        <w:rPr>
          <w:rFonts w:ascii="Arial" w:hAnsi="Arial" w:cs="Arial"/>
          <w:sz w:val="24"/>
          <w:szCs w:val="24"/>
        </w:rPr>
        <w:t>Второй раздел Правил дополнить пунктом 8.1 следующего содержания:</w:t>
      </w:r>
    </w:p>
    <w:p w:rsidR="00F7352B" w:rsidRPr="00971E29" w:rsidRDefault="00F7352B" w:rsidP="00F7352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1E29">
        <w:rPr>
          <w:rFonts w:ascii="Arial" w:hAnsi="Arial" w:cs="Arial"/>
          <w:sz w:val="24"/>
          <w:szCs w:val="24"/>
        </w:rPr>
        <w:t>«8.1. Содержание и уборка территорий, отведенных под объекты сервиса (магазины, кафе, отели, АЗС, СТО, площадки отдыха), расположенных в придорожной полосе автомобильных дорог или в непосредственной близости от них, осуществляется  владельцем (собственником) таких объектов</w:t>
      </w:r>
      <w:proofErr w:type="gramStart"/>
      <w:r w:rsidRPr="00971E29">
        <w:rPr>
          <w:rFonts w:ascii="Arial" w:hAnsi="Arial" w:cs="Arial"/>
          <w:sz w:val="24"/>
          <w:szCs w:val="24"/>
        </w:rPr>
        <w:t>.».</w:t>
      </w:r>
      <w:proofErr w:type="gramEnd"/>
    </w:p>
    <w:p w:rsidR="00F7352B" w:rsidRPr="00971E29" w:rsidRDefault="00F7352B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971E29">
        <w:rPr>
          <w:rFonts w:ascii="Arial" w:hAnsi="Arial" w:cs="Arial"/>
          <w:sz w:val="24"/>
          <w:szCs w:val="24"/>
        </w:rPr>
        <w:t>Название раздела 3 после слов «Праздничное оформление территории поселения» дополнить словами «Объекты дорожного сервиса».</w:t>
      </w:r>
    </w:p>
    <w:p w:rsidR="00F7352B" w:rsidRPr="00971E29" w:rsidRDefault="0060469C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971E29">
        <w:rPr>
          <w:rFonts w:ascii="Arial" w:hAnsi="Arial" w:cs="Arial"/>
          <w:sz w:val="24"/>
          <w:szCs w:val="24"/>
        </w:rPr>
        <w:t>Раздел третий Правил дополнить пунктом 3.18. следующего содержания:</w:t>
      </w:r>
    </w:p>
    <w:p w:rsidR="0060469C" w:rsidRPr="00971E29" w:rsidRDefault="0060469C" w:rsidP="0060469C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971E29">
        <w:rPr>
          <w:rFonts w:ascii="Arial" w:hAnsi="Arial" w:cs="Arial"/>
          <w:sz w:val="24"/>
          <w:szCs w:val="24"/>
        </w:rPr>
        <w:t>«3.18. Содержание объектов сервиса</w:t>
      </w:r>
    </w:p>
    <w:p w:rsidR="0060469C" w:rsidRPr="00971E29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1E29">
        <w:rPr>
          <w:rFonts w:ascii="Arial" w:hAnsi="Arial" w:cs="Arial"/>
          <w:sz w:val="24"/>
          <w:szCs w:val="24"/>
        </w:rPr>
        <w:t>1.</w:t>
      </w:r>
      <w:r w:rsidRPr="00971E29">
        <w:rPr>
          <w:rFonts w:ascii="Arial" w:hAnsi="Arial" w:cs="Arial"/>
          <w:sz w:val="24"/>
          <w:szCs w:val="24"/>
        </w:rPr>
        <w:tab/>
        <w:t>Содержание территорий объектов сервиса осуществляется владельцем (собственником) таких объектов.</w:t>
      </w:r>
    </w:p>
    <w:p w:rsidR="0060469C" w:rsidRPr="00971E29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1E29">
        <w:rPr>
          <w:rFonts w:ascii="Arial" w:hAnsi="Arial" w:cs="Arial"/>
          <w:sz w:val="24"/>
          <w:szCs w:val="24"/>
        </w:rPr>
        <w:t>2.</w:t>
      </w:r>
      <w:r w:rsidRPr="00971E29">
        <w:rPr>
          <w:rFonts w:ascii="Arial" w:hAnsi="Arial" w:cs="Arial"/>
          <w:sz w:val="24"/>
          <w:szCs w:val="24"/>
        </w:rPr>
        <w:tab/>
        <w:t xml:space="preserve">Обязательный перечень </w:t>
      </w:r>
      <w:proofErr w:type="gramStart"/>
      <w:r w:rsidRPr="00971E29">
        <w:rPr>
          <w:rFonts w:ascii="Arial" w:hAnsi="Arial" w:cs="Arial"/>
          <w:sz w:val="24"/>
          <w:szCs w:val="24"/>
        </w:rPr>
        <w:t>элементов благоустройства территорий объектов придорожного сервиса</w:t>
      </w:r>
      <w:proofErr w:type="gramEnd"/>
      <w:r w:rsidRPr="00971E29">
        <w:rPr>
          <w:rFonts w:ascii="Arial" w:hAnsi="Arial" w:cs="Arial"/>
          <w:sz w:val="24"/>
          <w:szCs w:val="24"/>
        </w:rPr>
        <w:t xml:space="preserve"> должен в себя включать:</w:t>
      </w:r>
    </w:p>
    <w:p w:rsidR="0060469C" w:rsidRPr="00971E29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1E29">
        <w:rPr>
          <w:rFonts w:ascii="Arial" w:hAnsi="Arial" w:cs="Arial"/>
          <w:sz w:val="24"/>
          <w:szCs w:val="24"/>
        </w:rPr>
        <w:t>­</w:t>
      </w:r>
      <w:r w:rsidRPr="00971E29">
        <w:rPr>
          <w:rFonts w:ascii="Arial" w:hAnsi="Arial" w:cs="Arial"/>
          <w:sz w:val="24"/>
          <w:szCs w:val="24"/>
        </w:rPr>
        <w:tab/>
        <w:t>твердое покрытие для комфортного передвижения;</w:t>
      </w:r>
    </w:p>
    <w:p w:rsidR="0060469C" w:rsidRPr="00971E29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1E29">
        <w:rPr>
          <w:rFonts w:ascii="Arial" w:hAnsi="Arial" w:cs="Arial"/>
          <w:sz w:val="24"/>
          <w:szCs w:val="24"/>
        </w:rPr>
        <w:t>­</w:t>
      </w:r>
      <w:r w:rsidRPr="00971E29">
        <w:rPr>
          <w:rFonts w:ascii="Arial" w:hAnsi="Arial" w:cs="Arial"/>
          <w:sz w:val="24"/>
          <w:szCs w:val="24"/>
        </w:rPr>
        <w:tab/>
        <w:t>освещение территории, архитектурно-декоративное освещение;</w:t>
      </w:r>
    </w:p>
    <w:p w:rsidR="0060469C" w:rsidRPr="00971E29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1E29">
        <w:rPr>
          <w:rFonts w:ascii="Arial" w:hAnsi="Arial" w:cs="Arial"/>
          <w:sz w:val="24"/>
          <w:szCs w:val="24"/>
        </w:rPr>
        <w:t>­</w:t>
      </w:r>
      <w:r w:rsidRPr="00971E29">
        <w:rPr>
          <w:rFonts w:ascii="Arial" w:hAnsi="Arial" w:cs="Arial"/>
          <w:sz w:val="24"/>
          <w:szCs w:val="24"/>
        </w:rPr>
        <w:tab/>
        <w:t>туалетные кабины с выполнением требований к их установке и содержанию;</w:t>
      </w:r>
    </w:p>
    <w:p w:rsidR="0060469C" w:rsidRPr="00971E29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1E29">
        <w:rPr>
          <w:rFonts w:ascii="Arial" w:hAnsi="Arial" w:cs="Arial"/>
          <w:sz w:val="24"/>
          <w:szCs w:val="24"/>
        </w:rPr>
        <w:t>­</w:t>
      </w:r>
      <w:r w:rsidRPr="00971E29">
        <w:rPr>
          <w:rFonts w:ascii="Arial" w:hAnsi="Arial" w:cs="Arial"/>
          <w:sz w:val="24"/>
          <w:szCs w:val="24"/>
        </w:rPr>
        <w:tab/>
        <w:t>урны и малые контейнеры для мусора;</w:t>
      </w:r>
    </w:p>
    <w:p w:rsidR="0060469C" w:rsidRPr="00971E29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1E29">
        <w:rPr>
          <w:rFonts w:ascii="Arial" w:hAnsi="Arial" w:cs="Arial"/>
          <w:sz w:val="24"/>
          <w:szCs w:val="24"/>
        </w:rPr>
        <w:lastRenderedPageBreak/>
        <w:t>­</w:t>
      </w:r>
      <w:r w:rsidRPr="00971E29">
        <w:rPr>
          <w:rFonts w:ascii="Arial" w:hAnsi="Arial" w:cs="Arial"/>
          <w:sz w:val="24"/>
          <w:szCs w:val="24"/>
        </w:rPr>
        <w:tab/>
        <w:t>озеленение (газоны, цветники) и элементы защиты участков озеленения (ограждения).</w:t>
      </w:r>
    </w:p>
    <w:p w:rsidR="0060469C" w:rsidRPr="00971E29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1E29">
        <w:rPr>
          <w:rFonts w:ascii="Arial" w:hAnsi="Arial" w:cs="Arial"/>
          <w:sz w:val="24"/>
          <w:szCs w:val="24"/>
        </w:rPr>
        <w:t>3.</w:t>
      </w:r>
      <w:r w:rsidRPr="00971E29">
        <w:rPr>
          <w:rFonts w:ascii="Arial" w:hAnsi="Arial" w:cs="Arial"/>
          <w:sz w:val="24"/>
          <w:szCs w:val="24"/>
        </w:rPr>
        <w:tab/>
        <w:t>Требования к размещению и содержанию объектов сервиса и прилегающих к ним территориям включают в себя:</w:t>
      </w:r>
    </w:p>
    <w:p w:rsidR="0060469C" w:rsidRPr="00971E29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1E29">
        <w:rPr>
          <w:rFonts w:ascii="Arial" w:hAnsi="Arial" w:cs="Arial"/>
          <w:sz w:val="24"/>
          <w:szCs w:val="24"/>
        </w:rPr>
        <w:t>­</w:t>
      </w:r>
      <w:r w:rsidRPr="00971E29">
        <w:rPr>
          <w:rFonts w:ascii="Arial" w:hAnsi="Arial" w:cs="Arial"/>
          <w:sz w:val="24"/>
          <w:szCs w:val="24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60469C" w:rsidRPr="00971E29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1E29">
        <w:rPr>
          <w:rFonts w:ascii="Arial" w:hAnsi="Arial" w:cs="Arial"/>
          <w:sz w:val="24"/>
          <w:szCs w:val="24"/>
        </w:rPr>
        <w:t>­</w:t>
      </w:r>
      <w:r w:rsidRPr="00971E29">
        <w:rPr>
          <w:rFonts w:ascii="Arial" w:hAnsi="Arial" w:cs="Arial"/>
          <w:sz w:val="24"/>
          <w:szCs w:val="24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60469C" w:rsidRPr="00971E29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1E29">
        <w:rPr>
          <w:rFonts w:ascii="Arial" w:hAnsi="Arial" w:cs="Arial"/>
          <w:sz w:val="24"/>
          <w:szCs w:val="24"/>
        </w:rPr>
        <w:t>­</w:t>
      </w:r>
      <w:r w:rsidRPr="00971E29">
        <w:rPr>
          <w:rFonts w:ascii="Arial" w:hAnsi="Arial" w:cs="Arial"/>
          <w:sz w:val="24"/>
          <w:szCs w:val="24"/>
        </w:rPr>
        <w:tab/>
        <w:t>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0469C" w:rsidRPr="00971E29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1E29">
        <w:rPr>
          <w:rFonts w:ascii="Arial" w:hAnsi="Arial" w:cs="Arial"/>
          <w:sz w:val="24"/>
          <w:szCs w:val="24"/>
        </w:rPr>
        <w:t>­</w:t>
      </w:r>
      <w:r w:rsidRPr="00971E29">
        <w:rPr>
          <w:rFonts w:ascii="Arial" w:hAnsi="Arial" w:cs="Arial"/>
          <w:sz w:val="24"/>
          <w:szCs w:val="24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60469C" w:rsidRPr="00971E29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1E29">
        <w:rPr>
          <w:rFonts w:ascii="Arial" w:hAnsi="Arial" w:cs="Arial"/>
          <w:sz w:val="24"/>
          <w:szCs w:val="24"/>
        </w:rPr>
        <w:t>­</w:t>
      </w:r>
      <w:r w:rsidRPr="00971E29">
        <w:rPr>
          <w:rFonts w:ascii="Arial" w:hAnsi="Arial" w:cs="Arial"/>
          <w:sz w:val="24"/>
          <w:szCs w:val="24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60469C" w:rsidRPr="00971E29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1E29">
        <w:rPr>
          <w:rFonts w:ascii="Arial" w:hAnsi="Arial" w:cs="Arial"/>
          <w:sz w:val="24"/>
          <w:szCs w:val="24"/>
        </w:rPr>
        <w:t>­</w:t>
      </w:r>
      <w:r w:rsidRPr="00971E29">
        <w:rPr>
          <w:rFonts w:ascii="Arial" w:hAnsi="Arial" w:cs="Arial"/>
          <w:sz w:val="24"/>
          <w:szCs w:val="24"/>
        </w:rPr>
        <w:tab/>
        <w:t xml:space="preserve">наличие технических средств организации дорожного движения в соответствии с требованиями ГОСТ </w:t>
      </w:r>
      <w:proofErr w:type="gramStart"/>
      <w:r w:rsidRPr="00971E29">
        <w:rPr>
          <w:rFonts w:ascii="Arial" w:hAnsi="Arial" w:cs="Arial"/>
          <w:sz w:val="24"/>
          <w:szCs w:val="24"/>
        </w:rPr>
        <w:t>Р</w:t>
      </w:r>
      <w:proofErr w:type="gramEnd"/>
      <w:r w:rsidRPr="00971E29">
        <w:rPr>
          <w:rFonts w:ascii="Arial" w:hAnsi="Arial" w:cs="Arial"/>
          <w:sz w:val="24"/>
          <w:szCs w:val="24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60469C" w:rsidRPr="00971E29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1E29">
        <w:rPr>
          <w:rFonts w:ascii="Arial" w:hAnsi="Arial" w:cs="Arial"/>
          <w:sz w:val="24"/>
          <w:szCs w:val="24"/>
        </w:rPr>
        <w:t>­</w:t>
      </w:r>
      <w:r w:rsidRPr="00971E29">
        <w:rPr>
          <w:rFonts w:ascii="Arial" w:hAnsi="Arial" w:cs="Arial"/>
          <w:sz w:val="24"/>
          <w:szCs w:val="24"/>
        </w:rPr>
        <w:tab/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971E29">
        <w:rPr>
          <w:rFonts w:ascii="Arial" w:hAnsi="Arial" w:cs="Arial"/>
          <w:sz w:val="24"/>
          <w:szCs w:val="24"/>
        </w:rPr>
        <w:t>Р</w:t>
      </w:r>
      <w:proofErr w:type="gramEnd"/>
      <w:r w:rsidRPr="00971E29">
        <w:rPr>
          <w:rFonts w:ascii="Arial" w:hAnsi="Arial" w:cs="Arial"/>
          <w:sz w:val="24"/>
          <w:szCs w:val="24"/>
        </w:rPr>
        <w:t xml:space="preserve"> 59292-2021 «Дороги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971E29">
        <w:rPr>
          <w:rFonts w:ascii="Arial" w:hAnsi="Arial" w:cs="Arial"/>
          <w:sz w:val="24"/>
          <w:szCs w:val="24"/>
        </w:rPr>
        <w:t>Р</w:t>
      </w:r>
      <w:proofErr w:type="gramEnd"/>
      <w:r w:rsidRPr="00971E29">
        <w:rPr>
          <w:rFonts w:ascii="Arial" w:hAnsi="Arial" w:cs="Arial"/>
          <w:sz w:val="24"/>
          <w:szCs w:val="24"/>
        </w:rPr>
        <w:t xml:space="preserve"> 59434-2021 Дороги автомобильные общего пользования. Требования к уровню зимнего содержания. Критерии оценки и методы контроля».</w:t>
      </w:r>
    </w:p>
    <w:p w:rsidR="0060469C" w:rsidRPr="00971E29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1E29">
        <w:rPr>
          <w:rFonts w:ascii="Arial" w:hAnsi="Arial" w:cs="Arial"/>
          <w:sz w:val="24"/>
          <w:szCs w:val="24"/>
        </w:rPr>
        <w:t>­</w:t>
      </w:r>
      <w:r w:rsidRPr="00971E29">
        <w:rPr>
          <w:rFonts w:ascii="Arial" w:hAnsi="Arial" w:cs="Arial"/>
          <w:sz w:val="24"/>
          <w:szCs w:val="24"/>
        </w:rPr>
        <w:tab/>
        <w:t>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60469C" w:rsidRPr="00971E29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1E29">
        <w:rPr>
          <w:rFonts w:ascii="Arial" w:hAnsi="Arial" w:cs="Arial"/>
          <w:sz w:val="24"/>
          <w:szCs w:val="24"/>
        </w:rPr>
        <w:t>­</w:t>
      </w:r>
      <w:r w:rsidRPr="00971E29">
        <w:rPr>
          <w:rFonts w:ascii="Arial" w:hAnsi="Arial" w:cs="Arial"/>
          <w:sz w:val="24"/>
          <w:szCs w:val="24"/>
        </w:rPr>
        <w:tab/>
        <w:t xml:space="preserve">средства размещения наружной рекламы и информации должны быть технически </w:t>
      </w:r>
      <w:proofErr w:type="gramStart"/>
      <w:r w:rsidRPr="00971E29">
        <w:rPr>
          <w:rFonts w:ascii="Arial" w:hAnsi="Arial" w:cs="Arial"/>
          <w:sz w:val="24"/>
          <w:szCs w:val="24"/>
        </w:rPr>
        <w:t>исправны и эстетически ухожены</w:t>
      </w:r>
      <w:proofErr w:type="gramEnd"/>
      <w:r w:rsidRPr="00971E29">
        <w:rPr>
          <w:rFonts w:ascii="Arial" w:hAnsi="Arial" w:cs="Arial"/>
          <w:sz w:val="24"/>
          <w:szCs w:val="24"/>
        </w:rPr>
        <w:t xml:space="preserve"> и эксплуатироваться в соответствии с выданными техническими условиями;</w:t>
      </w:r>
    </w:p>
    <w:p w:rsidR="0060469C" w:rsidRPr="00971E29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1E29">
        <w:rPr>
          <w:rFonts w:ascii="Arial" w:hAnsi="Arial" w:cs="Arial"/>
          <w:sz w:val="24"/>
          <w:szCs w:val="24"/>
        </w:rPr>
        <w:t>­</w:t>
      </w:r>
      <w:r w:rsidRPr="00971E29">
        <w:rPr>
          <w:rFonts w:ascii="Arial" w:hAnsi="Arial" w:cs="Arial"/>
          <w:sz w:val="24"/>
          <w:szCs w:val="24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Федерации».</w:t>
      </w:r>
    </w:p>
    <w:p w:rsidR="004C4D92" w:rsidRPr="00971E29" w:rsidRDefault="004C4D92" w:rsidP="004C4D92">
      <w:pPr>
        <w:pStyle w:val="a3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971E29">
        <w:rPr>
          <w:rFonts w:ascii="Arial" w:hAnsi="Arial" w:cs="Arial"/>
          <w:sz w:val="24"/>
          <w:szCs w:val="24"/>
        </w:rPr>
        <w:t xml:space="preserve">Настоящее решение опубликовать на  официальном сайте Спасского муниципального района http:// </w:t>
      </w:r>
      <w:proofErr w:type="spellStart"/>
      <w:r w:rsidRPr="00971E29">
        <w:rPr>
          <w:rFonts w:ascii="Arial" w:hAnsi="Arial" w:cs="Arial"/>
          <w:sz w:val="24"/>
          <w:szCs w:val="24"/>
        </w:rPr>
        <w:t>www</w:t>
      </w:r>
      <w:proofErr w:type="spellEnd"/>
      <w:r w:rsidRPr="00971E29">
        <w:rPr>
          <w:rFonts w:ascii="Arial" w:hAnsi="Arial" w:cs="Arial"/>
          <w:sz w:val="24"/>
          <w:szCs w:val="24"/>
        </w:rPr>
        <w:t>. spasskiy.tatarstan.ru,,  на официальном сайте правовой информации (//</w:t>
      </w:r>
      <w:proofErr w:type="spellStart"/>
      <w:r w:rsidRPr="00971E29">
        <w:rPr>
          <w:rFonts w:ascii="Arial" w:hAnsi="Arial" w:cs="Arial"/>
          <w:sz w:val="24"/>
          <w:szCs w:val="24"/>
        </w:rPr>
        <w:t>htt</w:t>
      </w:r>
      <w:proofErr w:type="gramStart"/>
      <w:r w:rsidRPr="00971E29">
        <w:rPr>
          <w:rFonts w:ascii="Arial" w:hAnsi="Arial" w:cs="Arial"/>
          <w:sz w:val="24"/>
          <w:szCs w:val="24"/>
        </w:rPr>
        <w:t>р</w:t>
      </w:r>
      <w:proofErr w:type="gramEnd"/>
      <w:r w:rsidRPr="00971E29">
        <w:rPr>
          <w:rFonts w:ascii="Arial" w:hAnsi="Arial" w:cs="Arial"/>
          <w:sz w:val="24"/>
          <w:szCs w:val="24"/>
        </w:rPr>
        <w:t>:pravo.tatarstan.ru</w:t>
      </w:r>
      <w:proofErr w:type="spellEnd"/>
      <w:r w:rsidRPr="00971E29">
        <w:rPr>
          <w:rFonts w:ascii="Arial" w:hAnsi="Arial" w:cs="Arial"/>
          <w:sz w:val="24"/>
          <w:szCs w:val="24"/>
        </w:rPr>
        <w:t>).</w:t>
      </w:r>
    </w:p>
    <w:p w:rsidR="004C4D92" w:rsidRPr="00971E29" w:rsidRDefault="004C4D92" w:rsidP="004C4D92">
      <w:pPr>
        <w:pStyle w:val="a3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971E29">
        <w:rPr>
          <w:rFonts w:ascii="Arial" w:hAnsi="Arial" w:cs="Arial"/>
          <w:sz w:val="24"/>
          <w:szCs w:val="24"/>
        </w:rPr>
        <w:t>Контроль за</w:t>
      </w:r>
      <w:proofErr w:type="gramEnd"/>
      <w:r w:rsidRPr="00971E29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4C4D92" w:rsidRPr="00971E29" w:rsidRDefault="004C4D92" w:rsidP="004C4D9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0469C" w:rsidRPr="00971E29" w:rsidRDefault="0060469C" w:rsidP="0060469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971E29" w:rsidRPr="00971E29" w:rsidRDefault="00971E29" w:rsidP="00971E2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1E29">
        <w:rPr>
          <w:rFonts w:ascii="Arial" w:eastAsia="Times New Roman" w:hAnsi="Arial" w:cs="Arial"/>
          <w:sz w:val="24"/>
          <w:szCs w:val="24"/>
          <w:lang w:eastAsia="ru-RU"/>
        </w:rPr>
        <w:t xml:space="preserve">Глава Антоновского </w:t>
      </w:r>
    </w:p>
    <w:p w:rsidR="00971E29" w:rsidRPr="00971E29" w:rsidRDefault="00971E29" w:rsidP="00971E2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1E29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                                          В.С. Фролов</w:t>
      </w:r>
    </w:p>
    <w:p w:rsidR="00F7352B" w:rsidRPr="00971E29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p w:rsidR="00F7352B" w:rsidRPr="00971E29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p w:rsidR="00F7352B" w:rsidRPr="00971E29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p w:rsidR="00F7352B" w:rsidRPr="00971E29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p w:rsidR="00F7352B" w:rsidRPr="00971E29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sectPr w:rsidR="00F7352B" w:rsidRPr="00971E2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67"/>
    <w:rsid w:val="00095627"/>
    <w:rsid w:val="00314A79"/>
    <w:rsid w:val="004C4D92"/>
    <w:rsid w:val="0060469C"/>
    <w:rsid w:val="00971E29"/>
    <w:rsid w:val="00E239B9"/>
    <w:rsid w:val="00E44967"/>
    <w:rsid w:val="00F7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kodeks://link/d?nd=423979247&amp;prevdoc=4393247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876063&amp;prevdoc=439324738&amp;point=mark=000000000000000000000000000000000000000000000000007D20K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5</cp:revision>
  <dcterms:created xsi:type="dcterms:W3CDTF">2022-07-21T07:26:00Z</dcterms:created>
  <dcterms:modified xsi:type="dcterms:W3CDTF">2022-07-22T05:12:00Z</dcterms:modified>
</cp:coreProperties>
</file>