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58" w:rsidRPr="009A31E2" w:rsidRDefault="00976A58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064" w:rsidRPr="009A31E2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96064" w:rsidRDefault="0029606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211FB7" w:rsidRDefault="00211FB7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8E4655" w:rsidRDefault="008E4655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8A1E88" w:rsidRPr="008A1E88" w:rsidRDefault="00F1117A" w:rsidP="008A1E88">
      <w:pPr>
        <w:pStyle w:val="ConsPlusTitle"/>
        <w:ind w:right="482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1E88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>Об утверждении П</w:t>
      </w:r>
      <w:r w:rsidR="00234614" w:rsidRPr="008A1E88">
        <w:rPr>
          <w:rFonts w:ascii="Times New Roman" w:hAnsi="Times New Roman" w:cs="Times New Roman"/>
          <w:b w:val="0"/>
          <w:bCs/>
          <w:spacing w:val="2"/>
          <w:kern w:val="36"/>
          <w:sz w:val="28"/>
          <w:szCs w:val="28"/>
        </w:rPr>
        <w:t xml:space="preserve">орядка </w:t>
      </w:r>
      <w:r w:rsidR="008A1E88" w:rsidRPr="008A1E88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из бюджета Республики Татарстан юридическим лицам, реализующим инвестиционные проекты на территории Республики Татарстан, в целях возмещения части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</w:t>
      </w:r>
    </w:p>
    <w:p w:rsidR="00082006" w:rsidRDefault="00082006" w:rsidP="008A1E88">
      <w:pPr>
        <w:shd w:val="clear" w:color="auto" w:fill="FFFFFF"/>
        <w:ind w:right="4821"/>
        <w:jc w:val="both"/>
        <w:rPr>
          <w:spacing w:val="-5"/>
          <w:w w:val="120"/>
          <w:sz w:val="28"/>
          <w:szCs w:val="28"/>
        </w:rPr>
      </w:pPr>
    </w:p>
    <w:p w:rsidR="00234614" w:rsidRPr="009A31E2" w:rsidRDefault="00234614" w:rsidP="009A31E2">
      <w:pPr>
        <w:shd w:val="clear" w:color="auto" w:fill="FFFFFF"/>
        <w:ind w:firstLine="567"/>
        <w:rPr>
          <w:spacing w:val="-5"/>
          <w:w w:val="120"/>
          <w:sz w:val="28"/>
          <w:szCs w:val="28"/>
        </w:rPr>
      </w:pPr>
    </w:p>
    <w:p w:rsidR="008A1E88" w:rsidRDefault="00234614" w:rsidP="008A1E8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8A1E88">
        <w:rPr>
          <w:spacing w:val="2"/>
          <w:sz w:val="28"/>
          <w:szCs w:val="28"/>
        </w:rPr>
        <w:t>В</w:t>
      </w:r>
      <w:r w:rsidR="008A1E88" w:rsidRPr="008A1E88">
        <w:rPr>
          <w:sz w:val="28"/>
          <w:szCs w:val="28"/>
        </w:rPr>
        <w:t xml:space="preserve"> </w:t>
      </w:r>
      <w:r w:rsidR="008A1E88">
        <w:rPr>
          <w:sz w:val="28"/>
          <w:szCs w:val="28"/>
        </w:rPr>
        <w:t xml:space="preserve">целях поддержки </w:t>
      </w:r>
      <w:r w:rsidR="008A1E88" w:rsidRPr="008A1E88">
        <w:rPr>
          <w:sz w:val="28"/>
          <w:szCs w:val="28"/>
        </w:rPr>
        <w:t xml:space="preserve">промышленных предприятий </w:t>
      </w:r>
      <w:r w:rsidR="008A1E88">
        <w:rPr>
          <w:sz w:val="28"/>
          <w:szCs w:val="28"/>
        </w:rPr>
        <w:t xml:space="preserve">и их стимулирования </w:t>
      </w:r>
      <w:r w:rsidR="008A1E88" w:rsidRPr="008A1E88">
        <w:rPr>
          <w:sz w:val="28"/>
          <w:szCs w:val="28"/>
        </w:rPr>
        <w:t>по реализации новых инвестиционных проектов на территории Республики Татарстан</w:t>
      </w:r>
      <w:r w:rsidRPr="008A1E88">
        <w:rPr>
          <w:spacing w:val="2"/>
          <w:sz w:val="28"/>
          <w:szCs w:val="28"/>
        </w:rPr>
        <w:t xml:space="preserve"> </w:t>
      </w:r>
      <w:r w:rsidR="002B7802" w:rsidRPr="008A1E88">
        <w:rPr>
          <w:spacing w:val="2"/>
          <w:sz w:val="28"/>
          <w:szCs w:val="28"/>
        </w:rPr>
        <w:t xml:space="preserve">Кабинет Министров Республики Татарстан </w:t>
      </w:r>
      <w:r w:rsidRPr="008A1E88">
        <w:rPr>
          <w:spacing w:val="2"/>
          <w:sz w:val="28"/>
          <w:szCs w:val="28"/>
        </w:rPr>
        <w:t xml:space="preserve">              </w:t>
      </w:r>
    </w:p>
    <w:p w:rsidR="00926394" w:rsidRPr="008A1E88" w:rsidRDefault="002B7802" w:rsidP="008A1E88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8A1E88">
        <w:rPr>
          <w:spacing w:val="2"/>
          <w:sz w:val="28"/>
          <w:szCs w:val="28"/>
        </w:rPr>
        <w:t>ПОСТАНОВЛЯЕТ:</w:t>
      </w:r>
    </w:p>
    <w:p w:rsidR="00600E3D" w:rsidRDefault="00600E3D" w:rsidP="008A1E8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34614" w:rsidRPr="00234614" w:rsidRDefault="00234614" w:rsidP="008A1E88">
      <w:pPr>
        <w:shd w:val="clear" w:color="auto" w:fill="FFFFFF"/>
        <w:ind w:firstLine="709"/>
        <w:jc w:val="both"/>
        <w:rPr>
          <w:sz w:val="28"/>
          <w:szCs w:val="28"/>
        </w:rPr>
      </w:pPr>
      <w:r w:rsidRPr="00234614">
        <w:rPr>
          <w:sz w:val="28"/>
          <w:szCs w:val="28"/>
        </w:rPr>
        <w:t xml:space="preserve">1. Утвердить прилагаемый Порядок </w:t>
      </w:r>
      <w:r w:rsidR="008A1E88" w:rsidRPr="00917A45">
        <w:rPr>
          <w:sz w:val="28"/>
          <w:szCs w:val="28"/>
        </w:rPr>
        <w:t>предоставления субсидий из бюджета Республики Татарстан юридическим лицам, реализующим инвестиционные проекты на территории Республики Татарстан, в целях возмещения части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</w:t>
      </w:r>
      <w:r w:rsidRPr="00234614">
        <w:rPr>
          <w:sz w:val="28"/>
          <w:szCs w:val="28"/>
        </w:rPr>
        <w:t>.</w:t>
      </w:r>
    </w:p>
    <w:p w:rsidR="003A0A51" w:rsidRDefault="00234614" w:rsidP="008A1E88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234614">
        <w:rPr>
          <w:sz w:val="28"/>
          <w:szCs w:val="28"/>
        </w:rPr>
        <w:t xml:space="preserve">2. Контроль за исполнением настоящего постановления возложить на Министерство </w:t>
      </w:r>
      <w:r w:rsidR="008A1E88">
        <w:rPr>
          <w:sz w:val="28"/>
          <w:szCs w:val="28"/>
        </w:rPr>
        <w:t>экономики</w:t>
      </w:r>
      <w:r w:rsidRPr="00234614">
        <w:rPr>
          <w:sz w:val="28"/>
          <w:szCs w:val="28"/>
        </w:rPr>
        <w:t xml:space="preserve"> Республики Татарстан.</w:t>
      </w:r>
    </w:p>
    <w:p w:rsidR="00C356BA" w:rsidRPr="00C356BA" w:rsidRDefault="00C356BA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8D64F5" w:rsidRPr="009A31E2" w:rsidRDefault="008D64F5" w:rsidP="009A31E2">
      <w:pPr>
        <w:shd w:val="clear" w:color="auto" w:fill="FFFFFF"/>
        <w:ind w:firstLine="869"/>
        <w:jc w:val="both"/>
        <w:rPr>
          <w:spacing w:val="1"/>
          <w:sz w:val="28"/>
          <w:szCs w:val="28"/>
        </w:rPr>
      </w:pPr>
    </w:p>
    <w:p w:rsidR="008D64F5" w:rsidRPr="008D64F5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Премьер-министр </w:t>
      </w:r>
    </w:p>
    <w:p w:rsidR="00E223FE" w:rsidRDefault="008D64F5" w:rsidP="008D64F5">
      <w:pPr>
        <w:jc w:val="both"/>
        <w:rPr>
          <w:sz w:val="28"/>
          <w:szCs w:val="28"/>
        </w:rPr>
      </w:pPr>
      <w:r w:rsidRPr="008D64F5">
        <w:rPr>
          <w:sz w:val="28"/>
          <w:szCs w:val="28"/>
        </w:rPr>
        <w:t xml:space="preserve">Республики Татарстан                                                                                    </w:t>
      </w:r>
      <w:r>
        <w:rPr>
          <w:sz w:val="28"/>
          <w:szCs w:val="28"/>
        </w:rPr>
        <w:t xml:space="preserve">  </w:t>
      </w:r>
      <w:proofErr w:type="spellStart"/>
      <w:r w:rsidRPr="008D64F5">
        <w:rPr>
          <w:sz w:val="28"/>
          <w:szCs w:val="28"/>
        </w:rPr>
        <w:t>А.В.Песошин</w:t>
      </w:r>
      <w:proofErr w:type="spellEnd"/>
    </w:p>
    <w:p w:rsidR="000F094A" w:rsidRDefault="000F094A" w:rsidP="008D64F5">
      <w:pPr>
        <w:jc w:val="both"/>
        <w:rPr>
          <w:sz w:val="28"/>
          <w:szCs w:val="28"/>
        </w:rPr>
      </w:pPr>
    </w:p>
    <w:p w:rsidR="000F094A" w:rsidRDefault="000F094A" w:rsidP="008D64F5">
      <w:pPr>
        <w:jc w:val="both"/>
        <w:rPr>
          <w:sz w:val="28"/>
          <w:szCs w:val="28"/>
        </w:rPr>
      </w:pPr>
    </w:p>
    <w:p w:rsidR="000F094A" w:rsidRDefault="000F094A" w:rsidP="008D64F5">
      <w:pPr>
        <w:jc w:val="both"/>
        <w:rPr>
          <w:sz w:val="28"/>
          <w:szCs w:val="28"/>
        </w:rPr>
      </w:pPr>
    </w:p>
    <w:p w:rsidR="000F094A" w:rsidRDefault="000F094A" w:rsidP="008D64F5">
      <w:pPr>
        <w:jc w:val="both"/>
        <w:rPr>
          <w:sz w:val="28"/>
          <w:szCs w:val="28"/>
        </w:rPr>
      </w:pPr>
    </w:p>
    <w:p w:rsidR="000F094A" w:rsidRPr="00917A45" w:rsidRDefault="000F094A" w:rsidP="000F094A">
      <w:pPr>
        <w:ind w:left="6804"/>
        <w:jc w:val="right"/>
        <w:outlineLvl w:val="0"/>
        <w:rPr>
          <w:b/>
          <w:i/>
          <w:sz w:val="28"/>
          <w:szCs w:val="28"/>
        </w:rPr>
      </w:pPr>
      <w:r w:rsidRPr="00917A45">
        <w:rPr>
          <w:b/>
          <w:i/>
          <w:sz w:val="28"/>
          <w:szCs w:val="28"/>
        </w:rPr>
        <w:t>проект</w:t>
      </w:r>
    </w:p>
    <w:p w:rsidR="000F094A" w:rsidRPr="00917A45" w:rsidRDefault="000F094A" w:rsidP="000F094A">
      <w:pPr>
        <w:ind w:left="6804"/>
        <w:jc w:val="both"/>
        <w:outlineLvl w:val="0"/>
        <w:rPr>
          <w:sz w:val="28"/>
          <w:szCs w:val="28"/>
        </w:rPr>
      </w:pPr>
      <w:r w:rsidRPr="00917A45">
        <w:rPr>
          <w:sz w:val="28"/>
          <w:szCs w:val="28"/>
        </w:rPr>
        <w:t>Утвержден</w:t>
      </w:r>
    </w:p>
    <w:p w:rsidR="000F094A" w:rsidRPr="00917A45" w:rsidRDefault="000F094A" w:rsidP="000F094A">
      <w:pPr>
        <w:ind w:left="6804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постановлением</w:t>
      </w:r>
    </w:p>
    <w:p w:rsidR="000F094A" w:rsidRPr="00917A45" w:rsidRDefault="000F094A" w:rsidP="000F094A">
      <w:pPr>
        <w:ind w:left="6804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Кабинета Министров</w:t>
      </w:r>
    </w:p>
    <w:p w:rsidR="000F094A" w:rsidRPr="00917A45" w:rsidRDefault="000F094A" w:rsidP="000F094A">
      <w:pPr>
        <w:ind w:left="6804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Республики Татарстан</w:t>
      </w:r>
    </w:p>
    <w:p w:rsidR="000F094A" w:rsidRPr="00917A45" w:rsidRDefault="000F094A" w:rsidP="000F094A">
      <w:pPr>
        <w:ind w:left="6804"/>
        <w:jc w:val="both"/>
        <w:outlineLvl w:val="1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от______</w:t>
      </w:r>
      <w:r w:rsidRPr="00917A45">
        <w:rPr>
          <w:sz w:val="28"/>
          <w:szCs w:val="28"/>
        </w:rPr>
        <w:t>2022 №______</w:t>
      </w:r>
    </w:p>
    <w:p w:rsidR="000F094A" w:rsidRPr="00917A45" w:rsidRDefault="000F094A" w:rsidP="000F094A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</w:p>
    <w:p w:rsidR="000F094A" w:rsidRPr="00917A45" w:rsidRDefault="000F094A" w:rsidP="000F094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0F094A" w:rsidRPr="00917A45" w:rsidRDefault="000F094A" w:rsidP="000F094A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917A45">
        <w:rPr>
          <w:rFonts w:ascii="Times New Roman" w:hAnsi="Times New Roman" w:cs="Times New Roman"/>
          <w:sz w:val="28"/>
          <w:szCs w:val="28"/>
        </w:rPr>
        <w:t>Порядок</w:t>
      </w:r>
    </w:p>
    <w:p w:rsidR="000F094A" w:rsidRPr="00917A45" w:rsidRDefault="000F094A" w:rsidP="000F09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из бюджета Республики Татарстан юридическим лицам, реализующим инвестиционные проекты на территории Республики Татарстан, в целях возмещения части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</w:t>
      </w:r>
    </w:p>
    <w:p w:rsidR="000F094A" w:rsidRPr="00917A45" w:rsidRDefault="000F094A" w:rsidP="000F09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bookmarkStart w:id="0" w:name="P189"/>
      <w:bookmarkEnd w:id="0"/>
      <w:r w:rsidRPr="00917A45">
        <w:t>Настоящий Порядок разработан в соответствии с Бюджетным кодексом Российской Федерации, постановлением Правительства Российской Федерации от 18 сентября 2020 г. № 1492 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Бюджетным кодексом Республики Татарстан и определяет механизм предоставления субсидий из бюджета Республики Татарстан юридическим лицам в целях возмещения части затрат по подключению (технологическому присоединению) объектов капитального строительства производственного назначения</w:t>
      </w:r>
      <w:r w:rsidRPr="00917A45">
        <w:rPr>
          <w:b/>
        </w:rPr>
        <w:t xml:space="preserve"> </w:t>
      </w:r>
      <w:r w:rsidRPr="00917A45">
        <w:t>к системам инженерно-технического обеспечения или увеличению их технологических мощностей (далее – Порядок, субсидии).</w:t>
      </w:r>
    </w:p>
    <w:p w:rsidR="000F094A" w:rsidRPr="00917A45" w:rsidRDefault="000F094A" w:rsidP="000F094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/>
        <w:ind w:left="0" w:firstLine="709"/>
        <w:jc w:val="both"/>
        <w:rPr>
          <w:rFonts w:eastAsia="Calibri"/>
        </w:rPr>
      </w:pPr>
      <w:r w:rsidRPr="00917A45">
        <w:t>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промышленности и торговли Республики Татарстан (далее – Министерство) как до получателя бюджетных средств на цели, указанные в пункте 3 настоящего Порядка.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r w:rsidRPr="00917A45">
        <w:t>Субсидии предоставляются Министерством экономики Республики Татарстан (далее – Министерство) юридическим лицам независимо от их организационно-правовой формы (за исключением государственных (муниципальных) учреждений)), осуществляющим деятельность на территории Республики Татарстан и уплачивающим налоги в бюджет Республики Татарстан, в целях финансового обес</w:t>
      </w:r>
      <w:r w:rsidRPr="00917A45">
        <w:lastRenderedPageBreak/>
        <w:t xml:space="preserve">печения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мощностей. </w:t>
      </w:r>
    </w:p>
    <w:p w:rsidR="000F094A" w:rsidRPr="00917A45" w:rsidRDefault="000F094A" w:rsidP="000F094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/>
        <w:spacing w:line="233" w:lineRule="auto"/>
        <w:ind w:left="0" w:firstLine="709"/>
        <w:jc w:val="both"/>
      </w:pPr>
      <w:r w:rsidRPr="00917A45"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при формировании проекта закона о бюджете Республики Татарстан (проекта закона Республики Татарстан о внесении изменений в закон Республики Татарстан о бюджете Республики Татарстан).</w:t>
      </w:r>
    </w:p>
    <w:p w:rsidR="000F094A" w:rsidRPr="00917A45" w:rsidRDefault="000F094A" w:rsidP="000F094A">
      <w:pPr>
        <w:pStyle w:val="ConsPlusNormal"/>
        <w:numPr>
          <w:ilvl w:val="0"/>
          <w:numId w:val="4"/>
        </w:numPr>
        <w:tabs>
          <w:tab w:val="left" w:pos="993"/>
        </w:tabs>
        <w:suppressAutoHyphens/>
        <w:adjustRightInd/>
        <w:spacing w:line="233" w:lineRule="auto"/>
        <w:ind w:left="0" w:firstLine="709"/>
        <w:jc w:val="both"/>
      </w:pPr>
      <w:r w:rsidRPr="00917A45">
        <w:t>Процедура отбора получателя субсидии проводится путем запроса предложений. 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suppressAutoHyphens/>
        <w:adjustRightInd/>
        <w:spacing w:line="233" w:lineRule="auto"/>
        <w:ind w:left="0" w:firstLine="709"/>
        <w:jc w:val="both"/>
      </w:pPr>
      <w:r w:rsidRPr="00917A45">
        <w:t>Субсидии предоставляются участникам отбора, соответствующим на 1 число месяца, предшествующего месяцу, в котором планируется проведение отбора, следующим требованиям: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у участника отбора должна отсутствовать просроченная задолженность по денежным обязательствам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Республикой Татарстан;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участник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органа;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F094A" w:rsidRPr="00917A45" w:rsidRDefault="000F094A" w:rsidP="000F094A">
      <w:pPr>
        <w:pStyle w:val="ConsPlusNormal"/>
        <w:tabs>
          <w:tab w:val="left" w:pos="993"/>
        </w:tabs>
        <w:spacing w:line="233" w:lineRule="auto"/>
        <w:ind w:firstLine="709"/>
        <w:jc w:val="both"/>
      </w:pPr>
      <w:r w:rsidRPr="00917A45">
        <w:t>участник отбора не должен получать средства из бюджета Республики Татарстан на основании иных нормативных правовых актов Республики Татарстан на цели, указанные в пункте 3 настоящего Порядка.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r w:rsidRPr="00917A45">
        <w:t xml:space="preserve">Субсидии предоставляются в целях возмещения части затрат по подключению (технологическому присоединению) к системам инженерно-технического </w:t>
      </w:r>
      <w:r w:rsidRPr="00917A45">
        <w:lastRenderedPageBreak/>
        <w:t>обеспечения или увеличению технологических мощностей объектов капитального строительства производственного назначения, эксплуатируемых в целях осуществления деятельности в сфере промышленности, к которым относится</w:t>
      </w:r>
      <w:bookmarkStart w:id="1" w:name="P1175"/>
      <w:bookmarkEnd w:id="1"/>
      <w:r w:rsidRPr="00917A45">
        <w:t xml:space="preserve"> расположенный на территории Республики Татарстан на земельном участке, который находится в собственности или на другом законном основании юридического лица и на котором реализуется инвестиционный проект, построенный и (или) приобретенный объект капитального строительства, реконструированный объект капитального строительства, введенный в эксплуатацию не ранее 1 января года, предшествующего году подачи заявки на предоставление субсидии, зарегистрированный в Едином государственном реестре недвижимости, или планируемый к вводу в эксплуатацию в течение двух лет со дня подачи заявки на предоставление субсидии (далее - новый и (или) реконструируемый объект капитального строительства).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bookmarkStart w:id="2" w:name="P1176"/>
      <w:bookmarkEnd w:id="2"/>
      <w:r w:rsidRPr="00917A45">
        <w:t>Субсидии предоставляются в целях возмещения части фактически понесенных и документально подтвержденных затрат организации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мощностей, к которым относятся затраты: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 xml:space="preserve">8.3.1.  На подключение (технологическое присоединение) нового и (или) реконструируемого объекта капитального строительства производственного назначения к системам инженерно-технического обеспечения (электроснабжения, газоснабжения, водоснабжения, теплоснабжения, водоотведения (в том числе канализации)) в соответствии с утвержденными порядками, установленными законодательством Российской Федерации, тарифами на подключение (технологическое присоединение) и (или) на осуществление в отношении новых и (или) реконструируемых объектов капитального строительства мероприятий, предусмотренных техническими условиями на подключение (технологическое присоединение), включая стоимость проектной документации, разработанной по техническим условиям в рамках выполнения мероприятий по технологическому присоединению, по договорам, заключенным с </w:t>
      </w:r>
      <w:proofErr w:type="spellStart"/>
      <w:r w:rsidRPr="00917A45">
        <w:t>ресурсоснабжающими</w:t>
      </w:r>
      <w:proofErr w:type="spellEnd"/>
      <w:r w:rsidRPr="00917A45">
        <w:t xml:space="preserve"> организациями.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 xml:space="preserve">8.3.2. На проведение мероприятий по подключению дополнительных технологических мощностей, включая стоимость проектной документации, разработанной по техническим условиям в рамках выполнения мероприятий по подключению дополнительных технологических мощностей, в отношении действующих объектов капитального строительства по договорам, заключенным с </w:t>
      </w:r>
      <w:proofErr w:type="spellStart"/>
      <w:r w:rsidRPr="00917A45">
        <w:t>ресурсоснабжающими</w:t>
      </w:r>
      <w:proofErr w:type="spellEnd"/>
      <w:r w:rsidRPr="00917A45">
        <w:t xml:space="preserve"> организациями.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suppressAutoHyphens/>
        <w:adjustRightInd/>
        <w:spacing w:line="233" w:lineRule="auto"/>
        <w:ind w:left="0" w:firstLine="709"/>
        <w:jc w:val="both"/>
      </w:pPr>
      <w:r w:rsidRPr="00917A45">
        <w:t>Критериями отбора являются: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реализация инвестиционного проекта, включенного в перечень приоритетных инвестиционных проектов;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rFonts w:eastAsia="Times New Roman"/>
          <w:color w:val="auto"/>
          <w:sz w:val="28"/>
          <w:szCs w:val="28"/>
        </w:rPr>
        <w:t xml:space="preserve">осуществление деятельности </w:t>
      </w:r>
      <w:r w:rsidRPr="00917A45">
        <w:rPr>
          <w:sz w:val="28"/>
          <w:szCs w:val="28"/>
        </w:rPr>
        <w:t>на территории Республики Татарстан и уплата налогов в бюджет Республики Татарстан;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917A45">
        <w:rPr>
          <w:rFonts w:eastAsia="Times New Roman"/>
          <w:color w:val="auto"/>
          <w:sz w:val="28"/>
          <w:szCs w:val="28"/>
        </w:rPr>
        <w:t>регистрация в качестве юридического лица не позднее чем за три года до даты объявления отбора;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ввод новых и (или) реконструируемых объектов капитального строительства в эксплуатацию не ранее 1 января года, предшествующего году подачи заявки на предоставление субсидии;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осуществление затрат по подключению (технологическому присоединению) новых и (или) реконструируемых объектов капитального строительства к системам инженерно-технического обеспечения в течение двух последних финансовых лет, предшествующих году ввода объекта в эксплуатацию, и (или) в период с 1 января года подачи заявки на предоставление субсидии до дня подачи заявки на предоставление субсидии, но не позднее дня ввода объекта в эксплуатацию;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осуществление затрат по подключению (технологическому присоединению) новых и (или) реконструируемых объектов капитального строительства к системам инженерно-технического обеспечения, не введенных в эксплуатацию на день подачи заявки на предоставление субсидии, в течение двух последних финансовых лет, предшествующих году подачи заявки на предоставление субсидии, и (или) в период с 1 января года подачи заявки на предоставление субсидии до дня подачи заявки на предоставление субсидии;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осуществление затрат по подключению дополнительных технологических мощностей в отношении действующих объектов капитального строительства в течение двух последних финансовых лет, предшествующих году подачи заявки на предоставление субсидии, и (или) в период с 1 января года подачи заявки на предоставление субсидии до дня завершения указанных мероприятий либо до дня подачи заявки на предоставление субсидии, но не позднее дня завершения указанных мероприятий;</w:t>
      </w:r>
    </w:p>
    <w:p w:rsidR="000F094A" w:rsidRPr="00917A45" w:rsidRDefault="000F094A" w:rsidP="000F094A">
      <w:pPr>
        <w:pStyle w:val="Default"/>
        <w:tabs>
          <w:tab w:val="left" w:pos="993"/>
        </w:tabs>
        <w:suppressAutoHyphens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917A45">
        <w:rPr>
          <w:sz w:val="28"/>
          <w:szCs w:val="28"/>
        </w:rPr>
        <w:t>неполучение средств из бюджетов бюджетной системы Российской Федерации на возмещение затрат на подключение (технологическое присоединение) объектов капитального строительства, предусмотренного в пункте 7 настоящего Порядка и указанных в заявке на предоставление субсидии, к системам инженерно-технического обеспечения, а также на подключение дополнительных технологических мощностей в отношении указанных объектов капитального строительства на день подачи заявки на предоставление субсидии.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r w:rsidRPr="00917A45">
        <w:t>Субсидии предоставляются в размере не более 50 процентов от общей суммы фактически понесенных и (или) планируемых и документально подтвержденных затрат на подключение (технологическое присоединение) к системам инженерно-технического обеспечения новых и (или) реконструируемых объектов капитального строительства, указанных в заявке, и (или) на подключение (технологическое присоединение) дополнительных технологических мощностей в отношении объектов капитального строительства, указанных в заявке, но не более 100 млн. рублей суммарно за подключаемые объекты капитального строительства, расположенные на одном земельном участке.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suppressAutoHyphens/>
        <w:adjustRightInd/>
        <w:ind w:left="0" w:firstLine="709"/>
        <w:jc w:val="both"/>
        <w:rPr>
          <w:spacing w:val="-4"/>
        </w:rPr>
      </w:pPr>
      <w:r w:rsidRPr="00917A45">
        <w:rPr>
          <w:spacing w:val="-4"/>
        </w:rPr>
        <w:t xml:space="preserve">Для получения субсидии участник отбора представляет в Министерство </w:t>
      </w:r>
      <w:r w:rsidRPr="00917A45">
        <w:t>предложение</w:t>
      </w:r>
      <w:r w:rsidRPr="00917A45">
        <w:rPr>
          <w:spacing w:val="-4"/>
        </w:rPr>
        <w:t xml:space="preserve"> (заявку) по форме согласно приложению 1 к настоящему порядку, содержащее следующие документы: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заявку по форме, утвержденной Министерством, которая включает в том числе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отбором;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копии учредительных документов;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lastRenderedPageBreak/>
        <w:t>копии документов, подтверждающих полномочия руководителя участника отбора;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справку, подписанную руководителем участника отбора, о соответствии участника отбора требованиям, установленным пунктом 9 настоящего Порядка (в свободной форме);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</w:pPr>
      <w:r w:rsidRPr="00917A45">
        <w:t>документы на объекты капитального строительства, эксплуатируемые в целях осуществления деятельности в сфере промышленности, в отношении которых осуществлены затраты, подлежащие возмещению за счет средств субсидии (далее - объекты):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проектной и сметной документации, утвержденная в установленном законодательством Российской Федерации порядке, заверенная организацией (для новых и (или) реконструируемых объектов),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 xml:space="preserve"> выписка из Единого государственного реестра недвижимости, удостоверяющая права собственности организации на объекты, которые были приобретены или созданы для создания новых промышленных предприятий и для новых производственных мощностей существующих промышленных предприятий, либо иные документы, устанавливающие или подтверждающие права на указанные объекты, в случае возникновения права собственности на эти объекты до дня вступления в силу Федерального </w:t>
      </w:r>
      <w:hyperlink r:id="rId7" w:history="1">
        <w:r w:rsidRPr="00917A45">
          <w:rPr>
            <w:color w:val="0000FF"/>
          </w:rPr>
          <w:t>закона</w:t>
        </w:r>
      </w:hyperlink>
      <w:r w:rsidRPr="00917A45">
        <w:t xml:space="preserve"> от 21 июля 1997 г. № 122-ФЗ «О государственной регистрации прав на недвижимое имущество и сделок с ним», если сведения о праве собственности на эти объекты не были внесены в Единый государственный реестр недвижимости.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градостроительных планов земельных участков, на которых расположены объекты.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справки-подтверждения основного вида экономической деятельности организации.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справки-подтверждения наличия у организации инвестиционного проекта Республики Татарстан зарегистрированном в установленном порядке.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разрешения на ввод объекта в эксплуатацию (в случае наличия на день подачи заявки на предоставление субсидии);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документы, подтверждающие осуществление организацией затрат, связанных со строительством нового объекта или реконструкцией объекта: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разрешения на строительство или реконструкцию объекта.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о приемке выполненных работ (по форме № КС-2) при проведении строительно-монтажных работ подрядным способом.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о приеме-сдаче отремонтированных, реконструированных, модернизированных объектов (по форме № ОС-3).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 xml:space="preserve">В случае подключения (технологического присоединения) объекта к электрическим сетям юридическое лицо, помимо документов, указанных в абзацах 2-16 </w:t>
      </w:r>
      <w:r w:rsidRPr="00917A45">
        <w:lastRenderedPageBreak/>
        <w:t>настоящего пункта, представляет документы, подтверждающие осуществление затрат организации, связанных с подключением (технологическим присоединением) объекта к электрическим сетям: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договоров на подключение (технологическое присоединение) объекта к электрическим сетям с приложением всех спецификаций и дополнительных соглашений, технических условий;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о подключении (технологическом присоединении) объекта, выполнении технических условий на подключение (технологическое присоединение) объекта к электрическим сетям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платежных документов, подтверждающих оплату по договорам на подключение (технологическое присоединение) объекта, выполнение технических условий на подключение (технологическое присоединение) объекта к электрическим сетям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разграничения балансовой принадлежности электросетей;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постановления Государственного комитета Республики Татарстан по тарифам на товары (услуги) организаций, осуществляющих регулируемые виды деятельности на территории Республики Татарстан, об установлении размера платы за технологическое присоединение к электрическим сетям по индивидуальному проекту (в случае технологического присоединения объекта к электрическим сетям по индивидуальному проекту).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В случае подключения (технологического присоединения) объекта к сетям газораспределения организация, помимо документов, указанных в абзацах 2-16 настоящего пункта, представляет документы, подтверждающие осуществление затрат организации, связанных с подключением (технологическим присоединением) объекта к сетям газораспределения: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договоров на подключение (технологическое присоединение) объекта к сетям газораспределения с приложением всех спецификаций и дополнительных соглашений, технических условий;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о подключении (технологическом присоединении) и выполнении технических условий на подключение (технологическое присоединение) объекта к сетям газораспределения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платежных документов, подтверждающих оплату по договорам на подключение (технологическое присоединение), выполнение технических условий на подключение (технологическое присоединение) объекта к сетям газораспределения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разграничения имущественной принадлежности и разграничения эксплуатационной ответственности сторон;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lastRenderedPageBreak/>
        <w:t>В случае подключения (технологического присоединения) объекта к системе водоснабжения организация, помимо документов, указанных в абзацах 2-16 настоящего пункта, представляет документы, подтверждающие осуществление затрат организации, связанных с подключением (технологическим присоединением) объекта к системе водоснабжения: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договоров на подключение (технологическое присоединение) объекта к системе водоснабжения с приложением всех спецификаций и дополнительных соглашений, технических условий;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о подключении (технологическом присоединении) и выполнении технических условий на подключение (технологическое присоединение) объекта к системе водоснабжения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платежных документов, подтверждающих оплату по договорам на подключение (технологическое присоединение) и выполнение технических условий на подключение (технологическое присоединение) объекта к системе водоснабжения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разграничения балансовой принадлежности и эксплуатационной ответственности абонента и организации, осуществляющей водоснабжение;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В случае подключения (технологического присоединения) объекта к централизованной системе водоотведения (включая канализацию) организация, помимо документов, указанных в абзацах 2-16 настоящего пункта, представляет документы, подтверждающие осуществление затрат организации, связанных с подключением (технологическим присоединением) объекта к централизованной системе водоотведения (включая канализацию):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договоров на подключение (технологическое присоединение) объекта к централизованной системе водоотведения (включая канализацию) с приложением всех спецификаций и дополнительных соглашений, технических условий;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о подключении (технологическом присоединении), выполнении технических условий на подключение (технологическое присоединение) объекта к централизованной системе водоотведения (включая канализацию)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платежных документов, подтверждающих оплату по договорам на подключение (технологическое присоединение) и выполнение технических условий на подключение (технологическое присоединение) объекта к централизованной системе водоотведения (включая канализацию)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разграничения балансовой принадлежности и эксплуатационной ответственности абонента и организации водопроводно-канализационного хозяйства;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lastRenderedPageBreak/>
        <w:t xml:space="preserve">В случае подключения (технологического присоединения) объекта к системе теплоснабжения организация, помимо документов, указанных в </w:t>
      </w:r>
      <w:hyperlink w:anchor="P1268" w:history="1">
        <w:r w:rsidRPr="00917A45">
          <w:rPr>
            <w:color w:val="0000FF"/>
          </w:rPr>
          <w:t>пунктах 1</w:t>
        </w:r>
      </w:hyperlink>
      <w:r w:rsidRPr="00917A45">
        <w:t xml:space="preserve"> и </w:t>
      </w:r>
      <w:hyperlink w:anchor="P1282" w:history="1">
        <w:r w:rsidRPr="00917A45">
          <w:rPr>
            <w:color w:val="0000FF"/>
          </w:rPr>
          <w:t>2</w:t>
        </w:r>
      </w:hyperlink>
      <w:r w:rsidRPr="00917A45">
        <w:t xml:space="preserve"> настоящего Перечня, представляет документы, подтверждающие осуществление затрат организации, связанных с подключением (технологическим присоединением) объекта к системе теплоснабжения: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договоров на подключение (технологическое присоединение) объекта к системе теплоснабжения с приложением всех спецификаций и дополнительных соглашений, технических условий;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актов о подключении (технологическом присоединении) и выполнении технических условий на подключение (технологическое присоединение) объекта к системе теплоснабжения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копии платежных документов, подтверждающих оплату по договорам на подключение (технологическое присоединение) и выполнение технических условий на подключение (технологическое присоединение) объекта к системе теплоснабжения (при наличии);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акта разграничения балансовой принадлежности и эксплуатационной ответственности абонента и организации, осуществляющей теплоснабжение;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копия заключения о достоверности определения сметной стоимости строительства, реконструкции, капитального ремонта объекта (в случае требования о наличии указанных документов в соответствии с законодательством Российской Федерации).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Документы представляются участником отбора на бумажном носителе.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Все документы должны быть четко напечатаны. Подчистки и исправления не допускаются, за исключением исправлений, скрепленных печатью (при наличии) и заверенных подписью уполномоченного лица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участника отбора.</w:t>
      </w:r>
    </w:p>
    <w:p w:rsidR="000F094A" w:rsidRPr="00917A45" w:rsidRDefault="000F094A" w:rsidP="000F094A">
      <w:pPr>
        <w:pStyle w:val="ConsPlusNormal"/>
        <w:tabs>
          <w:tab w:val="left" w:pos="993"/>
        </w:tabs>
        <w:suppressAutoHyphens/>
        <w:ind w:firstLine="709"/>
        <w:jc w:val="both"/>
        <w:rPr>
          <w:spacing w:val="-4"/>
        </w:rPr>
      </w:pPr>
      <w:r w:rsidRPr="00917A45">
        <w:rPr>
          <w:spacing w:val="-4"/>
        </w:rPr>
        <w:t>За недостоверность предъявляемых сведений участники отбора несут ответственность согласно законодательству Российской Федерации.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993"/>
        </w:tabs>
        <w:suppressAutoHyphens/>
        <w:adjustRightInd/>
        <w:ind w:left="0" w:firstLine="709"/>
        <w:jc w:val="both"/>
      </w:pPr>
      <w:r w:rsidRPr="00917A45">
        <w:rPr>
          <w:spacing w:val="-4"/>
        </w:rPr>
        <w:t>Участник</w:t>
      </w:r>
      <w:r w:rsidRPr="00917A45">
        <w:rPr>
          <w:rFonts w:eastAsia="Calibri"/>
        </w:rPr>
        <w:t xml:space="preserve"> отбора вправе по собственному усмотрению представить в Министерство следующие документы:</w:t>
      </w:r>
      <w:r w:rsidRPr="00917A45">
        <w:t xml:space="preserve"> 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копию свидетельства о постановке на учет в налоговом органе;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выписку из Единого государственного реестра юридических лиц.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В случае непредставления участником отбора документов, указанных в настоящем пункте, Министерство запрашивает их в порядке межведомственного информационного взаимодействия. 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spacing w:line="245" w:lineRule="auto"/>
        <w:ind w:left="0" w:firstLine="709"/>
        <w:jc w:val="both"/>
      </w:pPr>
      <w:r w:rsidRPr="00917A45">
        <w:t xml:space="preserve">Министерство в трехдневный срок со дня принятия решения о проведении отбора </w:t>
      </w:r>
      <w:r w:rsidRPr="00917A45">
        <w:rPr>
          <w:spacing w:val="-4"/>
        </w:rPr>
        <w:t>размещает</w:t>
      </w:r>
      <w:r w:rsidRPr="00917A45">
        <w:t xml:space="preserve"> объявление о проведении отбора на едином портале и на своем официальном сайте в информационно-телекоммуникационной сети «Интернет» </w:t>
      </w:r>
      <w:r w:rsidRPr="00917A45">
        <w:lastRenderedPageBreak/>
        <w:t xml:space="preserve">(https:// </w:t>
      </w:r>
      <w:hyperlink r:id="rId8" w:history="1">
        <w:r w:rsidRPr="00917A45">
          <w:rPr>
            <w:rStyle w:val="ac"/>
          </w:rPr>
          <w:t>https://mert.tatarstan.ru/</w:t>
        </w:r>
      </w:hyperlink>
      <w:r w:rsidRPr="00917A45">
        <w:t>) (далее – официальный сайт). Прием предложений (заявок) осуществляется в 30-дневный срок, исчисляемый в календарных днях, со дня, следующего за днем размещения объявления о проведении отбора на едином портале и на официальном сайте.</w:t>
      </w:r>
    </w:p>
    <w:p w:rsidR="000F094A" w:rsidRPr="00917A45" w:rsidRDefault="000F094A" w:rsidP="000F094A">
      <w:pPr>
        <w:pStyle w:val="ConsPlusNormal"/>
        <w:tabs>
          <w:tab w:val="left" w:pos="709"/>
        </w:tabs>
        <w:suppressAutoHyphens/>
        <w:spacing w:line="245" w:lineRule="auto"/>
        <w:jc w:val="both"/>
        <w:rPr>
          <w:spacing w:val="-4"/>
        </w:rPr>
      </w:pPr>
      <w:r w:rsidRPr="00917A45">
        <w:tab/>
      </w:r>
      <w:r w:rsidRPr="00917A45">
        <w:rPr>
          <w:spacing w:val="-4"/>
        </w:rPr>
        <w:t>В объявлении о проведении отбора указываются: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сроки проведения отбора (дата и время начала (окончания) подачи (приема) предложений (заявок) участников отбора);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цели предоставления субсидии;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условия проведения отбора;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 xml:space="preserve">результаты, в целях </w:t>
      </w:r>
      <w:r w:rsidRPr="00917A45">
        <w:rPr>
          <w:sz w:val="28"/>
        </w:rPr>
        <w:t>достижения которых предоставляется субсидия (далее – результат предоставления субсидии),</w:t>
      </w:r>
      <w:r w:rsidRPr="00917A45">
        <w:rPr>
          <w:spacing w:val="-4"/>
          <w:sz w:val="36"/>
          <w:szCs w:val="28"/>
        </w:rPr>
        <w:t xml:space="preserve"> </w:t>
      </w:r>
      <w:r w:rsidRPr="00917A45">
        <w:rPr>
          <w:spacing w:val="-4"/>
          <w:sz w:val="28"/>
          <w:szCs w:val="28"/>
        </w:rPr>
        <w:t>в соответствии с пунктом 23 настоящего Порядка;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наименование, местонахождение, почтовый адрес, адрес электронной почты</w:t>
      </w:r>
      <w:r w:rsidRPr="00917A45">
        <w:t xml:space="preserve"> </w:t>
      </w:r>
      <w:r w:rsidRPr="00917A45">
        <w:rPr>
          <w:spacing w:val="-4"/>
          <w:sz w:val="28"/>
          <w:szCs w:val="28"/>
        </w:rPr>
        <w:t>Министерства;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доменное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требования к участникам отбора в соответствии с пунктом 6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порядок подачи предложений (заявок) участниками отбора и требования, предъявляемые к форме и содержанию предложений (заявок), подаваемых участниками отбора;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порядок отзыва предложений (заявок) участников отбора, порядок возврата предложений (заявок) участников отбора, определяющий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правила рассмотрения предложений (заявок) участников отбора в соответствии с пунктами 14, 16, 19 настоящего Порядка;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срок, в течение которого победитель отбора должен подписать соглашение о предоставлении субсидии (далее – соглашение);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условия признания победителей отбора уклонившимся от заключения соглашения;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дата размещения результатов отбора на едином портале и на официальном сайте, которая не может быть позднее 14-го календарного дня, следующего за днем определения победителя отбора.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spacing w:line="245" w:lineRule="auto"/>
        <w:ind w:left="0" w:firstLine="709"/>
        <w:jc w:val="both"/>
        <w:rPr>
          <w:spacing w:val="-4"/>
        </w:rPr>
      </w:pPr>
      <w:r w:rsidRPr="00917A45">
        <w:rPr>
          <w:spacing w:val="-4"/>
        </w:rPr>
        <w:t>Министерство:</w:t>
      </w:r>
    </w:p>
    <w:p w:rsidR="000F094A" w:rsidRPr="00917A45" w:rsidRDefault="000F094A" w:rsidP="000F094A">
      <w:pPr>
        <w:widowControl/>
        <w:autoSpaceDE/>
        <w:autoSpaceDN/>
        <w:adjustRightInd/>
        <w:spacing w:line="245" w:lineRule="auto"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0F094A" w:rsidRPr="00917A45" w:rsidRDefault="000F094A" w:rsidP="000F094A">
      <w:pPr>
        <w:pStyle w:val="ConsPlusNormal"/>
        <w:ind w:firstLine="539"/>
        <w:jc w:val="both"/>
      </w:pPr>
      <w:r w:rsidRPr="00917A45">
        <w:rPr>
          <w:spacing w:val="-4"/>
        </w:rPr>
        <w:lastRenderedPageBreak/>
        <w:t xml:space="preserve">в течение двух рабочих дней после дня окончания приема предложений (заявок) рассматривает представленные документы на соответствие требованиям, установленным пунктом 5 настоящего Порядка, а также критериям отбора, установленным пунктом 9 настоящего Порядка, </w:t>
      </w:r>
      <w:r w:rsidRPr="00917A45">
        <w:t>определяет победителей отбора</w:t>
      </w:r>
      <w:r w:rsidRPr="00917A45">
        <w:rPr>
          <w:spacing w:val="-4"/>
        </w:rPr>
        <w:t xml:space="preserve"> и принимает решение о предоставлении субсидии либо об отклонении предложения (заявки) участника отбора. </w:t>
      </w:r>
      <w:r w:rsidRPr="00917A45">
        <w:t>Заявке, получившей наибольшую итоговую оценку, присваивается наименьший порядковый номер, последующие порядковые номера присваиваются заявкам последовательно в порядке уменьшения итоговой оценки. В случае если несколько заявок набрали равную итоговую оценку, то наименьший порядковый номер присваивается той заявке, которая подана в более раннюю дату, а при совпадении дат - в более раннее время.</w:t>
      </w:r>
    </w:p>
    <w:p w:rsidR="000F094A" w:rsidRPr="00917A45" w:rsidRDefault="000F094A" w:rsidP="000F094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Для проведения оценки заявки с учетом критериев, установленных в Приложении 2 к настоящему Порядку и прилагаемых к ней документов у заявителя и </w:t>
      </w:r>
      <w:proofErr w:type="spellStart"/>
      <w:r w:rsidRPr="00917A45">
        <w:rPr>
          <w:sz w:val="28"/>
          <w:szCs w:val="28"/>
        </w:rPr>
        <w:t>ресурсоснабжающих</w:t>
      </w:r>
      <w:proofErr w:type="spellEnd"/>
      <w:r w:rsidRPr="00917A45">
        <w:rPr>
          <w:sz w:val="28"/>
          <w:szCs w:val="28"/>
        </w:rPr>
        <w:t xml:space="preserve"> организаций, с которыми заключены договоры на подключение (технологическое присоединение) новых и (или) реконструируемых объектов капитального строительства, действующих объектов капитального строительства к системам инженерно-технического обеспечения, Министерство вправе запрашивать в письменной и (или) устной форме разъяснения в рамках поданной заявки в отношении указанных в документах сведений с продлением срока рассмотрения заявки на срок, необходимый для получения разъяснений, но не более чем на 15 рабочих дней, и направлением заявителю уведомления о таком продлении способом, подтверждающим получение указанного уведомления. </w:t>
      </w:r>
    </w:p>
    <w:p w:rsidR="000F094A" w:rsidRPr="00917A45" w:rsidRDefault="000F094A" w:rsidP="000F094A">
      <w:pPr>
        <w:widowControl/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917A45">
        <w:rPr>
          <w:spacing w:val="-4"/>
          <w:sz w:val="28"/>
          <w:szCs w:val="28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 xml:space="preserve">Участник отбора имеет право отозвать предложение (заявку) или изменить поданное предложение (заявку) в любое время до истечения срока завершения отбора. </w:t>
      </w:r>
    </w:p>
    <w:p w:rsidR="000F094A" w:rsidRPr="00917A45" w:rsidRDefault="000F094A" w:rsidP="000F094A">
      <w:pPr>
        <w:pStyle w:val="ConsPlusNormal"/>
        <w:tabs>
          <w:tab w:val="left" w:pos="1134"/>
        </w:tabs>
        <w:suppressAutoHyphens/>
        <w:ind w:firstLine="709"/>
        <w:jc w:val="both"/>
      </w:pPr>
      <w:r w:rsidRPr="00917A45">
        <w:t>Отзыв или изменение поданной заявки осуществляется на основании подаваемого в Министерство уведомления об отзыве или изменении заявки.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 xml:space="preserve">Рассмотрение предложений (заявок) осуществляется по адресу: </w:t>
      </w:r>
      <w:proofErr w:type="spellStart"/>
      <w:r w:rsidRPr="00917A45">
        <w:t>г.Казань</w:t>
      </w:r>
      <w:proofErr w:type="spellEnd"/>
      <w:r w:rsidRPr="00917A45">
        <w:t xml:space="preserve">, </w:t>
      </w:r>
      <w:proofErr w:type="spellStart"/>
      <w:r w:rsidRPr="00917A45">
        <w:t>ул.Московская</w:t>
      </w:r>
      <w:proofErr w:type="spellEnd"/>
      <w:r w:rsidRPr="00917A45">
        <w:t>, д.55.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r w:rsidRPr="00917A45">
        <w:t xml:space="preserve"> Субсидии предоставляются организациям, заявкам которых присвоены наименьшие порядковые номера.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adjustRightInd/>
        <w:ind w:left="0" w:firstLine="709"/>
        <w:jc w:val="both"/>
      </w:pPr>
      <w:r w:rsidRPr="00917A45">
        <w:t>Количество организаций, отобранных для предоставления субсидий, определяется исходя из объема бюджетных ассигнований, предусмотренных Министерству законом Республики Татарстан о бюджете Республики Татарстан на соответствующий финансовый год и плановый период.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Основаниями для отклонения предложений (заявок) участника отбора на стадии их рассмотрения Министерством являются: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несоответствие участника отбора требованиям, установленным пунктом 5 настоящего Порядка, и критериям отбора, предусмотренным пунктом 9 настоящего Порядка;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lastRenderedPageBreak/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подача участником отбора предложения (заявки) после даты и (или) времени, определенных для подачи предложений (заявок).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По результатам отбора формируется протокол проведения отбора, в котором отражается в том числе следующая информация: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дата, время и место проведения рассмотрения предложений (заявок);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информация об участниках отбора, предложения (заявки) которых были рассмотрены;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наименование получателя субсидии, с которым заключается соглашение, и размер предоставляемой ему субсидии.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 xml:space="preserve">Протокол проведения отбора размещается Министерством на едином портале и на официальном сайте не позднее 14-го календарного дня, следующего за днем определения победителя отбора. 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Предоставление субсидии осуществляется на основании соглашения между Министерством и получателем субсидии. Соглашение заключается в двухдневный срок, исчисляемый в рабочих днях, со дня размещения протокола проведения отбора в соответствии с типовой формой, установленной Министерством финансов Республики Татарстан.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В соглашении предусматриваются: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размер субсидии, ее целевое назначение;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порядок и сроки ее перечисления, предусмотренные пунктом 23 настоящего Порядка;</w:t>
      </w:r>
    </w:p>
    <w:p w:rsidR="000F094A" w:rsidRPr="00917A45" w:rsidRDefault="000F094A" w:rsidP="000F094A">
      <w:pPr>
        <w:widowControl/>
        <w:suppressAutoHyphens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значение результата предоставления субсидии;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направления расходов, источником финансового обеспечения которых является субсидия;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за счет полученных субсидий иностранной валюты, за исключением случаев, предусмотренных пунктом 24 настоящего Порядка;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917A45">
        <w:rPr>
          <w:sz w:val="28"/>
          <w:szCs w:val="28"/>
        </w:rPr>
        <w:t>недостижении</w:t>
      </w:r>
      <w:proofErr w:type="spellEnd"/>
      <w:r w:rsidRPr="00917A45"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согласие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Министерством и органами государственного </w:t>
      </w:r>
      <w:r w:rsidRPr="00917A45">
        <w:rPr>
          <w:sz w:val="28"/>
          <w:szCs w:val="28"/>
        </w:rPr>
        <w:lastRenderedPageBreak/>
        <w:t>финансового контроля соблюдения целей, условий и порядка предоставления субсидии.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При необходимости Министерство и получатель субсидии заключают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spacing w:line="245" w:lineRule="auto"/>
        <w:ind w:left="0" w:firstLine="709"/>
        <w:jc w:val="both"/>
        <w:rPr>
          <w:rStyle w:val="fontstyle01"/>
          <w:color w:val="auto"/>
        </w:rPr>
      </w:pPr>
      <w:r w:rsidRPr="00917A45">
        <w:rPr>
          <w:rStyle w:val="fontstyle01"/>
          <w:color w:val="auto"/>
        </w:rPr>
        <w:t>Основаниями для отказа получателю субсидии в предоставлении</w:t>
      </w:r>
      <w:r w:rsidRPr="00917A45">
        <w:br/>
      </w:r>
      <w:r w:rsidRPr="00917A45">
        <w:rPr>
          <w:rStyle w:val="fontstyle01"/>
          <w:color w:val="auto"/>
        </w:rPr>
        <w:t>субсидии являются: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несоответствие</w:t>
      </w:r>
      <w:r w:rsidRPr="00917A45">
        <w:rPr>
          <w:rStyle w:val="fontstyle01"/>
          <w:color w:val="auto"/>
        </w:rPr>
        <w:t xml:space="preserve"> получателя субсидии требованиям, определенным пунктом 5 настоящего Порядка, или непредставление (представление не в полном объеме) документов, указанных в пункте 8 настоящего Порядка;</w:t>
      </w:r>
    </w:p>
    <w:p w:rsidR="000F094A" w:rsidRPr="00917A45" w:rsidRDefault="000F094A" w:rsidP="000F094A">
      <w:pPr>
        <w:widowControl/>
        <w:suppressAutoHyphens/>
        <w:spacing w:line="245" w:lineRule="auto"/>
        <w:ind w:firstLine="709"/>
        <w:jc w:val="both"/>
        <w:rPr>
          <w:strike/>
          <w:sz w:val="28"/>
          <w:szCs w:val="28"/>
        </w:rPr>
      </w:pPr>
      <w:r w:rsidRPr="00917A45">
        <w:rPr>
          <w:sz w:val="28"/>
          <w:szCs w:val="28"/>
        </w:rPr>
        <w:t>установление</w:t>
      </w:r>
      <w:r w:rsidRPr="00917A45">
        <w:rPr>
          <w:rStyle w:val="fontstyle01"/>
          <w:color w:val="auto"/>
        </w:rPr>
        <w:t xml:space="preserve"> факта недостоверности представленной получателем</w:t>
      </w:r>
      <w:r w:rsidRPr="00917A45">
        <w:rPr>
          <w:sz w:val="28"/>
          <w:szCs w:val="28"/>
        </w:rPr>
        <w:t xml:space="preserve"> </w:t>
      </w:r>
      <w:r w:rsidRPr="00917A45">
        <w:rPr>
          <w:rStyle w:val="fontstyle01"/>
          <w:color w:val="auto"/>
        </w:rPr>
        <w:t>субсидии информации.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spacing w:line="245" w:lineRule="auto"/>
        <w:ind w:left="0" w:firstLine="709"/>
        <w:jc w:val="both"/>
      </w:pPr>
      <w:r w:rsidRPr="00917A45">
        <w:t>Министерство перечисляет субсидию на расчетный или корреспондентский счет получателя субсидии, открытый в учреждениях Центрального банка Российской Федерации или кредитных организациях, единовременно, не позднее 10-го рабочего дня со дня заключения соглашения.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adjustRightInd/>
        <w:ind w:left="0" w:firstLine="709"/>
        <w:jc w:val="both"/>
      </w:pPr>
      <w:r w:rsidRPr="00917A45">
        <w:rPr>
          <w:color w:val="FF0000"/>
        </w:rPr>
        <w:t xml:space="preserve"> </w:t>
      </w:r>
      <w:r w:rsidRPr="00917A45"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полученной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Направлениями расходов, связанных с подключением (технологическому присоединению) объектов капитального строительства к системам инженерно-технического обеспечения или увеличением их технологических мощностей, источником финансового обеспечения которых является субсидия, являются: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проектно-изыскательские работы;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инженерно-геодезические съемки;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государственная экспертиза работ, в том числе проверка достоверности смет;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строительно-монтажные работы, в том числе приобретение соответствующего (необходимого) оборудования;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работы по осуществлению строительного контроля;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пусконаладочные работы;</w:t>
      </w:r>
    </w:p>
    <w:p w:rsidR="000F094A" w:rsidRPr="00917A45" w:rsidRDefault="000F094A" w:rsidP="000F094A">
      <w:pPr>
        <w:pStyle w:val="ConsPlusNormal"/>
        <w:suppressAutoHyphens/>
        <w:ind w:firstLine="709"/>
        <w:jc w:val="both"/>
      </w:pPr>
      <w:r w:rsidRPr="00917A45">
        <w:t>выполнение исполнительной съемки.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Результатами предоставления субсидии является:</w:t>
      </w:r>
    </w:p>
    <w:p w:rsidR="000F094A" w:rsidRPr="00917A45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увеличение количества высокопроизводительных рабочих мест на промышленных предприятиях Республики Татарстан с последующим увеличением заработной платы на 5 (пять) процентов по отношению к пороговому значению «Среднемесячная номинальная начисленная заработная плата работников»;</w:t>
      </w:r>
    </w:p>
    <w:p w:rsidR="000F094A" w:rsidRPr="00917A45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показателем, необходимым для достижения результата предоставления Субсидии, является создание высокопроизводительных рабочих мест при создании промышленных предприятий и увеличении производственных мощностей существующих промышленных предприятий на территории Республики Татарстан:</w:t>
      </w:r>
    </w:p>
    <w:p w:rsidR="000F094A" w:rsidRPr="00917A45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при инвестировании от 100 млн. рублей - создание 30 высокопроизводительных рабочих мест;</w:t>
      </w:r>
    </w:p>
    <w:p w:rsidR="000F094A" w:rsidRPr="00917A45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при инвестировании от 1 млрд. рублей - создание 50 высокопроизводительных рабочих мест;</w:t>
      </w:r>
    </w:p>
    <w:p w:rsidR="000F094A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при инвестировании от 5 млрд. рублей - создание 100 высокопроизвод</w:t>
      </w:r>
      <w:r>
        <w:rPr>
          <w:sz w:val="28"/>
          <w:szCs w:val="28"/>
        </w:rPr>
        <w:t>ительных рабочих мест;</w:t>
      </w:r>
    </w:p>
    <w:p w:rsidR="000F094A" w:rsidRPr="00917A45" w:rsidRDefault="000F094A" w:rsidP="000F09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налоговых поступлений </w:t>
      </w:r>
      <w:r w:rsidRPr="00A32652">
        <w:rPr>
          <w:sz w:val="28"/>
          <w:szCs w:val="28"/>
        </w:rPr>
        <w:t>в бюджет Республики Татарстан, обеспечиваемый за счет строительства промышленного предприятия или увеличения производственных мощностей существующего промышленного предприятия</w:t>
      </w:r>
      <w:r>
        <w:rPr>
          <w:sz w:val="28"/>
          <w:szCs w:val="28"/>
        </w:rPr>
        <w:t>, в заявленных юридическим лицом объемах.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Получатель субсидии представляет в Министерство отчет о достижении результата предоставления субсидии, об осуществлении расходов, источником финансового обеспечения которых является субсидия, не позднее 30-го рабочего дня года, следующего за годом предоставления субсидии, по формам, прилагаемым к типовой форме соглашения, установленной Министерством финансов Республики Татарстан.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Министерства:</w:t>
      </w:r>
    </w:p>
    <w:p w:rsidR="000F094A" w:rsidRPr="00917A45" w:rsidRDefault="000F094A" w:rsidP="000F094A">
      <w:pPr>
        <w:pStyle w:val="ConsPlusNormal"/>
        <w:tabs>
          <w:tab w:val="left" w:pos="709"/>
        </w:tabs>
        <w:suppressAutoHyphens/>
        <w:jc w:val="both"/>
      </w:pPr>
      <w:r w:rsidRPr="00917A45">
        <w:tab/>
        <w:t>в полном объеме в случаях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и непредставления отчета о достижении результата предоставления субсидии, об осуществлении расходов, источником финансового обеспечения которых является субсидия;</w:t>
      </w:r>
    </w:p>
    <w:p w:rsidR="000F094A" w:rsidRPr="00917A45" w:rsidRDefault="000F094A" w:rsidP="000F094A">
      <w:pPr>
        <w:pStyle w:val="ConsPlusNormal"/>
        <w:tabs>
          <w:tab w:val="left" w:pos="709"/>
        </w:tabs>
        <w:suppressAutoHyphens/>
        <w:jc w:val="both"/>
      </w:pPr>
      <w:r w:rsidRPr="00917A45">
        <w:tab/>
        <w:t xml:space="preserve">в размере, определяемом пропорционально отклонению от значения результата предоставления субсидии, в случае </w:t>
      </w:r>
      <w:proofErr w:type="spellStart"/>
      <w:r w:rsidRPr="00917A45">
        <w:t>недостижения</w:t>
      </w:r>
      <w:proofErr w:type="spellEnd"/>
      <w:r w:rsidRPr="00917A45">
        <w:t xml:space="preserve"> значения результата предоставления субсидии.</w:t>
      </w:r>
    </w:p>
    <w:p w:rsidR="000F094A" w:rsidRPr="00917A45" w:rsidRDefault="000F094A" w:rsidP="000F094A">
      <w:pPr>
        <w:pStyle w:val="ConsPlusNormal"/>
        <w:tabs>
          <w:tab w:val="left" w:pos="709"/>
        </w:tabs>
        <w:suppressAutoHyphens/>
        <w:ind w:firstLine="709"/>
        <w:jc w:val="both"/>
        <w:rPr>
          <w:strike/>
          <w:highlight w:val="yellow"/>
        </w:rPr>
      </w:pPr>
      <w:r w:rsidRPr="00917A45">
        <w:t xml:space="preserve">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годом предоставления субсидии. 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При нарушении срока возврата субсидии получателем субсидии Министерство в семидневный срок, исчисляемый в рабочих днях, со дня истечения срока принимает меры по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 w:rsidR="000F094A" w:rsidRPr="00917A45" w:rsidRDefault="000F094A" w:rsidP="000F094A">
      <w:pPr>
        <w:pStyle w:val="ConsPlusNormal"/>
        <w:ind w:firstLine="709"/>
        <w:jc w:val="both"/>
      </w:pPr>
      <w:r w:rsidRPr="00917A45"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</w:pPr>
      <w:r w:rsidRPr="00917A45">
        <w:t>Министерство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F094A" w:rsidRPr="00917A45" w:rsidRDefault="000F094A" w:rsidP="000F094A">
      <w:pPr>
        <w:pStyle w:val="ConsPlusNormal"/>
        <w:widowControl w:val="0"/>
        <w:numPr>
          <w:ilvl w:val="0"/>
          <w:numId w:val="4"/>
        </w:numPr>
        <w:tabs>
          <w:tab w:val="left" w:pos="1134"/>
        </w:tabs>
        <w:suppressAutoHyphens/>
        <w:adjustRightInd/>
        <w:ind w:left="0" w:firstLine="709"/>
        <w:jc w:val="both"/>
        <w:rPr>
          <w:strike/>
        </w:rPr>
      </w:pPr>
      <w:r w:rsidRPr="00917A45">
        <w:t>Контроль за целевым и эффективным использованием средств субсидии осуществляет Министерство.</w:t>
      </w:r>
    </w:p>
    <w:p w:rsidR="000F094A" w:rsidRPr="00917A45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tbl>
      <w:tblPr>
        <w:tblW w:w="10065" w:type="dxa"/>
        <w:jc w:val="right"/>
        <w:tblLook w:val="04A0" w:firstRow="1" w:lastRow="0" w:firstColumn="1" w:lastColumn="0" w:noHBand="0" w:noVBand="1"/>
      </w:tblPr>
      <w:tblGrid>
        <w:gridCol w:w="10065"/>
      </w:tblGrid>
      <w:tr w:rsidR="000F094A" w:rsidRPr="00917A45" w:rsidTr="006813D7">
        <w:trPr>
          <w:trHeight w:val="450"/>
          <w:jc w:val="right"/>
        </w:trPr>
        <w:tc>
          <w:tcPr>
            <w:tcW w:w="10065" w:type="dxa"/>
            <w:vMerge w:val="restart"/>
          </w:tcPr>
          <w:p w:rsidR="000F094A" w:rsidRDefault="000F094A"/>
          <w:tbl>
            <w:tblPr>
              <w:tblW w:w="10382" w:type="dxa"/>
              <w:jc w:val="center"/>
              <w:tblLook w:val="04A0" w:firstRow="1" w:lastRow="0" w:firstColumn="1" w:lastColumn="0" w:noHBand="0" w:noVBand="1"/>
            </w:tblPr>
            <w:tblGrid>
              <w:gridCol w:w="10382"/>
            </w:tblGrid>
            <w:tr w:rsidR="000F094A" w:rsidRPr="00917A45" w:rsidTr="006813D7">
              <w:trPr>
                <w:trHeight w:val="349"/>
                <w:jc w:val="center"/>
              </w:trPr>
              <w:tc>
                <w:tcPr>
                  <w:tcW w:w="10382" w:type="dxa"/>
                </w:tcPr>
                <w:p w:rsidR="000F094A" w:rsidRPr="00917A45" w:rsidRDefault="000F094A" w:rsidP="006813D7">
                  <w:pPr>
                    <w:pStyle w:val="ConsPlusNormal"/>
                    <w:ind w:left="5103"/>
                    <w:outlineLvl w:val="1"/>
                  </w:pPr>
                  <w:r w:rsidRPr="00917A45">
                    <w:t>Приложение 1</w:t>
                  </w:r>
                </w:p>
                <w:p w:rsidR="000F094A" w:rsidRPr="00917A45" w:rsidRDefault="000F094A" w:rsidP="006813D7">
                  <w:pPr>
                    <w:pStyle w:val="ConsPlusTitlePage"/>
                    <w:ind w:left="510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7A4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Порядку предоставления субсидий из бюджета Республики Татарстан юридическим лицам, реализующим инвестиционные проекты на территории Республики Татарстан, в целях возмещения части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</w:t>
                  </w:r>
                </w:p>
                <w:p w:rsidR="000F094A" w:rsidRPr="00917A45" w:rsidRDefault="000F094A" w:rsidP="006813D7">
                  <w:pPr>
                    <w:ind w:right="229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0F094A" w:rsidRPr="00917A45" w:rsidRDefault="000F094A" w:rsidP="006813D7">
                  <w:pPr>
                    <w:ind w:right="229"/>
                    <w:jc w:val="right"/>
                    <w:rPr>
                      <w:i/>
                      <w:sz w:val="28"/>
                      <w:szCs w:val="28"/>
                    </w:rPr>
                  </w:pPr>
                </w:p>
                <w:p w:rsidR="000F094A" w:rsidRPr="00917A45" w:rsidRDefault="000F094A" w:rsidP="006813D7">
                  <w:pPr>
                    <w:ind w:right="229"/>
                    <w:jc w:val="right"/>
                    <w:rPr>
                      <w:i/>
                      <w:sz w:val="28"/>
                      <w:szCs w:val="28"/>
                    </w:rPr>
                  </w:pPr>
                  <w:r w:rsidRPr="00917A45">
                    <w:rPr>
                      <w:i/>
                      <w:sz w:val="28"/>
                      <w:szCs w:val="28"/>
                    </w:rPr>
                    <w:t>Форма</w:t>
                  </w:r>
                </w:p>
                <w:p w:rsidR="000F094A" w:rsidRPr="00917A45" w:rsidRDefault="000F094A" w:rsidP="006813D7">
                  <w:pPr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F094A" w:rsidRPr="00917A45" w:rsidRDefault="000F094A" w:rsidP="006813D7">
            <w:pPr>
              <w:ind w:right="-108" w:firstLine="5812"/>
              <w:rPr>
                <w:sz w:val="28"/>
                <w:szCs w:val="28"/>
              </w:rPr>
            </w:pPr>
          </w:p>
        </w:tc>
      </w:tr>
      <w:tr w:rsidR="000F094A" w:rsidRPr="00917A45" w:rsidTr="006813D7">
        <w:trPr>
          <w:trHeight w:val="884"/>
          <w:jc w:val="right"/>
        </w:trPr>
        <w:tc>
          <w:tcPr>
            <w:tcW w:w="10065" w:type="dxa"/>
            <w:vMerge/>
          </w:tcPr>
          <w:p w:rsidR="000F094A" w:rsidRPr="00917A45" w:rsidRDefault="000F094A" w:rsidP="006813D7">
            <w:pPr>
              <w:jc w:val="both"/>
              <w:rPr>
                <w:sz w:val="28"/>
                <w:szCs w:val="28"/>
              </w:rPr>
            </w:pPr>
          </w:p>
        </w:tc>
      </w:tr>
    </w:tbl>
    <w:p w:rsidR="000F094A" w:rsidRPr="00917A45" w:rsidRDefault="000F094A" w:rsidP="000F094A">
      <w:pPr>
        <w:pStyle w:val="ConsPlusTitle"/>
        <w:ind w:left="-425"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 xml:space="preserve">Заявление на предоставление субсидии из бюджета Республики Татарстан юридическими лицами (за исключением субсидий государственным (муниципальным) учреждениям) в целях возмещения затрат </w:t>
      </w:r>
    </w:p>
    <w:p w:rsidR="000F094A" w:rsidRPr="00917A45" w:rsidRDefault="000F094A" w:rsidP="000F094A">
      <w:pPr>
        <w:pStyle w:val="ConsPlusTitle"/>
        <w:ind w:left="-425" w:right="-14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 xml:space="preserve">на создание объектов инженерной инфраструктуры </w:t>
      </w:r>
      <w:r w:rsidRPr="00917A45">
        <w:rPr>
          <w:rFonts w:ascii="Times New Roman" w:hAnsi="Times New Roman" w:cs="Times New Roman"/>
          <w:b w:val="0"/>
          <w:sz w:val="28"/>
          <w:szCs w:val="28"/>
        </w:rPr>
        <w:br/>
        <w:t xml:space="preserve">для промышленных предприятий и для увеличивших производственные мощности существующих промышленных предприятий </w:t>
      </w:r>
      <w:r w:rsidRPr="00917A45">
        <w:rPr>
          <w:rFonts w:ascii="Times New Roman" w:hAnsi="Times New Roman" w:cs="Times New Roman"/>
          <w:b w:val="0"/>
          <w:sz w:val="28"/>
          <w:szCs w:val="28"/>
        </w:rPr>
        <w:br/>
        <w:t>на территории Республики Татарстан</w:t>
      </w:r>
    </w:p>
    <w:p w:rsidR="000F094A" w:rsidRPr="00917A45" w:rsidRDefault="000F094A" w:rsidP="000F094A">
      <w:pPr>
        <w:pStyle w:val="ConsPlusTitle"/>
        <w:widowControl/>
        <w:ind w:left="-425" w:right="-425"/>
        <w:jc w:val="center"/>
        <w:rPr>
          <w:rFonts w:ascii="Times New Roman" w:hAnsi="Times New Roman" w:cs="Times New Roman"/>
          <w:b w:val="0"/>
          <w:sz w:val="30"/>
          <w:szCs w:val="30"/>
        </w:rPr>
      </w:pPr>
    </w:p>
    <w:p w:rsidR="000F094A" w:rsidRPr="00917A45" w:rsidRDefault="000F094A" w:rsidP="000F094A">
      <w:pPr>
        <w:pStyle w:val="ConsPlusTitle"/>
        <w:widowControl/>
        <w:ind w:right="-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left="-425" w:right="-425"/>
        <w:jc w:val="center"/>
        <w:rPr>
          <w:rFonts w:ascii="Times New Roman" w:hAnsi="Times New Roman" w:cs="Times New Roman"/>
          <w:b w:val="0"/>
          <w:sz w:val="20"/>
        </w:rPr>
      </w:pPr>
      <w:r w:rsidRPr="00917A45">
        <w:rPr>
          <w:rFonts w:ascii="Times New Roman" w:hAnsi="Times New Roman" w:cs="Times New Roman"/>
          <w:b w:val="0"/>
          <w:sz w:val="20"/>
        </w:rPr>
        <w:t>полное и сокращенное наименование юридического лица (далее – участник Отбора)</w:t>
      </w:r>
    </w:p>
    <w:p w:rsidR="000F094A" w:rsidRPr="00917A45" w:rsidRDefault="000F094A" w:rsidP="000F094A">
      <w:pPr>
        <w:pStyle w:val="ConsPlusTitle"/>
        <w:widowControl/>
        <w:ind w:right="-1"/>
        <w:rPr>
          <w:rFonts w:ascii="Times New Roman" w:hAnsi="Times New Roman" w:cs="Times New Roman"/>
          <w:b w:val="0"/>
          <w:bCs/>
          <w:sz w:val="28"/>
          <w:szCs w:val="28"/>
          <w:u w:val="single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eastAsiaTheme="minorHAnsi" w:hAnsi="Times New Roman" w:cs="Times New Roman"/>
          <w:b w:val="0"/>
          <w:sz w:val="20"/>
          <w:lang w:eastAsia="en-US"/>
        </w:rPr>
        <w:t>ИНН, ОГРН, место нахождения</w:t>
      </w:r>
      <w:r w:rsidRPr="00917A45">
        <w:rPr>
          <w:rFonts w:ascii="Times New Roman" w:hAnsi="Times New Roman" w:cs="Times New Roman"/>
          <w:b w:val="0"/>
          <w:sz w:val="20"/>
        </w:rPr>
        <w:br/>
      </w: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left="-425" w:right="-425"/>
        <w:jc w:val="center"/>
        <w:rPr>
          <w:rFonts w:ascii="Times New Roman" w:hAnsi="Times New Roman" w:cs="Times New Roman"/>
          <w:b w:val="0"/>
          <w:sz w:val="20"/>
        </w:rPr>
      </w:pPr>
      <w:r w:rsidRPr="00917A45">
        <w:rPr>
          <w:rFonts w:ascii="Times New Roman" w:hAnsi="Times New Roman" w:cs="Times New Roman"/>
          <w:b w:val="0"/>
          <w:sz w:val="20"/>
        </w:rPr>
        <w:t>полное и сокращенное наименование производственного предприятия (если применимо) (далее – Производственное предприятие)</w:t>
      </w:r>
    </w:p>
    <w:p w:rsidR="000F094A" w:rsidRPr="00917A45" w:rsidRDefault="000F094A" w:rsidP="000F094A">
      <w:pPr>
        <w:pStyle w:val="ConsPlusTitle"/>
        <w:widowControl/>
        <w:ind w:right="-1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right="-425"/>
        <w:jc w:val="center"/>
        <w:rPr>
          <w:rFonts w:ascii="Times New Roman" w:eastAsiaTheme="minorHAnsi" w:hAnsi="Times New Roman" w:cs="Times New Roman"/>
          <w:b w:val="0"/>
          <w:sz w:val="20"/>
          <w:lang w:eastAsia="en-US"/>
        </w:rPr>
      </w:pPr>
      <w:r w:rsidRPr="00917A45">
        <w:rPr>
          <w:rFonts w:ascii="Times New Roman" w:eastAsiaTheme="minorHAnsi" w:hAnsi="Times New Roman" w:cs="Times New Roman"/>
          <w:b w:val="0"/>
          <w:sz w:val="20"/>
          <w:lang w:eastAsia="en-US"/>
        </w:rPr>
        <w:t>ИНН, ОГРН, место нахождения</w:t>
      </w:r>
    </w:p>
    <w:p w:rsidR="000F094A" w:rsidRPr="00917A45" w:rsidRDefault="000F094A" w:rsidP="000F094A">
      <w:pPr>
        <w:jc w:val="both"/>
        <w:rPr>
          <w:rFonts w:eastAsiaTheme="minorHAnsi"/>
          <w:lang w:eastAsia="en-US"/>
        </w:rPr>
      </w:pPr>
    </w:p>
    <w:p w:rsidR="000F094A" w:rsidRPr="00E57C72" w:rsidRDefault="000F094A" w:rsidP="000F094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17A45">
        <w:rPr>
          <w:rFonts w:eastAsiaTheme="minorHAnsi"/>
          <w:sz w:val="28"/>
          <w:szCs w:val="28"/>
          <w:lang w:eastAsia="en-US"/>
        </w:rPr>
        <w:t xml:space="preserve">просит предоставить субсидию </w:t>
      </w:r>
      <w:r w:rsidRPr="00917A45">
        <w:rPr>
          <w:rFonts w:eastAsia="Calibri"/>
          <w:color w:val="000000"/>
          <w:sz w:val="28"/>
          <w:szCs w:val="28"/>
          <w:lang w:eastAsia="en-US"/>
        </w:rPr>
        <w:t xml:space="preserve">юридическим лицам (за исключением субсидий государственным (муниципальным) учреждениям) в целях возмещения затрат </w:t>
      </w:r>
      <w:r w:rsidRPr="00917A45">
        <w:rPr>
          <w:rFonts w:eastAsia="Calibri"/>
          <w:color w:val="000000"/>
          <w:sz w:val="28"/>
          <w:szCs w:val="28"/>
          <w:lang w:eastAsia="en-US"/>
        </w:rPr>
        <w:br/>
        <w:t>на создание объектов инженерной инфраструктуры для промышленных предприятий и для увеличивших производственные мощности существующих промышленных предприятий на территории Республики Татарстан.</w:t>
      </w:r>
    </w:p>
    <w:p w:rsidR="000F094A" w:rsidRDefault="000F094A" w:rsidP="000F094A">
      <w:pPr>
        <w:pStyle w:val="ConsPlusTitle"/>
        <w:widowControl/>
        <w:ind w:right="-425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Резюме участника Отбора.</w:t>
      </w:r>
    </w:p>
    <w:p w:rsidR="000F094A" w:rsidRPr="00917A45" w:rsidRDefault="000F094A" w:rsidP="000F094A">
      <w:pPr>
        <w:pStyle w:val="ConsPlusTitle"/>
        <w:widowControl/>
        <w:ind w:right="-425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F094A" w:rsidRPr="00917A45" w:rsidRDefault="000F094A" w:rsidP="000F094A">
      <w:pPr>
        <w:pStyle w:val="ConsPlusTitle"/>
        <w:widowControl/>
        <w:numPr>
          <w:ilvl w:val="0"/>
          <w:numId w:val="5"/>
        </w:numPr>
        <w:tabs>
          <w:tab w:val="left" w:pos="142"/>
        </w:tabs>
        <w:adjustRightInd w:val="0"/>
        <w:ind w:left="0" w:right="-425" w:firstLine="567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Статус участника Отбора:</w:t>
      </w:r>
    </w:p>
    <w:tbl>
      <w:tblPr>
        <w:tblStyle w:val="a3"/>
        <w:tblpPr w:leftFromText="180" w:rightFromText="180" w:vertAnchor="text" w:horzAnchor="margin" w:tblpX="-147" w:tblpY="209"/>
        <w:tblW w:w="10421" w:type="dxa"/>
        <w:tblLook w:val="04A0" w:firstRow="1" w:lastRow="0" w:firstColumn="1" w:lastColumn="0" w:noHBand="0" w:noVBand="1"/>
      </w:tblPr>
      <w:tblGrid>
        <w:gridCol w:w="3227"/>
        <w:gridCol w:w="3826"/>
        <w:gridCol w:w="3368"/>
      </w:tblGrid>
      <w:tr w:rsidR="000F094A" w:rsidRPr="00917A45" w:rsidTr="006813D7">
        <w:trPr>
          <w:trHeight w:val="699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917A45">
              <w:rPr>
                <w:rFonts w:ascii="Times New Roman" w:hAnsi="Times New Roman" w:cs="Times New Roman"/>
                <w:b w:val="0"/>
              </w:rPr>
              <w:lastRenderedPageBreak/>
              <w:t>Действующее промышленное предприятие</w:t>
            </w:r>
          </w:p>
        </w:tc>
        <w:tc>
          <w:tcPr>
            <w:tcW w:w="3826" w:type="dxa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ConsPlusTitle"/>
              <w:widowControl/>
              <w:ind w:right="34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917A45">
              <w:rPr>
                <w:rFonts w:ascii="Times New Roman" w:hAnsi="Times New Roman" w:cs="Times New Roman"/>
                <w:b w:val="0"/>
              </w:rPr>
              <w:t>Новое промышленное предприятие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pStyle w:val="ConsPlusTitle"/>
              <w:widowControl/>
              <w:ind w:right="34"/>
              <w:jc w:val="center"/>
              <w:rPr>
                <w:rFonts w:ascii="Times New Roman" w:hAnsi="Times New Roman" w:cs="Times New Roman"/>
                <w:b w:val="0"/>
                <w:bCs/>
              </w:rPr>
            </w:pPr>
            <w:r w:rsidRPr="00917A45">
              <w:rPr>
                <w:rFonts w:ascii="Times New Roman" w:hAnsi="Times New Roman" w:cs="Times New Roman"/>
                <w:b w:val="0"/>
              </w:rPr>
              <w:t>Юридическое лицо, реализующее промышленное производство посредством производственного предприятия</w:t>
            </w:r>
          </w:p>
        </w:tc>
      </w:tr>
      <w:tr w:rsidR="000F094A" w:rsidRPr="00917A45" w:rsidTr="006813D7">
        <w:trPr>
          <w:trHeight w:val="435"/>
        </w:trPr>
        <w:tc>
          <w:tcPr>
            <w:tcW w:w="3227" w:type="dxa"/>
          </w:tcPr>
          <w:p w:rsidR="000F094A" w:rsidRPr="00917A45" w:rsidRDefault="000F094A" w:rsidP="006813D7">
            <w:pPr>
              <w:pStyle w:val="ConsPlusTitle"/>
              <w:widowControl/>
              <w:ind w:right="-425"/>
              <w:jc w:val="center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826" w:type="dxa"/>
          </w:tcPr>
          <w:p w:rsidR="000F094A" w:rsidRPr="00917A45" w:rsidRDefault="000F094A" w:rsidP="006813D7">
            <w:pPr>
              <w:pStyle w:val="ConsPlusTitle"/>
              <w:widowControl/>
              <w:ind w:right="-425"/>
              <w:jc w:val="center"/>
              <w:rPr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3368" w:type="dxa"/>
          </w:tcPr>
          <w:p w:rsidR="000F094A" w:rsidRPr="00917A45" w:rsidRDefault="000F094A" w:rsidP="006813D7">
            <w:pPr>
              <w:pStyle w:val="ConsPlusTitle"/>
              <w:widowControl/>
              <w:ind w:right="-425"/>
              <w:jc w:val="center"/>
              <w:rPr>
                <w:rFonts w:ascii="Times New Roman" w:hAnsi="Times New Roman" w:cs="Times New Roman"/>
                <w:b w:val="0"/>
                <w:bCs/>
              </w:rPr>
            </w:pPr>
          </w:p>
        </w:tc>
      </w:tr>
    </w:tbl>
    <w:p w:rsidR="000F094A" w:rsidRPr="00917A45" w:rsidRDefault="000F094A" w:rsidP="000F094A">
      <w:pPr>
        <w:pStyle w:val="ConsPlusTitle"/>
        <w:widowControl/>
        <w:numPr>
          <w:ilvl w:val="0"/>
          <w:numId w:val="5"/>
        </w:numPr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Место ведения хозяйственной деятельности участника Отбора и Производственного предприятия (если приме</w:t>
      </w:r>
      <w:r>
        <w:rPr>
          <w:rFonts w:ascii="Times New Roman" w:hAnsi="Times New Roman" w:cs="Times New Roman"/>
          <w:b w:val="0"/>
          <w:sz w:val="28"/>
          <w:szCs w:val="28"/>
        </w:rPr>
        <w:t>нимо) (адрес, наименование город</w:t>
      </w:r>
      <w:r w:rsidRPr="00917A45">
        <w:rPr>
          <w:rFonts w:ascii="Times New Roman" w:hAnsi="Times New Roman" w:cs="Times New Roman"/>
          <w:b w:val="0"/>
          <w:sz w:val="28"/>
          <w:szCs w:val="28"/>
        </w:rPr>
        <w:t>ского округа</w:t>
      </w:r>
      <w:r>
        <w:rPr>
          <w:rFonts w:ascii="Times New Roman" w:hAnsi="Times New Roman" w:cs="Times New Roman"/>
          <w:b w:val="0"/>
          <w:sz w:val="28"/>
          <w:szCs w:val="28"/>
        </w:rPr>
        <w:t>, муниципального района</w:t>
      </w:r>
      <w:r w:rsidRPr="00917A45">
        <w:rPr>
          <w:rFonts w:ascii="Times New Roman" w:hAnsi="Times New Roman" w:cs="Times New Roman"/>
          <w:b w:val="0"/>
          <w:sz w:val="28"/>
          <w:szCs w:val="28"/>
        </w:rPr>
        <w:t>): 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numPr>
          <w:ilvl w:val="1"/>
          <w:numId w:val="5"/>
        </w:numPr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Руководитель у</w:t>
      </w:r>
      <w:r>
        <w:rPr>
          <w:rFonts w:ascii="Times New Roman" w:hAnsi="Times New Roman" w:cs="Times New Roman"/>
          <w:b w:val="0"/>
          <w:sz w:val="28"/>
          <w:szCs w:val="28"/>
        </w:rPr>
        <w:t>частника Отбора и руководитель</w:t>
      </w:r>
      <w:r w:rsidRPr="00917A45">
        <w:rPr>
          <w:rFonts w:ascii="Times New Roman" w:hAnsi="Times New Roman" w:cs="Times New Roman"/>
          <w:b w:val="0"/>
          <w:sz w:val="28"/>
          <w:szCs w:val="28"/>
        </w:rPr>
        <w:t xml:space="preserve"> Производственного предприятия (если применимо) (ФИО, контактный телефон, адрес электронной почты)</w:t>
      </w:r>
    </w:p>
    <w:p w:rsidR="000F094A" w:rsidRPr="00917A45" w:rsidRDefault="000F094A" w:rsidP="000F094A">
      <w:pPr>
        <w:pStyle w:val="ConsPlusTitle"/>
        <w:widowControl/>
        <w:ind w:right="-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numPr>
          <w:ilvl w:val="1"/>
          <w:numId w:val="5"/>
        </w:numPr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Контактное лицо участника Отбора и Производственного предприятия (если применимо) (ФИО, контактный телефон, адрес электронной почты)</w:t>
      </w:r>
    </w:p>
    <w:p w:rsidR="000F094A" w:rsidRPr="00917A45" w:rsidRDefault="000F094A" w:rsidP="000F094A">
      <w:pPr>
        <w:pStyle w:val="ConsPlusTitle"/>
        <w:widowControl/>
        <w:ind w:right="-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numPr>
          <w:ilvl w:val="1"/>
          <w:numId w:val="5"/>
        </w:numPr>
        <w:adjustRightInd w:val="0"/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Официальный сайт участника Отбора и Производственного предприятия (если применимо) 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left="567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F094A" w:rsidRPr="00917A45" w:rsidRDefault="000F094A" w:rsidP="000F094A">
      <w:pPr>
        <w:pStyle w:val="ConsPlusTitle"/>
        <w:widowControl/>
        <w:numPr>
          <w:ilvl w:val="0"/>
          <w:numId w:val="5"/>
        </w:numPr>
        <w:adjustRightInd w:val="0"/>
        <w:ind w:left="0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Описание (дата основания промышленного предприятия, описание действующего предприятия, цель инвестиционного проекта, номенклатура и объемы выпускаемой продукции)</w:t>
      </w:r>
    </w:p>
    <w:p w:rsidR="000F094A" w:rsidRPr="00917A45" w:rsidRDefault="000F094A" w:rsidP="000F094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0F094A" w:rsidRPr="00917A45" w:rsidRDefault="000F094A" w:rsidP="000F094A">
      <w:pPr>
        <w:pStyle w:val="ConsPlusTitle"/>
        <w:widowControl/>
        <w:numPr>
          <w:ilvl w:val="0"/>
          <w:numId w:val="5"/>
        </w:numPr>
        <w:adjustRightInd w:val="0"/>
        <w:ind w:left="0" w:right="-1"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Дата ввода в эксплуатацию объекта капитального строительства, предназначенного для деятельности в сфере промышленного производства и реквизиты документов: 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ConsPlusTitle"/>
        <w:widowControl/>
        <w:ind w:right="-425"/>
        <w:rPr>
          <w:rFonts w:ascii="Times New Roman" w:hAnsi="Times New Roman" w:cs="Times New Roman"/>
          <w:bCs/>
          <w:sz w:val="28"/>
          <w:szCs w:val="28"/>
        </w:rPr>
      </w:pPr>
    </w:p>
    <w:p w:rsidR="000F094A" w:rsidRPr="00917A45" w:rsidRDefault="000F094A" w:rsidP="000F094A">
      <w:pPr>
        <w:pStyle w:val="a8"/>
        <w:numPr>
          <w:ilvl w:val="0"/>
          <w:numId w:val="5"/>
        </w:numPr>
        <w:ind w:left="0" w:right="-1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Основной вид деятельности участника Отбора:</w:t>
      </w:r>
    </w:p>
    <w:p w:rsidR="000F094A" w:rsidRPr="00917A45" w:rsidRDefault="000F094A" w:rsidP="000F094A">
      <w:pPr>
        <w:pStyle w:val="a8"/>
        <w:ind w:right="-1" w:hanging="1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a8"/>
        <w:ind w:right="-1" w:hanging="1"/>
        <w:jc w:val="both"/>
        <w:rPr>
          <w:sz w:val="28"/>
          <w:szCs w:val="28"/>
        </w:rPr>
      </w:pPr>
    </w:p>
    <w:p w:rsidR="000F094A" w:rsidRPr="00917A45" w:rsidRDefault="000F094A" w:rsidP="000F094A">
      <w:pPr>
        <w:pStyle w:val="a8"/>
        <w:ind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5.1 Основной вид деятельности Производственного предприятия </w:t>
      </w:r>
      <w:r w:rsidRPr="00917A45">
        <w:rPr>
          <w:sz w:val="28"/>
          <w:szCs w:val="28"/>
        </w:rPr>
        <w:br/>
        <w:t>(если применимо):</w:t>
      </w:r>
    </w:p>
    <w:p w:rsidR="000F094A" w:rsidRPr="00917A45" w:rsidRDefault="000F094A" w:rsidP="000F094A">
      <w:pPr>
        <w:pStyle w:val="a8"/>
        <w:ind w:right="-1" w:hanging="1"/>
        <w:jc w:val="both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</w:t>
      </w:r>
    </w:p>
    <w:p w:rsidR="000F094A" w:rsidRPr="00917A45" w:rsidRDefault="000F094A" w:rsidP="000F094A">
      <w:pPr>
        <w:pStyle w:val="a8"/>
        <w:ind w:right="-1" w:hanging="1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_______________________________________________________________________</w:t>
      </w:r>
    </w:p>
    <w:p w:rsidR="000F094A" w:rsidRPr="00917A45" w:rsidRDefault="000F094A" w:rsidP="000F094A">
      <w:pPr>
        <w:spacing w:after="160" w:line="259" w:lineRule="auto"/>
        <w:rPr>
          <w:sz w:val="28"/>
          <w:szCs w:val="28"/>
        </w:rPr>
      </w:pPr>
    </w:p>
    <w:p w:rsidR="000F094A" w:rsidRPr="00917A45" w:rsidRDefault="000F094A" w:rsidP="000F094A">
      <w:pPr>
        <w:pStyle w:val="aa"/>
        <w:widowControl/>
        <w:numPr>
          <w:ilvl w:val="0"/>
          <w:numId w:val="5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Планируемые показатели финансово-хозяйственной деятельности участника Отбора или Производственного предприятия (если применимо)</w:t>
      </w:r>
    </w:p>
    <w:p w:rsidR="000F094A" w:rsidRPr="00917A45" w:rsidRDefault="000F094A" w:rsidP="000F094A">
      <w:pPr>
        <w:rPr>
          <w:sz w:val="28"/>
          <w:szCs w:val="28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63"/>
        <w:gridCol w:w="808"/>
        <w:gridCol w:w="993"/>
        <w:gridCol w:w="850"/>
        <w:gridCol w:w="992"/>
      </w:tblGrid>
      <w:tr w:rsidR="000F094A" w:rsidRPr="00917A45" w:rsidTr="006813D7">
        <w:trPr>
          <w:trHeight w:val="272"/>
        </w:trPr>
        <w:tc>
          <w:tcPr>
            <w:tcW w:w="6563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Наименование показателя*</w:t>
            </w:r>
          </w:p>
        </w:tc>
        <w:tc>
          <w:tcPr>
            <w:tcW w:w="808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2021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2024</w:t>
            </w:r>
          </w:p>
        </w:tc>
      </w:tr>
      <w:tr w:rsidR="000F094A" w:rsidRPr="00917A45" w:rsidTr="006813D7">
        <w:trPr>
          <w:trHeight w:val="1234"/>
        </w:trPr>
        <w:tc>
          <w:tcPr>
            <w:tcW w:w="6563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 xml:space="preserve">Суммарный объем </w:t>
            </w:r>
            <w:r w:rsidRPr="00917A45">
              <w:rPr>
                <w:sz w:val="24"/>
                <w:szCs w:val="28"/>
              </w:rPr>
              <w:t>прибыли</w:t>
            </w:r>
            <w:r w:rsidRPr="00917A45">
              <w:rPr>
                <w:sz w:val="24"/>
                <w:szCs w:val="24"/>
              </w:rPr>
              <w:t xml:space="preserve">, обеспеченной за счет строительства промышленного предприятия или увеличения производственных мощностей существующего промышленного предприятия, </w:t>
            </w:r>
            <w:r>
              <w:rPr>
                <w:sz w:val="24"/>
                <w:szCs w:val="24"/>
              </w:rPr>
              <w:t>тыс. рублей</w:t>
            </w:r>
          </w:p>
        </w:tc>
        <w:tc>
          <w:tcPr>
            <w:tcW w:w="808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rHeight w:val="848"/>
        </w:trPr>
        <w:tc>
          <w:tcPr>
            <w:tcW w:w="6563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 xml:space="preserve">Объем налоговых поступлений в бюджеты бюджетной системы Российской Федерации, обеспечиваемый за счет строительства промышленного предприятия или увеличения производственных мощностей существующего промышленного предприятия, тыс. </w:t>
            </w: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808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rHeight w:val="1561"/>
        </w:trPr>
        <w:tc>
          <w:tcPr>
            <w:tcW w:w="6563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 xml:space="preserve">Объем налоговых поступлений в бюджет Республики Татарстан, обеспечиваемый за счет строительства промышленного предприятия или увеличения производственных мощностей существующего промышленного предприятия, тыс. </w:t>
            </w: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808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094A" w:rsidRPr="00917A45" w:rsidRDefault="000F094A" w:rsidP="000F094A">
      <w:pPr>
        <w:pStyle w:val="a8"/>
        <w:ind w:right="-1"/>
        <w:rPr>
          <w:sz w:val="28"/>
          <w:szCs w:val="28"/>
        </w:rPr>
      </w:pPr>
    </w:p>
    <w:p w:rsidR="000F094A" w:rsidRPr="00917A45" w:rsidRDefault="000F094A" w:rsidP="000F094A">
      <w:pPr>
        <w:pStyle w:val="a8"/>
        <w:numPr>
          <w:ilvl w:val="1"/>
          <w:numId w:val="5"/>
        </w:numPr>
        <w:ind w:left="0" w:right="-1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Показатели по количеству рабочих мест участника Отбора/ Производственного предприятия (если применимо)</w:t>
      </w:r>
    </w:p>
    <w:p w:rsidR="000F094A" w:rsidRPr="00917A45" w:rsidRDefault="000F094A" w:rsidP="000F094A">
      <w:pPr>
        <w:pStyle w:val="a8"/>
        <w:ind w:left="567" w:right="-1"/>
        <w:jc w:val="both"/>
        <w:rPr>
          <w:sz w:val="28"/>
          <w:szCs w:val="28"/>
        </w:rPr>
      </w:pPr>
    </w:p>
    <w:tbl>
      <w:tblPr>
        <w:tblW w:w="10348" w:type="dxa"/>
        <w:tblCellSpacing w:w="5" w:type="nil"/>
        <w:tblInd w:w="-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655"/>
        <w:gridCol w:w="2693"/>
      </w:tblGrid>
      <w:tr w:rsidR="000F094A" w:rsidRPr="00917A45" w:rsidTr="006813D7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ConsPlusNormal"/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 xml:space="preserve">Значение </w:t>
            </w:r>
            <w:r w:rsidRPr="00917A45">
              <w:rPr>
                <w:sz w:val="24"/>
                <w:szCs w:val="24"/>
              </w:rPr>
              <w:br/>
              <w:t xml:space="preserve">на дату </w:t>
            </w:r>
            <w:r w:rsidRPr="00917A45">
              <w:rPr>
                <w:sz w:val="24"/>
                <w:szCs w:val="24"/>
              </w:rPr>
              <w:br/>
              <w:t>подачи заявки</w:t>
            </w:r>
          </w:p>
        </w:tc>
      </w:tr>
      <w:tr w:rsidR="000F094A" w:rsidRPr="00917A45" w:rsidTr="006813D7">
        <w:trPr>
          <w:trHeight w:val="699"/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Общая среднесписочная численность работников участника Отбора/ Производственного предприятия,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rHeight w:val="699"/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Количество созданных рабочих мест при строительстве промышленного предприятия или увеличении производственных мощностей существующего промышленного предприятия,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blCellSpacing w:w="5" w:type="nil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Количество созданных высокопроизводительных рабочих мест при строительстве промышленного предприятия или увеличении производственных мощностей существующего промышленного предприятия,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094A" w:rsidRPr="00917A45" w:rsidRDefault="000F094A" w:rsidP="006813D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0F094A" w:rsidRPr="00917A45" w:rsidRDefault="000F094A" w:rsidP="000F094A">
      <w:pPr>
        <w:pStyle w:val="a8"/>
        <w:ind w:right="-1" w:hanging="1"/>
        <w:jc w:val="both"/>
        <w:rPr>
          <w:b w:val="0"/>
          <w:sz w:val="28"/>
          <w:szCs w:val="28"/>
        </w:rPr>
      </w:pPr>
    </w:p>
    <w:p w:rsidR="000F094A" w:rsidRPr="00917A45" w:rsidRDefault="000F094A" w:rsidP="000F094A">
      <w:pPr>
        <w:pStyle w:val="a8"/>
        <w:ind w:right="-1" w:hanging="1"/>
        <w:jc w:val="both"/>
        <w:rPr>
          <w:b w:val="0"/>
          <w:sz w:val="28"/>
          <w:szCs w:val="28"/>
        </w:rPr>
      </w:pPr>
    </w:p>
    <w:p w:rsidR="000F094A" w:rsidRPr="00917A45" w:rsidRDefault="000F094A" w:rsidP="000F094A">
      <w:pPr>
        <w:pStyle w:val="a8"/>
        <w:ind w:right="-1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7. Заявитель просит предоставить субсидию в </w:t>
      </w:r>
      <w:proofErr w:type="spellStart"/>
      <w:r w:rsidRPr="00917A45">
        <w:rPr>
          <w:sz w:val="28"/>
          <w:szCs w:val="28"/>
        </w:rPr>
        <w:t>размере________рублей</w:t>
      </w:r>
      <w:proofErr w:type="spellEnd"/>
      <w:r w:rsidRPr="00917A45">
        <w:rPr>
          <w:sz w:val="28"/>
          <w:szCs w:val="28"/>
        </w:rPr>
        <w:t xml:space="preserve"> ____коп. по следующим видам понесенных затрат.</w:t>
      </w:r>
    </w:p>
    <w:tbl>
      <w:tblPr>
        <w:tblStyle w:val="a3"/>
        <w:tblW w:w="5124" w:type="pct"/>
        <w:tblLook w:val="04A0" w:firstRow="1" w:lastRow="0" w:firstColumn="1" w:lastColumn="0" w:noHBand="0" w:noVBand="1"/>
      </w:tblPr>
      <w:tblGrid>
        <w:gridCol w:w="559"/>
        <w:gridCol w:w="2569"/>
        <w:gridCol w:w="3709"/>
        <w:gridCol w:w="1508"/>
        <w:gridCol w:w="1959"/>
      </w:tblGrid>
      <w:tr w:rsidR="000F094A" w:rsidRPr="00917A45" w:rsidTr="006813D7">
        <w:tc>
          <w:tcPr>
            <w:tcW w:w="262" w:type="pct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№</w:t>
            </w:r>
          </w:p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п/п</w:t>
            </w:r>
          </w:p>
        </w:tc>
        <w:tc>
          <w:tcPr>
            <w:tcW w:w="1249" w:type="pct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a8"/>
              <w:ind w:right="-112" w:hanging="1"/>
            </w:pPr>
            <w:r w:rsidRPr="00917A45">
              <w:t>Наименование затрат</w:t>
            </w:r>
          </w:p>
        </w:tc>
        <w:tc>
          <w:tcPr>
            <w:tcW w:w="1802" w:type="pct"/>
            <w:shd w:val="clear" w:color="auto" w:fill="D9D9D9" w:themeFill="background1" w:themeFillShade="D9"/>
          </w:tcPr>
          <w:p w:rsidR="000F094A" w:rsidRPr="00917A45" w:rsidRDefault="000F094A" w:rsidP="006813D7">
            <w:pPr>
              <w:pStyle w:val="a8"/>
              <w:ind w:right="-105" w:hanging="1"/>
            </w:pPr>
            <w:r w:rsidRPr="00917A45">
              <w:t xml:space="preserve">Наименование документа, подтверждающего произведенные </w:t>
            </w:r>
            <w:r>
              <w:t xml:space="preserve">и  (или) планируемые </w:t>
            </w:r>
            <w:r w:rsidRPr="00917A45">
              <w:t xml:space="preserve">затраты (указывается основной документ из прилагаемых к заявке: </w:t>
            </w:r>
            <w:r w:rsidRPr="00917A45">
              <w:lastRenderedPageBreak/>
              <w:t>договор технического присоединения, договор на произведение строительно-монтажных работ)</w:t>
            </w:r>
          </w:p>
        </w:tc>
        <w:tc>
          <w:tcPr>
            <w:tcW w:w="734" w:type="pct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a8"/>
              <w:ind w:right="-107" w:hanging="1"/>
            </w:pPr>
            <w:r w:rsidRPr="00917A45">
              <w:lastRenderedPageBreak/>
              <w:t>Сумма (затрачено) руб.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:rsidR="000F094A" w:rsidRPr="00917A45" w:rsidRDefault="000F094A" w:rsidP="006813D7">
            <w:pPr>
              <w:pStyle w:val="a8"/>
              <w:ind w:right="33" w:hanging="1"/>
            </w:pPr>
            <w:r w:rsidRPr="00917A45">
              <w:t>Планируемый</w:t>
            </w:r>
          </w:p>
          <w:p w:rsidR="000F094A" w:rsidRPr="00917A45" w:rsidRDefault="000F094A" w:rsidP="006813D7">
            <w:pPr>
              <w:pStyle w:val="a8"/>
              <w:ind w:hanging="1"/>
            </w:pPr>
            <w:r w:rsidRPr="00917A45">
              <w:t>размер субсидии (руб.)</w:t>
            </w:r>
          </w:p>
        </w:tc>
      </w:tr>
      <w:tr w:rsidR="000F094A" w:rsidRPr="00917A45" w:rsidTr="006813D7"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lastRenderedPageBreak/>
              <w:t>1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right="-112" w:hanging="1"/>
            </w:pPr>
            <w:r w:rsidRPr="00917A45">
              <w:rPr>
                <w:rFonts w:eastAsia="Calibri"/>
                <w:color w:val="000000"/>
                <w:lang w:eastAsia="en-US"/>
              </w:rPr>
              <w:t xml:space="preserve">Газоснабжение и газораспределение </w:t>
            </w:r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  <w:tr w:rsidR="000F094A" w:rsidRPr="00917A45" w:rsidTr="006813D7"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2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right="-112" w:hanging="1"/>
            </w:pPr>
            <w:r w:rsidRPr="00917A45">
              <w:t>Электроснабжение</w:t>
            </w:r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/>
            </w:pPr>
          </w:p>
        </w:tc>
      </w:tr>
      <w:tr w:rsidR="000F094A" w:rsidRPr="00917A45" w:rsidTr="006813D7"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3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hanging="1"/>
              <w:rPr>
                <w:rFonts w:eastAsia="Calibri"/>
                <w:color w:val="000000"/>
                <w:lang w:eastAsia="en-US"/>
              </w:rPr>
            </w:pPr>
            <w:r w:rsidRPr="00917A45">
              <w:rPr>
                <w:rFonts w:eastAsia="Calibri"/>
                <w:color w:val="000000"/>
                <w:lang w:eastAsia="en-US"/>
              </w:rPr>
              <w:t xml:space="preserve">Водоснабжение, водоотведение и </w:t>
            </w:r>
            <w:proofErr w:type="spellStart"/>
            <w:r w:rsidRPr="00917A45">
              <w:rPr>
                <w:rFonts w:eastAsia="Calibri"/>
                <w:color w:val="000000"/>
                <w:lang w:eastAsia="en-US"/>
              </w:rPr>
              <w:t>канализование</w:t>
            </w:r>
            <w:proofErr w:type="spellEnd"/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  <w:tr w:rsidR="000F094A" w:rsidRPr="00917A45" w:rsidTr="006813D7"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4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hanging="1"/>
              <w:rPr>
                <w:rFonts w:eastAsia="Calibri"/>
                <w:color w:val="000000"/>
                <w:lang w:eastAsia="en-US"/>
              </w:rPr>
            </w:pPr>
            <w:r w:rsidRPr="00917A45">
              <w:rPr>
                <w:rFonts w:eastAsia="Calibri"/>
                <w:color w:val="000000"/>
                <w:lang w:eastAsia="en-US"/>
              </w:rPr>
              <w:t>Теплоснабжение</w:t>
            </w:r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  <w:tr w:rsidR="000F094A" w:rsidRPr="00917A45" w:rsidTr="006813D7">
        <w:trPr>
          <w:trHeight w:val="276"/>
        </w:trPr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5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  <w:r w:rsidRPr="00917A45">
              <w:t>Строительство и (или) реконструкция (в том числе модернизация) локальных очистных сооружений</w:t>
            </w:r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  <w:tr w:rsidR="000F094A" w:rsidRPr="00917A45" w:rsidTr="006813D7">
        <w:trPr>
          <w:trHeight w:val="581"/>
        </w:trPr>
        <w:tc>
          <w:tcPr>
            <w:tcW w:w="262" w:type="pct"/>
            <w:vAlign w:val="center"/>
          </w:tcPr>
          <w:p w:rsidR="000F094A" w:rsidRPr="00917A45" w:rsidRDefault="000F094A" w:rsidP="006813D7">
            <w:pPr>
              <w:pStyle w:val="a8"/>
              <w:ind w:right="-108" w:hanging="1"/>
            </w:pPr>
            <w:r w:rsidRPr="00917A45">
              <w:t>6</w:t>
            </w:r>
          </w:p>
        </w:tc>
        <w:tc>
          <w:tcPr>
            <w:tcW w:w="1249" w:type="pct"/>
            <w:vAlign w:val="center"/>
          </w:tcPr>
          <w:p w:rsidR="000F094A" w:rsidRPr="00917A45" w:rsidRDefault="000F094A" w:rsidP="006813D7">
            <w:pPr>
              <w:pStyle w:val="a8"/>
              <w:ind w:right="-112"/>
            </w:pPr>
            <w:r w:rsidRPr="00917A45">
              <w:t>Технологическое оборудование и создание водозаборных сооружений</w:t>
            </w:r>
          </w:p>
        </w:tc>
        <w:tc>
          <w:tcPr>
            <w:tcW w:w="1802" w:type="pct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  <w:tr w:rsidR="000F094A" w:rsidRPr="00917A45" w:rsidTr="006813D7">
        <w:tc>
          <w:tcPr>
            <w:tcW w:w="3313" w:type="pct"/>
            <w:gridSpan w:val="3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  <w:r w:rsidRPr="00917A45">
              <w:t>Итого:</w:t>
            </w:r>
          </w:p>
        </w:tc>
        <w:tc>
          <w:tcPr>
            <w:tcW w:w="734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  <w:tc>
          <w:tcPr>
            <w:tcW w:w="953" w:type="pct"/>
            <w:vAlign w:val="center"/>
          </w:tcPr>
          <w:p w:rsidR="000F094A" w:rsidRPr="00917A45" w:rsidRDefault="000F094A" w:rsidP="006813D7">
            <w:pPr>
              <w:pStyle w:val="a8"/>
              <w:ind w:right="-425" w:hanging="1"/>
            </w:pPr>
          </w:p>
        </w:tc>
      </w:tr>
    </w:tbl>
    <w:p w:rsidR="000F094A" w:rsidRPr="00917A45" w:rsidRDefault="000F094A" w:rsidP="000F094A">
      <w:pPr>
        <w:rPr>
          <w:b/>
          <w:sz w:val="28"/>
          <w:szCs w:val="28"/>
        </w:rPr>
      </w:pPr>
    </w:p>
    <w:p w:rsidR="000F094A" w:rsidRPr="00917A45" w:rsidRDefault="000F094A" w:rsidP="000F094A">
      <w:pPr>
        <w:pStyle w:val="aa"/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Перечень затрат, понесенных</w:t>
      </w:r>
      <w:r>
        <w:rPr>
          <w:sz w:val="28"/>
          <w:szCs w:val="28"/>
        </w:rPr>
        <w:t xml:space="preserve"> или планируемых</w:t>
      </w:r>
      <w:r w:rsidRPr="00917A45">
        <w:rPr>
          <w:sz w:val="28"/>
          <w:szCs w:val="28"/>
        </w:rPr>
        <w:t xml:space="preserve"> при строительстве промышленного предприятия или увеличении производственных мощностей существующего промышленного предприятия</w:t>
      </w:r>
      <w:r>
        <w:rPr>
          <w:sz w:val="28"/>
          <w:szCs w:val="28"/>
        </w:rPr>
        <w:t>:</w:t>
      </w:r>
    </w:p>
    <w:p w:rsidR="000F094A" w:rsidRPr="00C62D89" w:rsidRDefault="000F094A" w:rsidP="000F094A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625"/>
        <w:gridCol w:w="3832"/>
      </w:tblGrid>
      <w:tr w:rsidR="000F094A" w:rsidRPr="00917A45" w:rsidTr="006813D7">
        <w:trPr>
          <w:trHeight w:val="437"/>
          <w:jc w:val="center"/>
        </w:trPr>
        <w:tc>
          <w:tcPr>
            <w:tcW w:w="598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№</w:t>
            </w:r>
          </w:p>
        </w:tc>
        <w:tc>
          <w:tcPr>
            <w:tcW w:w="5625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Наименование затрат</w:t>
            </w:r>
          </w:p>
        </w:tc>
        <w:tc>
          <w:tcPr>
            <w:tcW w:w="3832" w:type="dxa"/>
            <w:shd w:val="clear" w:color="auto" w:fill="D9D9D9" w:themeFill="background1" w:themeFillShade="D9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Сумма, рублей</w:t>
            </w:r>
          </w:p>
        </w:tc>
      </w:tr>
      <w:tr w:rsidR="000F094A" w:rsidRPr="00917A45" w:rsidTr="006813D7">
        <w:trPr>
          <w:trHeight w:val="280"/>
          <w:jc w:val="center"/>
        </w:trPr>
        <w:tc>
          <w:tcPr>
            <w:tcW w:w="598" w:type="dxa"/>
            <w:vAlign w:val="center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1.</w:t>
            </w:r>
          </w:p>
        </w:tc>
        <w:tc>
          <w:tcPr>
            <w:tcW w:w="5625" w:type="dxa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Приобретение/строительство/реконструкцию объекта капитального строительства, предназначенного для деятельности в сфере промышленного производства</w:t>
            </w:r>
          </w:p>
        </w:tc>
        <w:tc>
          <w:tcPr>
            <w:tcW w:w="3832" w:type="dxa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rHeight w:val="277"/>
          <w:jc w:val="center"/>
        </w:trPr>
        <w:tc>
          <w:tcPr>
            <w:tcW w:w="598" w:type="dxa"/>
            <w:vAlign w:val="center"/>
          </w:tcPr>
          <w:p w:rsidR="000F094A" w:rsidRPr="00917A45" w:rsidRDefault="000F094A" w:rsidP="006813D7">
            <w:pPr>
              <w:jc w:val="center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2.</w:t>
            </w:r>
          </w:p>
        </w:tc>
        <w:tc>
          <w:tcPr>
            <w:tcW w:w="5625" w:type="dxa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Производственное оборудование</w:t>
            </w:r>
          </w:p>
        </w:tc>
        <w:tc>
          <w:tcPr>
            <w:tcW w:w="3832" w:type="dxa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</w:p>
        </w:tc>
      </w:tr>
      <w:tr w:rsidR="000F094A" w:rsidRPr="00917A45" w:rsidTr="006813D7">
        <w:trPr>
          <w:trHeight w:val="343"/>
          <w:jc w:val="center"/>
        </w:trPr>
        <w:tc>
          <w:tcPr>
            <w:tcW w:w="6223" w:type="dxa"/>
            <w:gridSpan w:val="2"/>
          </w:tcPr>
          <w:p w:rsidR="000F094A" w:rsidRPr="00917A45" w:rsidRDefault="000F094A" w:rsidP="006813D7">
            <w:pPr>
              <w:jc w:val="right"/>
              <w:rPr>
                <w:sz w:val="24"/>
                <w:szCs w:val="24"/>
              </w:rPr>
            </w:pPr>
            <w:r w:rsidRPr="00917A45">
              <w:rPr>
                <w:sz w:val="24"/>
                <w:szCs w:val="24"/>
              </w:rPr>
              <w:t>Итого</w:t>
            </w:r>
          </w:p>
        </w:tc>
        <w:tc>
          <w:tcPr>
            <w:tcW w:w="3832" w:type="dxa"/>
          </w:tcPr>
          <w:p w:rsidR="000F094A" w:rsidRPr="00917A45" w:rsidRDefault="000F094A" w:rsidP="006813D7">
            <w:pPr>
              <w:rPr>
                <w:sz w:val="24"/>
                <w:szCs w:val="24"/>
              </w:rPr>
            </w:pPr>
          </w:p>
        </w:tc>
      </w:tr>
    </w:tbl>
    <w:p w:rsidR="000F094A" w:rsidRPr="00917A45" w:rsidRDefault="000F094A" w:rsidP="000F094A">
      <w:pPr>
        <w:pStyle w:val="a8"/>
        <w:ind w:right="-1" w:firstLine="567"/>
        <w:jc w:val="both"/>
        <w:rPr>
          <w:sz w:val="28"/>
          <w:szCs w:val="28"/>
        </w:rPr>
      </w:pPr>
    </w:p>
    <w:p w:rsidR="000F094A" w:rsidRPr="00917A45" w:rsidRDefault="000F094A" w:rsidP="000F094A">
      <w:pPr>
        <w:spacing w:after="160" w:line="259" w:lineRule="auto"/>
        <w:rPr>
          <w:sz w:val="28"/>
          <w:szCs w:val="28"/>
        </w:rPr>
      </w:pPr>
      <w:r w:rsidRPr="00917A45">
        <w:rPr>
          <w:sz w:val="28"/>
          <w:szCs w:val="28"/>
        </w:rPr>
        <w:br w:type="page"/>
      </w:r>
    </w:p>
    <w:p w:rsidR="000F094A" w:rsidRPr="00917A45" w:rsidRDefault="000F094A" w:rsidP="000F094A">
      <w:pPr>
        <w:pStyle w:val="a8"/>
        <w:ind w:right="-1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Приложение:</w:t>
      </w:r>
    </w:p>
    <w:p w:rsidR="000F094A" w:rsidRPr="00917A45" w:rsidRDefault="000F094A" w:rsidP="000F094A">
      <w:pPr>
        <w:pStyle w:val="a8"/>
        <w:spacing w:line="276" w:lineRule="auto"/>
        <w:ind w:right="-1" w:firstLine="567"/>
        <w:jc w:val="both"/>
        <w:rPr>
          <w:sz w:val="28"/>
          <w:szCs w:val="28"/>
        </w:rPr>
      </w:pPr>
    </w:p>
    <w:p w:rsidR="000F094A" w:rsidRPr="00917A45" w:rsidRDefault="000F094A" w:rsidP="000F094A">
      <w:pPr>
        <w:pStyle w:val="aa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Согласие на обработку, использование, распространение документов;</w:t>
      </w:r>
    </w:p>
    <w:p w:rsidR="000F094A" w:rsidRPr="00917A45" w:rsidRDefault="000F094A" w:rsidP="000F094A">
      <w:pPr>
        <w:pStyle w:val="aa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Согласие на проведение проверок;</w:t>
      </w:r>
    </w:p>
    <w:p w:rsidR="000F094A" w:rsidRDefault="000F094A" w:rsidP="000F094A">
      <w:pPr>
        <w:pStyle w:val="aa"/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Согласие на публикацию (размещение) в информационно-телекоммуникационной сети «Интернет»</w:t>
      </w:r>
      <w:r>
        <w:rPr>
          <w:sz w:val="28"/>
          <w:szCs w:val="28"/>
        </w:rPr>
        <w:t xml:space="preserve"> информации об участнике отбора.</w:t>
      </w:r>
    </w:p>
    <w:p w:rsidR="000F094A" w:rsidRPr="00917A45" w:rsidRDefault="000F094A" w:rsidP="000F094A">
      <w:pPr>
        <w:pStyle w:val="aa"/>
        <w:widowControl/>
        <w:autoSpaceDE/>
        <w:autoSpaceDN/>
        <w:adjustRightInd/>
        <w:spacing w:line="276" w:lineRule="auto"/>
        <w:ind w:left="567"/>
        <w:jc w:val="both"/>
        <w:rPr>
          <w:sz w:val="28"/>
          <w:szCs w:val="28"/>
        </w:rPr>
      </w:pPr>
    </w:p>
    <w:p w:rsidR="000F094A" w:rsidRPr="00917A45" w:rsidRDefault="000F094A" w:rsidP="000F094A">
      <w:pPr>
        <w:pStyle w:val="a8"/>
        <w:ind w:right="-1"/>
        <w:jc w:val="both"/>
        <w:rPr>
          <w:sz w:val="28"/>
          <w:szCs w:val="28"/>
          <w:u w:val="single"/>
        </w:rPr>
      </w:pPr>
      <w:r w:rsidRPr="00917A45">
        <w:rPr>
          <w:sz w:val="28"/>
          <w:szCs w:val="28"/>
          <w:u w:val="single"/>
        </w:rPr>
        <w:t>_______________________________________________________________________</w:t>
      </w:r>
    </w:p>
    <w:p w:rsidR="000F094A" w:rsidRPr="00917A45" w:rsidRDefault="000F094A" w:rsidP="000F094A">
      <w:pPr>
        <w:ind w:right="-1"/>
        <w:jc w:val="center"/>
      </w:pPr>
      <w:r w:rsidRPr="00917A45">
        <w:t>фамилия, имя, отчество руководителя и наименование участника Отбора</w:t>
      </w:r>
    </w:p>
    <w:p w:rsidR="000F094A" w:rsidRPr="00917A45" w:rsidRDefault="000F094A" w:rsidP="000F094A">
      <w:pPr>
        <w:ind w:right="-1"/>
      </w:pPr>
      <w:r w:rsidRPr="00917A45">
        <w:rPr>
          <w:sz w:val="28"/>
          <w:szCs w:val="28"/>
        </w:rPr>
        <w:t>____________________</w:t>
      </w:r>
      <w:r w:rsidRPr="00917A45">
        <w:t xml:space="preserve"> (подпись)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М.П.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</w:p>
    <w:p w:rsidR="000F094A" w:rsidRPr="00917A45" w:rsidRDefault="000F094A" w:rsidP="000F094A">
      <w:pPr>
        <w:ind w:right="-1"/>
        <w:rPr>
          <w:sz w:val="28"/>
          <w:szCs w:val="28"/>
          <w:u w:val="single"/>
        </w:rPr>
      </w:pPr>
      <w:r w:rsidRPr="00917A45">
        <w:rPr>
          <w:sz w:val="28"/>
          <w:szCs w:val="28"/>
          <w:u w:val="single"/>
        </w:rPr>
        <w:t>___________</w:t>
      </w:r>
    </w:p>
    <w:p w:rsidR="000F094A" w:rsidRPr="00917A45" w:rsidRDefault="000F094A" w:rsidP="000F094A">
      <w:pPr>
        <w:ind w:right="-1"/>
      </w:pPr>
      <w:r w:rsidRPr="00917A45">
        <w:t xml:space="preserve">           дата</w:t>
      </w:r>
    </w:p>
    <w:p w:rsidR="000F094A" w:rsidRPr="00917A45" w:rsidRDefault="000F094A" w:rsidP="000F094A"/>
    <w:p w:rsidR="000F094A" w:rsidRPr="00917A45" w:rsidRDefault="000F094A" w:rsidP="000F094A"/>
    <w:p w:rsidR="000F094A" w:rsidRPr="00917A45" w:rsidRDefault="000F094A" w:rsidP="000F094A">
      <w:pPr>
        <w:tabs>
          <w:tab w:val="left" w:pos="600"/>
        </w:tabs>
        <w:sectPr w:rsidR="000F094A" w:rsidRPr="00917A45" w:rsidSect="00917A45">
          <w:headerReference w:type="default" r:id="rId9"/>
          <w:headerReference w:type="first" r:id="rId10"/>
          <w:type w:val="continuous"/>
          <w:pgSz w:w="11906" w:h="16838"/>
          <w:pgMar w:top="1134" w:right="707" w:bottom="993" w:left="1134" w:header="708" w:footer="708" w:gutter="0"/>
          <w:cols w:space="708"/>
          <w:titlePg/>
          <w:docGrid w:linePitch="360"/>
        </w:sectPr>
      </w:pPr>
    </w:p>
    <w:p w:rsidR="000F094A" w:rsidRPr="00917A45" w:rsidRDefault="000F094A" w:rsidP="000F094A">
      <w:pPr>
        <w:ind w:left="5670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Приложение 1</w:t>
      </w:r>
    </w:p>
    <w:p w:rsidR="000F094A" w:rsidRPr="00917A45" w:rsidRDefault="000F094A" w:rsidP="000F094A">
      <w:pPr>
        <w:pStyle w:val="ConsPlusTitle"/>
        <w:ind w:left="-425" w:right="-143" w:firstLine="6095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 Заявлению на предоставление 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b w:val="0"/>
          <w:sz w:val="30"/>
          <w:szCs w:val="30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субсидии из бюджета Республики Татарстан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t xml:space="preserve">юридическими лицами (за исключением субсидий государственным (муниципальным) учреждениям)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br/>
        <w:t xml:space="preserve">в целях возмещения затрат 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b w:val="0"/>
          <w:sz w:val="30"/>
          <w:szCs w:val="30"/>
        </w:rPr>
      </w:pPr>
      <w:r w:rsidRPr="00917A45">
        <w:rPr>
          <w:rFonts w:ascii="Times New Roman" w:hAnsi="Times New Roman" w:cs="Times New Roman"/>
          <w:b w:val="0"/>
          <w:sz w:val="30"/>
          <w:szCs w:val="30"/>
        </w:rPr>
        <w:t>на создание объектов инженерной инфраструктуры для промышленных предприятий и для увеличивших производственные мощности существующих промышленных предприятий на территории Республики Татарстан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sz w:val="28"/>
          <w:szCs w:val="28"/>
        </w:rPr>
      </w:pP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sz w:val="28"/>
          <w:szCs w:val="28"/>
        </w:rPr>
      </w:pPr>
    </w:p>
    <w:p w:rsidR="000F094A" w:rsidRPr="00917A45" w:rsidRDefault="000F094A" w:rsidP="000F094A">
      <w:pPr>
        <w:ind w:right="-284" w:firstLine="567"/>
        <w:jc w:val="center"/>
        <w:rPr>
          <w:sz w:val="28"/>
          <w:szCs w:val="28"/>
        </w:rPr>
      </w:pPr>
      <w:r w:rsidRPr="00917A45">
        <w:rPr>
          <w:sz w:val="28"/>
          <w:szCs w:val="28"/>
        </w:rPr>
        <w:t>Согласие на проведение проверок</w:t>
      </w:r>
    </w:p>
    <w:p w:rsidR="000F094A" w:rsidRPr="00917A45" w:rsidRDefault="000F094A" w:rsidP="000F094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917A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094A" w:rsidRPr="00917A45" w:rsidRDefault="000F094A" w:rsidP="000F094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17A45">
        <w:rPr>
          <w:rFonts w:ascii="Times New Roman" w:hAnsi="Times New Roman" w:cs="Times New Roman"/>
        </w:rPr>
        <w:t>(полное наименование участника Отбора)</w:t>
      </w:r>
    </w:p>
    <w:p w:rsidR="000F094A" w:rsidRPr="00917A45" w:rsidRDefault="000F094A" w:rsidP="000F094A">
      <w:pPr>
        <w:ind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дает свое согласие на:</w:t>
      </w:r>
    </w:p>
    <w:p w:rsidR="000F094A" w:rsidRPr="00917A45" w:rsidRDefault="000F094A" w:rsidP="000F094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проведение Министерством промышленности и торговли Республики Татарстан (</w:t>
      </w:r>
      <w:r w:rsidRPr="00917A45">
        <w:rPr>
          <w:i/>
          <w:sz w:val="28"/>
          <w:szCs w:val="28"/>
        </w:rPr>
        <w:t>далее – Министерство</w:t>
      </w:r>
      <w:r w:rsidRPr="00917A45">
        <w:rPr>
          <w:sz w:val="28"/>
          <w:szCs w:val="28"/>
        </w:rPr>
        <w:t>) проверок промышленного предприятия и для увеличившего производственные мощности существующего промышленного предприятия на территории Республики Татарстан</w:t>
      </w:r>
      <w:r w:rsidRPr="00917A45">
        <w:rPr>
          <w:rFonts w:eastAsia="Calibri"/>
          <w:color w:val="000000"/>
          <w:sz w:val="28"/>
          <w:szCs w:val="28"/>
        </w:rPr>
        <w:t xml:space="preserve"> или производственного предприятия (если применимо) </w:t>
      </w:r>
      <w:r w:rsidRPr="00917A45">
        <w:rPr>
          <w:iCs/>
          <w:color w:val="000000" w:themeColor="text1"/>
          <w:sz w:val="28"/>
          <w:szCs w:val="28"/>
        </w:rPr>
        <w:t>на месте ведения хозяйственной деятельности на объекте производственного назначения, в отношении которого понесены затраты участника Отбора, с целью подтверждения факта затрат, понесенных на создание и функционирование объектов инженерной инфраструктуры</w:t>
      </w:r>
      <w:r w:rsidRPr="00917A45">
        <w:rPr>
          <w:rFonts w:eastAsia="Calibri"/>
          <w:color w:val="000000"/>
          <w:sz w:val="28"/>
          <w:szCs w:val="28"/>
        </w:rPr>
        <w:t>;</w:t>
      </w:r>
    </w:p>
    <w:p w:rsidR="000F094A" w:rsidRPr="00917A45" w:rsidRDefault="000F094A" w:rsidP="000F094A">
      <w:pPr>
        <w:ind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осуществление Министерством и органами государственного финансового контроля проверок соблюдения целей, условий и порядка предоставления Субсидии;</w:t>
      </w:r>
    </w:p>
    <w:p w:rsidR="000F094A" w:rsidRPr="00917A45" w:rsidRDefault="000F094A" w:rsidP="000F094A">
      <w:pPr>
        <w:ind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обеспечение предоставления согласия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</w:t>
      </w:r>
      <w:proofErr w:type="spellStart"/>
      <w:r w:rsidRPr="00917A45">
        <w:rPr>
          <w:sz w:val="28"/>
          <w:szCs w:val="28"/>
        </w:rPr>
        <w:t>Министерстом</w:t>
      </w:r>
      <w:proofErr w:type="spellEnd"/>
      <w:r w:rsidRPr="00917A45">
        <w:rPr>
          <w:sz w:val="28"/>
          <w:szCs w:val="28"/>
        </w:rPr>
        <w:t xml:space="preserve"> и органами государственного финансового контроля проверок соблюдения целей, условий и порядка предоставления Субсидии;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 xml:space="preserve">                    фамилия, имя, отчество руководителя и наименование Заявителя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ab/>
      </w:r>
      <w:r w:rsidRPr="00917A45">
        <w:tab/>
      </w:r>
      <w:r w:rsidRPr="00917A45">
        <w:tab/>
        <w:t xml:space="preserve">  (подпись)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М.П.</w:t>
      </w:r>
    </w:p>
    <w:p w:rsidR="000F094A" w:rsidRPr="00917A45" w:rsidRDefault="000F094A" w:rsidP="000F094A">
      <w:pPr>
        <w:ind w:left="5670" w:right="-1"/>
        <w:rPr>
          <w:sz w:val="28"/>
          <w:szCs w:val="28"/>
        </w:rPr>
      </w:pPr>
      <w:r w:rsidRPr="00917A45">
        <w:rPr>
          <w:sz w:val="28"/>
          <w:szCs w:val="28"/>
        </w:rPr>
        <w:t>______________</w:t>
      </w:r>
      <w:r w:rsidRPr="00917A45">
        <w:t xml:space="preserve">        дата</w:t>
      </w:r>
      <w:r w:rsidRPr="00917A45">
        <w:rPr>
          <w:b/>
          <w:bCs/>
          <w:sz w:val="28"/>
          <w:szCs w:val="28"/>
        </w:rPr>
        <w:br w:type="page"/>
      </w:r>
      <w:r w:rsidRPr="00917A45">
        <w:rPr>
          <w:sz w:val="28"/>
          <w:szCs w:val="28"/>
        </w:rPr>
        <w:lastRenderedPageBreak/>
        <w:t>Приложение 2</w:t>
      </w:r>
    </w:p>
    <w:p w:rsidR="000F094A" w:rsidRPr="00917A45" w:rsidRDefault="000F094A" w:rsidP="000F094A">
      <w:pPr>
        <w:pStyle w:val="ConsPlusTitle"/>
        <w:ind w:left="-425" w:right="-143" w:firstLine="6095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 Заявлению на предоставление 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b w:val="0"/>
          <w:sz w:val="30"/>
          <w:szCs w:val="30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субсидии из бюджета Республики Татарстан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t xml:space="preserve">юридическими лицами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br/>
        <w:t xml:space="preserve">(за исключением субсидий государственным (муниципальным) учреждениям)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br/>
        <w:t xml:space="preserve">в целях возмещения затрат 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b w:val="0"/>
          <w:sz w:val="30"/>
          <w:szCs w:val="30"/>
        </w:rPr>
      </w:pPr>
      <w:r w:rsidRPr="00917A45">
        <w:rPr>
          <w:rFonts w:ascii="Times New Roman" w:hAnsi="Times New Roman" w:cs="Times New Roman"/>
          <w:b w:val="0"/>
          <w:sz w:val="30"/>
          <w:szCs w:val="30"/>
        </w:rPr>
        <w:t>на создание объектов инженерной инфраструктуры для промышленных предприятий и для увеличивших производственные мощности существующих промышленных предприятий на территории Республики Татарстан</w:t>
      </w: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  <w:r w:rsidRPr="00917A45">
        <w:rPr>
          <w:sz w:val="28"/>
          <w:szCs w:val="28"/>
        </w:rPr>
        <w:t>Согласие на обработку, использование, распространение документов</w:t>
      </w:r>
    </w:p>
    <w:p w:rsidR="000F094A" w:rsidRPr="00917A45" w:rsidRDefault="000F094A" w:rsidP="000F094A">
      <w:pPr>
        <w:ind w:firstLine="567"/>
        <w:rPr>
          <w:sz w:val="28"/>
          <w:szCs w:val="28"/>
        </w:rPr>
      </w:pPr>
    </w:p>
    <w:p w:rsidR="000F094A" w:rsidRPr="00917A45" w:rsidRDefault="000F094A" w:rsidP="000F094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917A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094A" w:rsidRPr="00917A45" w:rsidRDefault="000F094A" w:rsidP="000F094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17A45">
        <w:rPr>
          <w:rFonts w:ascii="Times New Roman" w:hAnsi="Times New Roman" w:cs="Times New Roman"/>
        </w:rPr>
        <w:t>(полное наименование Заявителя)</w:t>
      </w:r>
    </w:p>
    <w:p w:rsidR="000F094A" w:rsidRPr="00917A45" w:rsidRDefault="000F094A" w:rsidP="000F094A">
      <w:pPr>
        <w:ind w:firstLine="567"/>
        <w:rPr>
          <w:sz w:val="28"/>
          <w:szCs w:val="28"/>
        </w:rPr>
      </w:pPr>
    </w:p>
    <w:p w:rsidR="000F094A" w:rsidRPr="00917A45" w:rsidRDefault="000F094A" w:rsidP="000F094A">
      <w:pPr>
        <w:tabs>
          <w:tab w:val="left" w:pos="993"/>
        </w:tabs>
        <w:ind w:right="14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Юридическое лицо дает свое согласие на обработку (включая сбор, систематизацию, накопление, хранение, уточнение (обновление, изменение), использование, распространение, в целях передачи в комиссию по проверке сведений, содержащихся в Заявке, и в комиссию по рассмотрению Заявок, документов, содержащихся в Заявке.</w:t>
      </w:r>
    </w:p>
    <w:p w:rsidR="000F094A" w:rsidRPr="00917A45" w:rsidRDefault="000F094A" w:rsidP="000F094A">
      <w:pPr>
        <w:ind w:right="14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>Руководитель участника Отбора проинформирован, что бухгалтерские документы о финансовом состоянии юридического лица и составе её (его) имущества, выписка из единого государственного реестра юридических лиц, учредительные документы, локальные нормативные акты, содержащие нормы трудового права, в том числе внутренние приказы, а также заключенные юридическим лицом договоры публикации не подлежат.</w:t>
      </w:r>
    </w:p>
    <w:p w:rsidR="000F094A" w:rsidRPr="00917A45" w:rsidRDefault="000F094A" w:rsidP="000F094A">
      <w:pPr>
        <w:pStyle w:val="a8"/>
        <w:ind w:right="-1" w:firstLine="567"/>
        <w:jc w:val="both"/>
        <w:rPr>
          <w:sz w:val="28"/>
          <w:szCs w:val="28"/>
        </w:rPr>
      </w:pP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 xml:space="preserve">                             фамилия, имя, отчество руководителя и наименование участника Отбора</w:t>
      </w:r>
    </w:p>
    <w:p w:rsidR="000F094A" w:rsidRPr="00917A45" w:rsidRDefault="000F094A" w:rsidP="000F094A">
      <w:pPr>
        <w:ind w:right="-1" w:firstLine="567"/>
        <w:rPr>
          <w:sz w:val="28"/>
          <w:szCs w:val="28"/>
        </w:rPr>
      </w:pP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ab/>
      </w:r>
      <w:r w:rsidRPr="00917A45">
        <w:tab/>
      </w:r>
      <w:r w:rsidRPr="00917A45">
        <w:tab/>
        <w:t>(подпись)</w:t>
      </w:r>
    </w:p>
    <w:p w:rsidR="000F094A" w:rsidRPr="00917A45" w:rsidRDefault="000F094A" w:rsidP="000F094A">
      <w:pPr>
        <w:ind w:right="-1" w:firstLine="567"/>
        <w:rPr>
          <w:sz w:val="28"/>
          <w:szCs w:val="28"/>
        </w:rPr>
      </w:pPr>
    </w:p>
    <w:p w:rsidR="000F094A" w:rsidRPr="00917A45" w:rsidRDefault="000F094A" w:rsidP="000F094A">
      <w:pPr>
        <w:ind w:right="-1" w:firstLine="567"/>
      </w:pPr>
      <w:r w:rsidRPr="00917A45">
        <w:rPr>
          <w:sz w:val="28"/>
          <w:szCs w:val="28"/>
        </w:rPr>
        <w:t xml:space="preserve">М.П.                 </w:t>
      </w:r>
    </w:p>
    <w:p w:rsidR="000F094A" w:rsidRPr="00917A45" w:rsidRDefault="000F094A" w:rsidP="000F094A">
      <w:pPr>
        <w:ind w:right="-1"/>
      </w:pPr>
    </w:p>
    <w:p w:rsidR="000F094A" w:rsidRPr="00917A45" w:rsidRDefault="000F094A" w:rsidP="000F094A">
      <w:pPr>
        <w:ind w:right="-1"/>
        <w:rPr>
          <w:sz w:val="28"/>
          <w:szCs w:val="28"/>
        </w:rPr>
        <w:sectPr w:rsidR="000F094A" w:rsidRPr="00917A45" w:rsidSect="00917A45">
          <w:pgSz w:w="11906" w:h="16838"/>
          <w:pgMar w:top="1134" w:right="707" w:bottom="993" w:left="1134" w:header="708" w:footer="708" w:gutter="0"/>
          <w:cols w:space="708"/>
          <w:titlePg/>
          <w:docGrid w:linePitch="360"/>
        </w:sectPr>
      </w:pPr>
      <w:r w:rsidRPr="00917A45">
        <w:rPr>
          <w:sz w:val="28"/>
          <w:szCs w:val="28"/>
        </w:rPr>
        <w:t>Дата ______________</w:t>
      </w:r>
    </w:p>
    <w:p w:rsidR="000F094A" w:rsidRPr="00917A45" w:rsidRDefault="000F094A" w:rsidP="000F094A">
      <w:pPr>
        <w:ind w:left="5670"/>
        <w:rPr>
          <w:sz w:val="28"/>
          <w:szCs w:val="28"/>
        </w:rPr>
      </w:pPr>
      <w:r w:rsidRPr="00917A45">
        <w:rPr>
          <w:sz w:val="28"/>
          <w:szCs w:val="28"/>
        </w:rPr>
        <w:lastRenderedPageBreak/>
        <w:t>Приложение 3</w:t>
      </w:r>
    </w:p>
    <w:p w:rsidR="000F094A" w:rsidRPr="00917A45" w:rsidRDefault="000F094A" w:rsidP="000F094A">
      <w:pPr>
        <w:pStyle w:val="ConsPlusTitle"/>
        <w:ind w:left="-425" w:right="-143" w:firstLine="6095"/>
        <w:rPr>
          <w:rFonts w:ascii="Times New Roman" w:eastAsiaTheme="minorHAnsi" w:hAnsi="Times New Roman" w:cs="Times New Roman"/>
          <w:b w:val="0"/>
          <w:bCs/>
          <w:sz w:val="28"/>
          <w:szCs w:val="28"/>
          <w:lang w:eastAsia="en-US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к Заявлению на предоставление </w:t>
      </w:r>
    </w:p>
    <w:p w:rsidR="000F094A" w:rsidRPr="00917A45" w:rsidRDefault="000F094A" w:rsidP="000F094A">
      <w:pPr>
        <w:pStyle w:val="ConsPlusTitle"/>
        <w:ind w:left="5670" w:right="-143"/>
        <w:rPr>
          <w:rFonts w:ascii="Times New Roman" w:hAnsi="Times New Roman" w:cs="Times New Roman"/>
          <w:b w:val="0"/>
          <w:sz w:val="30"/>
          <w:szCs w:val="30"/>
        </w:rPr>
      </w:pPr>
      <w:r w:rsidRPr="00917A4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субсидии из бюджета Республики Татарстан </w:t>
      </w:r>
      <w:r w:rsidRPr="00917A45">
        <w:rPr>
          <w:rFonts w:ascii="Times New Roman" w:hAnsi="Times New Roman" w:cs="Times New Roman"/>
          <w:b w:val="0"/>
          <w:sz w:val="30"/>
          <w:szCs w:val="30"/>
        </w:rPr>
        <w:t>юридическими лицами (за исключением субсидий государственным (муниципальным) учреждениям) в целях возмещения затрат на создание объектов инженерной инфраструктуры для промышленных предприятий и для увеличивших производственные мощности существующих промышленных предприятий на территории Республики Татарстан</w:t>
      </w: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</w:p>
    <w:p w:rsidR="000F094A" w:rsidRPr="00917A45" w:rsidRDefault="000F094A" w:rsidP="000F094A">
      <w:pPr>
        <w:ind w:firstLine="567"/>
        <w:jc w:val="center"/>
        <w:rPr>
          <w:sz w:val="28"/>
          <w:szCs w:val="28"/>
        </w:rPr>
      </w:pPr>
      <w:r w:rsidRPr="00917A45">
        <w:rPr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</w:t>
      </w:r>
    </w:p>
    <w:p w:rsidR="000F094A" w:rsidRPr="00917A45" w:rsidRDefault="000F094A" w:rsidP="000F094A">
      <w:pPr>
        <w:ind w:firstLine="567"/>
        <w:rPr>
          <w:sz w:val="28"/>
          <w:szCs w:val="28"/>
        </w:rPr>
      </w:pPr>
    </w:p>
    <w:p w:rsidR="000F094A" w:rsidRPr="00917A45" w:rsidRDefault="000F094A" w:rsidP="000F094A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917A4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0F094A" w:rsidRPr="00917A45" w:rsidRDefault="000F094A" w:rsidP="000F094A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 w:rsidRPr="00917A45">
        <w:rPr>
          <w:rFonts w:ascii="Times New Roman" w:hAnsi="Times New Roman" w:cs="Times New Roman"/>
        </w:rPr>
        <w:t>(полное наименование Заявителя)</w:t>
      </w:r>
    </w:p>
    <w:p w:rsidR="000F094A" w:rsidRPr="00917A45" w:rsidRDefault="000F094A" w:rsidP="000F094A">
      <w:pPr>
        <w:ind w:firstLine="567"/>
        <w:rPr>
          <w:sz w:val="28"/>
          <w:szCs w:val="28"/>
        </w:rPr>
      </w:pPr>
    </w:p>
    <w:p w:rsidR="000F094A" w:rsidRPr="00917A45" w:rsidRDefault="000F094A" w:rsidP="000F094A">
      <w:pPr>
        <w:tabs>
          <w:tab w:val="left" w:pos="993"/>
        </w:tabs>
        <w:ind w:right="140" w:firstLine="567"/>
        <w:jc w:val="both"/>
        <w:rPr>
          <w:sz w:val="28"/>
          <w:szCs w:val="28"/>
        </w:rPr>
      </w:pPr>
      <w:r w:rsidRPr="00917A45">
        <w:rPr>
          <w:sz w:val="28"/>
          <w:szCs w:val="28"/>
        </w:rPr>
        <w:t xml:space="preserve">Юридическое лицо дает свое согласие на публикацию (размещение) </w:t>
      </w:r>
      <w:r w:rsidRPr="00917A45">
        <w:rPr>
          <w:sz w:val="28"/>
          <w:szCs w:val="28"/>
        </w:rPr>
        <w:br/>
        <w:t>в информационно-телекоммуникационной сети «Интернет» информации как участника Отбора на предоставление субсидий из бюджета Республики Татарстан юридическим лицам (за исключением субсидий государственным (муниципальным) учреждениям) в целях возмещения затрат на создание объектов инженерной инфраструктуры для промышленных предприятий и для увеличивших производственные мощности существующих промышленных предприятий на территории Республики Татарстан.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 xml:space="preserve">                             фамилия, имя, отчество руководителя и наименование участника Отбора</w:t>
      </w:r>
    </w:p>
    <w:p w:rsidR="000F094A" w:rsidRPr="00917A45" w:rsidRDefault="000F094A" w:rsidP="000F094A">
      <w:pPr>
        <w:ind w:right="-1"/>
        <w:rPr>
          <w:sz w:val="28"/>
          <w:szCs w:val="28"/>
        </w:rPr>
      </w:pPr>
      <w:r w:rsidRPr="00917A45">
        <w:rPr>
          <w:sz w:val="28"/>
          <w:szCs w:val="28"/>
        </w:rPr>
        <w:t>_____________________________________</w:t>
      </w:r>
    </w:p>
    <w:p w:rsidR="000F094A" w:rsidRPr="00917A45" w:rsidRDefault="000F094A" w:rsidP="000F094A">
      <w:pPr>
        <w:ind w:right="-1" w:firstLine="567"/>
      </w:pPr>
      <w:r w:rsidRPr="00917A45">
        <w:tab/>
      </w:r>
      <w:r w:rsidRPr="00917A45">
        <w:tab/>
      </w:r>
      <w:r w:rsidRPr="00917A45">
        <w:tab/>
        <w:t>(подпись)</w:t>
      </w:r>
    </w:p>
    <w:p w:rsidR="000F094A" w:rsidRPr="00917A45" w:rsidRDefault="000F094A" w:rsidP="000F094A">
      <w:pPr>
        <w:ind w:right="-1" w:firstLine="567"/>
      </w:pPr>
      <w:r w:rsidRPr="00917A45">
        <w:rPr>
          <w:sz w:val="28"/>
          <w:szCs w:val="28"/>
        </w:rPr>
        <w:t xml:space="preserve">М.П.                </w:t>
      </w:r>
    </w:p>
    <w:p w:rsidR="000F094A" w:rsidRPr="00917A45" w:rsidRDefault="000F094A" w:rsidP="000F094A">
      <w:pPr>
        <w:ind w:right="-1"/>
      </w:pPr>
      <w:r w:rsidRPr="00917A45">
        <w:rPr>
          <w:sz w:val="28"/>
          <w:szCs w:val="28"/>
        </w:rPr>
        <w:t>Дата ______________</w:t>
      </w:r>
    </w:p>
    <w:p w:rsidR="000F094A" w:rsidRPr="00917A45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  <w:bookmarkStart w:id="3" w:name="_GoBack"/>
      <w:bookmarkEnd w:id="3"/>
    </w:p>
    <w:p w:rsidR="000F094A" w:rsidRPr="00917A45" w:rsidRDefault="000F094A" w:rsidP="000F094A">
      <w:pPr>
        <w:pStyle w:val="ConsPlusNormal"/>
        <w:tabs>
          <w:tab w:val="left" w:pos="1134"/>
        </w:tabs>
        <w:suppressAutoHyphens/>
        <w:ind w:left="709"/>
        <w:jc w:val="both"/>
        <w:rPr>
          <w:strike/>
        </w:rPr>
      </w:pPr>
    </w:p>
    <w:p w:rsidR="000F094A" w:rsidRPr="00917A45" w:rsidRDefault="000F094A" w:rsidP="000F094A">
      <w:pPr>
        <w:pStyle w:val="ConsPlusNormal"/>
        <w:ind w:left="5103"/>
        <w:outlineLvl w:val="1"/>
      </w:pPr>
      <w:r w:rsidRPr="00917A45">
        <w:lastRenderedPageBreak/>
        <w:t>Приложе</w:t>
      </w:r>
      <w:r>
        <w:t>ние 2</w:t>
      </w:r>
    </w:p>
    <w:p w:rsidR="000F094A" w:rsidRPr="00917A45" w:rsidRDefault="000F094A" w:rsidP="000F094A">
      <w:pPr>
        <w:pStyle w:val="ConsPlusTitlePage"/>
        <w:ind w:left="5103"/>
        <w:rPr>
          <w:rFonts w:ascii="Times New Roman" w:hAnsi="Times New Roman" w:cs="Times New Roman"/>
          <w:sz w:val="28"/>
          <w:szCs w:val="28"/>
        </w:rPr>
      </w:pPr>
      <w:r w:rsidRPr="00917A45">
        <w:rPr>
          <w:rFonts w:ascii="Times New Roman" w:hAnsi="Times New Roman" w:cs="Times New Roman"/>
          <w:sz w:val="28"/>
          <w:szCs w:val="28"/>
        </w:rPr>
        <w:t>к Порядку предоставления субсидий из бюджета Республики Татарстан юридическим лицам, реализующим инвестиционные проекты на территории Республики Татарстан, в целях возмещения части затрат по подключению (технологическому присоединению) объектов капитального строительства производственного назначения к системам инженерно-технического обеспечения или увеличению их технологических мощностей</w:t>
      </w:r>
    </w:p>
    <w:p w:rsidR="000F094A" w:rsidRPr="00917A45" w:rsidRDefault="000F094A" w:rsidP="000F094A">
      <w:pPr>
        <w:pStyle w:val="ConsPlusNormal"/>
        <w:ind w:left="6946"/>
      </w:pPr>
    </w:p>
    <w:p w:rsidR="000F094A" w:rsidRPr="00917A45" w:rsidRDefault="000F094A" w:rsidP="000F09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337"/>
      <w:bookmarkEnd w:id="4"/>
      <w:r w:rsidRPr="00917A45">
        <w:rPr>
          <w:rFonts w:ascii="Times New Roman" w:hAnsi="Times New Roman" w:cs="Times New Roman"/>
          <w:sz w:val="28"/>
          <w:szCs w:val="28"/>
        </w:rPr>
        <w:t>КРИТЕРИИ</w:t>
      </w:r>
    </w:p>
    <w:p w:rsidR="000F094A" w:rsidRPr="00917A45" w:rsidRDefault="000F094A" w:rsidP="000F094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оценки заявок на предоставление субсидий</w:t>
      </w:r>
    </w:p>
    <w:p w:rsidR="000F094A" w:rsidRPr="00917A45" w:rsidRDefault="000F094A" w:rsidP="000F094A">
      <w:pPr>
        <w:pStyle w:val="ConsPlusNormal"/>
        <w:jc w:val="both"/>
      </w:pPr>
    </w:p>
    <w:p w:rsidR="000F094A" w:rsidRPr="00917A45" w:rsidRDefault="000F094A" w:rsidP="000F094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 xml:space="preserve">Раздел 1. Критерии оценки заявок на предоставление субсидий юридическим лицам, реализующим инвестиционные проекты на территории </w:t>
      </w:r>
    </w:p>
    <w:p w:rsidR="000F094A" w:rsidRPr="00917A45" w:rsidRDefault="000F094A" w:rsidP="000F094A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17A4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F094A" w:rsidRPr="00917A45" w:rsidRDefault="000F094A" w:rsidP="000F09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953"/>
        <w:gridCol w:w="1452"/>
        <w:gridCol w:w="1418"/>
      </w:tblGrid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п/п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Наименование критерия оценки претендента на получение субсидии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Значение оценки (балл)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Удельный вес от общей оценки</w:t>
            </w: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2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3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4</w:t>
            </w: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1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rPr>
                <w:szCs w:val="24"/>
              </w:rPr>
              <w:t>Доля объема налоговых поступлений в бюджет Республики Татарстан, обеспечиваемый за счет строительства промышленного предприятия или увеличения производственных мощностей существующего промышленного предприятия</w:t>
            </w:r>
            <w:r>
              <w:rPr>
                <w:szCs w:val="24"/>
              </w:rPr>
              <w:t>,</w:t>
            </w:r>
            <w:r w:rsidRPr="00917A45">
              <w:rPr>
                <w:szCs w:val="24"/>
              </w:rPr>
              <w:t xml:space="preserve"> в общем объеме налоговых поступлений, тыс. рублей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0,5</w:t>
            </w: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1.1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Менее 20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1.2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20 процентов до 50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5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1.3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50 процентов до 70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7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1.4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70 процентов до 100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10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2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Среднегодовая заработная плата в организации на одного работника за год, предшествующий году подачи заявки на предоставление субсидии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0,3</w:t>
            </w: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2.1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До 100 тыс. рублей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0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lastRenderedPageBreak/>
              <w:t>2.2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100 тыс. рублей до 200 тыс. рублей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2.3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200 тыс. рублей до 400 тыс. рублей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5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2.4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400 тыс. рублей и более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10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3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Доля инвестиций в производственную деятельность от общего объема инвестиций за год, предшествующий году подачи заявки на предоставление субсидии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0,2</w:t>
            </w: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3.1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Менее 5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0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3.2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5 процентов до 20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5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3.3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20 процентов до 50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7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  <w:tr w:rsidR="000F094A" w:rsidRPr="00917A45" w:rsidTr="006813D7">
        <w:tc>
          <w:tcPr>
            <w:tcW w:w="595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3.4</w:t>
            </w:r>
          </w:p>
        </w:tc>
        <w:tc>
          <w:tcPr>
            <w:tcW w:w="5953" w:type="dxa"/>
          </w:tcPr>
          <w:p w:rsidR="000F094A" w:rsidRPr="00917A45" w:rsidRDefault="000F094A" w:rsidP="006813D7">
            <w:pPr>
              <w:pStyle w:val="ConsPlusNormal"/>
            </w:pPr>
            <w:r w:rsidRPr="00917A45">
              <w:t>От 50 процентов до 100 процентов</w:t>
            </w:r>
          </w:p>
        </w:tc>
        <w:tc>
          <w:tcPr>
            <w:tcW w:w="1452" w:type="dxa"/>
          </w:tcPr>
          <w:p w:rsidR="000F094A" w:rsidRPr="00917A45" w:rsidRDefault="000F094A" w:rsidP="006813D7">
            <w:pPr>
              <w:pStyle w:val="ConsPlusNormal"/>
              <w:jc w:val="center"/>
            </w:pPr>
            <w:r w:rsidRPr="00917A45">
              <w:t>10</w:t>
            </w:r>
          </w:p>
        </w:tc>
        <w:tc>
          <w:tcPr>
            <w:tcW w:w="1418" w:type="dxa"/>
          </w:tcPr>
          <w:p w:rsidR="000F094A" w:rsidRPr="00917A45" w:rsidRDefault="000F094A" w:rsidP="006813D7">
            <w:pPr>
              <w:pStyle w:val="ConsPlusNormal"/>
              <w:jc w:val="center"/>
            </w:pPr>
          </w:p>
        </w:tc>
      </w:tr>
    </w:tbl>
    <w:p w:rsidR="000F094A" w:rsidRPr="00917A45" w:rsidRDefault="000F094A" w:rsidP="000F094A">
      <w:pPr>
        <w:pStyle w:val="ConsPlusNormal"/>
        <w:jc w:val="both"/>
      </w:pP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Порядок расчета оценки заявки:</w:t>
      </w:r>
    </w:p>
    <w:p w:rsidR="000F094A" w:rsidRPr="00917A45" w:rsidRDefault="000F094A" w:rsidP="000F094A">
      <w:pPr>
        <w:pStyle w:val="ConsPlusNormal"/>
        <w:jc w:val="both"/>
      </w:pP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Э = С1 x К1 + С2 x К2 + С3 x К3, где:</w:t>
      </w:r>
    </w:p>
    <w:p w:rsidR="000F094A" w:rsidRPr="00917A45" w:rsidRDefault="000F094A" w:rsidP="000F094A">
      <w:pPr>
        <w:pStyle w:val="ConsPlusNormal"/>
        <w:jc w:val="both"/>
      </w:pP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Э - итоговая оценка по каждой заявке;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С1 - значение оценки по критерию «</w:t>
      </w:r>
      <w:r w:rsidRPr="00917A45">
        <w:rPr>
          <w:szCs w:val="24"/>
        </w:rPr>
        <w:t>Объем налоговых поступлений в бюджет Республики Татарстан, обеспечиваемый за счет строительства промышленного предприятия или увеличения производственных мощностей существующего промышленного предприятия</w:t>
      </w:r>
      <w:r w:rsidRPr="00917A45">
        <w:t>»;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К1 - удельный вес оценки по критерию «Доля прибыли от основного производственного вида деятельности организации в общем объеме прибыли за год, предшествующий году подачи заявки на предоставление субсидии»;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С2 - значение оценки по критерию «Среднегодовая заработная плата в организации на одного работника за год, предшествующий году подачи заявки на предоставление субсидии»;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К2 - удельный вес оценки по критерию «Среднегодовая заработная плата в организации на одного работника за год, предшествующий году подачи заявки на предоставление субсидии»;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С3 - значение оценки по критерию «Доля инвестиций в производственную деятельность от общего объема инвестиций за год, предшествующий году подачи заявки на предоставление субсидии»;</w:t>
      </w:r>
    </w:p>
    <w:p w:rsidR="000F094A" w:rsidRPr="00917A45" w:rsidRDefault="000F094A" w:rsidP="000F094A">
      <w:pPr>
        <w:pStyle w:val="ConsPlusNormal"/>
        <w:ind w:firstLine="540"/>
        <w:jc w:val="both"/>
      </w:pPr>
      <w:r w:rsidRPr="00917A45">
        <w:t>К3 - удельный вес оценки по критерию «Доля инвестиций в производственную деятельность от общего объема инвестиций за год, предшествующий году подачи заявки на предоставление субсидии».</w:t>
      </w:r>
    </w:p>
    <w:p w:rsidR="000F094A" w:rsidRPr="00917A45" w:rsidRDefault="000F094A" w:rsidP="000F094A">
      <w:pPr>
        <w:pStyle w:val="ConsPlusNormal"/>
        <w:tabs>
          <w:tab w:val="left" w:pos="1134"/>
        </w:tabs>
        <w:suppressAutoHyphens/>
        <w:jc w:val="center"/>
      </w:pPr>
    </w:p>
    <w:p w:rsidR="000F094A" w:rsidRPr="008D64F5" w:rsidRDefault="000F094A" w:rsidP="008D64F5">
      <w:pPr>
        <w:jc w:val="both"/>
        <w:rPr>
          <w:sz w:val="28"/>
          <w:szCs w:val="28"/>
        </w:rPr>
      </w:pPr>
    </w:p>
    <w:sectPr w:rsidR="000F094A" w:rsidRPr="008D64F5" w:rsidSect="008E4655">
      <w:type w:val="continuous"/>
      <w:pgSz w:w="11909" w:h="16834"/>
      <w:pgMar w:top="1134" w:right="567" w:bottom="426" w:left="1134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9F" w:rsidRDefault="00FB119F">
      <w:r>
        <w:separator/>
      </w:r>
    </w:p>
  </w:endnote>
  <w:endnote w:type="continuationSeparator" w:id="0">
    <w:p w:rsidR="00FB119F" w:rsidRDefault="00FB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9F" w:rsidRDefault="00FB119F">
      <w:r>
        <w:separator/>
      </w:r>
    </w:p>
  </w:footnote>
  <w:footnote w:type="continuationSeparator" w:id="0">
    <w:p w:rsidR="00FB119F" w:rsidRDefault="00FB1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4A" w:rsidRPr="00970CB5" w:rsidRDefault="000F094A" w:rsidP="00917A45">
    <w:pPr>
      <w:pStyle w:val="a5"/>
      <w:rPr>
        <w:sz w:val="24"/>
        <w:szCs w:val="24"/>
      </w:rPr>
    </w:pPr>
  </w:p>
  <w:p w:rsidR="000F094A" w:rsidRDefault="000F09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4A" w:rsidRPr="00970CB5" w:rsidRDefault="000F094A" w:rsidP="00917A45">
    <w:pPr>
      <w:pStyle w:val="a5"/>
      <w:rPr>
        <w:sz w:val="24"/>
        <w:szCs w:val="24"/>
      </w:rPr>
    </w:pPr>
  </w:p>
  <w:p w:rsidR="000F094A" w:rsidRPr="00970CB5" w:rsidRDefault="000F094A" w:rsidP="00917A45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E16"/>
    <w:multiLevelType w:val="multilevel"/>
    <w:tmpl w:val="F85EB84E"/>
    <w:lvl w:ilvl="0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AB521A"/>
    <w:multiLevelType w:val="multilevel"/>
    <w:tmpl w:val="3BB05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3D965426"/>
    <w:multiLevelType w:val="hybridMultilevel"/>
    <w:tmpl w:val="F8243B1E"/>
    <w:lvl w:ilvl="0" w:tplc="914817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FE05D2"/>
    <w:multiLevelType w:val="hybridMultilevel"/>
    <w:tmpl w:val="407E8C7E"/>
    <w:lvl w:ilvl="0" w:tplc="F1C0D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DD2A2F"/>
    <w:multiLevelType w:val="hybridMultilevel"/>
    <w:tmpl w:val="6B16BB0E"/>
    <w:lvl w:ilvl="0" w:tplc="B8B0E64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B17B2"/>
    <w:multiLevelType w:val="hybridMultilevel"/>
    <w:tmpl w:val="CD6C286E"/>
    <w:lvl w:ilvl="0" w:tplc="E37CA68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7A96A54"/>
    <w:multiLevelType w:val="multilevel"/>
    <w:tmpl w:val="676E7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1"/>
    <w:rsid w:val="00012E1C"/>
    <w:rsid w:val="00015860"/>
    <w:rsid w:val="00024F99"/>
    <w:rsid w:val="000405E3"/>
    <w:rsid w:val="00043251"/>
    <w:rsid w:val="00053F66"/>
    <w:rsid w:val="00054879"/>
    <w:rsid w:val="00060416"/>
    <w:rsid w:val="00080299"/>
    <w:rsid w:val="00082006"/>
    <w:rsid w:val="000822BB"/>
    <w:rsid w:val="00083BDC"/>
    <w:rsid w:val="0008654B"/>
    <w:rsid w:val="0008771D"/>
    <w:rsid w:val="00087DC3"/>
    <w:rsid w:val="00093ADF"/>
    <w:rsid w:val="000B4E81"/>
    <w:rsid w:val="000C704F"/>
    <w:rsid w:val="000D04D6"/>
    <w:rsid w:val="000D0AC0"/>
    <w:rsid w:val="000D4075"/>
    <w:rsid w:val="000F094A"/>
    <w:rsid w:val="000F0FB6"/>
    <w:rsid w:val="0010249B"/>
    <w:rsid w:val="00110AD8"/>
    <w:rsid w:val="00120B59"/>
    <w:rsid w:val="00122B25"/>
    <w:rsid w:val="00122C63"/>
    <w:rsid w:val="001450CF"/>
    <w:rsid w:val="001555CF"/>
    <w:rsid w:val="00160F7B"/>
    <w:rsid w:val="00161011"/>
    <w:rsid w:val="00167BC0"/>
    <w:rsid w:val="001828E6"/>
    <w:rsid w:val="00184107"/>
    <w:rsid w:val="00186821"/>
    <w:rsid w:val="0019449B"/>
    <w:rsid w:val="001B0863"/>
    <w:rsid w:val="001B0AFA"/>
    <w:rsid w:val="001C6AE3"/>
    <w:rsid w:val="001F6A53"/>
    <w:rsid w:val="001F6D2F"/>
    <w:rsid w:val="002017B1"/>
    <w:rsid w:val="0020380D"/>
    <w:rsid w:val="00205CEB"/>
    <w:rsid w:val="00211FB7"/>
    <w:rsid w:val="0021293C"/>
    <w:rsid w:val="00221CD6"/>
    <w:rsid w:val="002224EE"/>
    <w:rsid w:val="00224BCE"/>
    <w:rsid w:val="00226804"/>
    <w:rsid w:val="00234614"/>
    <w:rsid w:val="00237BA4"/>
    <w:rsid w:val="002437C5"/>
    <w:rsid w:val="00245782"/>
    <w:rsid w:val="00252B97"/>
    <w:rsid w:val="00262345"/>
    <w:rsid w:val="00265D23"/>
    <w:rsid w:val="00273554"/>
    <w:rsid w:val="00284408"/>
    <w:rsid w:val="00296064"/>
    <w:rsid w:val="0029652C"/>
    <w:rsid w:val="002B7802"/>
    <w:rsid w:val="002C1E94"/>
    <w:rsid w:val="002F0854"/>
    <w:rsid w:val="002F68DA"/>
    <w:rsid w:val="0031737B"/>
    <w:rsid w:val="00327689"/>
    <w:rsid w:val="003418F2"/>
    <w:rsid w:val="0034540A"/>
    <w:rsid w:val="00356EA6"/>
    <w:rsid w:val="003617FB"/>
    <w:rsid w:val="00362856"/>
    <w:rsid w:val="003722C2"/>
    <w:rsid w:val="0038341A"/>
    <w:rsid w:val="003A0A51"/>
    <w:rsid w:val="003A4C01"/>
    <w:rsid w:val="003B3AFE"/>
    <w:rsid w:val="003B5B83"/>
    <w:rsid w:val="003D3CF6"/>
    <w:rsid w:val="003E2FDA"/>
    <w:rsid w:val="003E66E3"/>
    <w:rsid w:val="003F24C0"/>
    <w:rsid w:val="0044004E"/>
    <w:rsid w:val="00451197"/>
    <w:rsid w:val="004562E9"/>
    <w:rsid w:val="004A2FB3"/>
    <w:rsid w:val="004B276C"/>
    <w:rsid w:val="004B42C9"/>
    <w:rsid w:val="004B50DD"/>
    <w:rsid w:val="004D24C0"/>
    <w:rsid w:val="004D2D05"/>
    <w:rsid w:val="004F2E81"/>
    <w:rsid w:val="00501859"/>
    <w:rsid w:val="005034C2"/>
    <w:rsid w:val="005735AF"/>
    <w:rsid w:val="00591694"/>
    <w:rsid w:val="005A2C1A"/>
    <w:rsid w:val="005A4B6B"/>
    <w:rsid w:val="005B0005"/>
    <w:rsid w:val="005B5836"/>
    <w:rsid w:val="005B768D"/>
    <w:rsid w:val="005C000E"/>
    <w:rsid w:val="005D3BF2"/>
    <w:rsid w:val="005E27AF"/>
    <w:rsid w:val="005E56E9"/>
    <w:rsid w:val="005F29A1"/>
    <w:rsid w:val="00600E3D"/>
    <w:rsid w:val="00610380"/>
    <w:rsid w:val="00626BEE"/>
    <w:rsid w:val="00633DD3"/>
    <w:rsid w:val="006469C7"/>
    <w:rsid w:val="00657C34"/>
    <w:rsid w:val="00661F48"/>
    <w:rsid w:val="006A1D88"/>
    <w:rsid w:val="006B451B"/>
    <w:rsid w:val="006C3FBF"/>
    <w:rsid w:val="006C548B"/>
    <w:rsid w:val="006D1679"/>
    <w:rsid w:val="006E0185"/>
    <w:rsid w:val="006E1944"/>
    <w:rsid w:val="006E263B"/>
    <w:rsid w:val="006E34E5"/>
    <w:rsid w:val="006E6732"/>
    <w:rsid w:val="00705698"/>
    <w:rsid w:val="00723569"/>
    <w:rsid w:val="007262E0"/>
    <w:rsid w:val="00735939"/>
    <w:rsid w:val="007723A7"/>
    <w:rsid w:val="0077582A"/>
    <w:rsid w:val="0078615E"/>
    <w:rsid w:val="00790A30"/>
    <w:rsid w:val="007A177B"/>
    <w:rsid w:val="007B6C07"/>
    <w:rsid w:val="007D4880"/>
    <w:rsid w:val="007E1DBA"/>
    <w:rsid w:val="007E46B3"/>
    <w:rsid w:val="0081156A"/>
    <w:rsid w:val="00862FAB"/>
    <w:rsid w:val="008806F0"/>
    <w:rsid w:val="008A1E88"/>
    <w:rsid w:val="008B3DFB"/>
    <w:rsid w:val="008D64F5"/>
    <w:rsid w:val="008E4655"/>
    <w:rsid w:val="008E5079"/>
    <w:rsid w:val="008F3D8E"/>
    <w:rsid w:val="0090262B"/>
    <w:rsid w:val="00902DD5"/>
    <w:rsid w:val="00926394"/>
    <w:rsid w:val="00932DA0"/>
    <w:rsid w:val="009420B2"/>
    <w:rsid w:val="00962602"/>
    <w:rsid w:val="00976A58"/>
    <w:rsid w:val="0098411C"/>
    <w:rsid w:val="009A31E2"/>
    <w:rsid w:val="009A5BC9"/>
    <w:rsid w:val="009B4D52"/>
    <w:rsid w:val="009D1C48"/>
    <w:rsid w:val="009D22CA"/>
    <w:rsid w:val="009E406F"/>
    <w:rsid w:val="009E5BC1"/>
    <w:rsid w:val="00A0375B"/>
    <w:rsid w:val="00A1176C"/>
    <w:rsid w:val="00A16681"/>
    <w:rsid w:val="00A356A3"/>
    <w:rsid w:val="00A4767F"/>
    <w:rsid w:val="00A5128E"/>
    <w:rsid w:val="00A54355"/>
    <w:rsid w:val="00A5679E"/>
    <w:rsid w:val="00A776B6"/>
    <w:rsid w:val="00A8643B"/>
    <w:rsid w:val="00A907B7"/>
    <w:rsid w:val="00A91929"/>
    <w:rsid w:val="00A95088"/>
    <w:rsid w:val="00AB1524"/>
    <w:rsid w:val="00AB1D38"/>
    <w:rsid w:val="00AB79B6"/>
    <w:rsid w:val="00AC3E53"/>
    <w:rsid w:val="00AF5732"/>
    <w:rsid w:val="00B33259"/>
    <w:rsid w:val="00B36ED0"/>
    <w:rsid w:val="00B52ECA"/>
    <w:rsid w:val="00B571E1"/>
    <w:rsid w:val="00B72D32"/>
    <w:rsid w:val="00B80384"/>
    <w:rsid w:val="00B85E73"/>
    <w:rsid w:val="00BB66D8"/>
    <w:rsid w:val="00BD6AB8"/>
    <w:rsid w:val="00BE3B0A"/>
    <w:rsid w:val="00C02CAF"/>
    <w:rsid w:val="00C22D51"/>
    <w:rsid w:val="00C234F4"/>
    <w:rsid w:val="00C23C11"/>
    <w:rsid w:val="00C23CC9"/>
    <w:rsid w:val="00C356BA"/>
    <w:rsid w:val="00C5098C"/>
    <w:rsid w:val="00C621D9"/>
    <w:rsid w:val="00C64D43"/>
    <w:rsid w:val="00C91E2A"/>
    <w:rsid w:val="00C949D3"/>
    <w:rsid w:val="00CA2018"/>
    <w:rsid w:val="00CA5368"/>
    <w:rsid w:val="00CB74AB"/>
    <w:rsid w:val="00CC672F"/>
    <w:rsid w:val="00CE3D36"/>
    <w:rsid w:val="00CE6271"/>
    <w:rsid w:val="00CF13B5"/>
    <w:rsid w:val="00CF3EAB"/>
    <w:rsid w:val="00CF4F09"/>
    <w:rsid w:val="00D05D95"/>
    <w:rsid w:val="00D11BEA"/>
    <w:rsid w:val="00D1439E"/>
    <w:rsid w:val="00D214E3"/>
    <w:rsid w:val="00D36719"/>
    <w:rsid w:val="00D42466"/>
    <w:rsid w:val="00D80519"/>
    <w:rsid w:val="00D82DF1"/>
    <w:rsid w:val="00D95DCA"/>
    <w:rsid w:val="00DA5C5A"/>
    <w:rsid w:val="00DB06FF"/>
    <w:rsid w:val="00DC1A4F"/>
    <w:rsid w:val="00DD161D"/>
    <w:rsid w:val="00DF7237"/>
    <w:rsid w:val="00E223FE"/>
    <w:rsid w:val="00E235C8"/>
    <w:rsid w:val="00E23FF4"/>
    <w:rsid w:val="00E47D4A"/>
    <w:rsid w:val="00E83495"/>
    <w:rsid w:val="00E861EA"/>
    <w:rsid w:val="00EA4201"/>
    <w:rsid w:val="00EC0918"/>
    <w:rsid w:val="00EC1288"/>
    <w:rsid w:val="00EC24EA"/>
    <w:rsid w:val="00ED23A9"/>
    <w:rsid w:val="00ED2A86"/>
    <w:rsid w:val="00ED3EBA"/>
    <w:rsid w:val="00ED7B7B"/>
    <w:rsid w:val="00EE18EE"/>
    <w:rsid w:val="00EF09B2"/>
    <w:rsid w:val="00F0026E"/>
    <w:rsid w:val="00F1117A"/>
    <w:rsid w:val="00F25469"/>
    <w:rsid w:val="00F2706E"/>
    <w:rsid w:val="00F319C9"/>
    <w:rsid w:val="00F338C0"/>
    <w:rsid w:val="00F63158"/>
    <w:rsid w:val="00F65CA2"/>
    <w:rsid w:val="00F668E2"/>
    <w:rsid w:val="00F81093"/>
    <w:rsid w:val="00F90E3E"/>
    <w:rsid w:val="00F97EE2"/>
    <w:rsid w:val="00FB119F"/>
    <w:rsid w:val="00FB70A3"/>
    <w:rsid w:val="00FC10B8"/>
    <w:rsid w:val="00FC1A36"/>
    <w:rsid w:val="00FC549F"/>
    <w:rsid w:val="00FD3B5F"/>
    <w:rsid w:val="00FE3831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3CA15"/>
  <w15:docId w15:val="{C803F250-94A3-45EA-87EC-DE4E7DD6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2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25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383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5088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A95088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6B451B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9">
    <w:name w:val="Основной текст Знак"/>
    <w:basedOn w:val="a0"/>
    <w:link w:val="a8"/>
    <w:rsid w:val="006B451B"/>
    <w:rPr>
      <w:b/>
      <w:bCs/>
      <w:sz w:val="24"/>
      <w:szCs w:val="24"/>
    </w:rPr>
  </w:style>
  <w:style w:type="character" w:customStyle="1" w:styleId="FontStyle25">
    <w:name w:val="Font Style25"/>
    <w:uiPriority w:val="99"/>
    <w:rsid w:val="00C91E2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List Paragraph"/>
    <w:basedOn w:val="a"/>
    <w:uiPriority w:val="34"/>
    <w:qFormat/>
    <w:rsid w:val="005E27AF"/>
    <w:pPr>
      <w:ind w:left="720"/>
      <w:contextualSpacing/>
    </w:pPr>
  </w:style>
  <w:style w:type="paragraph" w:customStyle="1" w:styleId="ConsPlusNormal">
    <w:name w:val="ConsPlusNormal"/>
    <w:rsid w:val="005E27AF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 Spacing"/>
    <w:uiPriority w:val="1"/>
    <w:qFormat/>
    <w:rsid w:val="00265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a0"/>
    <w:rsid w:val="00265D23"/>
  </w:style>
  <w:style w:type="paragraph" w:customStyle="1" w:styleId="ConsPlusTitle">
    <w:name w:val="ConsPlusTitle"/>
    <w:uiPriority w:val="99"/>
    <w:rsid w:val="008A1E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0F09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F094A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rsid w:val="000F094A"/>
  </w:style>
  <w:style w:type="character" w:styleId="ac">
    <w:name w:val="Hyperlink"/>
    <w:basedOn w:val="a0"/>
    <w:uiPriority w:val="99"/>
    <w:unhideWhenUsed/>
    <w:rsid w:val="000F094A"/>
    <w:rPr>
      <w:color w:val="0000FF" w:themeColor="hyperlink"/>
      <w:u w:val="single"/>
    </w:rPr>
  </w:style>
  <w:style w:type="paragraph" w:customStyle="1" w:styleId="Default">
    <w:name w:val="Default"/>
    <w:rsid w:val="000F09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01">
    <w:name w:val="fontstyle01"/>
    <w:basedOn w:val="a0"/>
    <w:rsid w:val="000F094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t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920EC096F2E3AD0224B25A7B5EBB493EC31D072C8290EFE19D592FC4A833BA0171F564E21CEE23B760B2CC74Z9p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7840</Words>
  <Characters>44691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Zver</dc:creator>
  <cp:lastModifiedBy>Грачева Анна Михайловна</cp:lastModifiedBy>
  <cp:revision>2</cp:revision>
  <cp:lastPrinted>2017-06-09T06:37:00Z</cp:lastPrinted>
  <dcterms:created xsi:type="dcterms:W3CDTF">2022-08-29T12:33:00Z</dcterms:created>
  <dcterms:modified xsi:type="dcterms:W3CDTF">2022-08-29T12:33:00Z</dcterms:modified>
</cp:coreProperties>
</file>