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5BA" w:rsidRPr="00E706AA" w:rsidRDefault="00431A48" w:rsidP="005F45BA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E706AA">
        <w:rPr>
          <w:rFonts w:ascii="Times New Roman" w:hAnsi="Times New Roman" w:cs="Times New Roman"/>
          <w:b w:val="0"/>
        </w:rPr>
        <w:t>Проект</w:t>
      </w:r>
    </w:p>
    <w:p w:rsidR="005F45BA" w:rsidRDefault="005F45BA" w:rsidP="005F45BA">
      <w:pPr>
        <w:pStyle w:val="ConsPlusTitle"/>
        <w:jc w:val="right"/>
        <w:rPr>
          <w:i/>
          <w:u w:val="single"/>
        </w:rPr>
      </w:pPr>
    </w:p>
    <w:p w:rsidR="00722C49" w:rsidRDefault="00722C49" w:rsidP="00F4682B">
      <w:pPr>
        <w:pStyle w:val="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22C49" w:rsidRDefault="00722C49" w:rsidP="00FE553D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tbl>
      <w:tblPr>
        <w:tblW w:w="0" w:type="auto"/>
        <w:tblLook w:val="00A0"/>
      </w:tblPr>
      <w:tblGrid>
        <w:gridCol w:w="5154"/>
      </w:tblGrid>
      <w:tr w:rsidR="00722C49" w:rsidRPr="00812E25" w:rsidTr="00812E25">
        <w:trPr>
          <w:trHeight w:val="1680"/>
        </w:trPr>
        <w:tc>
          <w:tcPr>
            <w:tcW w:w="5154" w:type="dxa"/>
          </w:tcPr>
          <w:p w:rsidR="00E706AA" w:rsidRPr="00812E25" w:rsidRDefault="00E706AA" w:rsidP="00812E25">
            <w:pPr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2E25">
              <w:rPr>
                <w:rFonts w:ascii="Times New Roman" w:hAnsi="Times New Roman" w:cs="Times New Roman"/>
                <w:bCs/>
                <w:sz w:val="28"/>
                <w:szCs w:val="28"/>
              </w:rPr>
              <w:t>«О внесении изменений в Порядок пользования участками недр местного значения на территории Республики Татарстан, утвержденный постановлением Кабинета Министров Республики</w:t>
            </w:r>
            <w:r w:rsidR="00D879A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Татарстан от 04.11.2011 № 917 «О</w:t>
            </w:r>
            <w:r w:rsidRPr="00812E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 утверждении Порядка пользования участками недр местного </w:t>
            </w:r>
            <w:r w:rsidRPr="00812E25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значения на </w:t>
            </w:r>
            <w:r w:rsidR="00D879A0">
              <w:rPr>
                <w:rFonts w:ascii="Times New Roman" w:hAnsi="Times New Roman" w:cs="Times New Roman"/>
                <w:bCs/>
                <w:sz w:val="28"/>
                <w:szCs w:val="28"/>
              </w:rPr>
              <w:t>территории Республики Татарстан»</w:t>
            </w:r>
          </w:p>
          <w:p w:rsidR="00722C49" w:rsidRPr="00812E25" w:rsidRDefault="00722C49" w:rsidP="00812E25">
            <w:pPr>
              <w:pStyle w:val="1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</w:tr>
    </w:tbl>
    <w:p w:rsidR="00FE553D" w:rsidRPr="00FE553D" w:rsidRDefault="00FE553D" w:rsidP="00722C4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22C49" w:rsidRDefault="00722C49" w:rsidP="00722C49">
      <w:pPr>
        <w:rPr>
          <w:rFonts w:ascii="Times New Roman" w:hAnsi="Times New Roman"/>
          <w:sz w:val="28"/>
          <w:szCs w:val="28"/>
        </w:rPr>
      </w:pPr>
      <w:r w:rsidRPr="003864B3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722C49" w:rsidRPr="00174971" w:rsidRDefault="00722C49" w:rsidP="00722C49">
      <w:pPr>
        <w:rPr>
          <w:rFonts w:ascii="Times New Roman" w:hAnsi="Times New Roman"/>
          <w:sz w:val="28"/>
          <w:szCs w:val="28"/>
        </w:rPr>
      </w:pPr>
    </w:p>
    <w:p w:rsidR="00E706AA" w:rsidRPr="00E706AA" w:rsidRDefault="00E706AA" w:rsidP="00E706AA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706AA">
        <w:rPr>
          <w:rFonts w:ascii="Times New Roman" w:hAnsi="Times New Roman" w:cs="Times New Roman"/>
          <w:sz w:val="28"/>
          <w:szCs w:val="28"/>
        </w:rPr>
        <w:t>Внести в Порядок пользования участками недр местного значения на территории Республики Татарстан, утвержденный постановлением Кабинета Министров Республики Татарстан от 04.11.2011 № 917 «Об утверждении Порядка пользования участками недр местного значения на территории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08.06.12 №494, от 30.07.12 №646, от 08.10.14 №733)</w:t>
      </w:r>
      <w:r w:rsidRPr="00E706AA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E706AA" w:rsidRPr="00E706AA" w:rsidRDefault="009F392A" w:rsidP="00E706AA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E706AA" w:rsidRPr="00E706AA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706AA" w:rsidRPr="00E706AA"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" w:hAnsi="Times New Roman" w:cs="Times New Roman"/>
          <w:sz w:val="28"/>
          <w:szCs w:val="28"/>
        </w:rPr>
        <w:t>слова «, по результатам конкурса или аукциона» исключить и дополнить словами «в установленном законодательством о недрах порядке».</w:t>
      </w:r>
      <w:r w:rsidR="00E706AA" w:rsidRPr="00E706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6AA" w:rsidRPr="00E706AA" w:rsidRDefault="00E706AA" w:rsidP="00E706AA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706AA">
        <w:rPr>
          <w:rFonts w:ascii="Times New Roman" w:hAnsi="Times New Roman" w:cs="Times New Roman"/>
          <w:sz w:val="28"/>
          <w:szCs w:val="28"/>
        </w:rPr>
        <w:t>Пункт 5 изложить в редакции следующего содержания:</w:t>
      </w:r>
    </w:p>
    <w:p w:rsidR="00E706AA" w:rsidRPr="00E706AA" w:rsidRDefault="00E706AA" w:rsidP="00E706AA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706AA">
        <w:rPr>
          <w:rFonts w:ascii="Times New Roman" w:hAnsi="Times New Roman" w:cs="Times New Roman"/>
          <w:sz w:val="28"/>
          <w:szCs w:val="28"/>
        </w:rPr>
        <w:t>«5. Участки недр местного значения предоставляются в пользование для:</w:t>
      </w:r>
    </w:p>
    <w:p w:rsidR="00E706AA" w:rsidRPr="00E706AA" w:rsidRDefault="00E706AA" w:rsidP="00E706AA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706AA">
        <w:rPr>
          <w:rFonts w:ascii="Times New Roman" w:hAnsi="Times New Roman" w:cs="Times New Roman"/>
          <w:sz w:val="28"/>
          <w:szCs w:val="28"/>
        </w:rPr>
        <w:t>1) геологического изучения в целях поисков и оценки месторождений общераспространенных полезных ископаемых;</w:t>
      </w:r>
    </w:p>
    <w:p w:rsidR="00E706AA" w:rsidRPr="00E706AA" w:rsidRDefault="00E706AA" w:rsidP="00E706AA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706AA">
        <w:rPr>
          <w:rFonts w:ascii="Times New Roman" w:hAnsi="Times New Roman" w:cs="Times New Roman"/>
          <w:sz w:val="28"/>
          <w:szCs w:val="28"/>
        </w:rPr>
        <w:t>2) разведки и добычи общераспространенных полезных ископаемых;</w:t>
      </w:r>
    </w:p>
    <w:p w:rsidR="00E706AA" w:rsidRPr="00E706AA" w:rsidRDefault="00E706AA" w:rsidP="00E706AA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706AA">
        <w:rPr>
          <w:rFonts w:ascii="Times New Roman" w:hAnsi="Times New Roman" w:cs="Times New Roman"/>
          <w:sz w:val="28"/>
          <w:szCs w:val="28"/>
        </w:rPr>
        <w:t>3) геологического изучения, разведки и добычи общераспространенных полезных ископаемых;</w:t>
      </w:r>
    </w:p>
    <w:p w:rsidR="00E706AA" w:rsidRPr="00E706AA" w:rsidRDefault="00E706AA" w:rsidP="00E706AA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706AA">
        <w:rPr>
          <w:rFonts w:ascii="Times New Roman" w:hAnsi="Times New Roman" w:cs="Times New Roman"/>
          <w:sz w:val="28"/>
          <w:szCs w:val="28"/>
        </w:rPr>
        <w:t>4) пользования участком недр местного значения для строительства и эксплуатации подземных сооружений местного и регионального значения, не связанных с добычей полезных ископаемых;</w:t>
      </w:r>
    </w:p>
    <w:p w:rsidR="00E706AA" w:rsidRPr="00E706AA" w:rsidRDefault="00E706AA" w:rsidP="00E706AA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706AA">
        <w:rPr>
          <w:rFonts w:ascii="Times New Roman" w:hAnsi="Times New Roman" w:cs="Times New Roman"/>
          <w:sz w:val="28"/>
          <w:szCs w:val="28"/>
        </w:rPr>
        <w:t xml:space="preserve">5) краткосрочного (сроком до одного года) пользования участком недр местного значения, право </w:t>
      </w:r>
      <w:r w:rsidR="009F392A" w:rsidRPr="00E706AA">
        <w:rPr>
          <w:rFonts w:ascii="Times New Roman" w:hAnsi="Times New Roman" w:cs="Times New Roman"/>
          <w:sz w:val="28"/>
          <w:szCs w:val="28"/>
        </w:rPr>
        <w:t>пользования,</w:t>
      </w:r>
      <w:r w:rsidRPr="00E706AA">
        <w:rPr>
          <w:rFonts w:ascii="Times New Roman" w:hAnsi="Times New Roman" w:cs="Times New Roman"/>
          <w:sz w:val="28"/>
          <w:szCs w:val="28"/>
        </w:rPr>
        <w:t xml:space="preserve"> которым досрочно прекращено;</w:t>
      </w:r>
    </w:p>
    <w:p w:rsidR="00E706AA" w:rsidRPr="00E706AA" w:rsidRDefault="00E706AA" w:rsidP="00E706AA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706AA">
        <w:rPr>
          <w:rFonts w:ascii="Times New Roman" w:hAnsi="Times New Roman" w:cs="Times New Roman"/>
          <w:sz w:val="28"/>
          <w:szCs w:val="28"/>
        </w:rPr>
        <w:t>6) геологического изучения в целях поисков и оценки подземных вод, для добычи подземных вод или для геологического изучения в целях поисков и оценки подземных вод и их добычи.».</w:t>
      </w:r>
    </w:p>
    <w:p w:rsidR="00E706AA" w:rsidRDefault="00FF0CB1" w:rsidP="00E706AA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000D6">
        <w:rPr>
          <w:rFonts w:ascii="Times New Roman" w:hAnsi="Times New Roman" w:cs="Times New Roman"/>
          <w:sz w:val="28"/>
          <w:szCs w:val="28"/>
        </w:rPr>
        <w:t xml:space="preserve"> п</w:t>
      </w:r>
      <w:r w:rsidR="00E706AA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706AA">
        <w:rPr>
          <w:rFonts w:ascii="Times New Roman" w:hAnsi="Times New Roman" w:cs="Times New Roman"/>
          <w:sz w:val="28"/>
          <w:szCs w:val="28"/>
        </w:rPr>
        <w:t xml:space="preserve"> 6</w:t>
      </w:r>
      <w:r w:rsidR="00E706AA" w:rsidRPr="00E706AA">
        <w:rPr>
          <w:rFonts w:ascii="Times New Roman" w:hAnsi="Times New Roman" w:cs="Times New Roman"/>
          <w:sz w:val="28"/>
          <w:szCs w:val="28"/>
        </w:rPr>
        <w:t xml:space="preserve"> </w:t>
      </w:r>
      <w:r w:rsidR="002000D6">
        <w:rPr>
          <w:rFonts w:ascii="Times New Roman" w:hAnsi="Times New Roman" w:cs="Times New Roman"/>
          <w:sz w:val="28"/>
          <w:szCs w:val="28"/>
        </w:rPr>
        <w:t xml:space="preserve">после слов «Оформление» </w:t>
      </w:r>
      <w:r w:rsidR="00FE0A44">
        <w:rPr>
          <w:rFonts w:ascii="Times New Roman" w:hAnsi="Times New Roman" w:cs="Times New Roman"/>
          <w:sz w:val="28"/>
          <w:szCs w:val="28"/>
        </w:rPr>
        <w:t>дополнить слова</w:t>
      </w:r>
      <w:r w:rsidR="002000D6">
        <w:rPr>
          <w:rFonts w:ascii="Times New Roman" w:hAnsi="Times New Roman" w:cs="Times New Roman"/>
          <w:sz w:val="28"/>
          <w:szCs w:val="28"/>
        </w:rPr>
        <w:t>м</w:t>
      </w:r>
      <w:r w:rsidR="00FE0A44">
        <w:rPr>
          <w:rFonts w:ascii="Times New Roman" w:hAnsi="Times New Roman" w:cs="Times New Roman"/>
          <w:sz w:val="28"/>
          <w:szCs w:val="28"/>
        </w:rPr>
        <w:t>и</w:t>
      </w:r>
      <w:r w:rsidR="002000D6">
        <w:rPr>
          <w:rFonts w:ascii="Times New Roman" w:hAnsi="Times New Roman" w:cs="Times New Roman"/>
          <w:sz w:val="28"/>
          <w:szCs w:val="28"/>
        </w:rPr>
        <w:t xml:space="preserve"> «, переоформление».</w:t>
      </w:r>
      <w:r w:rsidR="00E706AA" w:rsidRPr="00E706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0A44" w:rsidRPr="0068382D" w:rsidRDefault="00FE0A44" w:rsidP="00FE0A44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2000D6" w:rsidRDefault="002000D6" w:rsidP="002000D6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2000D6" w:rsidRDefault="002000D6" w:rsidP="002000D6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Пункт</w:t>
      </w:r>
      <w:r w:rsidRPr="0068382D">
        <w:rPr>
          <w:rFonts w:ascii="Times New Roman" w:hAnsi="Times New Roman" w:cs="Times New Roman"/>
          <w:sz w:val="28"/>
          <w:szCs w:val="28"/>
        </w:rPr>
        <w:t xml:space="preserve"> 7 дополнить </w:t>
      </w:r>
      <w:r>
        <w:rPr>
          <w:rFonts w:ascii="Times New Roman" w:hAnsi="Times New Roman" w:cs="Times New Roman"/>
          <w:sz w:val="28"/>
          <w:szCs w:val="28"/>
        </w:rPr>
        <w:t xml:space="preserve">новым шестым абзацем </w:t>
      </w:r>
      <w:r w:rsidRPr="0068382D">
        <w:rPr>
          <w:rFonts w:ascii="Times New Roman" w:hAnsi="Times New Roman" w:cs="Times New Roman"/>
          <w:sz w:val="28"/>
          <w:szCs w:val="28"/>
        </w:rPr>
        <w:t xml:space="preserve">следующего содержания: </w:t>
      </w:r>
    </w:p>
    <w:p w:rsidR="002000D6" w:rsidRDefault="002000D6" w:rsidP="002000D6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68382D">
        <w:rPr>
          <w:rFonts w:ascii="Times New Roman" w:hAnsi="Times New Roman" w:cs="Times New Roman"/>
          <w:sz w:val="28"/>
          <w:szCs w:val="28"/>
        </w:rPr>
        <w:t>«добычи подземных вод - на срок до 25 лет;».</w:t>
      </w:r>
    </w:p>
    <w:p w:rsidR="00FF0CB1" w:rsidRDefault="00FF0CB1" w:rsidP="002000D6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6 пункта 7 считать абзацем 7 соответственно;</w:t>
      </w:r>
    </w:p>
    <w:p w:rsidR="002000D6" w:rsidRDefault="002000D6" w:rsidP="002000D6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7 пункта 7</w:t>
      </w:r>
      <w:r w:rsidR="00FF0CB1">
        <w:rPr>
          <w:rFonts w:ascii="Times New Roman" w:hAnsi="Times New Roman" w:cs="Times New Roman"/>
          <w:sz w:val="28"/>
          <w:szCs w:val="28"/>
        </w:rPr>
        <w:t xml:space="preserve"> изложить в</w:t>
      </w:r>
      <w:r w:rsidRPr="0068382D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FF0CB1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Pr="0068382D">
        <w:rPr>
          <w:rFonts w:ascii="Times New Roman" w:hAnsi="Times New Roman" w:cs="Times New Roman"/>
          <w:sz w:val="28"/>
          <w:szCs w:val="28"/>
        </w:rPr>
        <w:t>:</w:t>
      </w:r>
    </w:p>
    <w:p w:rsidR="002000D6" w:rsidRPr="0068382D" w:rsidRDefault="002000D6" w:rsidP="002000D6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68382D">
        <w:rPr>
          <w:rFonts w:ascii="Times New Roman" w:hAnsi="Times New Roman" w:cs="Times New Roman"/>
          <w:sz w:val="28"/>
          <w:szCs w:val="28"/>
        </w:rPr>
        <w:t xml:space="preserve"> «Без ограничения срока могут быть предоставлены участки недр местного значения, используемые для строительства и эксплуатации подземных сооружений местного и регионального значения, не связанных с добычей полезных ископаемых.».</w:t>
      </w:r>
    </w:p>
    <w:p w:rsidR="00E706AA" w:rsidRPr="00E706AA" w:rsidRDefault="00E706AA" w:rsidP="00E706AA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706AA">
        <w:rPr>
          <w:rFonts w:ascii="Times New Roman" w:hAnsi="Times New Roman" w:cs="Times New Roman"/>
          <w:sz w:val="28"/>
          <w:szCs w:val="28"/>
        </w:rPr>
        <w:t>В пункте 8 после слов «необходимости завершения» дополнить словами «поисков и оценки или».</w:t>
      </w:r>
    </w:p>
    <w:p w:rsidR="00E706AA" w:rsidRPr="00E706AA" w:rsidRDefault="00E706AA" w:rsidP="00E706AA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706AA">
        <w:rPr>
          <w:rFonts w:ascii="Times New Roman" w:hAnsi="Times New Roman" w:cs="Times New Roman"/>
          <w:sz w:val="28"/>
          <w:szCs w:val="28"/>
        </w:rPr>
        <w:t>Пункт 10 дополнить новым абзацем следующего содержания: «До завершения процесса ликвидации или консервации пользователь недр несет ответственность, возложенную на него настоящим Законом.».</w:t>
      </w:r>
    </w:p>
    <w:p w:rsidR="00E706AA" w:rsidRPr="00E706AA" w:rsidRDefault="00E706AA" w:rsidP="00E706AA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706AA">
        <w:rPr>
          <w:rFonts w:ascii="Times New Roman" w:hAnsi="Times New Roman" w:cs="Times New Roman"/>
          <w:sz w:val="28"/>
          <w:szCs w:val="28"/>
        </w:rPr>
        <w:t xml:space="preserve">Пункт 11 изложить в </w:t>
      </w:r>
      <w:r w:rsidR="00FF0CB1" w:rsidRPr="0068382D">
        <w:rPr>
          <w:rFonts w:ascii="Times New Roman" w:hAnsi="Times New Roman" w:cs="Times New Roman"/>
          <w:sz w:val="28"/>
          <w:szCs w:val="28"/>
        </w:rPr>
        <w:t>редакции</w:t>
      </w:r>
      <w:r w:rsidR="00FF0CB1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Pr="00E706AA">
        <w:rPr>
          <w:rFonts w:ascii="Times New Roman" w:hAnsi="Times New Roman" w:cs="Times New Roman"/>
          <w:sz w:val="28"/>
          <w:szCs w:val="28"/>
        </w:rPr>
        <w:t>:</w:t>
      </w:r>
    </w:p>
    <w:p w:rsidR="00E706AA" w:rsidRPr="00E706AA" w:rsidRDefault="00E706AA" w:rsidP="00E706AA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706AA">
        <w:rPr>
          <w:rFonts w:ascii="Times New Roman" w:hAnsi="Times New Roman" w:cs="Times New Roman"/>
          <w:sz w:val="28"/>
          <w:szCs w:val="28"/>
        </w:rPr>
        <w:t>«11. Пользователи недр, осуществляющие разведку и добычу полезных ископаемых или по совмещенной лицензии геологическое изучение, разведку и добычу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имеют право на основании утвержденного технического проекта:</w:t>
      </w:r>
    </w:p>
    <w:p w:rsidR="00E706AA" w:rsidRPr="00E706AA" w:rsidRDefault="00E706AA" w:rsidP="00E706AA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706AA">
        <w:rPr>
          <w:rFonts w:ascii="Times New Roman" w:hAnsi="Times New Roman" w:cs="Times New Roman"/>
          <w:sz w:val="28"/>
          <w:szCs w:val="28"/>
        </w:rPr>
        <w:t>для собственных производственных и технологических нужд осуществлять добычу общераспространенных полезных ископаемых в порядке, установленном соответствующими органами исполнительной власти субъектов Российской Федерации.</w:t>
      </w:r>
    </w:p>
    <w:p w:rsidR="00E706AA" w:rsidRPr="00E706AA" w:rsidRDefault="00E706AA" w:rsidP="00E706AA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706AA">
        <w:rPr>
          <w:rFonts w:ascii="Times New Roman" w:hAnsi="Times New Roman" w:cs="Times New Roman"/>
          <w:sz w:val="28"/>
          <w:szCs w:val="28"/>
        </w:rPr>
        <w:t>для собственных производственных и технологических нужд осуществлять добычу подземных вод в порядке, установленном федеральным органом управления государственным фондом недр.».</w:t>
      </w:r>
    </w:p>
    <w:p w:rsidR="00E706AA" w:rsidRPr="00E706AA" w:rsidRDefault="00E706AA" w:rsidP="00E706AA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706AA">
        <w:rPr>
          <w:rFonts w:ascii="Times New Roman" w:hAnsi="Times New Roman" w:cs="Times New Roman"/>
          <w:sz w:val="28"/>
          <w:szCs w:val="28"/>
        </w:rPr>
        <w:t>Пункт 12 изложить</w:t>
      </w:r>
      <w:r w:rsidR="00FF0CB1">
        <w:rPr>
          <w:rFonts w:ascii="Times New Roman" w:hAnsi="Times New Roman" w:cs="Times New Roman"/>
          <w:sz w:val="28"/>
          <w:szCs w:val="28"/>
        </w:rPr>
        <w:t xml:space="preserve"> в </w:t>
      </w:r>
      <w:r w:rsidR="00FF0CB1" w:rsidRPr="0068382D">
        <w:rPr>
          <w:rFonts w:ascii="Times New Roman" w:hAnsi="Times New Roman" w:cs="Times New Roman"/>
          <w:sz w:val="28"/>
          <w:szCs w:val="28"/>
        </w:rPr>
        <w:t>редакции</w:t>
      </w:r>
      <w:r w:rsidR="00FF0CB1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Pr="00E706AA">
        <w:rPr>
          <w:rFonts w:ascii="Times New Roman" w:hAnsi="Times New Roman" w:cs="Times New Roman"/>
          <w:sz w:val="28"/>
          <w:szCs w:val="28"/>
        </w:rPr>
        <w:t>:</w:t>
      </w:r>
    </w:p>
    <w:p w:rsidR="00E706AA" w:rsidRPr="00E706AA" w:rsidRDefault="00E706AA" w:rsidP="00E706AA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706AA">
        <w:rPr>
          <w:rFonts w:ascii="Times New Roman" w:hAnsi="Times New Roman" w:cs="Times New Roman"/>
          <w:sz w:val="28"/>
          <w:szCs w:val="28"/>
        </w:rPr>
        <w:t>«12. Собственники земельных участков, землепользователи, землевладельцы, арендаторы земельных участков имеют право осуществлять в границах данных земельных участков без применения взрывных работ использование для собственных нужд общераспространенных полезных ископаемых, имеющихся в границах земельного участка и не числящихся на государственном балансе, подземных вод, объем извлечения которых должен составлять не более 100 кубических метров в сутки, из водоносных горизонтов, не являющихся источниками централизованного водоснабжения и расположенных над водоносными горизонтами, являющимися источниками централизованного водоснабжения, а также строительство подземных сооружений на глубину до пяти метров в порядке, установленном законами и иными нормативными правовыми актами Кабинета Министров Республики Татарстан.</w:t>
      </w:r>
    </w:p>
    <w:p w:rsidR="00E706AA" w:rsidRPr="00E706AA" w:rsidRDefault="00E706AA" w:rsidP="00E706AA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706AA">
        <w:rPr>
          <w:rFonts w:ascii="Times New Roman" w:hAnsi="Times New Roman" w:cs="Times New Roman"/>
          <w:sz w:val="28"/>
          <w:szCs w:val="28"/>
        </w:rPr>
        <w:t>Под использованием для собственных нужд общераспространенных полезных ископаемых и подземных вод в целях настоящей статьи понимается их использование собственниками земельных участков, землепользователями, землевладельцами, арендаторами земельных участков для личных, бытовых и иных не связанных с осуществлением предпринимательской деятельности нужд.</w:t>
      </w:r>
    </w:p>
    <w:p w:rsidR="00E706AA" w:rsidRPr="00E706AA" w:rsidRDefault="00E706AA" w:rsidP="00E706AA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706AA">
        <w:rPr>
          <w:rFonts w:ascii="Times New Roman" w:hAnsi="Times New Roman" w:cs="Times New Roman"/>
          <w:sz w:val="28"/>
          <w:szCs w:val="28"/>
        </w:rPr>
        <w:t xml:space="preserve">Общераспространенные полезные ископаемые и подземные воды, имеющиеся в границах земельного участка и используемые собственниками земельных </w:t>
      </w:r>
      <w:r w:rsidRPr="00E706AA">
        <w:rPr>
          <w:rFonts w:ascii="Times New Roman" w:hAnsi="Times New Roman" w:cs="Times New Roman"/>
          <w:sz w:val="28"/>
          <w:szCs w:val="28"/>
        </w:rPr>
        <w:lastRenderedPageBreak/>
        <w:t>участков, землепользователями, землевладельцами, арендаторами земельных участков для личных, бытовых и иных не связанных с осуществлением предпринимательской деятельности нужд, не могут отчуждаться или переходить от одного лица к другому.».</w:t>
      </w:r>
    </w:p>
    <w:p w:rsidR="00E706AA" w:rsidRPr="00E706AA" w:rsidRDefault="00E706AA" w:rsidP="00E706AA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706AA">
        <w:rPr>
          <w:rFonts w:ascii="Times New Roman" w:hAnsi="Times New Roman" w:cs="Times New Roman"/>
          <w:sz w:val="28"/>
          <w:szCs w:val="28"/>
        </w:rPr>
        <w:t xml:space="preserve">Пункт 13 дополнить новым абзацем </w:t>
      </w:r>
      <w:r w:rsidR="00FE0A44">
        <w:rPr>
          <w:rFonts w:ascii="Times New Roman" w:hAnsi="Times New Roman" w:cs="Times New Roman"/>
          <w:sz w:val="28"/>
          <w:szCs w:val="28"/>
        </w:rPr>
        <w:t xml:space="preserve">четвертым </w:t>
      </w:r>
      <w:r w:rsidRPr="00E706AA">
        <w:rPr>
          <w:rFonts w:ascii="Times New Roman" w:hAnsi="Times New Roman" w:cs="Times New Roman"/>
          <w:sz w:val="28"/>
          <w:szCs w:val="28"/>
        </w:rPr>
        <w:t>следующего содержания: «Кроме того, пользователи недр уплачивают другие налоги и сборы, установленные в соответствии с законодательством Российской Федерации о налогах и сборах.».</w:t>
      </w:r>
    </w:p>
    <w:p w:rsidR="00E706AA" w:rsidRPr="00E706AA" w:rsidRDefault="00E706AA" w:rsidP="00E706AA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706AA">
        <w:rPr>
          <w:rFonts w:ascii="Times New Roman" w:hAnsi="Times New Roman" w:cs="Times New Roman"/>
          <w:sz w:val="28"/>
          <w:szCs w:val="28"/>
        </w:rPr>
        <w:t xml:space="preserve">Пункт 15 изложить в </w:t>
      </w:r>
      <w:r w:rsidR="00FF0CB1" w:rsidRPr="0068382D">
        <w:rPr>
          <w:rFonts w:ascii="Times New Roman" w:hAnsi="Times New Roman" w:cs="Times New Roman"/>
          <w:sz w:val="28"/>
          <w:szCs w:val="28"/>
        </w:rPr>
        <w:t>редакции</w:t>
      </w:r>
      <w:r w:rsidR="00FF0CB1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Pr="00E706AA">
        <w:rPr>
          <w:rFonts w:ascii="Times New Roman" w:hAnsi="Times New Roman" w:cs="Times New Roman"/>
          <w:sz w:val="28"/>
          <w:szCs w:val="28"/>
        </w:rPr>
        <w:t>:</w:t>
      </w:r>
    </w:p>
    <w:p w:rsidR="00E706AA" w:rsidRPr="00E706AA" w:rsidRDefault="00E706AA" w:rsidP="00E706AA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706AA">
        <w:rPr>
          <w:rFonts w:ascii="Times New Roman" w:hAnsi="Times New Roman" w:cs="Times New Roman"/>
          <w:sz w:val="28"/>
          <w:szCs w:val="28"/>
        </w:rPr>
        <w:t>«15. Разработка месторождений полезных ископаемых (за исключением добычи подземных вод, которые используются для целей питьевого водоснабжения или технологического обеспечения водой объектов промышленности либо объектов сельскохозяйственного назначения и объем добычи которых составляет не более 100 кубических метров в сутки) и пользование недрами в целях, не связанных с добычей полезных ископаемых, осуществляются в соответствии с утвержденными техническими проектами.».</w:t>
      </w:r>
    </w:p>
    <w:p w:rsidR="00E706AA" w:rsidRPr="00E706AA" w:rsidRDefault="00E706AA" w:rsidP="00E706AA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706AA">
        <w:rPr>
          <w:rFonts w:ascii="Times New Roman" w:hAnsi="Times New Roman" w:cs="Times New Roman"/>
          <w:sz w:val="28"/>
          <w:szCs w:val="28"/>
        </w:rPr>
        <w:t xml:space="preserve">Пункт 17 дополнить новыми </w:t>
      </w:r>
      <w:r w:rsidR="00FE0A44">
        <w:rPr>
          <w:rFonts w:ascii="Times New Roman" w:hAnsi="Times New Roman" w:cs="Times New Roman"/>
          <w:sz w:val="28"/>
          <w:szCs w:val="28"/>
        </w:rPr>
        <w:t>вторым - четвертыми абзацами</w:t>
      </w:r>
      <w:r w:rsidRPr="00E706AA"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</w:p>
    <w:p w:rsidR="00E706AA" w:rsidRPr="00E706AA" w:rsidRDefault="00E706AA" w:rsidP="00E706AA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706AA">
        <w:rPr>
          <w:rFonts w:ascii="Times New Roman" w:hAnsi="Times New Roman" w:cs="Times New Roman"/>
          <w:sz w:val="28"/>
          <w:szCs w:val="28"/>
        </w:rPr>
        <w:t>«Составление и реализация проектов по добыче и переработке полезных ископаемых, использованию недр в целях, не связанных с добычей полезных ископаемых, осуществляется в соответствии с условиями лицензий на пользование недрами.</w:t>
      </w:r>
    </w:p>
    <w:p w:rsidR="00E706AA" w:rsidRPr="00E706AA" w:rsidRDefault="00E706AA" w:rsidP="00E706AA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706AA">
        <w:rPr>
          <w:rFonts w:ascii="Times New Roman" w:hAnsi="Times New Roman" w:cs="Times New Roman"/>
          <w:sz w:val="28"/>
          <w:szCs w:val="28"/>
        </w:rPr>
        <w:t>Уровень годовой добычи полезных ископаемых определяется проектным документом на разработку месторождения.</w:t>
      </w:r>
    </w:p>
    <w:p w:rsidR="00E706AA" w:rsidRDefault="00EC4884" w:rsidP="00E706AA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допустимые</w:t>
      </w:r>
      <w:r w:rsidR="00E706AA" w:rsidRPr="00E706AA">
        <w:rPr>
          <w:rFonts w:ascii="Times New Roman" w:hAnsi="Times New Roman" w:cs="Times New Roman"/>
          <w:sz w:val="28"/>
          <w:szCs w:val="28"/>
        </w:rPr>
        <w:t xml:space="preserve"> отклонения фактической годовой добычи общераспространенных полезных ископаемых от проектной </w:t>
      </w:r>
      <w:r>
        <w:rPr>
          <w:rFonts w:ascii="Times New Roman" w:hAnsi="Times New Roman" w:cs="Times New Roman"/>
          <w:sz w:val="28"/>
          <w:szCs w:val="28"/>
        </w:rPr>
        <w:t xml:space="preserve">добычи </w:t>
      </w:r>
      <w:r w:rsidR="00E706AA" w:rsidRPr="00E706AA">
        <w:rPr>
          <w:rFonts w:ascii="Times New Roman" w:hAnsi="Times New Roman" w:cs="Times New Roman"/>
          <w:sz w:val="28"/>
          <w:szCs w:val="28"/>
        </w:rPr>
        <w:t xml:space="preserve">без внесения изменений в утвержденный технический проект и условия пользования недрами в количестве </w:t>
      </w:r>
      <w:r w:rsidR="001A15EC">
        <w:rPr>
          <w:rFonts w:ascii="Times New Roman" w:hAnsi="Times New Roman" w:cs="Times New Roman"/>
          <w:sz w:val="28"/>
          <w:szCs w:val="28"/>
        </w:rPr>
        <w:t xml:space="preserve"> </w:t>
      </w:r>
      <w:r w:rsidR="0046023D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2054DC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 к настоящему постановлению. Отклонение</w:t>
      </w:r>
      <w:r w:rsidR="00E706AA" w:rsidRPr="00E706AA">
        <w:rPr>
          <w:rFonts w:ascii="Times New Roman" w:hAnsi="Times New Roman" w:cs="Times New Roman"/>
          <w:sz w:val="28"/>
          <w:szCs w:val="28"/>
        </w:rPr>
        <w:t xml:space="preserve"> в большем количестве </w:t>
      </w:r>
      <w:r>
        <w:rPr>
          <w:rFonts w:ascii="Times New Roman" w:hAnsi="Times New Roman" w:cs="Times New Roman"/>
          <w:sz w:val="28"/>
          <w:szCs w:val="28"/>
        </w:rPr>
        <w:t xml:space="preserve">допускается </w:t>
      </w:r>
      <w:r w:rsidR="00E706AA" w:rsidRPr="00E706AA">
        <w:rPr>
          <w:rFonts w:ascii="Times New Roman" w:hAnsi="Times New Roman" w:cs="Times New Roman"/>
          <w:sz w:val="28"/>
          <w:szCs w:val="28"/>
        </w:rPr>
        <w:t>с условием внесения соответствующих изменений в утвержденный технический проект и условия пользования недрами.».</w:t>
      </w:r>
    </w:p>
    <w:p w:rsidR="001A15EC" w:rsidRPr="00E706AA" w:rsidRDefault="001A15EC" w:rsidP="00E706AA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 3 пункта 23 после слов «согласно приложению» добавить цифру «</w:t>
      </w:r>
      <w:r w:rsidR="00A269B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1».</w:t>
      </w:r>
    </w:p>
    <w:p w:rsidR="00FE0A44" w:rsidRDefault="00FE0A44" w:rsidP="00E706AA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706AA" w:rsidRPr="00E706AA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706AA" w:rsidRPr="00E706AA">
        <w:rPr>
          <w:rFonts w:ascii="Times New Roman" w:hAnsi="Times New Roman" w:cs="Times New Roman"/>
          <w:sz w:val="28"/>
          <w:szCs w:val="28"/>
        </w:rPr>
        <w:t xml:space="preserve"> 24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E0A44" w:rsidRDefault="00D90BA3" w:rsidP="00E706AA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</w:t>
      </w:r>
      <w:r w:rsidR="00FE0A44">
        <w:rPr>
          <w:rFonts w:ascii="Times New Roman" w:hAnsi="Times New Roman" w:cs="Times New Roman"/>
          <w:sz w:val="28"/>
          <w:szCs w:val="28"/>
        </w:rPr>
        <w:t xml:space="preserve"> 2 после слов «горных выработок» дополнить словами </w:t>
      </w:r>
    </w:p>
    <w:p w:rsidR="00FE0A44" w:rsidRDefault="005F1AA6" w:rsidP="00E706AA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E0A44">
        <w:rPr>
          <w:rFonts w:ascii="Times New Roman" w:hAnsi="Times New Roman" w:cs="Times New Roman"/>
          <w:sz w:val="28"/>
          <w:szCs w:val="28"/>
        </w:rPr>
        <w:t>, скважин»;</w:t>
      </w:r>
    </w:p>
    <w:p w:rsidR="001A15EC" w:rsidRDefault="000708C9" w:rsidP="00FE0A44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</w:t>
      </w:r>
      <w:r w:rsidR="00E706AA" w:rsidRPr="00E706AA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 после слов «в установленном порядке» дополнить словами </w:t>
      </w:r>
    </w:p>
    <w:p w:rsidR="000708C9" w:rsidRDefault="001A15EC" w:rsidP="00FE0A44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708C9">
        <w:rPr>
          <w:rFonts w:ascii="Times New Roman" w:hAnsi="Times New Roman" w:cs="Times New Roman"/>
          <w:sz w:val="28"/>
          <w:szCs w:val="28"/>
        </w:rPr>
        <w:t>(для общераспространенных полезных ископаемых)».</w:t>
      </w:r>
    </w:p>
    <w:p w:rsidR="000708C9" w:rsidRDefault="00D90BA3" w:rsidP="00FE0A44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</w:t>
      </w:r>
      <w:r w:rsidR="000708C9">
        <w:rPr>
          <w:rFonts w:ascii="Times New Roman" w:hAnsi="Times New Roman" w:cs="Times New Roman"/>
          <w:sz w:val="28"/>
          <w:szCs w:val="28"/>
        </w:rPr>
        <w:t xml:space="preserve">  6 после слов «Республики</w:t>
      </w:r>
      <w:r w:rsidR="001A15EC">
        <w:rPr>
          <w:rFonts w:ascii="Times New Roman" w:hAnsi="Times New Roman" w:cs="Times New Roman"/>
          <w:sz w:val="28"/>
          <w:szCs w:val="28"/>
        </w:rPr>
        <w:t xml:space="preserve"> Татарстан» дополнить словами «</w:t>
      </w:r>
      <w:r w:rsidR="000708C9">
        <w:rPr>
          <w:rFonts w:ascii="Times New Roman" w:hAnsi="Times New Roman" w:cs="Times New Roman"/>
          <w:sz w:val="28"/>
          <w:szCs w:val="28"/>
        </w:rPr>
        <w:t>(для общераспространенных полезных ископаемых)».</w:t>
      </w:r>
    </w:p>
    <w:p w:rsidR="000708C9" w:rsidRDefault="00D90BA3" w:rsidP="00FE0A44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</w:t>
      </w:r>
      <w:r w:rsidR="000708C9">
        <w:rPr>
          <w:rFonts w:ascii="Times New Roman" w:hAnsi="Times New Roman" w:cs="Times New Roman"/>
          <w:sz w:val="28"/>
          <w:szCs w:val="28"/>
        </w:rPr>
        <w:t xml:space="preserve"> 7 после слов «Российской</w:t>
      </w:r>
      <w:r w:rsidR="001A15EC">
        <w:rPr>
          <w:rFonts w:ascii="Times New Roman" w:hAnsi="Times New Roman" w:cs="Times New Roman"/>
          <w:sz w:val="28"/>
          <w:szCs w:val="28"/>
        </w:rPr>
        <w:t xml:space="preserve"> Федерации» дополнить словами «</w:t>
      </w:r>
      <w:r w:rsidR="000708C9">
        <w:rPr>
          <w:rFonts w:ascii="Times New Roman" w:hAnsi="Times New Roman" w:cs="Times New Roman"/>
          <w:sz w:val="28"/>
          <w:szCs w:val="28"/>
        </w:rPr>
        <w:t>(для общераспространенных полезных ископаемых)».</w:t>
      </w:r>
    </w:p>
    <w:p w:rsidR="00E11EBC" w:rsidRDefault="00E11EBC" w:rsidP="00FE0A44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к указанному Порядку:</w:t>
      </w:r>
    </w:p>
    <w:p w:rsidR="00C30133" w:rsidRDefault="00C30133" w:rsidP="00FE0A44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11EBC">
        <w:rPr>
          <w:rFonts w:ascii="Times New Roman" w:hAnsi="Times New Roman" w:cs="Times New Roman"/>
          <w:sz w:val="28"/>
          <w:szCs w:val="28"/>
        </w:rPr>
        <w:t>умерационный</w:t>
      </w:r>
      <w:r w:rsidR="00790B28">
        <w:rPr>
          <w:rFonts w:ascii="Times New Roman" w:hAnsi="Times New Roman" w:cs="Times New Roman"/>
          <w:sz w:val="28"/>
          <w:szCs w:val="28"/>
        </w:rPr>
        <w:t xml:space="preserve"> заголов</w:t>
      </w:r>
      <w:r w:rsidR="00E11EBC">
        <w:rPr>
          <w:rFonts w:ascii="Times New Roman" w:hAnsi="Times New Roman" w:cs="Times New Roman"/>
          <w:sz w:val="28"/>
          <w:szCs w:val="28"/>
        </w:rPr>
        <w:t>о</w:t>
      </w:r>
      <w:r w:rsidR="00790B28">
        <w:rPr>
          <w:rFonts w:ascii="Times New Roman" w:hAnsi="Times New Roman" w:cs="Times New Roman"/>
          <w:sz w:val="28"/>
          <w:szCs w:val="28"/>
        </w:rPr>
        <w:t xml:space="preserve">к </w:t>
      </w:r>
      <w:r w:rsidR="00E11EB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30133" w:rsidRDefault="00790B28" w:rsidP="00C30133">
      <w:pPr>
        <w:ind w:firstLine="54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30133">
        <w:rPr>
          <w:rFonts w:ascii="Times New Roman" w:hAnsi="Times New Roman" w:cs="Times New Roman"/>
          <w:b/>
          <w:sz w:val="28"/>
          <w:szCs w:val="28"/>
        </w:rPr>
        <w:t xml:space="preserve"> «Прило</w:t>
      </w:r>
      <w:r w:rsidR="00631553" w:rsidRPr="00C30133">
        <w:rPr>
          <w:rFonts w:ascii="Times New Roman" w:hAnsi="Times New Roman" w:cs="Times New Roman"/>
          <w:b/>
          <w:sz w:val="28"/>
          <w:szCs w:val="28"/>
        </w:rPr>
        <w:t>жение</w:t>
      </w:r>
      <w:r w:rsidR="00A269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1553" w:rsidRPr="00C301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1EBC" w:rsidRPr="00C30133">
        <w:rPr>
          <w:rFonts w:ascii="Times New Roman" w:hAnsi="Times New Roman" w:cs="Times New Roman"/>
          <w:b/>
          <w:sz w:val="28"/>
          <w:szCs w:val="28"/>
        </w:rPr>
        <w:t>№</w:t>
      </w:r>
      <w:r w:rsidR="00631553" w:rsidRPr="00C30133">
        <w:rPr>
          <w:rFonts w:ascii="Times New Roman" w:hAnsi="Times New Roman" w:cs="Times New Roman"/>
          <w:b/>
          <w:sz w:val="28"/>
          <w:szCs w:val="28"/>
        </w:rPr>
        <w:t>1</w:t>
      </w:r>
    </w:p>
    <w:p w:rsidR="00C30133" w:rsidRDefault="00C30133" w:rsidP="00C30133">
      <w:pPr>
        <w:ind w:firstLine="54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4F55" w:rsidRPr="00C30133">
        <w:rPr>
          <w:rFonts w:ascii="Times New Roman" w:hAnsi="Times New Roman" w:cs="Times New Roman"/>
          <w:b/>
          <w:sz w:val="28"/>
          <w:szCs w:val="28"/>
        </w:rPr>
        <w:t>к Порядку пользования участками недр</w:t>
      </w:r>
    </w:p>
    <w:p w:rsidR="00C30133" w:rsidRDefault="00834F55" w:rsidP="00C30133">
      <w:pPr>
        <w:ind w:firstLine="54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30133">
        <w:rPr>
          <w:rFonts w:ascii="Times New Roman" w:hAnsi="Times New Roman" w:cs="Times New Roman"/>
          <w:b/>
          <w:sz w:val="28"/>
          <w:szCs w:val="28"/>
        </w:rPr>
        <w:t xml:space="preserve"> местного значения на территории</w:t>
      </w:r>
    </w:p>
    <w:p w:rsidR="00631553" w:rsidRPr="00C30133" w:rsidRDefault="00834F55" w:rsidP="00C30133">
      <w:pPr>
        <w:ind w:firstLine="54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30133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  <w:r w:rsidR="00631553" w:rsidRPr="00C30133">
        <w:rPr>
          <w:rFonts w:ascii="Times New Roman" w:hAnsi="Times New Roman" w:cs="Times New Roman"/>
          <w:b/>
          <w:sz w:val="28"/>
          <w:szCs w:val="28"/>
        </w:rPr>
        <w:t>»</w:t>
      </w:r>
      <w:r w:rsidR="00C30133">
        <w:rPr>
          <w:rFonts w:ascii="Times New Roman" w:hAnsi="Times New Roman" w:cs="Times New Roman"/>
          <w:b/>
          <w:sz w:val="28"/>
          <w:szCs w:val="28"/>
        </w:rPr>
        <w:t>;</w:t>
      </w:r>
    </w:p>
    <w:p w:rsidR="00795BC2" w:rsidRDefault="00795BC2" w:rsidP="00FE0A44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Дополнить </w:t>
      </w:r>
      <w:r w:rsidR="00A269BB">
        <w:rPr>
          <w:rFonts w:ascii="Times New Roman" w:hAnsi="Times New Roman" w:cs="Times New Roman"/>
          <w:sz w:val="28"/>
          <w:szCs w:val="28"/>
        </w:rPr>
        <w:t>указанный</w:t>
      </w:r>
      <w:r w:rsidR="00C30133">
        <w:rPr>
          <w:rFonts w:ascii="Times New Roman" w:hAnsi="Times New Roman" w:cs="Times New Roman"/>
          <w:sz w:val="28"/>
          <w:szCs w:val="28"/>
        </w:rPr>
        <w:t xml:space="preserve"> Поряд</w:t>
      </w:r>
      <w:r w:rsidR="00A269BB">
        <w:rPr>
          <w:rFonts w:ascii="Times New Roman" w:hAnsi="Times New Roman" w:cs="Times New Roman"/>
          <w:sz w:val="28"/>
          <w:szCs w:val="28"/>
        </w:rPr>
        <w:t>ок</w:t>
      </w:r>
      <w:r w:rsidR="00C30133">
        <w:rPr>
          <w:rFonts w:ascii="Times New Roman" w:hAnsi="Times New Roman" w:cs="Times New Roman"/>
          <w:sz w:val="28"/>
          <w:szCs w:val="28"/>
        </w:rPr>
        <w:t xml:space="preserve"> </w:t>
      </w:r>
      <w:r w:rsidR="00A269BB">
        <w:rPr>
          <w:rFonts w:ascii="Times New Roman" w:hAnsi="Times New Roman" w:cs="Times New Roman"/>
          <w:sz w:val="28"/>
          <w:szCs w:val="28"/>
        </w:rPr>
        <w:t xml:space="preserve">приложением №2 </w:t>
      </w:r>
      <w:r w:rsidR="00790B28">
        <w:rPr>
          <w:rFonts w:ascii="Times New Roman" w:hAnsi="Times New Roman" w:cs="Times New Roman"/>
          <w:sz w:val="28"/>
          <w:szCs w:val="28"/>
        </w:rPr>
        <w:t>следующего содер</w:t>
      </w:r>
      <w:r w:rsidR="002F1C2E">
        <w:rPr>
          <w:rFonts w:ascii="Times New Roman" w:hAnsi="Times New Roman" w:cs="Times New Roman"/>
          <w:sz w:val="28"/>
          <w:szCs w:val="28"/>
        </w:rPr>
        <w:t>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95BC2" w:rsidRDefault="00795BC2" w:rsidP="00C3013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95BC2" w:rsidRPr="00795BC2" w:rsidRDefault="00795BC2" w:rsidP="00795BC2">
      <w:pPr>
        <w:ind w:firstLine="54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95BC2">
        <w:rPr>
          <w:rFonts w:ascii="Times New Roman" w:hAnsi="Times New Roman" w:cs="Times New Roman"/>
          <w:b/>
          <w:sz w:val="28"/>
          <w:szCs w:val="28"/>
        </w:rPr>
        <w:t xml:space="preserve"> «Приложение</w:t>
      </w:r>
      <w:r w:rsidR="00A269BB">
        <w:rPr>
          <w:rFonts w:ascii="Times New Roman" w:hAnsi="Times New Roman" w:cs="Times New Roman"/>
          <w:b/>
          <w:sz w:val="28"/>
          <w:szCs w:val="28"/>
        </w:rPr>
        <w:t xml:space="preserve">  №</w:t>
      </w:r>
      <w:r w:rsidRPr="00795BC2">
        <w:rPr>
          <w:rFonts w:ascii="Times New Roman" w:hAnsi="Times New Roman" w:cs="Times New Roman"/>
          <w:b/>
          <w:sz w:val="28"/>
          <w:szCs w:val="28"/>
        </w:rPr>
        <w:t xml:space="preserve"> 2 </w:t>
      </w:r>
    </w:p>
    <w:p w:rsidR="00795BC2" w:rsidRDefault="00C30133" w:rsidP="00795BC2">
      <w:pPr>
        <w:ind w:firstLine="54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795BC2" w:rsidRPr="00795BC2">
        <w:rPr>
          <w:rFonts w:ascii="Times New Roman" w:hAnsi="Times New Roman" w:cs="Times New Roman"/>
          <w:b/>
          <w:sz w:val="28"/>
          <w:szCs w:val="28"/>
        </w:rPr>
        <w:t xml:space="preserve"> Порядку пользования</w:t>
      </w:r>
      <w:r w:rsidR="00795BC2">
        <w:rPr>
          <w:rFonts w:ascii="Times New Roman" w:hAnsi="Times New Roman" w:cs="Times New Roman"/>
          <w:b/>
          <w:sz w:val="28"/>
          <w:szCs w:val="28"/>
        </w:rPr>
        <w:t xml:space="preserve"> у</w:t>
      </w:r>
      <w:r w:rsidR="00795BC2" w:rsidRPr="00795BC2">
        <w:rPr>
          <w:rFonts w:ascii="Times New Roman" w:hAnsi="Times New Roman" w:cs="Times New Roman"/>
          <w:b/>
          <w:sz w:val="28"/>
          <w:szCs w:val="28"/>
        </w:rPr>
        <w:t>частками недр</w:t>
      </w:r>
    </w:p>
    <w:p w:rsidR="00795BC2" w:rsidRDefault="00795BC2" w:rsidP="00795BC2">
      <w:pPr>
        <w:ind w:firstLine="54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95BC2">
        <w:rPr>
          <w:rFonts w:ascii="Times New Roman" w:hAnsi="Times New Roman" w:cs="Times New Roman"/>
          <w:b/>
          <w:sz w:val="28"/>
          <w:szCs w:val="28"/>
        </w:rPr>
        <w:t xml:space="preserve"> местного значения 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795BC2">
        <w:rPr>
          <w:rFonts w:ascii="Times New Roman" w:hAnsi="Times New Roman" w:cs="Times New Roman"/>
          <w:b/>
          <w:sz w:val="28"/>
          <w:szCs w:val="28"/>
        </w:rPr>
        <w:t xml:space="preserve">а территории </w:t>
      </w:r>
    </w:p>
    <w:p w:rsidR="00795BC2" w:rsidRPr="00795BC2" w:rsidRDefault="00790B28" w:rsidP="00795BC2">
      <w:pPr>
        <w:ind w:firstLine="54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795BC2" w:rsidRDefault="00795BC2" w:rsidP="00D90BA3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BC2" w:rsidRDefault="00795BC2" w:rsidP="00D90BA3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0BA3" w:rsidRDefault="00D90BA3" w:rsidP="00D90BA3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Допустимые отклонения</w:t>
      </w:r>
    </w:p>
    <w:p w:rsidR="00D90BA3" w:rsidRPr="00D90BA3" w:rsidRDefault="00D90BA3" w:rsidP="00D90BA3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фактической годовой добычи общераспространенных полезных ископаемых от проектной добычи</w:t>
      </w:r>
    </w:p>
    <w:p w:rsidR="00AA6627" w:rsidRDefault="00AA6627" w:rsidP="00FE0A44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232D21" w:rsidRDefault="00AA6627" w:rsidP="00FE0A44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8"/>
        <w:gridCol w:w="5108"/>
      </w:tblGrid>
      <w:tr w:rsidR="00D90BA3" w:rsidRPr="001228EA" w:rsidTr="001228EA">
        <w:tc>
          <w:tcPr>
            <w:tcW w:w="5108" w:type="dxa"/>
          </w:tcPr>
          <w:p w:rsidR="00D90BA3" w:rsidRPr="001228EA" w:rsidRDefault="00D90BA3" w:rsidP="001228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28EA">
              <w:rPr>
                <w:rFonts w:ascii="Times New Roman" w:hAnsi="Times New Roman" w:cs="Times New Roman"/>
                <w:sz w:val="28"/>
                <w:szCs w:val="28"/>
              </w:rPr>
              <w:t>Проектная годовая добыча общераспространенных полезных ископаемых (тыс. куб.м, тыс. тонн)</w:t>
            </w:r>
          </w:p>
        </w:tc>
        <w:tc>
          <w:tcPr>
            <w:tcW w:w="5108" w:type="dxa"/>
          </w:tcPr>
          <w:p w:rsidR="00D90BA3" w:rsidRPr="001228EA" w:rsidRDefault="00D90BA3" w:rsidP="001228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28EA">
              <w:rPr>
                <w:rFonts w:ascii="Times New Roman" w:hAnsi="Times New Roman" w:cs="Times New Roman"/>
                <w:sz w:val="28"/>
                <w:szCs w:val="28"/>
              </w:rPr>
              <w:t>Допустимое отклонение фактической годовой добычи от проектной добычи (процентов)</w:t>
            </w:r>
          </w:p>
        </w:tc>
      </w:tr>
      <w:tr w:rsidR="00D90BA3" w:rsidRPr="001228EA" w:rsidTr="001228EA">
        <w:tc>
          <w:tcPr>
            <w:tcW w:w="5108" w:type="dxa"/>
          </w:tcPr>
          <w:p w:rsidR="00D90BA3" w:rsidRPr="001228EA" w:rsidRDefault="00D90BA3" w:rsidP="001228E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EA">
              <w:rPr>
                <w:rFonts w:ascii="Times New Roman" w:hAnsi="Times New Roman" w:cs="Times New Roman"/>
                <w:sz w:val="28"/>
                <w:szCs w:val="28"/>
              </w:rPr>
              <w:t>до 50</w:t>
            </w:r>
          </w:p>
        </w:tc>
        <w:tc>
          <w:tcPr>
            <w:tcW w:w="5108" w:type="dxa"/>
          </w:tcPr>
          <w:p w:rsidR="00D90BA3" w:rsidRPr="001228EA" w:rsidRDefault="00D90BA3" w:rsidP="001228E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E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D90BA3" w:rsidRPr="001228EA" w:rsidTr="001228EA">
        <w:tc>
          <w:tcPr>
            <w:tcW w:w="5108" w:type="dxa"/>
          </w:tcPr>
          <w:p w:rsidR="00D90BA3" w:rsidRPr="001228EA" w:rsidRDefault="00D90BA3" w:rsidP="001228E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EA">
              <w:rPr>
                <w:rFonts w:ascii="Times New Roman" w:hAnsi="Times New Roman" w:cs="Times New Roman"/>
                <w:sz w:val="28"/>
                <w:szCs w:val="28"/>
              </w:rPr>
              <w:t>от 50 до 200</w:t>
            </w:r>
          </w:p>
        </w:tc>
        <w:tc>
          <w:tcPr>
            <w:tcW w:w="5108" w:type="dxa"/>
          </w:tcPr>
          <w:p w:rsidR="00D90BA3" w:rsidRPr="001228EA" w:rsidRDefault="00D90BA3" w:rsidP="001228E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E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D90BA3" w:rsidRPr="001228EA" w:rsidTr="001228EA">
        <w:tc>
          <w:tcPr>
            <w:tcW w:w="5108" w:type="dxa"/>
          </w:tcPr>
          <w:p w:rsidR="00D90BA3" w:rsidRPr="001228EA" w:rsidRDefault="00D90BA3" w:rsidP="001228E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EA">
              <w:rPr>
                <w:rFonts w:ascii="Times New Roman" w:hAnsi="Times New Roman" w:cs="Times New Roman"/>
                <w:sz w:val="28"/>
                <w:szCs w:val="28"/>
              </w:rPr>
              <w:t>свыше 200</w:t>
            </w:r>
          </w:p>
        </w:tc>
        <w:tc>
          <w:tcPr>
            <w:tcW w:w="5108" w:type="dxa"/>
          </w:tcPr>
          <w:p w:rsidR="00D90BA3" w:rsidRPr="001228EA" w:rsidRDefault="00D90BA3" w:rsidP="001228E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E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E706AA" w:rsidRPr="00E706AA" w:rsidRDefault="00E706AA" w:rsidP="00E706AA">
      <w:pPr>
        <w:rPr>
          <w:rFonts w:ascii="Times New Roman" w:hAnsi="Times New Roman" w:cs="Times New Roman"/>
          <w:sz w:val="28"/>
          <w:szCs w:val="28"/>
        </w:rPr>
      </w:pPr>
    </w:p>
    <w:p w:rsidR="008873B7" w:rsidRPr="00E706AA" w:rsidRDefault="00790B28" w:rsidP="00E706AA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054DC">
        <w:rPr>
          <w:rFonts w:ascii="Times New Roman" w:hAnsi="Times New Roman" w:cs="Times New Roman"/>
          <w:b/>
          <w:sz w:val="28"/>
          <w:szCs w:val="28"/>
        </w:rPr>
        <w:t xml:space="preserve">      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116D4" w:rsidRDefault="006116D4" w:rsidP="00F4682B">
      <w:pPr>
        <w:widowControl/>
        <w:rPr>
          <w:rFonts w:ascii="Times New Roman" w:hAnsi="Times New Roman" w:cs="Times New Roman"/>
          <w:sz w:val="28"/>
          <w:szCs w:val="28"/>
        </w:rPr>
      </w:pPr>
    </w:p>
    <w:p w:rsidR="00A2776B" w:rsidRDefault="00A2776B" w:rsidP="00991B14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DE4609" w:rsidRPr="00FE553D" w:rsidRDefault="00A2776B" w:rsidP="00991B14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</w:t>
      </w:r>
      <w:r w:rsidR="002B5BB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91B1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F0CB1">
        <w:rPr>
          <w:rFonts w:ascii="Times New Roman" w:hAnsi="Times New Roman" w:cs="Times New Roman"/>
          <w:sz w:val="28"/>
          <w:szCs w:val="28"/>
        </w:rPr>
        <w:t xml:space="preserve">    </w:t>
      </w:r>
      <w:r w:rsidR="00991B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И.Ш. Халиков</w:t>
      </w:r>
    </w:p>
    <w:sectPr w:rsidR="00DE4609" w:rsidRPr="00FE553D" w:rsidSect="008873B7">
      <w:pgSz w:w="11900" w:h="16800"/>
      <w:pgMar w:top="498" w:right="800" w:bottom="851" w:left="11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A30" w:rsidRDefault="00B42A30" w:rsidP="00097D71">
      <w:r>
        <w:separator/>
      </w:r>
    </w:p>
  </w:endnote>
  <w:endnote w:type="continuationSeparator" w:id="1">
    <w:p w:rsidR="00B42A30" w:rsidRDefault="00B42A30" w:rsidP="00097D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A30" w:rsidRDefault="00B42A30" w:rsidP="00097D71">
      <w:r>
        <w:separator/>
      </w:r>
    </w:p>
  </w:footnote>
  <w:footnote w:type="continuationSeparator" w:id="1">
    <w:p w:rsidR="00B42A30" w:rsidRDefault="00B42A30" w:rsidP="00097D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87D41"/>
    <w:multiLevelType w:val="hybridMultilevel"/>
    <w:tmpl w:val="1C1CA6DC"/>
    <w:lvl w:ilvl="0" w:tplc="E404FF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553D"/>
    <w:rsid w:val="00007BAD"/>
    <w:rsid w:val="0001347E"/>
    <w:rsid w:val="00030C64"/>
    <w:rsid w:val="000708C9"/>
    <w:rsid w:val="00076444"/>
    <w:rsid w:val="00097D71"/>
    <w:rsid w:val="000B4A05"/>
    <w:rsid w:val="001228EA"/>
    <w:rsid w:val="00161C7E"/>
    <w:rsid w:val="00174971"/>
    <w:rsid w:val="0017548A"/>
    <w:rsid w:val="001842C9"/>
    <w:rsid w:val="001928DB"/>
    <w:rsid w:val="001A15EC"/>
    <w:rsid w:val="001A760A"/>
    <w:rsid w:val="001B538E"/>
    <w:rsid w:val="002000D6"/>
    <w:rsid w:val="002054DC"/>
    <w:rsid w:val="00206B68"/>
    <w:rsid w:val="00216E92"/>
    <w:rsid w:val="00232D21"/>
    <w:rsid w:val="00247F7A"/>
    <w:rsid w:val="00254821"/>
    <w:rsid w:val="00271437"/>
    <w:rsid w:val="00282A9E"/>
    <w:rsid w:val="002A4B8F"/>
    <w:rsid w:val="002B5BB8"/>
    <w:rsid w:val="002C08D0"/>
    <w:rsid w:val="002E71DE"/>
    <w:rsid w:val="002F1C2E"/>
    <w:rsid w:val="00307DF5"/>
    <w:rsid w:val="003431A9"/>
    <w:rsid w:val="00344E64"/>
    <w:rsid w:val="003458EC"/>
    <w:rsid w:val="00362B36"/>
    <w:rsid w:val="0037195B"/>
    <w:rsid w:val="003864B3"/>
    <w:rsid w:val="00391071"/>
    <w:rsid w:val="003C1EAF"/>
    <w:rsid w:val="003E1A58"/>
    <w:rsid w:val="003E4B9C"/>
    <w:rsid w:val="003F2B78"/>
    <w:rsid w:val="003F5CE8"/>
    <w:rsid w:val="00431A48"/>
    <w:rsid w:val="0046023D"/>
    <w:rsid w:val="004A7E61"/>
    <w:rsid w:val="004E0BDD"/>
    <w:rsid w:val="004F040F"/>
    <w:rsid w:val="0050266C"/>
    <w:rsid w:val="0051391E"/>
    <w:rsid w:val="0051787E"/>
    <w:rsid w:val="0052679B"/>
    <w:rsid w:val="005313F4"/>
    <w:rsid w:val="00542052"/>
    <w:rsid w:val="005B3EFE"/>
    <w:rsid w:val="005C4FD5"/>
    <w:rsid w:val="005C5D70"/>
    <w:rsid w:val="005C781C"/>
    <w:rsid w:val="005F1AA6"/>
    <w:rsid w:val="005F45BA"/>
    <w:rsid w:val="006116D4"/>
    <w:rsid w:val="00615189"/>
    <w:rsid w:val="00631553"/>
    <w:rsid w:val="006B5029"/>
    <w:rsid w:val="0071401C"/>
    <w:rsid w:val="00722C49"/>
    <w:rsid w:val="007304AD"/>
    <w:rsid w:val="0074407C"/>
    <w:rsid w:val="00746479"/>
    <w:rsid w:val="00750F43"/>
    <w:rsid w:val="00763F0F"/>
    <w:rsid w:val="007704E8"/>
    <w:rsid w:val="00786341"/>
    <w:rsid w:val="00790B28"/>
    <w:rsid w:val="00795BC2"/>
    <w:rsid w:val="007A1798"/>
    <w:rsid w:val="007D3D20"/>
    <w:rsid w:val="00812E25"/>
    <w:rsid w:val="00823EB5"/>
    <w:rsid w:val="00834F55"/>
    <w:rsid w:val="0085394B"/>
    <w:rsid w:val="008562DE"/>
    <w:rsid w:val="008873B7"/>
    <w:rsid w:val="00887F75"/>
    <w:rsid w:val="00895AC6"/>
    <w:rsid w:val="008E7C4D"/>
    <w:rsid w:val="008F3A45"/>
    <w:rsid w:val="00904A1D"/>
    <w:rsid w:val="00906C80"/>
    <w:rsid w:val="0091720A"/>
    <w:rsid w:val="00944B19"/>
    <w:rsid w:val="009557C5"/>
    <w:rsid w:val="00977939"/>
    <w:rsid w:val="00991B14"/>
    <w:rsid w:val="00993B88"/>
    <w:rsid w:val="009B7F2A"/>
    <w:rsid w:val="009C1F48"/>
    <w:rsid w:val="009F392A"/>
    <w:rsid w:val="00A269BB"/>
    <w:rsid w:val="00A2776B"/>
    <w:rsid w:val="00A67DCC"/>
    <w:rsid w:val="00A73C63"/>
    <w:rsid w:val="00A83212"/>
    <w:rsid w:val="00AA6627"/>
    <w:rsid w:val="00AB19EC"/>
    <w:rsid w:val="00AB400A"/>
    <w:rsid w:val="00AB551F"/>
    <w:rsid w:val="00B217E9"/>
    <w:rsid w:val="00B26177"/>
    <w:rsid w:val="00B30987"/>
    <w:rsid w:val="00B42A30"/>
    <w:rsid w:val="00B54182"/>
    <w:rsid w:val="00B97B85"/>
    <w:rsid w:val="00BA112B"/>
    <w:rsid w:val="00BD769D"/>
    <w:rsid w:val="00C118FF"/>
    <w:rsid w:val="00C16B1A"/>
    <w:rsid w:val="00C30133"/>
    <w:rsid w:val="00C6130C"/>
    <w:rsid w:val="00CD583B"/>
    <w:rsid w:val="00CF31AC"/>
    <w:rsid w:val="00D7029F"/>
    <w:rsid w:val="00D86C2B"/>
    <w:rsid w:val="00D879A0"/>
    <w:rsid w:val="00D90BA3"/>
    <w:rsid w:val="00DC2A69"/>
    <w:rsid w:val="00DC74D0"/>
    <w:rsid w:val="00DE4609"/>
    <w:rsid w:val="00DF444C"/>
    <w:rsid w:val="00E00E4F"/>
    <w:rsid w:val="00E11EBC"/>
    <w:rsid w:val="00E51C9E"/>
    <w:rsid w:val="00E531D7"/>
    <w:rsid w:val="00E64A46"/>
    <w:rsid w:val="00E7069B"/>
    <w:rsid w:val="00E706AA"/>
    <w:rsid w:val="00E83BCA"/>
    <w:rsid w:val="00E83FC4"/>
    <w:rsid w:val="00EA6C4B"/>
    <w:rsid w:val="00EC4884"/>
    <w:rsid w:val="00EE4956"/>
    <w:rsid w:val="00EE7002"/>
    <w:rsid w:val="00EF675E"/>
    <w:rsid w:val="00F14ED2"/>
    <w:rsid w:val="00F4682B"/>
    <w:rsid w:val="00F62726"/>
    <w:rsid w:val="00F9312E"/>
    <w:rsid w:val="00F934F6"/>
    <w:rsid w:val="00FD0801"/>
    <w:rsid w:val="00FE0A44"/>
    <w:rsid w:val="00FE553D"/>
    <w:rsid w:val="00FF0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79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A179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7A1798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7A1798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7A1798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A179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A179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A1798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A1798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7A1798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7A1798"/>
    <w:rPr>
      <w:rFonts w:cs="Times New Roman"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7A1798"/>
    <w:rPr>
      <w:u w:val="single"/>
    </w:rPr>
  </w:style>
  <w:style w:type="paragraph" w:customStyle="1" w:styleId="a6">
    <w:name w:val="Внимание"/>
    <w:basedOn w:val="a"/>
    <w:next w:val="a"/>
    <w:uiPriority w:val="99"/>
    <w:rsid w:val="007A179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7A1798"/>
  </w:style>
  <w:style w:type="paragraph" w:customStyle="1" w:styleId="a8">
    <w:name w:val="Внимание: недобросовестность!"/>
    <w:basedOn w:val="a6"/>
    <w:next w:val="a"/>
    <w:uiPriority w:val="99"/>
    <w:rsid w:val="007A1798"/>
  </w:style>
  <w:style w:type="character" w:customStyle="1" w:styleId="a9">
    <w:name w:val="Выделение для Базового Поиска"/>
    <w:basedOn w:val="a3"/>
    <w:uiPriority w:val="99"/>
    <w:rsid w:val="007A1798"/>
    <w:rPr>
      <w:rFonts w:cs="Times New Roman"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7A1798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rsid w:val="007A1798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7A1798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7A1798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7A1798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7A1798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7A1798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7A1798"/>
    <w:rPr>
      <w:rFonts w:cs="Times New Roman"/>
      <w:bCs/>
    </w:rPr>
  </w:style>
  <w:style w:type="paragraph" w:customStyle="1" w:styleId="af2">
    <w:name w:val="Заголовок статьи"/>
    <w:basedOn w:val="a"/>
    <w:next w:val="a"/>
    <w:uiPriority w:val="99"/>
    <w:rsid w:val="007A1798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7A1798"/>
    <w:rPr>
      <w:rFonts w:cs="Times New Roman"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7A1798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7A1798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7A1798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7A1798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7A179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7A1798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7A179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7A1798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7A1798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7A1798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7A1798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7A1798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7A1798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7A1798"/>
  </w:style>
  <w:style w:type="paragraph" w:customStyle="1" w:styleId="aff2">
    <w:name w:val="Моноширинный"/>
    <w:basedOn w:val="a"/>
    <w:next w:val="a"/>
    <w:uiPriority w:val="99"/>
    <w:rsid w:val="007A1798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7A1798"/>
    <w:rPr>
      <w:rFonts w:cs="Times New Roman"/>
      <w:shd w:val="clear" w:color="auto" w:fill="FFF580"/>
    </w:rPr>
  </w:style>
  <w:style w:type="character" w:customStyle="1" w:styleId="aff4">
    <w:name w:val="Не вступил в силу"/>
    <w:basedOn w:val="a3"/>
    <w:uiPriority w:val="99"/>
    <w:rsid w:val="007A1798"/>
    <w:rPr>
      <w:rFonts w:cs="Times New Roman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7A1798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7A1798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7A1798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7A1798"/>
    <w:pPr>
      <w:ind w:left="140"/>
    </w:pPr>
  </w:style>
  <w:style w:type="character" w:customStyle="1" w:styleId="aff9">
    <w:name w:val="Опечатки"/>
    <w:uiPriority w:val="99"/>
    <w:rsid w:val="007A1798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7A1798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7A1798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7A1798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7A1798"/>
  </w:style>
  <w:style w:type="paragraph" w:customStyle="1" w:styleId="affe">
    <w:name w:val="Постоянная часть"/>
    <w:basedOn w:val="ac"/>
    <w:next w:val="a"/>
    <w:uiPriority w:val="99"/>
    <w:rsid w:val="007A1798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7A1798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7A1798"/>
  </w:style>
  <w:style w:type="paragraph" w:customStyle="1" w:styleId="afff1">
    <w:name w:val="Примечание."/>
    <w:basedOn w:val="a6"/>
    <w:next w:val="a"/>
    <w:uiPriority w:val="99"/>
    <w:rsid w:val="007A1798"/>
  </w:style>
  <w:style w:type="character" w:customStyle="1" w:styleId="afff2">
    <w:name w:val="Продолжение ссылки"/>
    <w:basedOn w:val="a4"/>
    <w:uiPriority w:val="99"/>
    <w:rsid w:val="007A1798"/>
  </w:style>
  <w:style w:type="paragraph" w:customStyle="1" w:styleId="afff3">
    <w:name w:val="Словарная статья"/>
    <w:basedOn w:val="a"/>
    <w:next w:val="a"/>
    <w:uiPriority w:val="99"/>
    <w:rsid w:val="007A1798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7A1798"/>
    <w:rPr>
      <w:rFonts w:cs="Times New Roman"/>
    </w:rPr>
  </w:style>
  <w:style w:type="character" w:customStyle="1" w:styleId="afff5">
    <w:name w:val="Сравнение редакций. Добавленный фрагмент"/>
    <w:uiPriority w:val="99"/>
    <w:rsid w:val="007A1798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7A1798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7A1798"/>
  </w:style>
  <w:style w:type="paragraph" w:customStyle="1" w:styleId="afff8">
    <w:name w:val="Текст в таблице"/>
    <w:basedOn w:val="aff6"/>
    <w:next w:val="a"/>
    <w:uiPriority w:val="99"/>
    <w:rsid w:val="007A1798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7A1798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7A1798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sid w:val="007A1798"/>
    <w:rPr>
      <w:rFonts w:cs="Times New Roman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7A179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7A1798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7A1798"/>
    <w:pPr>
      <w:spacing w:before="300"/>
      <w:ind w:firstLine="0"/>
      <w:jc w:val="left"/>
    </w:pPr>
  </w:style>
  <w:style w:type="paragraph" w:styleId="afffe">
    <w:name w:val="header"/>
    <w:basedOn w:val="a"/>
    <w:link w:val="affff"/>
    <w:uiPriority w:val="99"/>
    <w:semiHidden/>
    <w:rsid w:val="00097D71"/>
    <w:pPr>
      <w:tabs>
        <w:tab w:val="center" w:pos="4677"/>
        <w:tab w:val="right" w:pos="9355"/>
      </w:tabs>
    </w:pPr>
  </w:style>
  <w:style w:type="character" w:customStyle="1" w:styleId="affff">
    <w:name w:val="Верхний колонтитул Знак"/>
    <w:basedOn w:val="a0"/>
    <w:link w:val="afffe"/>
    <w:uiPriority w:val="99"/>
    <w:semiHidden/>
    <w:locked/>
    <w:rsid w:val="00097D71"/>
    <w:rPr>
      <w:rFonts w:ascii="Arial" w:hAnsi="Arial" w:cs="Arial"/>
      <w:sz w:val="24"/>
      <w:szCs w:val="24"/>
    </w:rPr>
  </w:style>
  <w:style w:type="paragraph" w:styleId="affff0">
    <w:name w:val="footer"/>
    <w:basedOn w:val="a"/>
    <w:link w:val="affff1"/>
    <w:uiPriority w:val="99"/>
    <w:semiHidden/>
    <w:rsid w:val="00097D71"/>
    <w:pPr>
      <w:tabs>
        <w:tab w:val="center" w:pos="4677"/>
        <w:tab w:val="right" w:pos="9355"/>
      </w:tabs>
    </w:pPr>
  </w:style>
  <w:style w:type="character" w:customStyle="1" w:styleId="affff1">
    <w:name w:val="Нижний колонтитул Знак"/>
    <w:basedOn w:val="a0"/>
    <w:link w:val="affff0"/>
    <w:uiPriority w:val="99"/>
    <w:semiHidden/>
    <w:locked/>
    <w:rsid w:val="00097D71"/>
    <w:rPr>
      <w:rFonts w:ascii="Arial" w:hAnsi="Arial" w:cs="Arial"/>
      <w:sz w:val="24"/>
      <w:szCs w:val="24"/>
    </w:rPr>
  </w:style>
  <w:style w:type="table" w:styleId="affff2">
    <w:name w:val="Table Grid"/>
    <w:basedOn w:val="a1"/>
    <w:uiPriority w:val="99"/>
    <w:rsid w:val="00722C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5F45BA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character" w:styleId="affff3">
    <w:name w:val="Strong"/>
    <w:basedOn w:val="a0"/>
    <w:uiPriority w:val="99"/>
    <w:qFormat/>
    <w:rsid w:val="005F45B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12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Elizarova</cp:lastModifiedBy>
  <cp:revision>12</cp:revision>
  <cp:lastPrinted>2014-10-23T14:51:00Z</cp:lastPrinted>
  <dcterms:created xsi:type="dcterms:W3CDTF">2015-04-06T07:00:00Z</dcterms:created>
  <dcterms:modified xsi:type="dcterms:W3CDTF">2015-04-08T08:11:00Z</dcterms:modified>
</cp:coreProperties>
</file>