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254DE" w14:textId="77777777" w:rsidR="007315A4" w:rsidRDefault="005676AE" w:rsidP="00D75D12">
      <w:pPr>
        <w:pStyle w:val="20"/>
        <w:shd w:val="clear" w:color="auto" w:fill="auto"/>
        <w:spacing w:line="240" w:lineRule="auto"/>
        <w:ind w:right="4420"/>
        <w:jc w:val="left"/>
      </w:pPr>
      <w:r>
        <w:t>О</w:t>
      </w:r>
      <w:r w:rsidR="00FF2886">
        <w:t xml:space="preserve"> внесении изменений в приложени</w:t>
      </w:r>
      <w:r w:rsidR="000565B9">
        <w:t>е</w:t>
      </w:r>
    </w:p>
    <w:p w14:paraId="7DFD4141" w14:textId="77777777" w:rsidR="007315A4" w:rsidRDefault="00FF2886" w:rsidP="00D75D12">
      <w:pPr>
        <w:pStyle w:val="20"/>
        <w:shd w:val="clear" w:color="auto" w:fill="auto"/>
        <w:spacing w:line="240" w:lineRule="auto"/>
        <w:ind w:right="4420"/>
        <w:jc w:val="left"/>
      </w:pPr>
      <w:r>
        <w:t xml:space="preserve">к </w:t>
      </w:r>
      <w:r w:rsidR="000565B9">
        <w:t>п</w:t>
      </w:r>
      <w:r>
        <w:t xml:space="preserve">остановлению Исполнительного комитета </w:t>
      </w:r>
    </w:p>
    <w:p w14:paraId="70F2A34A" w14:textId="77BD5B69" w:rsidR="007B6919" w:rsidRDefault="007B6919" w:rsidP="00D75D12">
      <w:pPr>
        <w:pStyle w:val="20"/>
        <w:shd w:val="clear" w:color="auto" w:fill="auto"/>
        <w:spacing w:line="240" w:lineRule="auto"/>
        <w:ind w:right="4420"/>
        <w:jc w:val="left"/>
      </w:pPr>
      <w:r w:rsidRPr="007B6919">
        <w:t>от 20.04.2022 №2079 «Об утверждении тарифов на услуги, оказываемые муниципальным унитарным предприятием города Набережные Челны «Парк культуры и отдыха»</w:t>
      </w:r>
    </w:p>
    <w:p w14:paraId="73F8F23B" w14:textId="77777777" w:rsidR="00D75D12" w:rsidRDefault="00D75D12" w:rsidP="00D75D12">
      <w:pPr>
        <w:pStyle w:val="20"/>
        <w:shd w:val="clear" w:color="auto" w:fill="auto"/>
        <w:spacing w:line="240" w:lineRule="auto"/>
        <w:ind w:right="4420"/>
        <w:jc w:val="left"/>
      </w:pPr>
    </w:p>
    <w:p w14:paraId="7A84806C" w14:textId="48B58F43" w:rsidR="00F07162" w:rsidRPr="00D75D12" w:rsidRDefault="005676AE" w:rsidP="00D75D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75D12">
        <w:rPr>
          <w:rFonts w:ascii="Times New Roman" w:hAnsi="Times New Roman" w:cs="Times New Roman"/>
          <w:sz w:val="22"/>
          <w:szCs w:val="22"/>
        </w:rPr>
        <w:t xml:space="preserve">В соответствии с подпунктом 4 </w:t>
      </w:r>
      <w:r w:rsidR="00D75D12">
        <w:rPr>
          <w:rFonts w:ascii="Times New Roman" w:hAnsi="Times New Roman" w:cs="Times New Roman"/>
          <w:sz w:val="22"/>
          <w:szCs w:val="22"/>
        </w:rPr>
        <w:t>части</w:t>
      </w:r>
      <w:r w:rsidRPr="00D75D12">
        <w:rPr>
          <w:rFonts w:ascii="Times New Roman" w:hAnsi="Times New Roman" w:cs="Times New Roman"/>
          <w:sz w:val="22"/>
          <w:szCs w:val="22"/>
        </w:rPr>
        <w:t xml:space="preserve"> 1 статьи 17 Федерального закона </w:t>
      </w:r>
      <w:r w:rsidR="00011673" w:rsidRPr="00D75D12">
        <w:rPr>
          <w:rFonts w:ascii="Times New Roman" w:hAnsi="Times New Roman" w:cs="Times New Roman"/>
          <w:sz w:val="22"/>
          <w:szCs w:val="22"/>
        </w:rPr>
        <w:t xml:space="preserve">  </w:t>
      </w:r>
      <w:r w:rsidRPr="00D75D12">
        <w:rPr>
          <w:rFonts w:ascii="Times New Roman" w:hAnsi="Times New Roman" w:cs="Times New Roman"/>
          <w:sz w:val="22"/>
          <w:szCs w:val="22"/>
        </w:rPr>
        <w:t xml:space="preserve">от 06.10.2003 </w:t>
      </w:r>
      <w:r w:rsidR="00D75D1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75D12">
        <w:rPr>
          <w:rFonts w:ascii="Times New Roman" w:hAnsi="Times New Roman" w:cs="Times New Roman"/>
          <w:sz w:val="22"/>
          <w:szCs w:val="22"/>
        </w:rPr>
        <w:t xml:space="preserve">№ 131-ФЗ «Об общих принципах организации местного самоуправления в Российской Федерации», статьей 41 Устава города, </w:t>
      </w:r>
      <w:r w:rsidR="00F07162" w:rsidRPr="00D75D12">
        <w:rPr>
          <w:rFonts w:ascii="Times New Roman" w:hAnsi="Times New Roman" w:cs="Times New Roman"/>
          <w:sz w:val="22"/>
          <w:szCs w:val="22"/>
        </w:rPr>
        <w:t xml:space="preserve">пунктом 5 Положения о порядке принятия решений об установлении тарифов на услуги муниципальных предприятий и учреждений, утвержденного </w:t>
      </w:r>
      <w:r w:rsidRPr="00D75D12">
        <w:rPr>
          <w:rFonts w:ascii="Times New Roman" w:hAnsi="Times New Roman" w:cs="Times New Roman"/>
          <w:sz w:val="22"/>
          <w:szCs w:val="22"/>
        </w:rPr>
        <w:t xml:space="preserve">решением </w:t>
      </w:r>
      <w:r w:rsidR="00F07162" w:rsidRPr="00D75D12">
        <w:rPr>
          <w:rFonts w:ascii="Times New Roman" w:hAnsi="Times New Roman" w:cs="Times New Roman"/>
          <w:sz w:val="22"/>
          <w:szCs w:val="22"/>
        </w:rPr>
        <w:t>Г</w:t>
      </w:r>
      <w:r w:rsidRPr="00D75D12">
        <w:rPr>
          <w:rFonts w:ascii="Times New Roman" w:hAnsi="Times New Roman" w:cs="Times New Roman"/>
          <w:sz w:val="22"/>
          <w:szCs w:val="22"/>
        </w:rPr>
        <w:t xml:space="preserve">ородского Совета от 19.11.2008 № 35/7, </w:t>
      </w:r>
      <w:r w:rsidR="00011673" w:rsidRPr="00D75D12">
        <w:rPr>
          <w:rFonts w:ascii="Times New Roman" w:hAnsi="Times New Roman" w:cs="Times New Roman"/>
          <w:sz w:val="22"/>
          <w:szCs w:val="22"/>
        </w:rPr>
        <w:t xml:space="preserve"> пунктом  </w:t>
      </w:r>
      <w:bookmarkStart w:id="0" w:name="_GoBack"/>
      <w:r w:rsidR="00011673" w:rsidRPr="00D75D12">
        <w:rPr>
          <w:rFonts w:ascii="Times New Roman" w:hAnsi="Times New Roman" w:cs="Times New Roman"/>
          <w:sz w:val="22"/>
          <w:szCs w:val="22"/>
        </w:rPr>
        <w:t xml:space="preserve">5.24 Положения </w:t>
      </w:r>
      <w:r w:rsidR="00011673" w:rsidRPr="00D75D12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о системе муниципальных правовых актов, утвержденного</w:t>
      </w:r>
      <w:proofErr w:type="gramEnd"/>
      <w:r w:rsidR="00011673" w:rsidRPr="00D75D12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Решением Городского Совета от 21.02.2007 </w:t>
      </w:r>
      <w:r w:rsidR="00D75D12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                 </w:t>
      </w:r>
      <w:r w:rsidR="00011673" w:rsidRPr="00D75D12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№ 19/8</w:t>
      </w:r>
      <w:bookmarkEnd w:id="0"/>
      <w:r w:rsidR="00011673" w:rsidRPr="00D75D12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, </w:t>
      </w:r>
      <w:r w:rsidR="00F07162" w:rsidRPr="00D75D12">
        <w:rPr>
          <w:rFonts w:ascii="Times New Roman" w:hAnsi="Times New Roman" w:cs="Times New Roman"/>
          <w:sz w:val="22"/>
          <w:szCs w:val="22"/>
        </w:rPr>
        <w:t xml:space="preserve">Положением о порядке расчета тарифов на услуги муниципальных унитарных предприятий и муниципальных учреждений, утвержденным </w:t>
      </w:r>
      <w:r w:rsidRPr="00D75D12">
        <w:rPr>
          <w:rFonts w:ascii="Times New Roman" w:hAnsi="Times New Roman" w:cs="Times New Roman"/>
          <w:sz w:val="22"/>
          <w:szCs w:val="22"/>
        </w:rPr>
        <w:t xml:space="preserve">постановлением Исполнительного комитета от 01.11.2013 № 6561 </w:t>
      </w:r>
    </w:p>
    <w:p w14:paraId="67C5DC2A" w14:textId="77777777" w:rsidR="00011673" w:rsidRDefault="00011673" w:rsidP="005676AE">
      <w:pPr>
        <w:pStyle w:val="20"/>
        <w:shd w:val="clear" w:color="auto" w:fill="auto"/>
        <w:spacing w:after="264" w:line="240" w:lineRule="exact"/>
        <w:rPr>
          <w:rStyle w:val="23pt"/>
        </w:rPr>
      </w:pPr>
    </w:p>
    <w:p w14:paraId="483FA2A0" w14:textId="77777777" w:rsidR="005676AE" w:rsidRDefault="005676AE" w:rsidP="005676AE">
      <w:pPr>
        <w:pStyle w:val="20"/>
        <w:shd w:val="clear" w:color="auto" w:fill="auto"/>
        <w:spacing w:after="264" w:line="240" w:lineRule="exact"/>
      </w:pPr>
      <w:r>
        <w:rPr>
          <w:rStyle w:val="23pt"/>
        </w:rPr>
        <w:t>ПОСТАНОВЛЯЮ:</w:t>
      </w:r>
    </w:p>
    <w:p w14:paraId="4C4EA379" w14:textId="0B8A7374" w:rsidR="00FF2886" w:rsidRDefault="00FF2886" w:rsidP="00011673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740"/>
        <w:jc w:val="both"/>
      </w:pPr>
      <w:r>
        <w:t>Внести в приложение</w:t>
      </w:r>
      <w:r w:rsidRPr="00FF2886">
        <w:t xml:space="preserve"> к </w:t>
      </w:r>
      <w:r w:rsidR="000565B9">
        <w:t>п</w:t>
      </w:r>
      <w:r w:rsidRPr="00FF2886">
        <w:t xml:space="preserve">остановлению Исполнительного комитета </w:t>
      </w:r>
      <w:r w:rsidR="007B6919" w:rsidRPr="007B6919">
        <w:t>от 20.04.2022 №2079 «Об утверждении тарифов на услуги, оказываемые муниципальным унитарным предприятием города Набережные Челны «Парк культуры и отдыха»</w:t>
      </w:r>
      <w:r w:rsidR="00011673">
        <w:t xml:space="preserve"> (в редакции постановления Исполнительного комитета от 03.10.2022 № 5190)</w:t>
      </w:r>
      <w:r w:rsidR="007B6919" w:rsidRPr="007B6919">
        <w:t xml:space="preserve"> </w:t>
      </w:r>
      <w:r>
        <w:t>следующие изменения:</w:t>
      </w:r>
    </w:p>
    <w:p w14:paraId="798D0ACD" w14:textId="77777777" w:rsidR="00AC010F" w:rsidRDefault="00AC010F" w:rsidP="00011673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40" w:lineRule="auto"/>
        <w:jc w:val="both"/>
      </w:pPr>
      <w:r>
        <w:t>пункты</w:t>
      </w:r>
      <w:r w:rsidRPr="00D43F39">
        <w:t xml:space="preserve"> </w:t>
      </w:r>
      <w:r>
        <w:t>44-47 признать утратившими силу;</w:t>
      </w:r>
    </w:p>
    <w:p w14:paraId="50F3AE8A" w14:textId="0A0FDDB7" w:rsidR="00AC010F" w:rsidRDefault="00AC010F" w:rsidP="00011673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40" w:lineRule="auto"/>
        <w:jc w:val="both"/>
      </w:pPr>
      <w:r>
        <w:t xml:space="preserve"> дополнить разделом «Услуги по прокату инвентаря для спорта и отдыха»;</w:t>
      </w:r>
    </w:p>
    <w:p w14:paraId="7B35444B" w14:textId="6D4E9168" w:rsidR="007B6919" w:rsidRDefault="00AC010F" w:rsidP="00AC010F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40" w:lineRule="auto"/>
        <w:jc w:val="both"/>
      </w:pPr>
      <w:r>
        <w:t>дополнить пунктами 49-52 следующего содержания: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3987"/>
        <w:gridCol w:w="2216"/>
        <w:gridCol w:w="2057"/>
      </w:tblGrid>
      <w:tr w:rsidR="00663308" w14:paraId="27C62C0D" w14:textId="77777777" w:rsidTr="00D43F39">
        <w:tc>
          <w:tcPr>
            <w:tcW w:w="834" w:type="dxa"/>
            <w:vAlign w:val="center"/>
          </w:tcPr>
          <w:p w14:paraId="7478BD1C" w14:textId="77777777" w:rsidR="0090267B" w:rsidRDefault="0090267B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7" w:type="dxa"/>
            <w:vAlign w:val="center"/>
          </w:tcPr>
          <w:p w14:paraId="56FBCE8F" w14:textId="77777777" w:rsidR="0090267B" w:rsidRDefault="0090267B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Наименование услуги</w:t>
            </w:r>
          </w:p>
        </w:tc>
        <w:tc>
          <w:tcPr>
            <w:tcW w:w="2216" w:type="dxa"/>
            <w:vAlign w:val="center"/>
          </w:tcPr>
          <w:p w14:paraId="153039AA" w14:textId="77777777" w:rsidR="0090267B" w:rsidRDefault="0090267B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Ед. измерения</w:t>
            </w:r>
          </w:p>
          <w:p w14:paraId="7620EFF1" w14:textId="77777777" w:rsidR="0090267B" w:rsidRDefault="0090267B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(один сеанс)</w:t>
            </w:r>
          </w:p>
        </w:tc>
        <w:tc>
          <w:tcPr>
            <w:tcW w:w="2057" w:type="dxa"/>
            <w:vAlign w:val="center"/>
          </w:tcPr>
          <w:p w14:paraId="68A1F1CD" w14:textId="77777777" w:rsidR="0090267B" w:rsidRDefault="0090267B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Предельный тариф в руб.</w:t>
            </w:r>
          </w:p>
        </w:tc>
      </w:tr>
      <w:tr w:rsidR="00AC010F" w14:paraId="495769EC" w14:textId="77777777" w:rsidTr="00227A80">
        <w:tc>
          <w:tcPr>
            <w:tcW w:w="834" w:type="dxa"/>
            <w:vAlign w:val="center"/>
          </w:tcPr>
          <w:p w14:paraId="7894BBBF" w14:textId="52E85ADC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</w:p>
        </w:tc>
        <w:tc>
          <w:tcPr>
            <w:tcW w:w="8260" w:type="dxa"/>
            <w:gridSpan w:val="3"/>
            <w:vAlign w:val="center"/>
          </w:tcPr>
          <w:p w14:paraId="487EF3AF" w14:textId="7C230E4A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Услуги по прокату инвентаря для спорта и отдыха</w:t>
            </w:r>
          </w:p>
        </w:tc>
      </w:tr>
      <w:tr w:rsidR="00AC010F" w14:paraId="0519BA15" w14:textId="77777777" w:rsidTr="00D43F39">
        <w:tc>
          <w:tcPr>
            <w:tcW w:w="834" w:type="dxa"/>
            <w:vAlign w:val="center"/>
          </w:tcPr>
          <w:p w14:paraId="3DA9622F" w14:textId="7D59EFB2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49.</w:t>
            </w:r>
          </w:p>
        </w:tc>
        <w:tc>
          <w:tcPr>
            <w:tcW w:w="3987" w:type="dxa"/>
            <w:vAlign w:val="center"/>
          </w:tcPr>
          <w:p w14:paraId="26287A6B" w14:textId="4D49A103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  <w:jc w:val="left"/>
            </w:pPr>
            <w:r>
              <w:t>Коньки (взрослые)</w:t>
            </w:r>
          </w:p>
        </w:tc>
        <w:tc>
          <w:tcPr>
            <w:tcW w:w="2216" w:type="dxa"/>
            <w:vAlign w:val="center"/>
          </w:tcPr>
          <w:p w14:paraId="79ED3070" w14:textId="04DAEE2C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 xml:space="preserve"> 60 мин</w:t>
            </w:r>
          </w:p>
        </w:tc>
        <w:tc>
          <w:tcPr>
            <w:tcW w:w="2057" w:type="dxa"/>
            <w:vAlign w:val="center"/>
          </w:tcPr>
          <w:p w14:paraId="1B68232A" w14:textId="5DEFD205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120</w:t>
            </w:r>
          </w:p>
        </w:tc>
      </w:tr>
      <w:tr w:rsidR="00AC010F" w14:paraId="6D473250" w14:textId="77777777" w:rsidTr="00D43F39">
        <w:tc>
          <w:tcPr>
            <w:tcW w:w="834" w:type="dxa"/>
            <w:vAlign w:val="center"/>
          </w:tcPr>
          <w:p w14:paraId="1D9D638B" w14:textId="2F557AEF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50.</w:t>
            </w:r>
          </w:p>
        </w:tc>
        <w:tc>
          <w:tcPr>
            <w:tcW w:w="3987" w:type="dxa"/>
            <w:vAlign w:val="center"/>
          </w:tcPr>
          <w:p w14:paraId="3A008065" w14:textId="0F7CFCD6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  <w:jc w:val="left"/>
            </w:pPr>
            <w:r>
              <w:t>Коньки (дети до 14 лет)</w:t>
            </w:r>
          </w:p>
        </w:tc>
        <w:tc>
          <w:tcPr>
            <w:tcW w:w="2216" w:type="dxa"/>
            <w:vAlign w:val="center"/>
          </w:tcPr>
          <w:p w14:paraId="404A85AC" w14:textId="2FAA9319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 xml:space="preserve"> 60 мин</w:t>
            </w:r>
          </w:p>
        </w:tc>
        <w:tc>
          <w:tcPr>
            <w:tcW w:w="2057" w:type="dxa"/>
            <w:vAlign w:val="center"/>
          </w:tcPr>
          <w:p w14:paraId="05F6EF4E" w14:textId="0A6B3557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90</w:t>
            </w:r>
          </w:p>
        </w:tc>
      </w:tr>
      <w:tr w:rsidR="00AC010F" w14:paraId="0D34A868" w14:textId="77777777" w:rsidTr="00D43F39">
        <w:tc>
          <w:tcPr>
            <w:tcW w:w="834" w:type="dxa"/>
            <w:vAlign w:val="center"/>
          </w:tcPr>
          <w:p w14:paraId="024F7938" w14:textId="302FA83A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51.</w:t>
            </w:r>
          </w:p>
        </w:tc>
        <w:tc>
          <w:tcPr>
            <w:tcW w:w="3987" w:type="dxa"/>
            <w:vAlign w:val="center"/>
          </w:tcPr>
          <w:p w14:paraId="3DE9FCB6" w14:textId="13E2A7CA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  <w:jc w:val="left"/>
            </w:pPr>
            <w:r>
              <w:t xml:space="preserve">Лыжи </w:t>
            </w:r>
          </w:p>
        </w:tc>
        <w:tc>
          <w:tcPr>
            <w:tcW w:w="2216" w:type="dxa"/>
            <w:vAlign w:val="center"/>
          </w:tcPr>
          <w:p w14:paraId="5490A1C4" w14:textId="794BBA69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60 мин</w:t>
            </w:r>
          </w:p>
        </w:tc>
        <w:tc>
          <w:tcPr>
            <w:tcW w:w="2057" w:type="dxa"/>
            <w:vAlign w:val="center"/>
          </w:tcPr>
          <w:p w14:paraId="4B9AD044" w14:textId="693B4808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150</w:t>
            </w:r>
          </w:p>
        </w:tc>
      </w:tr>
      <w:tr w:rsidR="00AC010F" w14:paraId="095D2E90" w14:textId="77777777" w:rsidTr="00D43F39">
        <w:tc>
          <w:tcPr>
            <w:tcW w:w="834" w:type="dxa"/>
            <w:vAlign w:val="center"/>
          </w:tcPr>
          <w:p w14:paraId="4F63843F" w14:textId="56D00D86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52.</w:t>
            </w:r>
          </w:p>
        </w:tc>
        <w:tc>
          <w:tcPr>
            <w:tcW w:w="3987" w:type="dxa"/>
            <w:vAlign w:val="center"/>
          </w:tcPr>
          <w:p w14:paraId="37D5422C" w14:textId="06A3A4E6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  <w:jc w:val="left"/>
            </w:pPr>
            <w:r>
              <w:t>Тюбинги</w:t>
            </w:r>
          </w:p>
        </w:tc>
        <w:tc>
          <w:tcPr>
            <w:tcW w:w="2216" w:type="dxa"/>
            <w:vAlign w:val="center"/>
          </w:tcPr>
          <w:p w14:paraId="0B58714C" w14:textId="4EF9CF84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60 мин</w:t>
            </w:r>
          </w:p>
        </w:tc>
        <w:tc>
          <w:tcPr>
            <w:tcW w:w="2057" w:type="dxa"/>
            <w:vAlign w:val="center"/>
          </w:tcPr>
          <w:p w14:paraId="5AFF25E2" w14:textId="48FC56C3" w:rsidR="00AC010F" w:rsidRDefault="00AC010F" w:rsidP="00011673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150</w:t>
            </w:r>
          </w:p>
        </w:tc>
      </w:tr>
    </w:tbl>
    <w:p w14:paraId="3F455D36" w14:textId="77777777" w:rsidR="00AC010F" w:rsidRDefault="00AC010F" w:rsidP="00AC010F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40" w:lineRule="auto"/>
        <w:jc w:val="both"/>
      </w:pPr>
      <w:r>
        <w:t>дополнить разделом «Услуги сервиса»;</w:t>
      </w:r>
    </w:p>
    <w:p w14:paraId="4D9A3940" w14:textId="326A5202" w:rsidR="005676AE" w:rsidRDefault="00AC010F" w:rsidP="00AC010F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40" w:lineRule="auto"/>
        <w:jc w:val="both"/>
      </w:pPr>
      <w:r>
        <w:t xml:space="preserve"> дополнить пунктом 53 следующего содержания:</w:t>
      </w:r>
      <w:r w:rsidR="00FF2886"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34"/>
        <w:gridCol w:w="3987"/>
        <w:gridCol w:w="2216"/>
        <w:gridCol w:w="2057"/>
      </w:tblGrid>
      <w:tr w:rsidR="00AC010F" w14:paraId="1BF69496" w14:textId="77777777" w:rsidTr="008B08C7">
        <w:tc>
          <w:tcPr>
            <w:tcW w:w="834" w:type="dxa"/>
            <w:vAlign w:val="center"/>
          </w:tcPr>
          <w:p w14:paraId="45BBE5E3" w14:textId="7777777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7" w:type="dxa"/>
            <w:vAlign w:val="center"/>
          </w:tcPr>
          <w:p w14:paraId="546F0809" w14:textId="7777777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Наименование услуги</w:t>
            </w:r>
          </w:p>
        </w:tc>
        <w:tc>
          <w:tcPr>
            <w:tcW w:w="2216" w:type="dxa"/>
            <w:vAlign w:val="center"/>
          </w:tcPr>
          <w:p w14:paraId="4294218D" w14:textId="7777777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Ед. измерения</w:t>
            </w:r>
          </w:p>
          <w:p w14:paraId="47D807B9" w14:textId="7777777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(один сеанс)</w:t>
            </w:r>
          </w:p>
        </w:tc>
        <w:tc>
          <w:tcPr>
            <w:tcW w:w="2057" w:type="dxa"/>
            <w:vAlign w:val="center"/>
          </w:tcPr>
          <w:p w14:paraId="45AD1475" w14:textId="7777777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Предельный тариф в руб.</w:t>
            </w:r>
          </w:p>
        </w:tc>
      </w:tr>
      <w:tr w:rsidR="00AC010F" w14:paraId="159D80FA" w14:textId="77777777" w:rsidTr="00F969C0">
        <w:tc>
          <w:tcPr>
            <w:tcW w:w="834" w:type="dxa"/>
            <w:vAlign w:val="center"/>
          </w:tcPr>
          <w:p w14:paraId="4400A3A6" w14:textId="5C0AF506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</w:p>
        </w:tc>
        <w:tc>
          <w:tcPr>
            <w:tcW w:w="8260" w:type="dxa"/>
            <w:gridSpan w:val="3"/>
            <w:vAlign w:val="center"/>
          </w:tcPr>
          <w:p w14:paraId="0F1AE3B0" w14:textId="58805607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Услуги сервиса</w:t>
            </w:r>
          </w:p>
        </w:tc>
      </w:tr>
      <w:tr w:rsidR="00AC010F" w14:paraId="32D9A423" w14:textId="77777777" w:rsidTr="008B08C7">
        <w:tc>
          <w:tcPr>
            <w:tcW w:w="834" w:type="dxa"/>
            <w:vAlign w:val="center"/>
          </w:tcPr>
          <w:p w14:paraId="6A0C066E" w14:textId="2D6F721A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53.</w:t>
            </w:r>
          </w:p>
        </w:tc>
        <w:tc>
          <w:tcPr>
            <w:tcW w:w="3987" w:type="dxa"/>
            <w:vAlign w:val="center"/>
          </w:tcPr>
          <w:p w14:paraId="6A5FA06C" w14:textId="3C8D7B80" w:rsidR="00AC010F" w:rsidRDefault="00AC010F" w:rsidP="00AC010F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  <w:jc w:val="left"/>
            </w:pPr>
            <w:r>
              <w:t>Туалет</w:t>
            </w:r>
          </w:p>
        </w:tc>
        <w:tc>
          <w:tcPr>
            <w:tcW w:w="2216" w:type="dxa"/>
            <w:vAlign w:val="center"/>
          </w:tcPr>
          <w:p w14:paraId="719A2FBD" w14:textId="1AC7B10C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3 мин.</w:t>
            </w:r>
          </w:p>
        </w:tc>
        <w:tc>
          <w:tcPr>
            <w:tcW w:w="2057" w:type="dxa"/>
            <w:vAlign w:val="center"/>
          </w:tcPr>
          <w:p w14:paraId="43266410" w14:textId="4E712A60" w:rsidR="00AC010F" w:rsidRDefault="00AC010F" w:rsidP="008B08C7">
            <w:pPr>
              <w:pStyle w:val="20"/>
              <w:shd w:val="clear" w:color="auto" w:fill="auto"/>
              <w:tabs>
                <w:tab w:val="left" w:pos="966"/>
              </w:tabs>
              <w:spacing w:line="240" w:lineRule="auto"/>
            </w:pPr>
            <w:r>
              <w:t>10</w:t>
            </w:r>
          </w:p>
        </w:tc>
      </w:tr>
    </w:tbl>
    <w:p w14:paraId="6180EC46" w14:textId="77777777" w:rsidR="00AC010F" w:rsidRPr="00AC010F" w:rsidRDefault="00AC010F" w:rsidP="00D75D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010F">
        <w:rPr>
          <w:rFonts w:ascii="Times New Roman" w:eastAsiaTheme="minorHAnsi" w:hAnsi="Times New Roman" w:cs="Times New Roman"/>
          <w:color w:val="auto"/>
          <w:lang w:eastAsia="en-US" w:bidi="ar-SA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14:paraId="18CA0ACA" w14:textId="3A4D0B9A" w:rsidR="005676AE" w:rsidRPr="00AC010F" w:rsidRDefault="00AC010F" w:rsidP="00D75D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AC010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 </w:t>
      </w:r>
      <w:proofErr w:type="gramStart"/>
      <w:r w:rsidR="005676AE" w:rsidRPr="00AC010F">
        <w:rPr>
          <w:rFonts w:ascii="Times New Roman" w:hAnsi="Times New Roman" w:cs="Times New Roman"/>
        </w:rPr>
        <w:t>Контроль за</w:t>
      </w:r>
      <w:proofErr w:type="gramEnd"/>
      <w:r w:rsidR="005676AE" w:rsidRPr="00AC010F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Руководителя Исполнительного комитета Халимова Р.М.</w:t>
      </w:r>
    </w:p>
    <w:p w14:paraId="1A0C99D0" w14:textId="77777777" w:rsidR="005676AE" w:rsidRDefault="005676A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</w:pPr>
    </w:p>
    <w:p w14:paraId="48818BF8" w14:textId="77777777" w:rsidR="007B6919" w:rsidRDefault="007B6919" w:rsidP="007B6919">
      <w:pPr>
        <w:pStyle w:val="20"/>
        <w:tabs>
          <w:tab w:val="left" w:pos="1099"/>
        </w:tabs>
        <w:jc w:val="both"/>
      </w:pPr>
      <w:r>
        <w:t>Руководитель</w:t>
      </w:r>
    </w:p>
    <w:p w14:paraId="2F25BC5E" w14:textId="7F4E75F7" w:rsidR="007B6919" w:rsidRDefault="007B6919" w:rsidP="007B6919">
      <w:pPr>
        <w:pStyle w:val="20"/>
        <w:tabs>
          <w:tab w:val="left" w:pos="1099"/>
        </w:tabs>
        <w:jc w:val="both"/>
      </w:pPr>
      <w:r>
        <w:t>Исполнительного комитета                                                                                    Ф.Ш. Салахов</w:t>
      </w:r>
    </w:p>
    <w:p w14:paraId="00107893" w14:textId="77777777" w:rsidR="007B6919" w:rsidRDefault="007B6919" w:rsidP="007B6919">
      <w:pPr>
        <w:pStyle w:val="20"/>
        <w:tabs>
          <w:tab w:val="left" w:pos="1099"/>
        </w:tabs>
        <w:jc w:val="both"/>
      </w:pPr>
    </w:p>
    <w:p w14:paraId="55B8376A" w14:textId="19DDB7A8" w:rsidR="007B6919" w:rsidRDefault="00D75D12" w:rsidP="008C75E8">
      <w:pPr>
        <w:pStyle w:val="20"/>
        <w:tabs>
          <w:tab w:val="left" w:pos="1099"/>
        </w:tabs>
        <w:ind w:firstLine="5529"/>
        <w:jc w:val="left"/>
      </w:pPr>
      <w:r>
        <w:t>СОГЛАСОВАНО:</w:t>
      </w:r>
    </w:p>
    <w:p w14:paraId="517FB8FD" w14:textId="7AC4A576" w:rsidR="008C75E8" w:rsidRDefault="007B6919" w:rsidP="008C75E8">
      <w:pPr>
        <w:pStyle w:val="20"/>
        <w:tabs>
          <w:tab w:val="left" w:pos="1099"/>
        </w:tabs>
        <w:ind w:firstLine="5529"/>
        <w:jc w:val="left"/>
      </w:pPr>
      <w:r>
        <w:t xml:space="preserve">______________  Н.И. </w:t>
      </w:r>
      <w:proofErr w:type="spellStart"/>
      <w:r>
        <w:t>Галиева</w:t>
      </w:r>
      <w:proofErr w:type="spellEnd"/>
    </w:p>
    <w:p w14:paraId="0D9124FB" w14:textId="463A67E6" w:rsidR="008C75E8" w:rsidRDefault="007B6919" w:rsidP="008C75E8">
      <w:pPr>
        <w:pStyle w:val="20"/>
        <w:tabs>
          <w:tab w:val="left" w:pos="1099"/>
        </w:tabs>
        <w:ind w:firstLine="5529"/>
        <w:jc w:val="left"/>
      </w:pPr>
      <w:r>
        <w:t>______________  Л.И. Ахметзянов</w:t>
      </w:r>
    </w:p>
    <w:p w14:paraId="2E136A46" w14:textId="25E2F89B" w:rsidR="007B6919" w:rsidRDefault="007B6919" w:rsidP="008C75E8">
      <w:pPr>
        <w:pStyle w:val="20"/>
        <w:tabs>
          <w:tab w:val="left" w:pos="1099"/>
        </w:tabs>
        <w:ind w:firstLine="5529"/>
        <w:jc w:val="left"/>
      </w:pPr>
      <w:r>
        <w:t xml:space="preserve">______________  С.Р. </w:t>
      </w:r>
      <w:proofErr w:type="spellStart"/>
      <w:r>
        <w:t>Мулюкова</w:t>
      </w:r>
      <w:proofErr w:type="spellEnd"/>
      <w:r>
        <w:t xml:space="preserve"> </w:t>
      </w:r>
    </w:p>
    <w:p w14:paraId="70E78A17" w14:textId="70058A4E" w:rsidR="008C75E8" w:rsidRDefault="007B6919" w:rsidP="008C75E8">
      <w:pPr>
        <w:pStyle w:val="20"/>
        <w:tabs>
          <w:tab w:val="left" w:pos="1099"/>
        </w:tabs>
        <w:ind w:firstLine="5529"/>
        <w:jc w:val="left"/>
      </w:pPr>
      <w:r>
        <w:t xml:space="preserve">______________  Н.А. </w:t>
      </w:r>
      <w:proofErr w:type="spellStart"/>
      <w:r>
        <w:t>Кропотова</w:t>
      </w:r>
      <w:proofErr w:type="spellEnd"/>
    </w:p>
    <w:p w14:paraId="4A7604A4" w14:textId="03FBCB17" w:rsidR="005676AE" w:rsidRDefault="007B6919" w:rsidP="008C75E8">
      <w:pPr>
        <w:pStyle w:val="20"/>
        <w:tabs>
          <w:tab w:val="left" w:pos="1099"/>
        </w:tabs>
        <w:ind w:firstLine="5529"/>
        <w:jc w:val="left"/>
      </w:pPr>
      <w:r>
        <w:t xml:space="preserve">______________  Р.М. </w:t>
      </w:r>
      <w:proofErr w:type="spellStart"/>
      <w:r>
        <w:t>Халимов</w:t>
      </w:r>
      <w:proofErr w:type="spellEnd"/>
    </w:p>
    <w:sectPr w:rsidR="005676AE" w:rsidSect="009026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72779"/>
    <w:multiLevelType w:val="hybridMultilevel"/>
    <w:tmpl w:val="5D7E348E"/>
    <w:lvl w:ilvl="0" w:tplc="C1B25BE2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11"/>
    <w:rsid w:val="00011673"/>
    <w:rsid w:val="00015661"/>
    <w:rsid w:val="0001717D"/>
    <w:rsid w:val="000565B9"/>
    <w:rsid w:val="001F471C"/>
    <w:rsid w:val="002F2B74"/>
    <w:rsid w:val="00560911"/>
    <w:rsid w:val="005676AE"/>
    <w:rsid w:val="00663308"/>
    <w:rsid w:val="007315A4"/>
    <w:rsid w:val="007B6919"/>
    <w:rsid w:val="008C75E8"/>
    <w:rsid w:val="0090267B"/>
    <w:rsid w:val="009A04AB"/>
    <w:rsid w:val="00AC010F"/>
    <w:rsid w:val="00BB0FD4"/>
    <w:rsid w:val="00C63757"/>
    <w:rsid w:val="00C7603D"/>
    <w:rsid w:val="00D11C3C"/>
    <w:rsid w:val="00D43F39"/>
    <w:rsid w:val="00D75D12"/>
    <w:rsid w:val="00F07162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D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90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90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Дерлюкова Владимировна</cp:lastModifiedBy>
  <cp:revision>2</cp:revision>
  <cp:lastPrinted>2022-10-14T12:37:00Z</cp:lastPrinted>
  <dcterms:created xsi:type="dcterms:W3CDTF">2022-10-14T13:04:00Z</dcterms:created>
  <dcterms:modified xsi:type="dcterms:W3CDTF">2022-10-14T13:04:00Z</dcterms:modified>
</cp:coreProperties>
</file>