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502" w:rsidRPr="00420502" w:rsidRDefault="00420502" w:rsidP="00420502">
      <w:pPr>
        <w:spacing w:after="160" w:line="264" w:lineRule="auto"/>
        <w:jc w:val="right"/>
        <w:rPr>
          <w:rFonts w:ascii="Times New Roman" w:eastAsia="Calibri" w:hAnsi="Times New Roman"/>
          <w:b/>
          <w:sz w:val="28"/>
          <w:szCs w:val="28"/>
        </w:rPr>
      </w:pPr>
      <w:r w:rsidRPr="00420502">
        <w:rPr>
          <w:rFonts w:ascii="Times New Roman" w:eastAsia="Calibri" w:hAnsi="Times New Roman"/>
          <w:b/>
          <w:sz w:val="28"/>
          <w:szCs w:val="28"/>
        </w:rPr>
        <w:t>Дата размещения – 19.10.2022</w:t>
      </w:r>
    </w:p>
    <w:p w:rsidR="00420502" w:rsidRPr="00420502" w:rsidRDefault="00420502" w:rsidP="00420502">
      <w:pPr>
        <w:spacing w:after="160" w:line="264" w:lineRule="auto"/>
        <w:jc w:val="right"/>
        <w:rPr>
          <w:rFonts w:ascii="Times New Roman" w:eastAsia="Calibri" w:hAnsi="Times New Roman"/>
          <w:b/>
          <w:sz w:val="28"/>
          <w:szCs w:val="28"/>
        </w:rPr>
      </w:pPr>
      <w:r w:rsidRPr="00420502">
        <w:rPr>
          <w:rFonts w:ascii="Times New Roman" w:eastAsia="Calibri" w:hAnsi="Times New Roman"/>
          <w:b/>
          <w:sz w:val="28"/>
          <w:szCs w:val="28"/>
        </w:rPr>
        <w:t>Дата истечения срока проведения независимой антикоррупционной экспертизы (не менее 5 рабочих дней с даты размещения) - 26.10.2022</w:t>
      </w:r>
    </w:p>
    <w:p w:rsidR="00420502" w:rsidRPr="00420502" w:rsidRDefault="00420502" w:rsidP="00420502">
      <w:pPr>
        <w:spacing w:after="160" w:line="264" w:lineRule="auto"/>
        <w:jc w:val="right"/>
        <w:rPr>
          <w:rFonts w:ascii="Times New Roman" w:eastAsia="Calibri" w:hAnsi="Times New Roman"/>
          <w:b/>
          <w:sz w:val="28"/>
          <w:szCs w:val="28"/>
        </w:rPr>
      </w:pPr>
      <w:r w:rsidRPr="00420502">
        <w:rPr>
          <w:rFonts w:ascii="Times New Roman" w:eastAsia="Calibri" w:hAnsi="Times New Roman"/>
          <w:b/>
          <w:sz w:val="28"/>
          <w:szCs w:val="28"/>
        </w:rPr>
        <w:t xml:space="preserve">Почтовый адрес для направления результатов независимой антикоррупционной </w:t>
      </w:r>
      <w:proofErr w:type="gramStart"/>
      <w:r w:rsidRPr="00420502">
        <w:rPr>
          <w:rFonts w:ascii="Times New Roman" w:eastAsia="Calibri" w:hAnsi="Times New Roman"/>
          <w:b/>
          <w:sz w:val="28"/>
          <w:szCs w:val="28"/>
        </w:rPr>
        <w:t>экспертизы  -</w:t>
      </w:r>
      <w:proofErr w:type="gramEnd"/>
      <w:r w:rsidRPr="00420502">
        <w:rPr>
          <w:rFonts w:ascii="Times New Roman" w:eastAsia="Calibri" w:hAnsi="Times New Roman"/>
          <w:b/>
          <w:sz w:val="28"/>
          <w:szCs w:val="28"/>
        </w:rPr>
        <w:t xml:space="preserve"> 420012,  </w:t>
      </w:r>
      <w:proofErr w:type="spellStart"/>
      <w:r w:rsidRPr="00420502">
        <w:rPr>
          <w:rFonts w:ascii="Times New Roman" w:eastAsia="Calibri" w:hAnsi="Times New Roman"/>
          <w:b/>
          <w:sz w:val="28"/>
          <w:szCs w:val="28"/>
        </w:rPr>
        <w:t>г.Казань</w:t>
      </w:r>
      <w:proofErr w:type="spellEnd"/>
      <w:r w:rsidRPr="00420502">
        <w:rPr>
          <w:rFonts w:ascii="Times New Roman" w:eastAsia="Calibri" w:hAnsi="Times New Roman"/>
          <w:b/>
          <w:sz w:val="28"/>
          <w:szCs w:val="28"/>
        </w:rPr>
        <w:t xml:space="preserve">, </w:t>
      </w:r>
      <w:proofErr w:type="spellStart"/>
      <w:r w:rsidRPr="00420502">
        <w:rPr>
          <w:rFonts w:ascii="Times New Roman" w:eastAsia="Calibri" w:hAnsi="Times New Roman"/>
          <w:b/>
          <w:sz w:val="28"/>
          <w:szCs w:val="28"/>
        </w:rPr>
        <w:t>ул.Груздева</w:t>
      </w:r>
      <w:proofErr w:type="spellEnd"/>
      <w:r w:rsidRPr="00420502">
        <w:rPr>
          <w:rFonts w:ascii="Times New Roman" w:eastAsia="Calibri" w:hAnsi="Times New Roman"/>
          <w:b/>
          <w:sz w:val="28"/>
          <w:szCs w:val="28"/>
        </w:rPr>
        <w:t>, д.5</w:t>
      </w:r>
    </w:p>
    <w:p w:rsidR="00420502" w:rsidRPr="00420502" w:rsidRDefault="00420502" w:rsidP="00420502">
      <w:pPr>
        <w:spacing w:after="160" w:line="264" w:lineRule="auto"/>
        <w:jc w:val="right"/>
        <w:rPr>
          <w:rFonts w:ascii="Times New Roman" w:eastAsia="Calibri" w:hAnsi="Times New Roman"/>
          <w:b/>
          <w:sz w:val="28"/>
          <w:szCs w:val="28"/>
          <w:lang w:val="en-US"/>
        </w:rPr>
      </w:pPr>
      <w:proofErr w:type="gramStart"/>
      <w:r w:rsidRPr="00420502">
        <w:rPr>
          <w:rFonts w:ascii="Times New Roman" w:eastAsia="Calibri" w:hAnsi="Times New Roman"/>
          <w:b/>
          <w:sz w:val="28"/>
          <w:szCs w:val="28"/>
          <w:lang w:val="en-US"/>
        </w:rPr>
        <w:t>e-mail</w:t>
      </w:r>
      <w:proofErr w:type="gramEnd"/>
      <w:r w:rsidRPr="00420502">
        <w:rPr>
          <w:rFonts w:ascii="Times New Roman" w:eastAsia="Calibri" w:hAnsi="Times New Roman"/>
          <w:b/>
          <w:sz w:val="28"/>
          <w:szCs w:val="28"/>
          <w:lang w:val="en-US"/>
        </w:rPr>
        <w:t xml:space="preserve"> – danila.politov@tatar.ru</w:t>
      </w:r>
    </w:p>
    <w:p w:rsidR="00420502" w:rsidRPr="00420502" w:rsidRDefault="00420502" w:rsidP="00420502">
      <w:pPr>
        <w:spacing w:after="160" w:line="264" w:lineRule="auto"/>
        <w:jc w:val="right"/>
        <w:rPr>
          <w:rFonts w:ascii="Times New Roman" w:eastAsia="Calibri" w:hAnsi="Times New Roman"/>
          <w:b/>
          <w:sz w:val="28"/>
          <w:szCs w:val="28"/>
        </w:rPr>
      </w:pPr>
      <w:r w:rsidRPr="00420502">
        <w:rPr>
          <w:rFonts w:ascii="Times New Roman" w:eastAsia="Calibri" w:hAnsi="Times New Roman"/>
          <w:b/>
          <w:sz w:val="28"/>
          <w:szCs w:val="28"/>
        </w:rPr>
        <w:t xml:space="preserve">На имя начальника отдела проектов планировок МКУ "Управление архитектуры и градостроительства </w:t>
      </w:r>
    </w:p>
    <w:p w:rsidR="00420502" w:rsidRPr="00420502" w:rsidRDefault="00420502" w:rsidP="00420502">
      <w:pPr>
        <w:spacing w:after="160" w:line="264" w:lineRule="auto"/>
        <w:jc w:val="right"/>
        <w:rPr>
          <w:rFonts w:ascii="Times New Roman" w:eastAsia="Calibri" w:hAnsi="Times New Roman"/>
          <w:b/>
          <w:sz w:val="28"/>
          <w:szCs w:val="28"/>
        </w:rPr>
      </w:pPr>
      <w:r w:rsidRPr="00420502">
        <w:rPr>
          <w:rFonts w:ascii="Times New Roman" w:eastAsia="Calibri" w:hAnsi="Times New Roman"/>
          <w:b/>
          <w:sz w:val="28"/>
          <w:szCs w:val="28"/>
        </w:rPr>
        <w:t xml:space="preserve">                                        ИК МО </w:t>
      </w:r>
      <w:proofErr w:type="spellStart"/>
      <w:r w:rsidRPr="00420502">
        <w:rPr>
          <w:rFonts w:ascii="Times New Roman" w:eastAsia="Calibri" w:hAnsi="Times New Roman"/>
          <w:b/>
          <w:sz w:val="28"/>
          <w:szCs w:val="28"/>
        </w:rPr>
        <w:t>г.Казани</w:t>
      </w:r>
      <w:proofErr w:type="spellEnd"/>
      <w:r w:rsidRPr="00420502">
        <w:rPr>
          <w:rFonts w:ascii="Times New Roman" w:eastAsia="Calibri" w:hAnsi="Times New Roman"/>
          <w:b/>
          <w:sz w:val="28"/>
          <w:szCs w:val="28"/>
        </w:rPr>
        <w:t xml:space="preserve">" </w:t>
      </w:r>
      <w:proofErr w:type="spellStart"/>
      <w:r w:rsidRPr="00420502">
        <w:rPr>
          <w:rFonts w:ascii="Times New Roman" w:eastAsia="Calibri" w:hAnsi="Times New Roman"/>
          <w:b/>
          <w:sz w:val="28"/>
          <w:szCs w:val="28"/>
        </w:rPr>
        <w:t>Д.С.Политова</w:t>
      </w:r>
      <w:proofErr w:type="spellEnd"/>
    </w:p>
    <w:p w:rsidR="00420502" w:rsidRPr="00420502" w:rsidRDefault="00420502" w:rsidP="00420502">
      <w:pPr>
        <w:spacing w:after="160" w:line="22" w:lineRule="atLeast"/>
        <w:jc w:val="right"/>
        <w:rPr>
          <w:rFonts w:ascii="Times New Roman" w:eastAsia="Calibri" w:hAnsi="Times New Roman"/>
          <w:sz w:val="28"/>
          <w:szCs w:val="28"/>
        </w:rPr>
      </w:pPr>
    </w:p>
    <w:p w:rsidR="00420502" w:rsidRPr="00420502" w:rsidRDefault="00420502" w:rsidP="00420502">
      <w:pPr>
        <w:spacing w:after="160" w:line="240" w:lineRule="auto"/>
        <w:jc w:val="right"/>
        <w:rPr>
          <w:rFonts w:ascii="Times New Roman" w:eastAsia="Calibri" w:hAnsi="Times New Roman"/>
          <w:b/>
          <w:sz w:val="28"/>
          <w:szCs w:val="28"/>
        </w:rPr>
      </w:pPr>
      <w:r w:rsidRPr="00420502">
        <w:rPr>
          <w:rFonts w:ascii="Times New Roman" w:eastAsia="Calibri" w:hAnsi="Times New Roman"/>
          <w:b/>
          <w:sz w:val="28"/>
          <w:szCs w:val="28"/>
        </w:rPr>
        <w:t>Проект постановления</w:t>
      </w:r>
    </w:p>
    <w:p w:rsidR="00420502" w:rsidRPr="00420502" w:rsidRDefault="00420502" w:rsidP="00420502">
      <w:pPr>
        <w:spacing w:after="160" w:line="240" w:lineRule="auto"/>
        <w:jc w:val="right"/>
        <w:rPr>
          <w:rFonts w:ascii="Times New Roman" w:eastAsia="Calibri" w:hAnsi="Times New Roman"/>
          <w:b/>
          <w:sz w:val="26"/>
          <w:szCs w:val="26"/>
        </w:rPr>
      </w:pPr>
      <w:r w:rsidRPr="00420502">
        <w:rPr>
          <w:rFonts w:ascii="Times New Roman" w:eastAsia="Calibri" w:hAnsi="Times New Roman"/>
          <w:b/>
          <w:sz w:val="28"/>
          <w:szCs w:val="28"/>
        </w:rPr>
        <w:t xml:space="preserve">Исполнительного комитета </w:t>
      </w:r>
      <w:proofErr w:type="spellStart"/>
      <w:r w:rsidRPr="00420502">
        <w:rPr>
          <w:rFonts w:ascii="Times New Roman" w:eastAsia="Calibri" w:hAnsi="Times New Roman"/>
          <w:b/>
          <w:sz w:val="28"/>
          <w:szCs w:val="28"/>
        </w:rPr>
        <w:t>г.Казани</w:t>
      </w:r>
      <w:proofErr w:type="spellEnd"/>
    </w:p>
    <w:p w:rsidR="00420502" w:rsidRPr="00420502" w:rsidRDefault="00420502" w:rsidP="00420502">
      <w:pPr>
        <w:spacing w:after="160" w:line="22" w:lineRule="atLeast"/>
        <w:jc w:val="center"/>
        <w:rPr>
          <w:rFonts w:ascii="Times New Roman" w:eastAsia="Calibri" w:hAnsi="Times New Roman"/>
          <w:b/>
          <w:sz w:val="28"/>
          <w:szCs w:val="28"/>
        </w:rPr>
      </w:pPr>
    </w:p>
    <w:p w:rsidR="00420502" w:rsidRPr="00420502" w:rsidRDefault="00420502" w:rsidP="00420502">
      <w:pPr>
        <w:spacing w:after="0" w:line="22" w:lineRule="atLeast"/>
        <w:jc w:val="center"/>
        <w:rPr>
          <w:rFonts w:ascii="Times New Roman" w:eastAsia="Calibri" w:hAnsi="Times New Roman"/>
          <w:b/>
          <w:sz w:val="28"/>
          <w:szCs w:val="28"/>
        </w:rPr>
      </w:pPr>
      <w:r w:rsidRPr="00420502">
        <w:rPr>
          <w:rFonts w:ascii="Times New Roman" w:eastAsia="Calibri" w:hAnsi="Times New Roman"/>
          <w:b/>
          <w:sz w:val="28"/>
          <w:szCs w:val="28"/>
        </w:rPr>
        <w:t xml:space="preserve">Об утверждении проекта планировки и межевания территории линейного объекта «Строительство съезда от </w:t>
      </w:r>
      <w:proofErr w:type="spellStart"/>
      <w:r w:rsidRPr="00420502">
        <w:rPr>
          <w:rFonts w:ascii="Times New Roman" w:eastAsia="Calibri" w:hAnsi="Times New Roman"/>
          <w:b/>
          <w:sz w:val="28"/>
          <w:szCs w:val="28"/>
        </w:rPr>
        <w:t>ул.Танковая</w:t>
      </w:r>
      <w:proofErr w:type="spellEnd"/>
      <w:r w:rsidRPr="00420502">
        <w:rPr>
          <w:rFonts w:ascii="Times New Roman" w:eastAsia="Calibri" w:hAnsi="Times New Roman"/>
          <w:b/>
          <w:sz w:val="28"/>
          <w:szCs w:val="28"/>
        </w:rPr>
        <w:t xml:space="preserve"> до ГАУЗ "МКДЦ" в Приволжском районе </w:t>
      </w:r>
      <w:proofErr w:type="spellStart"/>
      <w:r w:rsidRPr="00420502">
        <w:rPr>
          <w:rFonts w:ascii="Times New Roman" w:eastAsia="Calibri" w:hAnsi="Times New Roman"/>
          <w:b/>
          <w:sz w:val="28"/>
          <w:szCs w:val="28"/>
        </w:rPr>
        <w:t>г.Казани</w:t>
      </w:r>
      <w:proofErr w:type="spellEnd"/>
    </w:p>
    <w:p w:rsidR="00420502" w:rsidRPr="00420502" w:rsidRDefault="00420502" w:rsidP="00420502">
      <w:pPr>
        <w:spacing w:after="0" w:line="264" w:lineRule="auto"/>
        <w:ind w:firstLine="709"/>
        <w:jc w:val="both"/>
        <w:rPr>
          <w:rFonts w:ascii="Times New Roman" w:eastAsia="Calibri" w:hAnsi="Times New Roman"/>
          <w:color w:val="000000"/>
          <w:sz w:val="28"/>
          <w:szCs w:val="28"/>
          <w:lang w:eastAsia="en-US"/>
        </w:rPr>
      </w:pPr>
      <w:r w:rsidRPr="00420502">
        <w:rPr>
          <w:rFonts w:ascii="Times New Roman" w:eastAsia="Calibri" w:hAnsi="Times New Roman"/>
          <w:color w:val="000000"/>
          <w:sz w:val="28"/>
          <w:szCs w:val="28"/>
          <w:lang w:eastAsia="en-US"/>
        </w:rPr>
        <w:t xml:space="preserve">В соответствии со статьями 42,45,46 Градостроительного кодекса Российской Федерации, согласно Постановлениям Российской Федерации от 02.04.2022 №575, Кабинета Министров Республики Татарстан от 27.07.2022 №722 </w:t>
      </w:r>
      <w:r w:rsidRPr="00420502">
        <w:rPr>
          <w:rFonts w:ascii="Times New Roman" w:eastAsia="Calibri" w:hAnsi="Times New Roman"/>
          <w:b/>
          <w:color w:val="000000"/>
          <w:sz w:val="28"/>
          <w:szCs w:val="28"/>
          <w:lang w:eastAsia="en-US"/>
        </w:rPr>
        <w:t>постановляю</w:t>
      </w:r>
      <w:r w:rsidRPr="00420502">
        <w:rPr>
          <w:rFonts w:ascii="Times New Roman" w:eastAsia="Calibri" w:hAnsi="Times New Roman"/>
          <w:color w:val="000000"/>
          <w:sz w:val="28"/>
          <w:szCs w:val="28"/>
          <w:lang w:eastAsia="en-US"/>
        </w:rPr>
        <w:t>:</w:t>
      </w:r>
    </w:p>
    <w:p w:rsidR="00420502" w:rsidRPr="00420502" w:rsidRDefault="00420502" w:rsidP="00420502">
      <w:pPr>
        <w:spacing w:after="0" w:line="259" w:lineRule="auto"/>
        <w:ind w:firstLine="709"/>
        <w:rPr>
          <w:rFonts w:ascii="Times New Roman" w:eastAsia="Calibri" w:hAnsi="Times New Roman"/>
          <w:sz w:val="28"/>
          <w:szCs w:val="28"/>
        </w:rPr>
      </w:pPr>
      <w:r w:rsidRPr="00420502">
        <w:rPr>
          <w:rFonts w:ascii="Times New Roman" w:eastAsia="Calibri" w:hAnsi="Times New Roman"/>
          <w:sz w:val="28"/>
          <w:szCs w:val="28"/>
        </w:rPr>
        <w:t xml:space="preserve">1.Утвердить проект планировки и межевания территории линейного объекта Строительство съезда от </w:t>
      </w:r>
      <w:proofErr w:type="spellStart"/>
      <w:r w:rsidRPr="00420502">
        <w:rPr>
          <w:rFonts w:ascii="Times New Roman" w:eastAsia="Calibri" w:hAnsi="Times New Roman"/>
          <w:sz w:val="28"/>
          <w:szCs w:val="28"/>
        </w:rPr>
        <w:t>ул.Танковая</w:t>
      </w:r>
      <w:proofErr w:type="spellEnd"/>
      <w:r w:rsidRPr="00420502">
        <w:rPr>
          <w:rFonts w:ascii="Times New Roman" w:eastAsia="Calibri" w:hAnsi="Times New Roman"/>
          <w:sz w:val="28"/>
          <w:szCs w:val="28"/>
        </w:rPr>
        <w:t xml:space="preserve"> до ГАУЗ "МКДЦ" в Приволжском районе </w:t>
      </w:r>
      <w:proofErr w:type="spellStart"/>
      <w:r w:rsidRPr="00420502">
        <w:rPr>
          <w:rFonts w:ascii="Times New Roman" w:eastAsia="Calibri" w:hAnsi="Times New Roman"/>
          <w:sz w:val="28"/>
          <w:szCs w:val="28"/>
        </w:rPr>
        <w:t>г.Казани</w:t>
      </w:r>
      <w:proofErr w:type="spellEnd"/>
    </w:p>
    <w:p w:rsidR="00420502" w:rsidRPr="00420502" w:rsidRDefault="00420502" w:rsidP="00420502">
      <w:pPr>
        <w:spacing w:after="0" w:line="259" w:lineRule="auto"/>
        <w:ind w:firstLine="709"/>
        <w:rPr>
          <w:rFonts w:ascii="Times New Roman" w:eastAsia="Calibri" w:hAnsi="Times New Roman"/>
          <w:sz w:val="28"/>
          <w:szCs w:val="28"/>
        </w:rPr>
      </w:pPr>
      <w:r w:rsidRPr="00420502">
        <w:rPr>
          <w:rFonts w:ascii="Times New Roman" w:eastAsia="Calibri" w:hAnsi="Times New Roman"/>
          <w:sz w:val="28"/>
          <w:szCs w:val="28"/>
        </w:rPr>
        <w:t>2.Опубликовать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(материалы для служебного пользования), в Сборнике документов и правовых актов муниципального образования города Казани.</w:t>
      </w:r>
    </w:p>
    <w:p w:rsidR="00420502" w:rsidRPr="00420502" w:rsidRDefault="00420502" w:rsidP="00420502">
      <w:pPr>
        <w:spacing w:after="0" w:line="259" w:lineRule="auto"/>
        <w:ind w:firstLine="709"/>
        <w:rPr>
          <w:rFonts w:ascii="Times New Roman" w:eastAsia="Calibri" w:hAnsi="Times New Roman"/>
          <w:sz w:val="28"/>
          <w:szCs w:val="28"/>
        </w:rPr>
      </w:pPr>
      <w:r w:rsidRPr="00420502">
        <w:rPr>
          <w:rFonts w:ascii="Times New Roman" w:eastAsia="Calibri" w:hAnsi="Times New Roman"/>
          <w:sz w:val="28"/>
          <w:szCs w:val="28"/>
        </w:rPr>
        <w:t>3. Разместить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(материалы для служебного пользования), на официальном портале органов местного самоуправления города Казани (www.kzn.ru).</w:t>
      </w:r>
    </w:p>
    <w:p w:rsidR="00420502" w:rsidRPr="00420502" w:rsidRDefault="00420502" w:rsidP="00420502">
      <w:pPr>
        <w:spacing w:after="0" w:line="259" w:lineRule="auto"/>
        <w:ind w:firstLine="709"/>
        <w:rPr>
          <w:rFonts w:ascii="Times New Roman" w:eastAsia="Calibri" w:hAnsi="Times New Roman"/>
          <w:sz w:val="28"/>
          <w:szCs w:val="28"/>
        </w:rPr>
      </w:pPr>
      <w:r w:rsidRPr="00420502">
        <w:rPr>
          <w:rFonts w:ascii="Times New Roman" w:eastAsia="Calibri" w:hAnsi="Times New Roman"/>
          <w:sz w:val="28"/>
          <w:szCs w:val="28"/>
        </w:rPr>
        <w:lastRenderedPageBreak/>
        <w:t>4.Установить, что настоящее постановление вступает в силу со дня его официального опубликования.</w:t>
      </w:r>
    </w:p>
    <w:p w:rsidR="00420502" w:rsidRPr="00420502" w:rsidRDefault="00420502" w:rsidP="00420502">
      <w:pPr>
        <w:spacing w:after="0" w:line="259" w:lineRule="auto"/>
        <w:ind w:firstLine="709"/>
        <w:rPr>
          <w:rFonts w:ascii="Times New Roman" w:eastAsia="Calibri" w:hAnsi="Times New Roman"/>
          <w:sz w:val="28"/>
          <w:szCs w:val="28"/>
        </w:rPr>
      </w:pPr>
      <w:r w:rsidRPr="00420502">
        <w:rPr>
          <w:rFonts w:ascii="Times New Roman" w:eastAsia="Calibri" w:hAnsi="Times New Roman"/>
          <w:sz w:val="28"/>
          <w:szCs w:val="28"/>
        </w:rPr>
        <w:t xml:space="preserve">5.Контроль за выполнением настоящего постановления возложить на первого заместителя Руководителя Исполнительного комитета </w:t>
      </w:r>
      <w:proofErr w:type="spellStart"/>
      <w:r w:rsidRPr="00420502">
        <w:rPr>
          <w:rFonts w:ascii="Times New Roman" w:eastAsia="Calibri" w:hAnsi="Times New Roman"/>
          <w:sz w:val="28"/>
          <w:szCs w:val="28"/>
        </w:rPr>
        <w:t>г.Казани</w:t>
      </w:r>
      <w:proofErr w:type="spellEnd"/>
      <w:r w:rsidRPr="00420502">
        <w:rPr>
          <w:rFonts w:ascii="Times New Roman" w:eastAsia="Calibri" w:hAnsi="Times New Roman"/>
          <w:sz w:val="28"/>
          <w:szCs w:val="28"/>
        </w:rPr>
        <w:t xml:space="preserve"> </w:t>
      </w:r>
      <w:proofErr w:type="spellStart"/>
      <w:r w:rsidRPr="00420502">
        <w:rPr>
          <w:rFonts w:ascii="Times New Roman" w:eastAsia="Calibri" w:hAnsi="Times New Roman"/>
          <w:sz w:val="28"/>
          <w:szCs w:val="28"/>
        </w:rPr>
        <w:t>А.Р.Нигматзянова</w:t>
      </w:r>
      <w:proofErr w:type="spellEnd"/>
      <w:r w:rsidRPr="00420502">
        <w:rPr>
          <w:rFonts w:ascii="Times New Roman" w:eastAsia="Calibri" w:hAnsi="Times New Roman"/>
          <w:sz w:val="28"/>
          <w:szCs w:val="28"/>
        </w:rPr>
        <w:t>.</w:t>
      </w:r>
    </w:p>
    <w:p w:rsidR="00420502" w:rsidRPr="00420502" w:rsidRDefault="00420502" w:rsidP="00420502">
      <w:pPr>
        <w:spacing w:after="160" w:line="259" w:lineRule="auto"/>
        <w:ind w:firstLine="709"/>
        <w:rPr>
          <w:rFonts w:ascii="Times New Roman" w:eastAsia="Calibri" w:hAnsi="Times New Roman"/>
          <w:sz w:val="28"/>
          <w:szCs w:val="28"/>
        </w:rPr>
      </w:pPr>
    </w:p>
    <w:p w:rsidR="00420502" w:rsidRPr="00420502" w:rsidRDefault="00420502" w:rsidP="00420502">
      <w:pPr>
        <w:spacing w:after="160" w:line="259" w:lineRule="auto"/>
        <w:ind w:firstLine="709"/>
        <w:jc w:val="center"/>
        <w:rPr>
          <w:rFonts w:ascii="Times New Roman" w:eastAsia="Calibri" w:hAnsi="Times New Roman"/>
          <w:sz w:val="28"/>
          <w:szCs w:val="28"/>
        </w:rPr>
      </w:pPr>
      <w:r w:rsidRPr="00420502">
        <w:rPr>
          <w:rFonts w:ascii="Times New Roman" w:eastAsia="Calibri" w:hAnsi="Times New Roman"/>
          <w:sz w:val="28"/>
          <w:szCs w:val="28"/>
        </w:rPr>
        <w:t>____________________</w:t>
      </w:r>
    </w:p>
    <w:p w:rsidR="00420502" w:rsidRDefault="00420502">
      <w:pPr>
        <w:spacing w:after="0" w:line="240" w:lineRule="auto"/>
        <w:rPr>
          <w:rFonts w:ascii="Times New Roman" w:hAnsi="Times New Roman"/>
          <w:color w:val="000000"/>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420502" w:rsidRDefault="00420502" w:rsidP="00827765">
      <w:pPr>
        <w:pStyle w:val="Default"/>
        <w:spacing w:line="360" w:lineRule="auto"/>
        <w:ind w:left="6804"/>
        <w:rPr>
          <w:sz w:val="28"/>
          <w:szCs w:val="28"/>
        </w:rPr>
      </w:pPr>
    </w:p>
    <w:p w:rsidR="00D42C11" w:rsidRPr="00671D90" w:rsidRDefault="00D42C11" w:rsidP="00827765">
      <w:pPr>
        <w:pStyle w:val="Default"/>
        <w:spacing w:line="360" w:lineRule="auto"/>
        <w:ind w:left="6804"/>
        <w:rPr>
          <w:sz w:val="28"/>
          <w:szCs w:val="28"/>
        </w:rPr>
      </w:pPr>
      <w:r w:rsidRPr="00671D90">
        <w:rPr>
          <w:sz w:val="28"/>
          <w:szCs w:val="28"/>
        </w:rPr>
        <w:lastRenderedPageBreak/>
        <w:t xml:space="preserve">Приложение </w:t>
      </w:r>
    </w:p>
    <w:p w:rsidR="00D42C11" w:rsidRPr="00671D90" w:rsidRDefault="00D42C11" w:rsidP="00827765">
      <w:pPr>
        <w:pStyle w:val="Default"/>
        <w:spacing w:line="360" w:lineRule="auto"/>
        <w:ind w:left="6804"/>
        <w:rPr>
          <w:sz w:val="28"/>
          <w:szCs w:val="28"/>
        </w:rPr>
      </w:pPr>
      <w:r w:rsidRPr="00671D90">
        <w:rPr>
          <w:sz w:val="28"/>
          <w:szCs w:val="28"/>
        </w:rPr>
        <w:t>к постановлению</w:t>
      </w:r>
    </w:p>
    <w:p w:rsidR="00D42C11" w:rsidRPr="00671D90" w:rsidRDefault="00D42C11" w:rsidP="00827765">
      <w:pPr>
        <w:pStyle w:val="Default"/>
        <w:spacing w:line="360" w:lineRule="auto"/>
        <w:ind w:left="6804"/>
        <w:rPr>
          <w:sz w:val="28"/>
          <w:szCs w:val="28"/>
        </w:rPr>
      </w:pPr>
      <w:r w:rsidRPr="00671D90">
        <w:rPr>
          <w:sz w:val="28"/>
          <w:szCs w:val="28"/>
        </w:rPr>
        <w:t xml:space="preserve">Исполнительного комитета г.Казани </w:t>
      </w:r>
    </w:p>
    <w:p w:rsidR="00D42C11" w:rsidRPr="00671D90" w:rsidRDefault="00D42C11" w:rsidP="00827765">
      <w:pPr>
        <w:pStyle w:val="Default"/>
        <w:spacing w:line="360" w:lineRule="auto"/>
        <w:ind w:left="6804"/>
        <w:rPr>
          <w:sz w:val="28"/>
          <w:szCs w:val="28"/>
        </w:rPr>
      </w:pPr>
      <w:r w:rsidRPr="00671D90">
        <w:rPr>
          <w:sz w:val="28"/>
          <w:szCs w:val="28"/>
        </w:rPr>
        <w:t>от_______№_____</w:t>
      </w:r>
    </w:p>
    <w:p w:rsidR="00D42C11" w:rsidRPr="00671D90" w:rsidRDefault="00D42C11" w:rsidP="00D42C11">
      <w:pPr>
        <w:spacing w:after="0" w:line="360" w:lineRule="auto"/>
        <w:jc w:val="both"/>
        <w:rPr>
          <w:rFonts w:ascii="Times New Roman" w:hAnsi="Times New Roman"/>
          <w:sz w:val="28"/>
          <w:szCs w:val="28"/>
        </w:rPr>
      </w:pPr>
    </w:p>
    <w:p w:rsidR="00D42C11" w:rsidRPr="00671D90" w:rsidRDefault="00D42C11" w:rsidP="00D42C11">
      <w:pPr>
        <w:spacing w:after="0" w:line="360" w:lineRule="auto"/>
        <w:jc w:val="center"/>
        <w:rPr>
          <w:rFonts w:ascii="Times New Roman" w:hAnsi="Times New Roman"/>
          <w:b/>
          <w:sz w:val="28"/>
          <w:szCs w:val="28"/>
          <w:lang w:eastAsia="ar-SA"/>
        </w:rPr>
      </w:pPr>
      <w:r w:rsidRPr="00671D90">
        <w:rPr>
          <w:rFonts w:ascii="Times New Roman" w:hAnsi="Times New Roman"/>
          <w:b/>
          <w:sz w:val="28"/>
          <w:szCs w:val="28"/>
          <w:lang w:eastAsia="ar-SA"/>
        </w:rPr>
        <w:t xml:space="preserve">Проект планировки и межевания территории линейного объекта </w:t>
      </w:r>
      <w:r w:rsidR="00BD0EA9">
        <w:rPr>
          <w:rFonts w:ascii="Times New Roman" w:hAnsi="Times New Roman"/>
          <w:b/>
          <w:sz w:val="28"/>
          <w:szCs w:val="28"/>
          <w:lang w:eastAsia="ar-SA"/>
        </w:rPr>
        <w:t>«</w:t>
      </w:r>
      <w:r w:rsidRPr="00671D90">
        <w:rPr>
          <w:rFonts w:ascii="Times New Roman" w:hAnsi="Times New Roman"/>
          <w:b/>
          <w:sz w:val="28"/>
          <w:szCs w:val="28"/>
          <w:lang w:eastAsia="ar-SA"/>
        </w:rPr>
        <w:t xml:space="preserve">Строительство съезда от </w:t>
      </w:r>
      <w:proofErr w:type="spellStart"/>
      <w:r w:rsidRPr="00671D90">
        <w:rPr>
          <w:rFonts w:ascii="Times New Roman" w:hAnsi="Times New Roman"/>
          <w:b/>
          <w:sz w:val="28"/>
          <w:szCs w:val="28"/>
          <w:lang w:eastAsia="ar-SA"/>
        </w:rPr>
        <w:t>ул.Танковая</w:t>
      </w:r>
      <w:proofErr w:type="spellEnd"/>
      <w:r w:rsidRPr="00671D90">
        <w:rPr>
          <w:rFonts w:ascii="Times New Roman" w:hAnsi="Times New Roman"/>
          <w:b/>
          <w:sz w:val="28"/>
          <w:szCs w:val="28"/>
          <w:lang w:eastAsia="ar-SA"/>
        </w:rPr>
        <w:t xml:space="preserve"> до ГАУЗ "МКДЦ"</w:t>
      </w:r>
      <w:r w:rsidR="00BD0EA9">
        <w:rPr>
          <w:rFonts w:ascii="Times New Roman" w:hAnsi="Times New Roman"/>
          <w:b/>
          <w:sz w:val="28"/>
          <w:szCs w:val="28"/>
          <w:lang w:eastAsia="ar-SA"/>
        </w:rPr>
        <w:t>»</w:t>
      </w:r>
      <w:r w:rsidRPr="00671D90">
        <w:rPr>
          <w:rFonts w:ascii="Times New Roman" w:hAnsi="Times New Roman"/>
          <w:b/>
          <w:sz w:val="28"/>
          <w:szCs w:val="28"/>
          <w:lang w:eastAsia="ar-SA"/>
        </w:rPr>
        <w:t xml:space="preserve"> в Приволжском районе г.Казани</w:t>
      </w:r>
    </w:p>
    <w:p w:rsidR="00D42C11" w:rsidRPr="00671D90" w:rsidRDefault="00D42C11" w:rsidP="00D42C11">
      <w:pPr>
        <w:spacing w:after="0" w:line="360" w:lineRule="auto"/>
        <w:jc w:val="center"/>
        <w:rPr>
          <w:rFonts w:ascii="Times New Roman" w:hAnsi="Times New Roman"/>
          <w:b/>
          <w:sz w:val="28"/>
          <w:szCs w:val="28"/>
        </w:rPr>
      </w:pPr>
    </w:p>
    <w:p w:rsidR="00D42C11" w:rsidRPr="00671D90" w:rsidRDefault="00D42C11" w:rsidP="00D42C11">
      <w:pPr>
        <w:spacing w:after="0" w:line="360" w:lineRule="auto"/>
        <w:ind w:firstLine="709"/>
        <w:jc w:val="both"/>
        <w:rPr>
          <w:rFonts w:ascii="Times New Roman" w:hAnsi="Times New Roman"/>
          <w:sz w:val="28"/>
          <w:szCs w:val="28"/>
        </w:rPr>
      </w:pPr>
      <w:r w:rsidRPr="00671D90">
        <w:rPr>
          <w:rFonts w:ascii="Times New Roman" w:hAnsi="Times New Roman"/>
          <w:sz w:val="28"/>
          <w:szCs w:val="28"/>
          <w:lang w:eastAsia="ar-SA"/>
        </w:rPr>
        <w:t xml:space="preserve">Проект планировки и межевания территории линейного объекта </w:t>
      </w:r>
      <w:r w:rsidR="00BD0EA9">
        <w:rPr>
          <w:rFonts w:ascii="Times New Roman" w:hAnsi="Times New Roman"/>
          <w:sz w:val="28"/>
          <w:szCs w:val="28"/>
          <w:lang w:eastAsia="ar-SA"/>
        </w:rPr>
        <w:t>«</w:t>
      </w:r>
      <w:r w:rsidRPr="00671D90">
        <w:rPr>
          <w:rFonts w:ascii="Times New Roman" w:hAnsi="Times New Roman"/>
          <w:sz w:val="28"/>
          <w:szCs w:val="28"/>
          <w:lang w:eastAsia="ar-SA"/>
        </w:rPr>
        <w:t xml:space="preserve">Строительство съезда от </w:t>
      </w:r>
      <w:proofErr w:type="spellStart"/>
      <w:r w:rsidRPr="00671D90">
        <w:rPr>
          <w:rFonts w:ascii="Times New Roman" w:hAnsi="Times New Roman"/>
          <w:sz w:val="28"/>
          <w:szCs w:val="28"/>
          <w:lang w:eastAsia="ar-SA"/>
        </w:rPr>
        <w:t>ул.Танковая</w:t>
      </w:r>
      <w:proofErr w:type="spellEnd"/>
      <w:r w:rsidRPr="00671D90">
        <w:rPr>
          <w:rFonts w:ascii="Times New Roman" w:hAnsi="Times New Roman"/>
          <w:sz w:val="28"/>
          <w:szCs w:val="28"/>
          <w:lang w:eastAsia="ar-SA"/>
        </w:rPr>
        <w:t xml:space="preserve"> до ГАУЗ "МКДЦ"</w:t>
      </w:r>
      <w:r w:rsidR="00BD0EA9">
        <w:rPr>
          <w:rFonts w:ascii="Times New Roman" w:hAnsi="Times New Roman"/>
          <w:sz w:val="28"/>
          <w:szCs w:val="28"/>
          <w:lang w:eastAsia="ar-SA"/>
        </w:rPr>
        <w:t>»</w:t>
      </w:r>
      <w:r w:rsidRPr="00671D90">
        <w:rPr>
          <w:rFonts w:ascii="Times New Roman" w:hAnsi="Times New Roman"/>
          <w:sz w:val="28"/>
          <w:szCs w:val="28"/>
          <w:lang w:eastAsia="ar-SA"/>
        </w:rPr>
        <w:t xml:space="preserve"> в Приволжском районе г.Казани состоит из</w:t>
      </w:r>
      <w:r w:rsidRPr="00671D90">
        <w:rPr>
          <w:rFonts w:ascii="Times New Roman" w:hAnsi="Times New Roman"/>
          <w:sz w:val="28"/>
          <w:szCs w:val="28"/>
        </w:rPr>
        <w:t>:</w:t>
      </w:r>
    </w:p>
    <w:p w:rsidR="00D42C11" w:rsidRPr="00671D90" w:rsidRDefault="00D42C11" w:rsidP="00D42C11">
      <w:pPr>
        <w:pStyle w:val="a6"/>
        <w:numPr>
          <w:ilvl w:val="0"/>
          <w:numId w:val="1"/>
        </w:numPr>
        <w:spacing w:after="0" w:line="360" w:lineRule="auto"/>
        <w:ind w:left="0" w:firstLine="709"/>
        <w:jc w:val="both"/>
        <w:rPr>
          <w:rFonts w:ascii="Times New Roman" w:hAnsi="Times New Roman"/>
          <w:sz w:val="28"/>
          <w:szCs w:val="28"/>
        </w:rPr>
      </w:pPr>
      <w:r w:rsidRPr="00671D90">
        <w:rPr>
          <w:rFonts w:ascii="Times New Roman" w:hAnsi="Times New Roman"/>
          <w:sz w:val="28"/>
          <w:szCs w:val="28"/>
        </w:rPr>
        <w:t>Проекта планировки территории. Графической части. Чертежа красных линий, с приложением перечня координат характерных точек устанавливаемых красных линий; чертежа границ зон планируемого размещения линейного объекта; чертежа границ зон планируемого размещения линейных объектов, подлежащих реконструкции в связи с изменением их местоположения.</w:t>
      </w:r>
    </w:p>
    <w:p w:rsidR="00D42C11" w:rsidRPr="00671D90" w:rsidRDefault="00D42C11" w:rsidP="00D42C11">
      <w:pPr>
        <w:pStyle w:val="a6"/>
        <w:numPr>
          <w:ilvl w:val="0"/>
          <w:numId w:val="1"/>
        </w:numPr>
        <w:spacing w:after="0" w:line="360" w:lineRule="auto"/>
        <w:ind w:left="0" w:firstLine="851"/>
        <w:jc w:val="both"/>
        <w:rPr>
          <w:rFonts w:ascii="Times New Roman" w:hAnsi="Times New Roman"/>
          <w:sz w:val="28"/>
          <w:szCs w:val="28"/>
        </w:rPr>
      </w:pPr>
      <w:r w:rsidRPr="00671D90">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D42C11" w:rsidRPr="00671D90" w:rsidRDefault="00D42C11" w:rsidP="00D42C11">
      <w:pPr>
        <w:pStyle w:val="a6"/>
        <w:widowControl w:val="0"/>
        <w:numPr>
          <w:ilvl w:val="0"/>
          <w:numId w:val="1"/>
        </w:numPr>
        <w:spacing w:after="0" w:line="360" w:lineRule="auto"/>
        <w:ind w:left="0" w:firstLine="709"/>
        <w:jc w:val="both"/>
        <w:rPr>
          <w:rFonts w:ascii="Times New Roman" w:hAnsi="Times New Roman"/>
          <w:sz w:val="28"/>
          <w:szCs w:val="28"/>
        </w:rPr>
      </w:pPr>
      <w:r w:rsidRPr="00671D90">
        <w:rPr>
          <w:rFonts w:ascii="Times New Roman" w:hAnsi="Times New Roman"/>
          <w:sz w:val="28"/>
          <w:szCs w:val="28"/>
        </w:rPr>
        <w:t>Проекта межевания территории. Графической части. Чертежа межевания территории.</w:t>
      </w:r>
    </w:p>
    <w:p w:rsidR="00D42C11" w:rsidRPr="00671D90" w:rsidRDefault="00D42C11" w:rsidP="00D42C11">
      <w:pPr>
        <w:pStyle w:val="a6"/>
        <w:widowControl w:val="0"/>
        <w:numPr>
          <w:ilvl w:val="0"/>
          <w:numId w:val="1"/>
        </w:numPr>
        <w:spacing w:after="0" w:line="360" w:lineRule="auto"/>
        <w:ind w:left="0" w:firstLine="709"/>
        <w:jc w:val="both"/>
        <w:rPr>
          <w:rFonts w:ascii="Times New Roman" w:hAnsi="Times New Roman"/>
          <w:sz w:val="28"/>
          <w:szCs w:val="28"/>
        </w:rPr>
      </w:pPr>
      <w:r w:rsidRPr="00671D90">
        <w:rPr>
          <w:rFonts w:ascii="Times New Roman" w:hAnsi="Times New Roman"/>
          <w:sz w:val="28"/>
          <w:szCs w:val="28"/>
        </w:rPr>
        <w:t>Проекта межевания территории. Текстовой части с перечнем координат характерных точек границ образуемых земельных участков, перечнем координат характерных точек границ территории проекта межевания</w:t>
      </w:r>
      <w:r w:rsidRPr="00671D90">
        <w:rPr>
          <w:rFonts w:ascii="Times New Roman" w:hAnsi="Times New Roman"/>
          <w:bCs/>
          <w:color w:val="000000"/>
          <w:sz w:val="28"/>
          <w:szCs w:val="28"/>
        </w:rPr>
        <w:t>.</w:t>
      </w:r>
    </w:p>
    <w:p w:rsidR="00D42C11" w:rsidRPr="00671D90" w:rsidRDefault="00D42C11" w:rsidP="00D42C11">
      <w:pPr>
        <w:spacing w:after="0" w:line="360" w:lineRule="auto"/>
        <w:ind w:firstLine="709"/>
        <w:jc w:val="both"/>
        <w:rPr>
          <w:rFonts w:ascii="Times New Roman" w:hAnsi="Times New Roman"/>
          <w:b/>
          <w:sz w:val="28"/>
          <w:szCs w:val="28"/>
        </w:rPr>
      </w:pPr>
      <w:r w:rsidRPr="00671D90">
        <w:rPr>
          <w:rFonts w:ascii="Times New Roman" w:hAnsi="Times New Roman"/>
          <w:sz w:val="28"/>
          <w:szCs w:val="28"/>
        </w:rPr>
        <w:t xml:space="preserve">Перечень координат характерных точек устанавливаемых красных линий, перечень координат характерных точек границ зон планируемого </w:t>
      </w:r>
      <w:r w:rsidRPr="00671D90">
        <w:rPr>
          <w:rFonts w:ascii="Times New Roman" w:hAnsi="Times New Roman"/>
          <w:sz w:val="28"/>
          <w:szCs w:val="28"/>
        </w:rPr>
        <w:lastRenderedPageBreak/>
        <w:t>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перечень координат характерных точек границ образуемых земельных участков, перечень координат характерных точек границ территории проекта межевания 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p>
    <w:p w:rsidR="00340D96" w:rsidRPr="00671D90" w:rsidRDefault="00340D96" w:rsidP="00CB45BA">
      <w:pPr>
        <w:spacing w:after="0" w:line="360" w:lineRule="auto"/>
        <w:ind w:firstLine="709"/>
        <w:jc w:val="both"/>
        <w:rPr>
          <w:rFonts w:ascii="Times New Roman" w:hAnsi="Times New Roman"/>
          <w:sz w:val="28"/>
          <w:szCs w:val="28"/>
        </w:rPr>
        <w:sectPr w:rsidR="00340D96" w:rsidRPr="00671D90" w:rsidSect="00275BBB">
          <w:headerReference w:type="default" r:id="rId8"/>
          <w:pgSz w:w="11906" w:h="16838" w:code="9"/>
          <w:pgMar w:top="851" w:right="1274" w:bottom="709" w:left="1134" w:header="284" w:footer="284" w:gutter="0"/>
          <w:cols w:space="720"/>
          <w:titlePg/>
          <w:docGrid w:linePitch="299"/>
        </w:sectPr>
      </w:pPr>
    </w:p>
    <w:p w:rsidR="00C05E3F" w:rsidRPr="00671D90" w:rsidRDefault="00275BBB" w:rsidP="00275BBB">
      <w:pPr>
        <w:pStyle w:val="a6"/>
        <w:numPr>
          <w:ilvl w:val="0"/>
          <w:numId w:val="33"/>
        </w:numPr>
        <w:spacing w:after="0" w:line="360" w:lineRule="auto"/>
        <w:ind w:left="0" w:firstLine="567"/>
        <w:jc w:val="both"/>
        <w:rPr>
          <w:rFonts w:ascii="Times New Roman" w:hAnsi="Times New Roman"/>
          <w:b/>
          <w:sz w:val="28"/>
          <w:szCs w:val="28"/>
        </w:rPr>
      </w:pPr>
      <w:r w:rsidRPr="00671D90">
        <w:rPr>
          <w:rFonts w:ascii="Times New Roman" w:hAnsi="Times New Roman"/>
          <w:b/>
          <w:sz w:val="28"/>
          <w:szCs w:val="28"/>
        </w:rPr>
        <w:lastRenderedPageBreak/>
        <w:t>Проект планировки территории. Графическая часть. Чертеж красных линий</w:t>
      </w:r>
      <w:r w:rsidR="00BD2FC8" w:rsidRPr="00671D90">
        <w:rPr>
          <w:rFonts w:ascii="Times New Roman" w:hAnsi="Times New Roman"/>
          <w:b/>
          <w:sz w:val="28"/>
          <w:szCs w:val="28"/>
        </w:rPr>
        <w:t>. Чертеж</w:t>
      </w:r>
      <w:r w:rsidRPr="00671D90">
        <w:rPr>
          <w:rFonts w:ascii="Times New Roman" w:hAnsi="Times New Roman"/>
          <w:b/>
          <w:sz w:val="28"/>
          <w:szCs w:val="28"/>
        </w:rPr>
        <w:t xml:space="preserve"> границ зон планируемого размещения линейного объекта</w:t>
      </w:r>
      <w:r w:rsidR="005217D4" w:rsidRPr="00671D90">
        <w:rPr>
          <w:rFonts w:ascii="Times New Roman" w:hAnsi="Times New Roman"/>
          <w:b/>
          <w:sz w:val="28"/>
          <w:szCs w:val="28"/>
        </w:rPr>
        <w:t>. Чертеж границ зон планируемого размещения линейных объектов, подлежащих реконструкции в связи с изменением их местоположения.</w:t>
      </w:r>
    </w:p>
    <w:p w:rsidR="00340D96" w:rsidRPr="00671D90" w:rsidRDefault="00340D96" w:rsidP="00827F0E">
      <w:pPr>
        <w:pStyle w:val="a6"/>
        <w:spacing w:after="0" w:line="360" w:lineRule="auto"/>
        <w:ind w:left="142"/>
        <w:jc w:val="center"/>
        <w:rPr>
          <w:rFonts w:ascii="Times New Roman" w:hAnsi="Times New Roman"/>
          <w:b/>
          <w:sz w:val="28"/>
          <w:szCs w:val="28"/>
        </w:rPr>
      </w:pPr>
      <w:r w:rsidRPr="00671D90">
        <w:rPr>
          <w:noProof/>
        </w:rPr>
        <w:drawing>
          <wp:inline distT="0" distB="0" distL="0" distR="0">
            <wp:extent cx="6619875" cy="55779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2944" cy="5580576"/>
                    </a:xfrm>
                    <a:prstGeom prst="rect">
                      <a:avLst/>
                    </a:prstGeom>
                    <a:noFill/>
                    <a:ln>
                      <a:noFill/>
                    </a:ln>
                  </pic:spPr>
                </pic:pic>
              </a:graphicData>
            </a:graphic>
          </wp:inline>
        </w:drawing>
      </w:r>
    </w:p>
    <w:p w:rsidR="00340D96" w:rsidRPr="00671D90" w:rsidRDefault="00340D96" w:rsidP="00333FEC">
      <w:pPr>
        <w:spacing w:after="0" w:line="336" w:lineRule="auto"/>
        <w:ind w:firstLine="142"/>
        <w:rPr>
          <w:rFonts w:ascii="Times New Roman" w:hAnsi="Times New Roman"/>
          <w:b/>
          <w:sz w:val="28"/>
          <w:szCs w:val="28"/>
        </w:rPr>
        <w:sectPr w:rsidR="00340D96" w:rsidRPr="00671D90" w:rsidSect="00340D96">
          <w:pgSz w:w="16838" w:h="11906" w:orient="landscape" w:code="9"/>
          <w:pgMar w:top="851" w:right="851" w:bottom="567" w:left="709" w:header="284" w:footer="284" w:gutter="0"/>
          <w:cols w:space="720"/>
          <w:titlePg/>
          <w:docGrid w:linePitch="299"/>
        </w:sectPr>
      </w:pPr>
    </w:p>
    <w:p w:rsidR="00CF4D95" w:rsidRPr="00671D90" w:rsidRDefault="00894C56" w:rsidP="0092694A">
      <w:pPr>
        <w:pStyle w:val="a6"/>
        <w:numPr>
          <w:ilvl w:val="0"/>
          <w:numId w:val="33"/>
        </w:numPr>
        <w:spacing w:after="0" w:line="360" w:lineRule="auto"/>
        <w:ind w:left="0" w:firstLine="709"/>
        <w:jc w:val="center"/>
        <w:rPr>
          <w:rFonts w:ascii="Times New Roman" w:hAnsi="Times New Roman"/>
          <w:b/>
          <w:sz w:val="28"/>
          <w:szCs w:val="28"/>
        </w:rPr>
      </w:pPr>
      <w:r w:rsidRPr="00671D90">
        <w:rPr>
          <w:rFonts w:ascii="Times New Roman" w:hAnsi="Times New Roman"/>
          <w:b/>
          <w:sz w:val="28"/>
          <w:szCs w:val="28"/>
        </w:rPr>
        <w:lastRenderedPageBreak/>
        <w:t>Положение о размещении линейного объекта</w:t>
      </w:r>
    </w:p>
    <w:p w:rsidR="00894C56" w:rsidRPr="00671D90" w:rsidRDefault="00894C56" w:rsidP="00894C56">
      <w:pPr>
        <w:widowControl w:val="0"/>
        <w:spacing w:before="120" w:after="0" w:line="360" w:lineRule="auto"/>
        <w:ind w:firstLine="709"/>
        <w:jc w:val="both"/>
        <w:rPr>
          <w:rFonts w:ascii="Times New Roman" w:hAnsi="Times New Roman"/>
          <w:bCs/>
          <w:sz w:val="28"/>
          <w:szCs w:val="28"/>
        </w:rPr>
      </w:pPr>
      <w:r w:rsidRPr="00671D90">
        <w:rPr>
          <w:rFonts w:ascii="Times New Roman" w:hAnsi="Times New Roman"/>
          <w:bCs/>
          <w:sz w:val="28"/>
          <w:szCs w:val="28"/>
        </w:rPr>
        <w:t>Проект планировки территории подготовлен в соответствии со                    статьями 42, 45, 46 Градостроительного кодекса Российской Федерации.</w:t>
      </w:r>
    </w:p>
    <w:p w:rsidR="00382616" w:rsidRPr="00671D90" w:rsidRDefault="001F11D4" w:rsidP="00894C56">
      <w:pPr>
        <w:widowControl w:val="0"/>
        <w:spacing w:before="120" w:after="0" w:line="360" w:lineRule="auto"/>
        <w:ind w:firstLine="709"/>
        <w:jc w:val="both"/>
        <w:rPr>
          <w:rFonts w:ascii="Times New Roman" w:hAnsi="Times New Roman"/>
          <w:bCs/>
          <w:sz w:val="28"/>
          <w:szCs w:val="28"/>
        </w:rPr>
      </w:pPr>
      <w:r w:rsidRPr="00671D90">
        <w:rPr>
          <w:rFonts w:ascii="Times New Roman" w:hAnsi="Times New Roman"/>
          <w:bCs/>
          <w:sz w:val="28"/>
          <w:szCs w:val="28"/>
        </w:rPr>
        <w:t>Проект разработан на территорию в Приволжском районе г.Казани</w:t>
      </w:r>
      <w:r w:rsidR="00140F2A" w:rsidRPr="00671D90">
        <w:rPr>
          <w:rFonts w:ascii="Times New Roman" w:hAnsi="Times New Roman"/>
          <w:bCs/>
          <w:sz w:val="28"/>
          <w:szCs w:val="28"/>
        </w:rPr>
        <w:t xml:space="preserve"> частично</w:t>
      </w:r>
      <w:r w:rsidRPr="00671D90">
        <w:rPr>
          <w:rFonts w:ascii="Times New Roman" w:hAnsi="Times New Roman"/>
          <w:bCs/>
          <w:sz w:val="28"/>
          <w:szCs w:val="28"/>
        </w:rPr>
        <w:t xml:space="preserve"> в границах проекта планировки и межевания территории, утвержденного Исполнительного комитета муниципального образования города Казани №2785 22.10.2021 "Об утверждении проекта планировки и межевания территории, ограниченной улицами Танковая, </w:t>
      </w:r>
      <w:proofErr w:type="spellStart"/>
      <w:r w:rsidRPr="00671D90">
        <w:rPr>
          <w:rFonts w:ascii="Times New Roman" w:hAnsi="Times New Roman"/>
          <w:bCs/>
          <w:sz w:val="28"/>
          <w:szCs w:val="28"/>
        </w:rPr>
        <w:t>Хусаина</w:t>
      </w:r>
      <w:proofErr w:type="spellEnd"/>
      <w:r w:rsidRPr="00671D90">
        <w:rPr>
          <w:rFonts w:ascii="Times New Roman" w:hAnsi="Times New Roman"/>
          <w:bCs/>
          <w:sz w:val="28"/>
          <w:szCs w:val="28"/>
        </w:rPr>
        <w:t xml:space="preserve"> </w:t>
      </w:r>
      <w:proofErr w:type="spellStart"/>
      <w:r w:rsidRPr="00671D90">
        <w:rPr>
          <w:rFonts w:ascii="Times New Roman" w:hAnsi="Times New Roman"/>
          <w:bCs/>
          <w:sz w:val="28"/>
          <w:szCs w:val="28"/>
        </w:rPr>
        <w:t>Мавлютова</w:t>
      </w:r>
      <w:proofErr w:type="spellEnd"/>
      <w:r w:rsidRPr="00671D90">
        <w:rPr>
          <w:rFonts w:ascii="Times New Roman" w:hAnsi="Times New Roman"/>
          <w:bCs/>
          <w:sz w:val="28"/>
          <w:szCs w:val="28"/>
        </w:rPr>
        <w:t xml:space="preserve"> и Братьев </w:t>
      </w:r>
      <w:proofErr w:type="spellStart"/>
      <w:r w:rsidRPr="00671D90">
        <w:rPr>
          <w:rFonts w:ascii="Times New Roman" w:hAnsi="Times New Roman"/>
          <w:bCs/>
          <w:sz w:val="28"/>
          <w:szCs w:val="28"/>
        </w:rPr>
        <w:t>Касимовых</w:t>
      </w:r>
      <w:proofErr w:type="spellEnd"/>
      <w:r w:rsidRPr="00671D90">
        <w:rPr>
          <w:rFonts w:ascii="Times New Roman" w:hAnsi="Times New Roman"/>
          <w:bCs/>
          <w:sz w:val="28"/>
          <w:szCs w:val="28"/>
        </w:rPr>
        <w:t>".</w:t>
      </w:r>
    </w:p>
    <w:p w:rsidR="0060741D" w:rsidRPr="00671D90" w:rsidRDefault="0060741D" w:rsidP="00894C56">
      <w:pPr>
        <w:widowControl w:val="0"/>
        <w:spacing w:before="120" w:after="0" w:line="360" w:lineRule="auto"/>
        <w:ind w:firstLine="709"/>
        <w:jc w:val="both"/>
        <w:rPr>
          <w:rFonts w:ascii="Times New Roman" w:hAnsi="Times New Roman"/>
          <w:bCs/>
          <w:sz w:val="28"/>
          <w:szCs w:val="28"/>
        </w:rPr>
      </w:pPr>
      <w:r w:rsidRPr="00671D90">
        <w:rPr>
          <w:rFonts w:ascii="Times New Roman" w:hAnsi="Times New Roman"/>
          <w:bCs/>
          <w:sz w:val="28"/>
          <w:szCs w:val="28"/>
        </w:rPr>
        <w:t xml:space="preserve">Данный проект является первым этапом работ по организации съезда от ул.Танковая. На втором этапе планируется организация съезда для обеспечения </w:t>
      </w:r>
      <w:r w:rsidR="00704403" w:rsidRPr="00671D90">
        <w:rPr>
          <w:rFonts w:ascii="Times New Roman" w:hAnsi="Times New Roman"/>
          <w:bCs/>
          <w:sz w:val="28"/>
          <w:szCs w:val="28"/>
        </w:rPr>
        <w:t>проезда</w:t>
      </w:r>
      <w:r w:rsidRPr="00671D90">
        <w:rPr>
          <w:rFonts w:ascii="Times New Roman" w:hAnsi="Times New Roman"/>
          <w:bCs/>
          <w:sz w:val="28"/>
          <w:szCs w:val="28"/>
        </w:rPr>
        <w:t xml:space="preserve"> от </w:t>
      </w:r>
      <w:proofErr w:type="spellStart"/>
      <w:r w:rsidRPr="00671D90">
        <w:rPr>
          <w:rFonts w:ascii="Times New Roman" w:hAnsi="Times New Roman"/>
          <w:bCs/>
          <w:sz w:val="28"/>
          <w:szCs w:val="28"/>
        </w:rPr>
        <w:t>ул.Танковая</w:t>
      </w:r>
      <w:proofErr w:type="spellEnd"/>
      <w:r w:rsidRPr="00671D90">
        <w:rPr>
          <w:rFonts w:ascii="Times New Roman" w:hAnsi="Times New Roman"/>
          <w:bCs/>
          <w:sz w:val="28"/>
          <w:szCs w:val="28"/>
        </w:rPr>
        <w:t xml:space="preserve"> к улицам </w:t>
      </w:r>
      <w:proofErr w:type="spellStart"/>
      <w:r w:rsidRPr="00671D90">
        <w:rPr>
          <w:rFonts w:ascii="Times New Roman" w:hAnsi="Times New Roman"/>
          <w:bCs/>
          <w:sz w:val="28"/>
          <w:szCs w:val="28"/>
        </w:rPr>
        <w:t>Карбышева</w:t>
      </w:r>
      <w:proofErr w:type="spellEnd"/>
      <w:r w:rsidRPr="00671D90">
        <w:rPr>
          <w:rFonts w:ascii="Times New Roman" w:hAnsi="Times New Roman"/>
          <w:bCs/>
          <w:sz w:val="28"/>
          <w:szCs w:val="28"/>
        </w:rPr>
        <w:t xml:space="preserve"> и Братьев </w:t>
      </w:r>
      <w:proofErr w:type="spellStart"/>
      <w:r w:rsidRPr="00671D90">
        <w:rPr>
          <w:rFonts w:ascii="Times New Roman" w:hAnsi="Times New Roman"/>
          <w:bCs/>
          <w:sz w:val="28"/>
          <w:szCs w:val="28"/>
        </w:rPr>
        <w:t>Касимовых</w:t>
      </w:r>
      <w:proofErr w:type="spellEnd"/>
      <w:r w:rsidRPr="00671D90">
        <w:rPr>
          <w:rFonts w:ascii="Times New Roman" w:hAnsi="Times New Roman"/>
          <w:bCs/>
          <w:sz w:val="28"/>
          <w:szCs w:val="28"/>
        </w:rPr>
        <w:t>.</w:t>
      </w:r>
    </w:p>
    <w:p w:rsidR="001E2892" w:rsidRPr="00671D90" w:rsidRDefault="001E2892" w:rsidP="00894C56">
      <w:pPr>
        <w:widowControl w:val="0"/>
        <w:spacing w:before="120" w:after="0" w:line="360" w:lineRule="auto"/>
        <w:ind w:firstLine="709"/>
        <w:jc w:val="both"/>
        <w:rPr>
          <w:rFonts w:ascii="Times New Roman" w:hAnsi="Times New Roman"/>
          <w:bCs/>
          <w:sz w:val="28"/>
          <w:szCs w:val="28"/>
        </w:rPr>
      </w:pPr>
      <w:r w:rsidRPr="00671D90">
        <w:rPr>
          <w:rFonts w:ascii="Times New Roman" w:hAnsi="Times New Roman"/>
          <w:bCs/>
          <w:sz w:val="28"/>
          <w:szCs w:val="28"/>
        </w:rPr>
        <w:t xml:space="preserve">Часть дороги расположена в пределах утвержденных красных линий территории общего пользования. </w:t>
      </w:r>
      <w:r w:rsidR="00155FD2" w:rsidRPr="00671D90">
        <w:rPr>
          <w:rFonts w:ascii="Times New Roman" w:hAnsi="Times New Roman"/>
          <w:bCs/>
          <w:sz w:val="28"/>
          <w:szCs w:val="28"/>
        </w:rPr>
        <w:t>Частично предусмотрено установление красных линий дороги</w:t>
      </w:r>
      <w:r w:rsidR="004D3072" w:rsidRPr="00671D90">
        <w:rPr>
          <w:rFonts w:ascii="Times New Roman" w:hAnsi="Times New Roman"/>
          <w:bCs/>
          <w:sz w:val="28"/>
          <w:szCs w:val="28"/>
        </w:rPr>
        <w:t xml:space="preserve"> в пределах коридора сопутствующих автодороге инженерных сетей</w:t>
      </w:r>
      <w:r w:rsidR="00155FD2" w:rsidRPr="00671D90">
        <w:rPr>
          <w:rFonts w:ascii="Times New Roman" w:hAnsi="Times New Roman"/>
          <w:bCs/>
          <w:sz w:val="28"/>
          <w:szCs w:val="28"/>
        </w:rPr>
        <w:t>.</w:t>
      </w:r>
    </w:p>
    <w:p w:rsidR="00820B68" w:rsidRPr="00671D90" w:rsidRDefault="00E64A7A" w:rsidP="00894C56">
      <w:pPr>
        <w:widowControl w:val="0"/>
        <w:spacing w:after="0" w:line="360" w:lineRule="auto"/>
        <w:ind w:firstLine="709"/>
        <w:jc w:val="both"/>
        <w:rPr>
          <w:rFonts w:ascii="Times New Roman" w:hAnsi="Times New Roman"/>
          <w:sz w:val="28"/>
          <w:szCs w:val="28"/>
          <w:lang w:eastAsia="ar-SA"/>
        </w:rPr>
      </w:pPr>
      <w:bookmarkStart w:id="0" w:name="_Hlk112656621"/>
      <w:r w:rsidRPr="00671D90">
        <w:rPr>
          <w:rFonts w:ascii="Times New Roman" w:hAnsi="Times New Roman"/>
          <w:bCs/>
          <w:sz w:val="28"/>
          <w:szCs w:val="28"/>
        </w:rPr>
        <w:t>Линейный объект</w:t>
      </w:r>
      <w:r w:rsidR="00894C56" w:rsidRPr="00671D90">
        <w:rPr>
          <w:rFonts w:ascii="Times New Roman" w:hAnsi="Times New Roman"/>
          <w:bCs/>
          <w:sz w:val="28"/>
          <w:szCs w:val="28"/>
        </w:rPr>
        <w:t xml:space="preserve"> находится </w:t>
      </w:r>
      <w:r w:rsidR="00C13E78" w:rsidRPr="00671D90">
        <w:rPr>
          <w:rFonts w:ascii="Times New Roman" w:hAnsi="Times New Roman"/>
          <w:bCs/>
          <w:sz w:val="28"/>
          <w:szCs w:val="28"/>
        </w:rPr>
        <w:t xml:space="preserve">в </w:t>
      </w:r>
      <w:r w:rsidRPr="00671D90">
        <w:rPr>
          <w:rFonts w:ascii="Times New Roman" w:hAnsi="Times New Roman"/>
          <w:sz w:val="28"/>
          <w:szCs w:val="28"/>
          <w:lang w:eastAsia="ar-SA"/>
        </w:rPr>
        <w:t>Приволжском районе города Казань</w:t>
      </w:r>
      <w:r w:rsidR="00894C56" w:rsidRPr="00671D90">
        <w:rPr>
          <w:rFonts w:ascii="Times New Roman" w:hAnsi="Times New Roman"/>
          <w:bCs/>
          <w:sz w:val="28"/>
          <w:szCs w:val="28"/>
        </w:rPr>
        <w:t xml:space="preserve">. </w:t>
      </w:r>
      <w:r w:rsidR="00820B68" w:rsidRPr="00671D90">
        <w:rPr>
          <w:rFonts w:ascii="Times New Roman" w:hAnsi="Times New Roman"/>
          <w:bCs/>
          <w:sz w:val="28"/>
          <w:szCs w:val="28"/>
        </w:rPr>
        <w:t>Дорога з</w:t>
      </w:r>
      <w:r w:rsidR="00265F33" w:rsidRPr="00671D90">
        <w:rPr>
          <w:rFonts w:ascii="Times New Roman" w:hAnsi="Times New Roman"/>
          <w:bCs/>
          <w:sz w:val="28"/>
          <w:szCs w:val="28"/>
        </w:rPr>
        <w:t>апроектирован</w:t>
      </w:r>
      <w:r w:rsidR="00820B68" w:rsidRPr="00671D90">
        <w:rPr>
          <w:rFonts w:ascii="Times New Roman" w:hAnsi="Times New Roman"/>
          <w:bCs/>
          <w:sz w:val="28"/>
          <w:szCs w:val="28"/>
        </w:rPr>
        <w:t>а</w:t>
      </w:r>
      <w:r w:rsidR="00894C56" w:rsidRPr="00671D90">
        <w:rPr>
          <w:rFonts w:ascii="Times New Roman" w:hAnsi="Times New Roman"/>
          <w:bCs/>
          <w:sz w:val="28"/>
          <w:szCs w:val="28"/>
        </w:rPr>
        <w:t xml:space="preserve"> по ул.</w:t>
      </w:r>
      <w:r w:rsidR="0074781A" w:rsidRPr="00671D90">
        <w:rPr>
          <w:rFonts w:ascii="Times New Roman" w:hAnsi="Times New Roman"/>
          <w:bCs/>
          <w:sz w:val="28"/>
          <w:szCs w:val="28"/>
        </w:rPr>
        <w:t>Танковая</w:t>
      </w:r>
      <w:r w:rsidR="00820B68" w:rsidRPr="00671D90">
        <w:rPr>
          <w:rFonts w:ascii="Times New Roman" w:hAnsi="Times New Roman"/>
          <w:bCs/>
          <w:sz w:val="28"/>
          <w:szCs w:val="28"/>
        </w:rPr>
        <w:t>, начиная</w:t>
      </w:r>
      <w:r w:rsidR="00091598" w:rsidRPr="00671D90">
        <w:rPr>
          <w:rFonts w:ascii="Times New Roman" w:hAnsi="Times New Roman"/>
          <w:bCs/>
          <w:sz w:val="28"/>
          <w:szCs w:val="28"/>
        </w:rPr>
        <w:t xml:space="preserve"> </w:t>
      </w:r>
      <w:r w:rsidR="0074781A" w:rsidRPr="00671D90">
        <w:rPr>
          <w:rFonts w:ascii="Times New Roman" w:hAnsi="Times New Roman"/>
          <w:bCs/>
          <w:sz w:val="28"/>
          <w:szCs w:val="28"/>
        </w:rPr>
        <w:t>в</w:t>
      </w:r>
      <w:r w:rsidR="00265F33" w:rsidRPr="00671D90">
        <w:rPr>
          <w:rFonts w:ascii="Times New Roman" w:hAnsi="Times New Roman"/>
          <w:bCs/>
          <w:sz w:val="28"/>
          <w:szCs w:val="28"/>
        </w:rPr>
        <w:t xml:space="preserve"> районе дома №45</w:t>
      </w:r>
      <w:r w:rsidR="00091598" w:rsidRPr="00671D90">
        <w:rPr>
          <w:rFonts w:ascii="Times New Roman" w:hAnsi="Times New Roman"/>
          <w:sz w:val="28"/>
          <w:szCs w:val="28"/>
          <w:lang w:eastAsia="ar-SA"/>
        </w:rPr>
        <w:t xml:space="preserve"> </w:t>
      </w:r>
      <w:r w:rsidR="00820B68" w:rsidRPr="00671D90">
        <w:rPr>
          <w:rFonts w:ascii="Times New Roman" w:hAnsi="Times New Roman"/>
          <w:sz w:val="28"/>
          <w:szCs w:val="28"/>
          <w:lang w:eastAsia="ar-SA"/>
        </w:rPr>
        <w:t xml:space="preserve">в направлении на юго-запад, со съездом в районе дома №37 </w:t>
      </w:r>
      <w:r w:rsidR="00820B68" w:rsidRPr="00671D90">
        <w:rPr>
          <w:rFonts w:ascii="Times New Roman" w:hAnsi="Times New Roman"/>
          <w:bCs/>
          <w:sz w:val="28"/>
          <w:szCs w:val="28"/>
        </w:rPr>
        <w:t>по ул.Танковая</w:t>
      </w:r>
      <w:r w:rsidR="00820B68" w:rsidRPr="00671D90">
        <w:rPr>
          <w:rFonts w:ascii="Times New Roman" w:hAnsi="Times New Roman"/>
          <w:sz w:val="28"/>
          <w:szCs w:val="28"/>
          <w:lang w:eastAsia="ar-SA"/>
        </w:rPr>
        <w:t xml:space="preserve"> по направлению на юго-запад</w:t>
      </w:r>
      <w:r w:rsidR="0071298B" w:rsidRPr="00671D90">
        <w:rPr>
          <w:rFonts w:ascii="Times New Roman" w:hAnsi="Times New Roman"/>
          <w:sz w:val="28"/>
          <w:szCs w:val="28"/>
          <w:lang w:eastAsia="ar-SA"/>
        </w:rPr>
        <w:t xml:space="preserve"> с обходом жилых домов по направлению к югу с примыканием к существующей дороге к зданию по улице Карбышева, дом 12а.</w:t>
      </w:r>
    </w:p>
    <w:p w:rsidR="00894C56" w:rsidRPr="00671D90" w:rsidRDefault="00894C56" w:rsidP="00894C56">
      <w:pPr>
        <w:widowControl w:val="0"/>
        <w:spacing w:after="0" w:line="360" w:lineRule="auto"/>
        <w:ind w:firstLine="709"/>
        <w:jc w:val="both"/>
        <w:rPr>
          <w:rFonts w:ascii="Times New Roman" w:hAnsi="Times New Roman"/>
          <w:bCs/>
          <w:color w:val="FF0000"/>
          <w:sz w:val="28"/>
          <w:szCs w:val="28"/>
        </w:rPr>
      </w:pPr>
      <w:bookmarkStart w:id="1" w:name="_Hlk112656607"/>
      <w:bookmarkEnd w:id="0"/>
      <w:r w:rsidRPr="00671D90">
        <w:rPr>
          <w:rFonts w:ascii="Times New Roman" w:hAnsi="Times New Roman"/>
          <w:bCs/>
          <w:sz w:val="28"/>
          <w:szCs w:val="28"/>
        </w:rPr>
        <w:t xml:space="preserve">Площадь территории планируемого размещения линейного объекта составляет </w:t>
      </w:r>
      <w:r w:rsidR="007A4DBB" w:rsidRPr="00671D90">
        <w:rPr>
          <w:rFonts w:ascii="Times New Roman" w:hAnsi="Times New Roman"/>
          <w:bCs/>
          <w:sz w:val="28"/>
          <w:szCs w:val="28"/>
        </w:rPr>
        <w:t>1,2 га</w:t>
      </w:r>
      <w:r w:rsidRPr="00671D90">
        <w:rPr>
          <w:rFonts w:ascii="Times New Roman" w:hAnsi="Times New Roman"/>
          <w:sz w:val="28"/>
          <w:szCs w:val="28"/>
        </w:rPr>
        <w:t>.</w:t>
      </w:r>
    </w:p>
    <w:p w:rsidR="00894C56" w:rsidRPr="00671D90" w:rsidRDefault="00894C56" w:rsidP="00894C56">
      <w:pPr>
        <w:widowControl w:val="0"/>
        <w:spacing w:after="0" w:line="360" w:lineRule="auto"/>
        <w:ind w:firstLine="709"/>
        <w:jc w:val="both"/>
        <w:rPr>
          <w:rFonts w:ascii="Times New Roman" w:hAnsi="Times New Roman"/>
          <w:bCs/>
          <w:sz w:val="28"/>
          <w:szCs w:val="28"/>
        </w:rPr>
      </w:pPr>
      <w:r w:rsidRPr="00671D90">
        <w:rPr>
          <w:rFonts w:ascii="Times New Roman" w:hAnsi="Times New Roman"/>
          <w:bCs/>
          <w:sz w:val="28"/>
          <w:szCs w:val="28"/>
        </w:rPr>
        <w:t>Согласно заданию на разработку проекта приняты следующие технические показатели:</w:t>
      </w:r>
    </w:p>
    <w:tbl>
      <w:tblPr>
        <w:tblW w:w="10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3836"/>
        <w:gridCol w:w="1134"/>
        <w:gridCol w:w="4681"/>
      </w:tblGrid>
      <w:tr w:rsidR="00CF702C" w:rsidRPr="00671D90" w:rsidTr="004D3072">
        <w:trPr>
          <w:trHeight w:val="340"/>
          <w:jc w:val="center"/>
        </w:trPr>
        <w:tc>
          <w:tcPr>
            <w:tcW w:w="695" w:type="dxa"/>
            <w:tcBorders>
              <w:top w:val="single" w:sz="4" w:space="0" w:color="auto"/>
              <w:left w:val="single" w:sz="4" w:space="0" w:color="auto"/>
              <w:right w:val="single" w:sz="4" w:space="0" w:color="auto"/>
            </w:tcBorders>
            <w:vAlign w:val="center"/>
          </w:tcPr>
          <w:p w:rsidR="00CF702C" w:rsidRPr="00671D90" w:rsidRDefault="00CF702C" w:rsidP="00891614">
            <w:pPr>
              <w:spacing w:after="0" w:line="240" w:lineRule="auto"/>
              <w:ind w:left="-108" w:right="-111"/>
              <w:jc w:val="center"/>
              <w:rPr>
                <w:rFonts w:ascii="Times New Roman" w:hAnsi="Times New Roman"/>
                <w:sz w:val="28"/>
                <w:szCs w:val="28"/>
              </w:rPr>
            </w:pPr>
            <w:r w:rsidRPr="00671D90">
              <w:rPr>
                <w:rFonts w:ascii="Times New Roman" w:hAnsi="Times New Roman"/>
                <w:sz w:val="28"/>
                <w:szCs w:val="28"/>
              </w:rPr>
              <w:t>№</w:t>
            </w:r>
          </w:p>
        </w:tc>
        <w:tc>
          <w:tcPr>
            <w:tcW w:w="3836" w:type="dxa"/>
            <w:tcBorders>
              <w:top w:val="single" w:sz="4" w:space="0" w:color="auto"/>
              <w:left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Наименование показателей</w:t>
            </w:r>
          </w:p>
        </w:tc>
        <w:tc>
          <w:tcPr>
            <w:tcW w:w="1134" w:type="dxa"/>
            <w:tcBorders>
              <w:top w:val="single" w:sz="4" w:space="0" w:color="auto"/>
              <w:left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Ед. изм.</w:t>
            </w:r>
          </w:p>
        </w:tc>
        <w:tc>
          <w:tcPr>
            <w:tcW w:w="4681" w:type="dxa"/>
            <w:tcBorders>
              <w:top w:val="single" w:sz="4" w:space="0" w:color="auto"/>
              <w:left w:val="single" w:sz="4" w:space="0" w:color="auto"/>
              <w:right w:val="single" w:sz="4" w:space="0" w:color="auto"/>
            </w:tcBorders>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Показатель</w:t>
            </w:r>
          </w:p>
        </w:tc>
      </w:tr>
      <w:tr w:rsidR="00CF702C" w:rsidRPr="00671D90" w:rsidTr="004D3072">
        <w:trPr>
          <w:trHeight w:val="397"/>
          <w:jc w:val="center"/>
        </w:trPr>
        <w:tc>
          <w:tcPr>
            <w:tcW w:w="695" w:type="dxa"/>
            <w:tcBorders>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108" w:right="-111"/>
              <w:jc w:val="center"/>
              <w:rPr>
                <w:rFonts w:ascii="Times New Roman" w:hAnsi="Times New Roman"/>
                <w:sz w:val="28"/>
                <w:szCs w:val="28"/>
              </w:rPr>
            </w:pPr>
            <w:r w:rsidRPr="00671D90">
              <w:rPr>
                <w:rFonts w:ascii="Times New Roman" w:hAnsi="Times New Roman"/>
                <w:sz w:val="28"/>
                <w:szCs w:val="28"/>
              </w:rPr>
              <w:t>1</w:t>
            </w:r>
          </w:p>
        </w:tc>
        <w:tc>
          <w:tcPr>
            <w:tcW w:w="3836" w:type="dxa"/>
            <w:tcBorders>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Трасса</w:t>
            </w:r>
          </w:p>
        </w:tc>
        <w:tc>
          <w:tcPr>
            <w:tcW w:w="1134" w:type="dxa"/>
            <w:tcBorders>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съезд от ул.Танковая до ГАУЗ "МКДЦ"</w:t>
            </w:r>
          </w:p>
        </w:tc>
      </w:tr>
      <w:tr w:rsidR="00CF702C" w:rsidRPr="00671D90" w:rsidTr="004D3072">
        <w:trPr>
          <w:trHeight w:val="57"/>
          <w:jc w:val="center"/>
        </w:trPr>
        <w:tc>
          <w:tcPr>
            <w:tcW w:w="695" w:type="dxa"/>
            <w:tcBorders>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108" w:right="-111"/>
              <w:jc w:val="center"/>
              <w:rPr>
                <w:rFonts w:ascii="Times New Roman" w:hAnsi="Times New Roman"/>
                <w:sz w:val="28"/>
                <w:szCs w:val="28"/>
              </w:rPr>
            </w:pPr>
            <w:r w:rsidRPr="00671D90">
              <w:rPr>
                <w:rFonts w:ascii="Times New Roman" w:hAnsi="Times New Roman"/>
                <w:sz w:val="28"/>
                <w:szCs w:val="28"/>
              </w:rPr>
              <w:t>2</w:t>
            </w:r>
          </w:p>
        </w:tc>
        <w:tc>
          <w:tcPr>
            <w:tcW w:w="3836" w:type="dxa"/>
            <w:tcBorders>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Категория улицы</w:t>
            </w:r>
          </w:p>
        </w:tc>
        <w:tc>
          <w:tcPr>
            <w:tcW w:w="1134" w:type="dxa"/>
            <w:tcBorders>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Улицы и дороги местного значения</w:t>
            </w:r>
          </w:p>
        </w:tc>
      </w:tr>
      <w:tr w:rsidR="00CF702C" w:rsidRPr="00671D90" w:rsidTr="004D3072">
        <w:trPr>
          <w:trHeight w:val="57"/>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108" w:right="-111"/>
              <w:jc w:val="center"/>
              <w:rPr>
                <w:rFonts w:ascii="Times New Roman" w:hAnsi="Times New Roman"/>
                <w:sz w:val="28"/>
                <w:szCs w:val="28"/>
              </w:rPr>
            </w:pPr>
            <w:r w:rsidRPr="00671D90">
              <w:rPr>
                <w:rFonts w:ascii="Times New Roman" w:hAnsi="Times New Roman"/>
                <w:sz w:val="28"/>
                <w:szCs w:val="28"/>
              </w:rPr>
              <w:t>3</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Протяженность</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км</w:t>
            </w: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0,408</w:t>
            </w:r>
          </w:p>
        </w:tc>
      </w:tr>
      <w:tr w:rsidR="00CF702C" w:rsidRPr="00671D90" w:rsidTr="004D3072">
        <w:trPr>
          <w:trHeight w:val="20"/>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108" w:right="-111"/>
              <w:jc w:val="center"/>
              <w:rPr>
                <w:rFonts w:ascii="Times New Roman" w:hAnsi="Times New Roman"/>
                <w:sz w:val="28"/>
                <w:szCs w:val="28"/>
              </w:rPr>
            </w:pPr>
            <w:r w:rsidRPr="00671D90">
              <w:rPr>
                <w:rFonts w:ascii="Times New Roman" w:hAnsi="Times New Roman"/>
                <w:sz w:val="28"/>
                <w:szCs w:val="28"/>
              </w:rPr>
              <w:t>4</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Расчетная скорость движения</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км/час</w:t>
            </w: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50</w:t>
            </w:r>
          </w:p>
        </w:tc>
      </w:tr>
      <w:tr w:rsidR="00CF702C" w:rsidRPr="00671D90" w:rsidTr="004D3072">
        <w:trPr>
          <w:trHeight w:val="20"/>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108" w:right="-111"/>
              <w:jc w:val="center"/>
              <w:rPr>
                <w:rFonts w:ascii="Times New Roman" w:hAnsi="Times New Roman"/>
                <w:sz w:val="28"/>
                <w:szCs w:val="28"/>
              </w:rPr>
            </w:pPr>
            <w:r w:rsidRPr="00671D90">
              <w:rPr>
                <w:rFonts w:ascii="Times New Roman" w:hAnsi="Times New Roman"/>
                <w:sz w:val="28"/>
                <w:szCs w:val="28"/>
              </w:rPr>
              <w:t>5</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4D3072">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Тип дорожной одежды и</w:t>
            </w:r>
          </w:p>
          <w:p w:rsidR="00CF702C" w:rsidRPr="00671D90" w:rsidRDefault="00CF702C" w:rsidP="004D3072">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вид покрытия</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4D3072">
            <w:pPr>
              <w:spacing w:after="0" w:line="240" w:lineRule="auto"/>
              <w:jc w:val="center"/>
              <w:rPr>
                <w:rFonts w:ascii="Times New Roman" w:hAnsi="Times New Roman"/>
                <w:sz w:val="28"/>
                <w:szCs w:val="28"/>
              </w:rPr>
            </w:pP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4D3072">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Капитальный</w:t>
            </w:r>
          </w:p>
          <w:p w:rsidR="00CF702C" w:rsidRPr="00671D90" w:rsidRDefault="00CF702C" w:rsidP="004D3072">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Асфальтобетон</w:t>
            </w:r>
          </w:p>
        </w:tc>
      </w:tr>
      <w:tr w:rsidR="00CF702C" w:rsidRPr="00671D90" w:rsidTr="004D3072">
        <w:trPr>
          <w:trHeight w:val="20"/>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108" w:right="-111"/>
              <w:jc w:val="center"/>
              <w:rPr>
                <w:rFonts w:ascii="Times New Roman" w:hAnsi="Times New Roman"/>
                <w:sz w:val="28"/>
                <w:szCs w:val="28"/>
              </w:rPr>
            </w:pPr>
            <w:r w:rsidRPr="00671D90">
              <w:rPr>
                <w:rFonts w:ascii="Times New Roman" w:hAnsi="Times New Roman"/>
                <w:sz w:val="28"/>
                <w:szCs w:val="28"/>
              </w:rPr>
              <w:lastRenderedPageBreak/>
              <w:t>6</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Число полос движения</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proofErr w:type="spellStart"/>
            <w:r w:rsidRPr="00671D90">
              <w:rPr>
                <w:rFonts w:ascii="Times New Roman" w:hAnsi="Times New Roman"/>
                <w:sz w:val="28"/>
                <w:szCs w:val="28"/>
              </w:rPr>
              <w:t>шт</w:t>
            </w:r>
            <w:proofErr w:type="spellEnd"/>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2</w:t>
            </w:r>
          </w:p>
        </w:tc>
      </w:tr>
      <w:tr w:rsidR="00CF702C" w:rsidRPr="00671D90" w:rsidTr="004D3072">
        <w:trPr>
          <w:trHeight w:val="20"/>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108" w:right="-111"/>
              <w:jc w:val="center"/>
              <w:rPr>
                <w:rFonts w:ascii="Times New Roman" w:hAnsi="Times New Roman"/>
                <w:sz w:val="28"/>
                <w:szCs w:val="28"/>
              </w:rPr>
            </w:pPr>
            <w:r w:rsidRPr="00671D90">
              <w:rPr>
                <w:rFonts w:ascii="Times New Roman" w:hAnsi="Times New Roman"/>
                <w:sz w:val="28"/>
                <w:szCs w:val="28"/>
              </w:rPr>
              <w:t>7</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Ширина полосы движения</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м</w:t>
            </w: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3,50</w:t>
            </w:r>
          </w:p>
        </w:tc>
      </w:tr>
      <w:tr w:rsidR="00CF702C" w:rsidRPr="00671D90" w:rsidTr="004D3072">
        <w:trPr>
          <w:trHeight w:val="397"/>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108" w:right="-111"/>
              <w:jc w:val="center"/>
              <w:rPr>
                <w:rFonts w:ascii="Times New Roman" w:hAnsi="Times New Roman"/>
                <w:sz w:val="28"/>
                <w:szCs w:val="28"/>
              </w:rPr>
            </w:pPr>
            <w:r w:rsidRPr="00671D90">
              <w:rPr>
                <w:rFonts w:ascii="Times New Roman" w:hAnsi="Times New Roman"/>
                <w:sz w:val="28"/>
                <w:szCs w:val="28"/>
                <w:lang w:eastAsia="x-none"/>
              </w:rPr>
              <w:t>8</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Ширина центральной разделительной полосы</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м</w:t>
            </w: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w:t>
            </w:r>
          </w:p>
        </w:tc>
      </w:tr>
      <w:tr w:rsidR="00CF702C" w:rsidRPr="00671D90" w:rsidTr="004D3072">
        <w:trPr>
          <w:trHeight w:val="57"/>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108" w:right="-111"/>
              <w:jc w:val="center"/>
              <w:rPr>
                <w:rFonts w:ascii="Times New Roman" w:hAnsi="Times New Roman"/>
                <w:sz w:val="28"/>
                <w:szCs w:val="28"/>
                <w:lang w:eastAsia="x-none"/>
              </w:rPr>
            </w:pPr>
            <w:r w:rsidRPr="00671D90">
              <w:rPr>
                <w:rFonts w:ascii="Times New Roman" w:hAnsi="Times New Roman"/>
                <w:sz w:val="28"/>
                <w:szCs w:val="28"/>
              </w:rPr>
              <w:t>9</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Ширина краевой полосы</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м</w:t>
            </w: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w:t>
            </w:r>
          </w:p>
        </w:tc>
      </w:tr>
      <w:tr w:rsidR="00CF702C" w:rsidRPr="00671D90" w:rsidTr="004D3072">
        <w:trPr>
          <w:trHeight w:val="57"/>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108" w:right="-111"/>
              <w:jc w:val="center"/>
              <w:rPr>
                <w:rFonts w:ascii="Times New Roman" w:hAnsi="Times New Roman"/>
                <w:sz w:val="28"/>
                <w:szCs w:val="28"/>
                <w:lang w:eastAsia="x-none"/>
              </w:rPr>
            </w:pPr>
            <w:r w:rsidRPr="00671D90">
              <w:rPr>
                <w:rFonts w:ascii="Times New Roman" w:hAnsi="Times New Roman"/>
                <w:sz w:val="28"/>
                <w:szCs w:val="28"/>
              </w:rPr>
              <w:t>10</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Ширина проезжей части</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м</w:t>
            </w: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7,0</w:t>
            </w:r>
          </w:p>
        </w:tc>
      </w:tr>
      <w:tr w:rsidR="00CF702C" w:rsidRPr="00671D90" w:rsidTr="004D3072">
        <w:trPr>
          <w:trHeight w:val="57"/>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11</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Ширина тротуара</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м</w:t>
            </w: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2,25</w:t>
            </w:r>
          </w:p>
        </w:tc>
      </w:tr>
      <w:tr w:rsidR="00CF702C" w:rsidRPr="00671D90" w:rsidTr="004D3072">
        <w:trPr>
          <w:trHeight w:val="57"/>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12</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Ширина велодорожки</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м</w:t>
            </w: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w:t>
            </w:r>
          </w:p>
        </w:tc>
      </w:tr>
      <w:tr w:rsidR="00CF702C" w:rsidRPr="00671D90" w:rsidTr="004D3072">
        <w:trPr>
          <w:trHeight w:val="57"/>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13</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Количество углов поворота</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proofErr w:type="spellStart"/>
            <w:r w:rsidRPr="00671D90">
              <w:rPr>
                <w:rFonts w:ascii="Times New Roman" w:hAnsi="Times New Roman"/>
                <w:sz w:val="28"/>
                <w:szCs w:val="28"/>
              </w:rPr>
              <w:t>шт</w:t>
            </w:r>
            <w:proofErr w:type="spellEnd"/>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3</w:t>
            </w:r>
          </w:p>
        </w:tc>
      </w:tr>
      <w:tr w:rsidR="00CF702C" w:rsidRPr="00671D90" w:rsidTr="004D3072">
        <w:trPr>
          <w:trHeight w:val="57"/>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14</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Наименьший радиус кривой в плане</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м</w:t>
            </w: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29</w:t>
            </w:r>
          </w:p>
        </w:tc>
      </w:tr>
      <w:tr w:rsidR="00CF702C" w:rsidRPr="00671D90" w:rsidTr="004D3072">
        <w:trPr>
          <w:trHeight w:val="57"/>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15</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right="-108" w:firstLine="3"/>
              <w:jc w:val="center"/>
              <w:rPr>
                <w:rFonts w:ascii="Times New Roman" w:hAnsi="Times New Roman"/>
                <w:sz w:val="28"/>
                <w:szCs w:val="28"/>
              </w:rPr>
            </w:pPr>
            <w:r w:rsidRPr="00671D90">
              <w:rPr>
                <w:rFonts w:ascii="Times New Roman" w:hAnsi="Times New Roman"/>
                <w:sz w:val="28"/>
                <w:szCs w:val="28"/>
              </w:rPr>
              <w:t>Продольные уклоны:</w:t>
            </w:r>
          </w:p>
          <w:p w:rsidR="00CF702C" w:rsidRPr="00671D90" w:rsidRDefault="00CF702C" w:rsidP="00891614">
            <w:pPr>
              <w:spacing w:after="0" w:line="240" w:lineRule="auto"/>
              <w:ind w:right="-108" w:firstLine="3"/>
              <w:jc w:val="center"/>
              <w:rPr>
                <w:rFonts w:ascii="Times New Roman" w:hAnsi="Times New Roman"/>
                <w:sz w:val="28"/>
                <w:szCs w:val="28"/>
              </w:rPr>
            </w:pPr>
            <w:r w:rsidRPr="00671D90">
              <w:rPr>
                <w:rFonts w:ascii="Times New Roman" w:hAnsi="Times New Roman"/>
                <w:sz w:val="28"/>
                <w:szCs w:val="28"/>
              </w:rPr>
              <w:t>- наименьший</w:t>
            </w:r>
          </w:p>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 наибольший</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tabs>
                <w:tab w:val="num" w:pos="142"/>
              </w:tabs>
              <w:spacing w:after="0" w:line="240" w:lineRule="auto"/>
              <w:ind w:left="-105" w:right="-108"/>
              <w:jc w:val="center"/>
              <w:rPr>
                <w:rFonts w:ascii="Times New Roman" w:hAnsi="Times New Roman"/>
                <w:sz w:val="28"/>
                <w:szCs w:val="28"/>
              </w:rPr>
            </w:pPr>
          </w:p>
          <w:p w:rsidR="00CF702C" w:rsidRPr="00671D90" w:rsidRDefault="00CF702C" w:rsidP="00891614">
            <w:pPr>
              <w:tabs>
                <w:tab w:val="num" w:pos="142"/>
              </w:tabs>
              <w:spacing w:after="0" w:line="240" w:lineRule="auto"/>
              <w:ind w:left="-105" w:right="-108"/>
              <w:jc w:val="center"/>
              <w:rPr>
                <w:rFonts w:ascii="Times New Roman" w:hAnsi="Times New Roman"/>
                <w:sz w:val="28"/>
                <w:szCs w:val="28"/>
              </w:rPr>
            </w:pPr>
            <w:r w:rsidRPr="00671D90">
              <w:rPr>
                <w:rFonts w:ascii="Times New Roman" w:hAnsi="Times New Roman"/>
                <w:sz w:val="28"/>
                <w:szCs w:val="28"/>
              </w:rPr>
              <w:t>%</w:t>
            </w:r>
            <w:r w:rsidRPr="00671D90">
              <w:rPr>
                <w:rFonts w:ascii="Times New Roman" w:hAnsi="Times New Roman"/>
                <w:sz w:val="28"/>
                <w:szCs w:val="28"/>
                <w:vertAlign w:val="subscript"/>
              </w:rPr>
              <w:t>0</w:t>
            </w:r>
          </w:p>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w:t>
            </w:r>
            <w:r w:rsidRPr="00671D90">
              <w:rPr>
                <w:rFonts w:ascii="Times New Roman" w:hAnsi="Times New Roman"/>
                <w:sz w:val="28"/>
                <w:szCs w:val="28"/>
                <w:vertAlign w:val="subscript"/>
              </w:rPr>
              <w:t>0</w:t>
            </w: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4</w:t>
            </w:r>
          </w:p>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70</w:t>
            </w:r>
          </w:p>
        </w:tc>
      </w:tr>
      <w:tr w:rsidR="00CF702C" w:rsidRPr="00671D90" w:rsidTr="004D3072">
        <w:trPr>
          <w:trHeight w:val="1050"/>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16</w:t>
            </w:r>
          </w:p>
        </w:tc>
        <w:tc>
          <w:tcPr>
            <w:tcW w:w="3836"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Наименьший радиус кривой в продольном профиле:</w:t>
            </w:r>
          </w:p>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-выпуклой</w:t>
            </w:r>
          </w:p>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-вогнутой</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p>
          <w:p w:rsidR="00CF702C" w:rsidRPr="00671D90" w:rsidRDefault="00CF702C" w:rsidP="00891614">
            <w:pPr>
              <w:spacing w:after="0" w:line="240" w:lineRule="auto"/>
              <w:jc w:val="center"/>
              <w:rPr>
                <w:rFonts w:ascii="Times New Roman" w:hAnsi="Times New Roman"/>
                <w:sz w:val="28"/>
                <w:szCs w:val="28"/>
              </w:rPr>
            </w:pPr>
          </w:p>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м</w:t>
            </w:r>
          </w:p>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м</w:t>
            </w:r>
          </w:p>
        </w:tc>
        <w:tc>
          <w:tcPr>
            <w:tcW w:w="4681" w:type="dxa"/>
            <w:tcBorders>
              <w:top w:val="single" w:sz="4" w:space="0" w:color="auto"/>
              <w:left w:val="single" w:sz="4" w:space="0" w:color="auto"/>
              <w:bottom w:val="single" w:sz="4" w:space="0" w:color="auto"/>
              <w:right w:val="single" w:sz="4" w:space="0" w:color="auto"/>
            </w:tcBorders>
            <w:vAlign w:val="bottom"/>
          </w:tcPr>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1012</w:t>
            </w:r>
          </w:p>
          <w:p w:rsidR="00CF702C" w:rsidRPr="00671D90" w:rsidRDefault="00CF702C" w:rsidP="00891614">
            <w:pPr>
              <w:spacing w:after="0" w:line="240" w:lineRule="auto"/>
              <w:ind w:left="34" w:right="-108"/>
              <w:jc w:val="center"/>
              <w:rPr>
                <w:rFonts w:ascii="Times New Roman" w:hAnsi="Times New Roman"/>
                <w:sz w:val="28"/>
                <w:szCs w:val="28"/>
              </w:rPr>
            </w:pPr>
            <w:r w:rsidRPr="00671D90">
              <w:rPr>
                <w:rFonts w:ascii="Times New Roman" w:hAnsi="Times New Roman"/>
                <w:sz w:val="28"/>
                <w:szCs w:val="28"/>
              </w:rPr>
              <w:t>1400</w:t>
            </w:r>
          </w:p>
        </w:tc>
      </w:tr>
      <w:tr w:rsidR="00CF702C" w:rsidRPr="00671D90" w:rsidTr="004D3072">
        <w:trPr>
          <w:trHeight w:val="622"/>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17</w:t>
            </w:r>
          </w:p>
        </w:tc>
        <w:tc>
          <w:tcPr>
            <w:tcW w:w="3836" w:type="dxa"/>
            <w:tcBorders>
              <w:top w:val="single" w:sz="4" w:space="0" w:color="auto"/>
              <w:left w:val="single" w:sz="4" w:space="0" w:color="auto"/>
              <w:bottom w:val="single" w:sz="4" w:space="0" w:color="auto"/>
              <w:right w:val="single" w:sz="4" w:space="0" w:color="auto"/>
            </w:tcBorders>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Расчетные нагрузки на дорожную одежду</w:t>
            </w:r>
          </w:p>
        </w:tc>
        <w:tc>
          <w:tcPr>
            <w:tcW w:w="1134" w:type="dxa"/>
            <w:tcBorders>
              <w:top w:val="single" w:sz="4" w:space="0" w:color="auto"/>
              <w:left w:val="single" w:sz="4" w:space="0" w:color="auto"/>
              <w:bottom w:val="single" w:sz="4" w:space="0" w:color="auto"/>
              <w:right w:val="single" w:sz="4" w:space="0" w:color="auto"/>
            </w:tcBorders>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кН</w:t>
            </w:r>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outlineLvl w:val="0"/>
              <w:rPr>
                <w:rFonts w:ascii="Times New Roman" w:hAnsi="Times New Roman"/>
                <w:sz w:val="28"/>
                <w:szCs w:val="28"/>
              </w:rPr>
            </w:pPr>
            <w:r w:rsidRPr="00671D90">
              <w:rPr>
                <w:rFonts w:ascii="Times New Roman" w:hAnsi="Times New Roman"/>
                <w:sz w:val="28"/>
                <w:szCs w:val="28"/>
              </w:rPr>
              <w:t>115</w:t>
            </w:r>
          </w:p>
        </w:tc>
      </w:tr>
      <w:tr w:rsidR="00CF702C" w:rsidRPr="00671D90" w:rsidTr="004D3072">
        <w:trPr>
          <w:trHeight w:val="57"/>
          <w:jc w:val="center"/>
        </w:trPr>
        <w:tc>
          <w:tcPr>
            <w:tcW w:w="695"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18</w:t>
            </w:r>
          </w:p>
        </w:tc>
        <w:tc>
          <w:tcPr>
            <w:tcW w:w="3836" w:type="dxa"/>
            <w:tcBorders>
              <w:top w:val="single" w:sz="4" w:space="0" w:color="auto"/>
              <w:left w:val="single" w:sz="4" w:space="0" w:color="auto"/>
              <w:bottom w:val="single" w:sz="4" w:space="0" w:color="auto"/>
              <w:right w:val="single" w:sz="4" w:space="0" w:color="auto"/>
            </w:tcBorders>
          </w:tcPr>
          <w:p w:rsidR="00CF702C" w:rsidRPr="00671D90" w:rsidRDefault="00CF702C" w:rsidP="00891614">
            <w:pPr>
              <w:spacing w:after="0" w:line="240" w:lineRule="auto"/>
              <w:jc w:val="center"/>
              <w:rPr>
                <w:rFonts w:ascii="Times New Roman" w:hAnsi="Times New Roman"/>
                <w:sz w:val="28"/>
                <w:szCs w:val="28"/>
              </w:rPr>
            </w:pPr>
            <w:r w:rsidRPr="00671D90">
              <w:rPr>
                <w:rFonts w:ascii="Times New Roman" w:hAnsi="Times New Roman"/>
                <w:sz w:val="28"/>
                <w:szCs w:val="28"/>
              </w:rPr>
              <w:t>Пересечения и примыкания в одном уровне</w:t>
            </w:r>
          </w:p>
        </w:tc>
        <w:tc>
          <w:tcPr>
            <w:tcW w:w="1134"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rPr>
                <w:rFonts w:ascii="Times New Roman" w:hAnsi="Times New Roman"/>
                <w:sz w:val="28"/>
                <w:szCs w:val="28"/>
              </w:rPr>
            </w:pPr>
            <w:proofErr w:type="spellStart"/>
            <w:r w:rsidRPr="00671D90">
              <w:rPr>
                <w:rFonts w:ascii="Times New Roman" w:hAnsi="Times New Roman"/>
                <w:sz w:val="28"/>
                <w:szCs w:val="28"/>
              </w:rPr>
              <w:t>шт</w:t>
            </w:r>
            <w:proofErr w:type="spellEnd"/>
          </w:p>
        </w:tc>
        <w:tc>
          <w:tcPr>
            <w:tcW w:w="4681" w:type="dxa"/>
            <w:tcBorders>
              <w:top w:val="single" w:sz="4" w:space="0" w:color="auto"/>
              <w:left w:val="single" w:sz="4" w:space="0" w:color="auto"/>
              <w:bottom w:val="single" w:sz="4" w:space="0" w:color="auto"/>
              <w:right w:val="single" w:sz="4" w:space="0" w:color="auto"/>
            </w:tcBorders>
            <w:vAlign w:val="center"/>
          </w:tcPr>
          <w:p w:rsidR="00CF702C" w:rsidRPr="00671D90" w:rsidRDefault="00CF702C" w:rsidP="00891614">
            <w:pPr>
              <w:spacing w:after="0" w:line="240" w:lineRule="auto"/>
              <w:jc w:val="center"/>
              <w:outlineLvl w:val="0"/>
              <w:rPr>
                <w:rFonts w:ascii="Times New Roman" w:hAnsi="Times New Roman"/>
                <w:sz w:val="28"/>
                <w:szCs w:val="28"/>
              </w:rPr>
            </w:pPr>
            <w:r w:rsidRPr="00671D90">
              <w:rPr>
                <w:rFonts w:ascii="Times New Roman" w:hAnsi="Times New Roman"/>
                <w:sz w:val="28"/>
                <w:szCs w:val="28"/>
              </w:rPr>
              <w:t>3</w:t>
            </w:r>
          </w:p>
        </w:tc>
      </w:tr>
    </w:tbl>
    <w:bookmarkEnd w:id="1"/>
    <w:p w:rsidR="00E96B5D" w:rsidRPr="00671D90" w:rsidRDefault="00E96B5D" w:rsidP="00B42B1A">
      <w:pPr>
        <w:spacing w:before="100" w:beforeAutospacing="1" w:after="0" w:line="360" w:lineRule="auto"/>
        <w:ind w:left="142" w:right="112" w:firstLine="567"/>
        <w:jc w:val="center"/>
        <w:rPr>
          <w:rFonts w:ascii="Times New Roman" w:hAnsi="Times New Roman"/>
          <w:b/>
          <w:bCs/>
          <w:sz w:val="28"/>
          <w:szCs w:val="28"/>
        </w:rPr>
      </w:pPr>
      <w:r w:rsidRPr="00671D90">
        <w:rPr>
          <w:rFonts w:ascii="Times New Roman" w:hAnsi="Times New Roman"/>
          <w:b/>
          <w:bCs/>
          <w:sz w:val="28"/>
          <w:szCs w:val="28"/>
        </w:rPr>
        <w:t>Характеристики линейных объектов, подлежащих реконструкции в связи с изменением их местоположения</w:t>
      </w:r>
    </w:p>
    <w:p w:rsidR="00B73616" w:rsidRPr="00671D90" w:rsidRDefault="00B73616" w:rsidP="00B73616">
      <w:pPr>
        <w:widowControl w:val="0"/>
        <w:spacing w:after="0" w:line="360" w:lineRule="auto"/>
        <w:ind w:firstLine="720"/>
        <w:jc w:val="center"/>
        <w:rPr>
          <w:rFonts w:ascii="Times New Roman" w:hAnsi="Times New Roman"/>
          <w:b/>
          <w:bCs/>
          <w:sz w:val="28"/>
          <w:szCs w:val="28"/>
        </w:rPr>
      </w:pPr>
      <w:r w:rsidRPr="00671D90">
        <w:rPr>
          <w:rFonts w:ascii="Times New Roman" w:hAnsi="Times New Roman"/>
          <w:b/>
          <w:bCs/>
          <w:sz w:val="28"/>
          <w:szCs w:val="28"/>
        </w:rPr>
        <w:t>Сети связи</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Проектом предусмотрено переустройство линий связи, попадающие в зону строительства:</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 волоконно-оптический кабель ПАО «МТС», проложенный в кабельной канализации ПАО «Таттелеком» - КЛ-1959/1 кабель типа ДПЛ-П-48А от РМ-1959/1 (</w:t>
      </w:r>
      <w:proofErr w:type="spellStart"/>
      <w:r w:rsidRPr="00671D90">
        <w:rPr>
          <w:rFonts w:ascii="Times New Roman" w:hAnsi="Times New Roman"/>
          <w:bCs/>
          <w:sz w:val="28"/>
          <w:szCs w:val="28"/>
        </w:rPr>
        <w:t>к.к</w:t>
      </w:r>
      <w:proofErr w:type="spellEnd"/>
      <w:r w:rsidRPr="00671D90">
        <w:rPr>
          <w:rFonts w:ascii="Times New Roman" w:hAnsi="Times New Roman"/>
          <w:bCs/>
          <w:sz w:val="28"/>
          <w:szCs w:val="28"/>
        </w:rPr>
        <w:t xml:space="preserve"> 609 Комарова,4) до магистрального узла связи по ул. Зорге,61а (технические условия №04 от 17.01.2022г.);</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 волоконно-оптический кабель ПАО «Таттелеком» - ОПС 032Т16-02-7,0/0,8 (ВОК 1430 М2 кол.654 – М.3 кол.1217) (технические условия №1289-12 от 15.02.2022г.).</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Переустройство участков линий связи предусматривают собой прокладку полиэтиленовых труб ПЭ 100 диаметрами 110мм с дальнейшей прокладкой кабелей связи в построенные каналы. Каналы кабельной канализации под существующей проезжей частью выполнить методом горизонтально-</w:t>
      </w:r>
      <w:r w:rsidRPr="00671D90">
        <w:rPr>
          <w:rFonts w:ascii="Times New Roman" w:hAnsi="Times New Roman"/>
          <w:bCs/>
          <w:sz w:val="28"/>
          <w:szCs w:val="28"/>
        </w:rPr>
        <w:lastRenderedPageBreak/>
        <w:t>направленного бурения.</w:t>
      </w:r>
    </w:p>
    <w:p w:rsidR="00B73616" w:rsidRPr="00671D90" w:rsidRDefault="00B73616" w:rsidP="00B73616">
      <w:pPr>
        <w:widowControl w:val="0"/>
        <w:spacing w:after="0" w:line="360" w:lineRule="auto"/>
        <w:ind w:firstLine="720"/>
        <w:jc w:val="center"/>
        <w:rPr>
          <w:rFonts w:ascii="Times New Roman" w:hAnsi="Times New Roman"/>
          <w:b/>
          <w:bCs/>
          <w:sz w:val="28"/>
          <w:szCs w:val="28"/>
        </w:rPr>
      </w:pPr>
      <w:r w:rsidRPr="00671D90">
        <w:rPr>
          <w:rFonts w:ascii="Times New Roman" w:hAnsi="Times New Roman"/>
          <w:b/>
          <w:bCs/>
          <w:sz w:val="28"/>
          <w:szCs w:val="28"/>
        </w:rPr>
        <w:t>Электроснабжение</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 xml:space="preserve">На участок проектирования попадают электрокабели высокого напряжения, принадлежащие ООО "КЭК" на ПК3+11,47 - 2КЛ 6кВ и на ПК3+52,16 - 2 КЛ 6кВ; электрокабели высокого напряжения принадлежащие МУП «Водоканал» на ПК3+21,26 - 6кВ; электрокабели высокого напряжения, принадлежащие ЮРЭС, от ТП1881-ТП1887 - 10кВ. Кабели на проектируемых КЛ приняты </w:t>
      </w:r>
      <w:proofErr w:type="spellStart"/>
      <w:r w:rsidRPr="00671D90">
        <w:rPr>
          <w:rFonts w:ascii="Times New Roman" w:hAnsi="Times New Roman"/>
          <w:bCs/>
          <w:sz w:val="28"/>
          <w:szCs w:val="28"/>
        </w:rPr>
        <w:t>ААБл</w:t>
      </w:r>
      <w:proofErr w:type="spellEnd"/>
      <w:r w:rsidRPr="00671D90">
        <w:rPr>
          <w:rFonts w:ascii="Times New Roman" w:hAnsi="Times New Roman"/>
          <w:bCs/>
          <w:sz w:val="28"/>
          <w:szCs w:val="28"/>
        </w:rPr>
        <w:t xml:space="preserve"> 3х240 согласно расчетам и техническим условиям/требованиям.</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 xml:space="preserve"> Кабельные линии проложить по дну траншеи, выполненной на глубину 1,2м на песчаном основании 100мм, присыпать слоем песка 200мм. Соединительные муфты и кабели проложенные в открытой траншее защитить плиткой ПЗК.</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 xml:space="preserve"> Пересечение с автодорогой кабельные линии проложить методом ГНБ в трубах полиэтиленовых Ø160мм. При пересечении с инженерными коммуникациями, выполнить прокладку кабелей открытым способом в трубах полиэтиленовых Ø160мм, с дополнительной защитой, выполненной плиткой ПЗК. </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Вынос (перекладка) кабельных линий производится в соответствии с техническими условиями от 29.03.2022 г. №18-08/7523, выданными МУП «Водоканал». Переустройство (защита) производится в соответствии с техническими условиями №20 от 24.01.2022г, выданными ООО «КЭК».</w:t>
      </w:r>
    </w:p>
    <w:p w:rsidR="00B73616" w:rsidRPr="00671D90" w:rsidRDefault="00B73616" w:rsidP="00B73616">
      <w:pPr>
        <w:widowControl w:val="0"/>
        <w:spacing w:after="0" w:line="360" w:lineRule="auto"/>
        <w:ind w:firstLine="720"/>
        <w:jc w:val="center"/>
        <w:rPr>
          <w:rFonts w:ascii="Times New Roman" w:hAnsi="Times New Roman"/>
          <w:b/>
          <w:bCs/>
          <w:sz w:val="28"/>
          <w:szCs w:val="28"/>
        </w:rPr>
      </w:pPr>
      <w:r w:rsidRPr="00671D90">
        <w:rPr>
          <w:rFonts w:ascii="Times New Roman" w:hAnsi="Times New Roman"/>
          <w:b/>
          <w:bCs/>
          <w:sz w:val="28"/>
          <w:szCs w:val="28"/>
        </w:rPr>
        <w:t>Наружное освещение</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 xml:space="preserve">Проектом предусмотрено электроснабжение наружного электроосвещения автодороги и тротуаров и велодорожек по ул.Танковая, а также проектируемого съезда. Электроснабжение осуществляется от существующего ВЛИ-0,4кВ существующего шкафа наружного освещения АСУ </w:t>
      </w:r>
      <w:proofErr w:type="spellStart"/>
      <w:r w:rsidRPr="00671D90">
        <w:rPr>
          <w:rFonts w:ascii="Times New Roman" w:hAnsi="Times New Roman"/>
          <w:bCs/>
          <w:sz w:val="28"/>
          <w:szCs w:val="28"/>
        </w:rPr>
        <w:t>Идель</w:t>
      </w:r>
      <w:proofErr w:type="spellEnd"/>
      <w:r w:rsidRPr="00671D90">
        <w:rPr>
          <w:rFonts w:ascii="Times New Roman" w:hAnsi="Times New Roman"/>
          <w:bCs/>
          <w:sz w:val="28"/>
          <w:szCs w:val="28"/>
        </w:rPr>
        <w:t xml:space="preserve"> №384.</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Категория надежности электроснабжения: III категория – для наружного электроосвещения автодороги, тротуаров и велодорожек. Электроснабжение выполняется одной кабельной линией 0,4кВ.</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lastRenderedPageBreak/>
        <w:t>Электроосвещение автодорог и велодорожек выполнено на опорах ОГК-10(1) и мачтах типа МКС -1000-9 со светильниками FLA 42A-110-740-W6, FLA 28A-60-740-W6 D2, FLA 130A-38-740-WL D2, FLA 130A-55-740-WL D2.</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 xml:space="preserve">Распределительные сети выполнены кабелем АВБбШв-1 4х70мм прокладываемым в траншее на глубине 0,7м от уровня земли в двустенной гофрированной ПВХ трубе </w:t>
      </w:r>
      <w:r w:rsidRPr="00671D90">
        <w:rPr>
          <w:rFonts w:ascii="Cambria Math" w:hAnsi="Cambria Math" w:cs="Cambria Math"/>
          <w:bCs/>
          <w:sz w:val="28"/>
          <w:szCs w:val="28"/>
        </w:rPr>
        <w:t>∅</w:t>
      </w:r>
      <w:r w:rsidRPr="00671D90">
        <w:rPr>
          <w:rFonts w:ascii="Times New Roman" w:hAnsi="Times New Roman"/>
          <w:bCs/>
          <w:sz w:val="28"/>
          <w:szCs w:val="28"/>
        </w:rPr>
        <w:t>63мм.</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Пересечение кабельных линий с автодорогами и коммуникациями выполняется в полиэтиленовых трубах типа ПЭ100. Вводы кабелей в трубы герметизируются.</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 xml:space="preserve">Вынос сетей наружного освещения на действующей КЛ и ВЛ-0,4 </w:t>
      </w:r>
      <w:proofErr w:type="spellStart"/>
      <w:r w:rsidRPr="00671D90">
        <w:rPr>
          <w:rFonts w:ascii="Times New Roman" w:hAnsi="Times New Roman"/>
          <w:bCs/>
          <w:sz w:val="28"/>
          <w:szCs w:val="28"/>
        </w:rPr>
        <w:t>кВ</w:t>
      </w:r>
      <w:proofErr w:type="spellEnd"/>
      <w:r w:rsidRPr="00671D90">
        <w:rPr>
          <w:rFonts w:ascii="Times New Roman" w:hAnsi="Times New Roman"/>
          <w:bCs/>
          <w:sz w:val="28"/>
          <w:szCs w:val="28"/>
        </w:rPr>
        <w:t xml:space="preserve"> производятся в соответствии с техническими условиями на вынос и проектирование сетей наружного освещения от 13.01.2022г. №4, выданным Муниципальным Казенным Учреждением "Комитет внешнего благоустройства исполнительного комитета муниципального образования города Казани".</w:t>
      </w:r>
    </w:p>
    <w:p w:rsidR="00B73616" w:rsidRPr="00671D90" w:rsidRDefault="00B73616" w:rsidP="00B73616">
      <w:pPr>
        <w:widowControl w:val="0"/>
        <w:spacing w:after="0" w:line="360" w:lineRule="auto"/>
        <w:ind w:firstLine="720"/>
        <w:jc w:val="center"/>
        <w:rPr>
          <w:rFonts w:ascii="Times New Roman" w:hAnsi="Times New Roman"/>
          <w:b/>
          <w:bCs/>
          <w:sz w:val="28"/>
          <w:szCs w:val="28"/>
        </w:rPr>
      </w:pPr>
      <w:r w:rsidRPr="00671D90">
        <w:rPr>
          <w:rFonts w:ascii="Times New Roman" w:hAnsi="Times New Roman"/>
          <w:b/>
          <w:bCs/>
          <w:sz w:val="28"/>
          <w:szCs w:val="28"/>
        </w:rPr>
        <w:t>Водоснабжение</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В связи со строительством нового съезда производится вынос и защита существующих коммуникаций:</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1)</w:t>
      </w:r>
      <w:r w:rsidRPr="00671D90">
        <w:rPr>
          <w:rFonts w:ascii="Times New Roman" w:hAnsi="Times New Roman"/>
          <w:bCs/>
          <w:sz w:val="28"/>
          <w:szCs w:val="28"/>
        </w:rPr>
        <w:tab/>
        <w:t>предусмотрен вынос стального водопровода диаметром 400мм, с переустройством его из трубы ПЭ100 SDR13,6 Ø400мм и защитой его стальным футляром Ø630мм (под дорогой), существующая стальная труба демонтируется;</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2)</w:t>
      </w:r>
      <w:r w:rsidRPr="00671D90">
        <w:rPr>
          <w:rFonts w:ascii="Times New Roman" w:hAnsi="Times New Roman"/>
          <w:bCs/>
          <w:sz w:val="28"/>
          <w:szCs w:val="28"/>
        </w:rPr>
        <w:tab/>
        <w:t>производится защита стальными футлярами Ø1120 действующих водопроводов диаметрами 900мм;</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3)</w:t>
      </w:r>
      <w:r w:rsidRPr="00671D90">
        <w:rPr>
          <w:rFonts w:ascii="Times New Roman" w:hAnsi="Times New Roman"/>
          <w:bCs/>
          <w:sz w:val="28"/>
          <w:szCs w:val="28"/>
        </w:rPr>
        <w:tab/>
        <w:t>производится защита стальным футляром Ø630 действующего водопровода диаметром 600мм (по факту 400мм);</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4)</w:t>
      </w:r>
      <w:r w:rsidRPr="00671D90">
        <w:rPr>
          <w:rFonts w:ascii="Times New Roman" w:hAnsi="Times New Roman"/>
          <w:bCs/>
          <w:sz w:val="28"/>
          <w:szCs w:val="28"/>
        </w:rPr>
        <w:tab/>
        <w:t>предусмотрен вынос чугунной сети канализации диаметром 150мм, с переустройством её из трубы ПЭ100 SDR17 Ø160мм и защитой её стальным футляром Ø377мм (под дорогой), существующая чугунная труба демонтируется.</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 xml:space="preserve">Работы производятся в соответствии с техническими условиями на перекладку и сохранность сетей водоснабжения и водоотведения от 31.01.2022 </w:t>
      </w:r>
      <w:r w:rsidRPr="00671D90">
        <w:rPr>
          <w:rFonts w:ascii="Times New Roman" w:hAnsi="Times New Roman"/>
          <w:bCs/>
          <w:sz w:val="28"/>
          <w:szCs w:val="28"/>
        </w:rPr>
        <w:lastRenderedPageBreak/>
        <w:t>г. №07-15/1810, выданными МУП «Водоканал».</w:t>
      </w:r>
    </w:p>
    <w:p w:rsidR="00B73616" w:rsidRPr="00671D90" w:rsidRDefault="00B73616" w:rsidP="00B73616">
      <w:pPr>
        <w:widowControl w:val="0"/>
        <w:spacing w:after="0" w:line="360" w:lineRule="auto"/>
        <w:ind w:firstLine="720"/>
        <w:jc w:val="center"/>
        <w:rPr>
          <w:rFonts w:ascii="Times New Roman" w:hAnsi="Times New Roman"/>
          <w:b/>
          <w:bCs/>
          <w:sz w:val="28"/>
          <w:szCs w:val="28"/>
        </w:rPr>
      </w:pPr>
      <w:r w:rsidRPr="00671D90">
        <w:rPr>
          <w:rFonts w:ascii="Times New Roman" w:hAnsi="Times New Roman"/>
          <w:b/>
          <w:bCs/>
          <w:sz w:val="28"/>
          <w:szCs w:val="28"/>
        </w:rPr>
        <w:t>Водоотведение</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 xml:space="preserve">Предусмотрена защита сетей водоотведения с сохранением всех колодцев, попадающих под строительство дороги: d150мм вблизи здания по </w:t>
      </w:r>
      <w:proofErr w:type="spellStart"/>
      <w:r w:rsidRPr="00671D90">
        <w:rPr>
          <w:rFonts w:ascii="Times New Roman" w:hAnsi="Times New Roman"/>
          <w:bCs/>
          <w:sz w:val="28"/>
          <w:szCs w:val="28"/>
        </w:rPr>
        <w:t>ул.Карбышева</w:t>
      </w:r>
      <w:proofErr w:type="spellEnd"/>
      <w:r w:rsidRPr="00671D90">
        <w:rPr>
          <w:rFonts w:ascii="Times New Roman" w:hAnsi="Times New Roman"/>
          <w:bCs/>
          <w:sz w:val="28"/>
          <w:szCs w:val="28"/>
        </w:rPr>
        <w:t>, 12а, рядом с колодцем с отметками 74.34/71.51; d1200мм- d1500мм по ул.Танковая.</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Работы производятся в соответствии с техническими условиями на перекладку и сохранность сетей водоснабжения и водоотведения от 31.01.2022 г. №07-15/1810, выданными МУП «Водоканал».</w:t>
      </w:r>
    </w:p>
    <w:p w:rsidR="00B73616" w:rsidRPr="00671D90" w:rsidRDefault="00B73616" w:rsidP="00B73616">
      <w:pPr>
        <w:widowControl w:val="0"/>
        <w:spacing w:after="0" w:line="360" w:lineRule="auto"/>
        <w:ind w:firstLine="720"/>
        <w:jc w:val="both"/>
        <w:rPr>
          <w:rFonts w:ascii="Times New Roman" w:hAnsi="Times New Roman"/>
          <w:bCs/>
          <w:sz w:val="28"/>
          <w:szCs w:val="28"/>
        </w:rPr>
      </w:pPr>
      <w:r w:rsidRPr="00671D90">
        <w:rPr>
          <w:rFonts w:ascii="Times New Roman" w:hAnsi="Times New Roman"/>
          <w:bCs/>
          <w:sz w:val="28"/>
          <w:szCs w:val="28"/>
        </w:rPr>
        <w:t xml:space="preserve">Согласно письму, выданному Муниципальным Казенным Учреждением "Комитет внешнего благоустройства исполнительного комитета муниципального образования города Казани" №92 от 11.01.2022г, для отвода дождевых и талых вод с территории проезжей части автомобильной дороги запроектировано строительство сетей ливневой канализации закрытого типа п/э трубами d400 из труб гофрированных двухслойных с раструбом ПП DN/ID300 SN16 и DN/ID400 SN16 с дальнейшим подключением в существующую сеть ливневого коллектора d2000. </w:t>
      </w:r>
    </w:p>
    <w:p w:rsidR="00B73616" w:rsidRPr="00671D90" w:rsidRDefault="00B73616" w:rsidP="00B73616">
      <w:pPr>
        <w:widowControl w:val="0"/>
        <w:spacing w:after="0" w:line="360" w:lineRule="auto"/>
        <w:ind w:firstLine="720"/>
        <w:jc w:val="center"/>
        <w:rPr>
          <w:rFonts w:ascii="Times New Roman" w:hAnsi="Times New Roman"/>
          <w:b/>
          <w:bCs/>
          <w:sz w:val="28"/>
          <w:szCs w:val="28"/>
        </w:rPr>
      </w:pPr>
      <w:r w:rsidRPr="00671D90">
        <w:rPr>
          <w:rFonts w:ascii="Times New Roman" w:hAnsi="Times New Roman"/>
          <w:b/>
          <w:bCs/>
          <w:sz w:val="28"/>
          <w:szCs w:val="28"/>
        </w:rPr>
        <w:t>Мероприятия по защите от подтопления близлежащих территорий</w:t>
      </w:r>
    </w:p>
    <w:p w:rsidR="00B73616" w:rsidRPr="00671D90" w:rsidRDefault="00B73616" w:rsidP="00B73616">
      <w:pPr>
        <w:widowControl w:val="0"/>
        <w:spacing w:after="0" w:line="360" w:lineRule="auto"/>
        <w:ind w:firstLine="720"/>
        <w:jc w:val="both"/>
      </w:pPr>
      <w:r w:rsidRPr="00671D90">
        <w:rPr>
          <w:rFonts w:ascii="Times New Roman" w:hAnsi="Times New Roman"/>
          <w:bCs/>
          <w:sz w:val="28"/>
          <w:szCs w:val="28"/>
        </w:rPr>
        <w:t>Отвод поверхностных вод с прилегающей к насыпям проездов территории предусмотрен планировкой рельефа, укреплением откосов (засевом трав), а также водопропускной трубой диаметром 1,25м.</w:t>
      </w:r>
    </w:p>
    <w:p w:rsidR="00894C56" w:rsidRPr="00671D90" w:rsidRDefault="00894C56" w:rsidP="00894C56">
      <w:pPr>
        <w:widowControl w:val="0"/>
        <w:spacing w:after="0" w:line="360" w:lineRule="auto"/>
        <w:ind w:firstLine="720"/>
        <w:jc w:val="both"/>
        <w:rPr>
          <w:rFonts w:ascii="Times New Roman" w:hAnsi="Times New Roman"/>
          <w:b/>
          <w:sz w:val="28"/>
          <w:szCs w:val="28"/>
        </w:rPr>
      </w:pPr>
      <w:r w:rsidRPr="00671D90">
        <w:rPr>
          <w:rFonts w:ascii="Times New Roman" w:hAnsi="Times New Roman"/>
          <w:b/>
          <w:sz w:val="28"/>
          <w:szCs w:val="28"/>
        </w:rPr>
        <w:t xml:space="preserve">Информация о необходимости осуществления мероприятий </w:t>
      </w:r>
    </w:p>
    <w:p w:rsidR="00894C56" w:rsidRPr="00671D90" w:rsidRDefault="00894C56" w:rsidP="00894C56">
      <w:pPr>
        <w:widowControl w:val="0"/>
        <w:spacing w:after="0" w:line="360" w:lineRule="auto"/>
        <w:ind w:right="-147"/>
        <w:jc w:val="center"/>
        <w:rPr>
          <w:rFonts w:ascii="Times New Roman" w:hAnsi="Times New Roman"/>
          <w:b/>
          <w:sz w:val="28"/>
          <w:szCs w:val="28"/>
        </w:rPr>
      </w:pPr>
      <w:r w:rsidRPr="00671D90">
        <w:rPr>
          <w:rFonts w:ascii="Times New Roman" w:hAnsi="Times New Roman"/>
          <w:b/>
          <w:sz w:val="28"/>
          <w:szCs w:val="28"/>
        </w:rPr>
        <w:t xml:space="preserve">по сохранению объектов культурного наследия </w:t>
      </w:r>
    </w:p>
    <w:p w:rsidR="00894C56" w:rsidRPr="00671D90" w:rsidRDefault="00894C56" w:rsidP="00894C56">
      <w:pPr>
        <w:widowControl w:val="0"/>
        <w:spacing w:after="0" w:line="360" w:lineRule="auto"/>
        <w:ind w:right="-147"/>
        <w:jc w:val="center"/>
        <w:rPr>
          <w:rFonts w:ascii="Times New Roman" w:hAnsi="Times New Roman"/>
          <w:b/>
          <w:sz w:val="28"/>
          <w:szCs w:val="28"/>
        </w:rPr>
      </w:pPr>
      <w:r w:rsidRPr="00671D90">
        <w:rPr>
          <w:rFonts w:ascii="Times New Roman" w:hAnsi="Times New Roman"/>
          <w:b/>
          <w:sz w:val="28"/>
          <w:szCs w:val="28"/>
        </w:rPr>
        <w:t xml:space="preserve">от возможного негативного воздействия </w:t>
      </w:r>
    </w:p>
    <w:p w:rsidR="00894C56" w:rsidRPr="00671D90" w:rsidRDefault="00894C56" w:rsidP="00894C56">
      <w:pPr>
        <w:widowControl w:val="0"/>
        <w:spacing w:after="0" w:line="360" w:lineRule="auto"/>
        <w:ind w:right="-147"/>
        <w:jc w:val="center"/>
        <w:rPr>
          <w:rFonts w:ascii="Times New Roman" w:hAnsi="Times New Roman"/>
          <w:b/>
          <w:sz w:val="28"/>
          <w:szCs w:val="28"/>
        </w:rPr>
      </w:pPr>
      <w:r w:rsidRPr="00671D90">
        <w:rPr>
          <w:rFonts w:ascii="Times New Roman" w:hAnsi="Times New Roman"/>
          <w:b/>
          <w:sz w:val="28"/>
          <w:szCs w:val="28"/>
        </w:rPr>
        <w:t>в связи с размещением линейного объекта</w:t>
      </w:r>
    </w:p>
    <w:p w:rsidR="00894C56" w:rsidRPr="00671D90" w:rsidRDefault="00894C56" w:rsidP="00894C56">
      <w:pPr>
        <w:widowControl w:val="0"/>
        <w:spacing w:before="120" w:after="0" w:line="360" w:lineRule="auto"/>
        <w:ind w:firstLine="709"/>
        <w:jc w:val="both"/>
        <w:rPr>
          <w:rFonts w:ascii="Times New Roman" w:hAnsi="Times New Roman"/>
          <w:bCs/>
          <w:sz w:val="28"/>
          <w:szCs w:val="28"/>
        </w:rPr>
      </w:pPr>
      <w:r w:rsidRPr="00671D90">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rsidR="00894C56" w:rsidRPr="00671D90" w:rsidRDefault="00894C56" w:rsidP="00894C56">
      <w:pPr>
        <w:widowControl w:val="0"/>
        <w:spacing w:before="120" w:after="0" w:line="360" w:lineRule="auto"/>
        <w:jc w:val="center"/>
        <w:rPr>
          <w:rFonts w:ascii="Times New Roman" w:hAnsi="Times New Roman"/>
          <w:b/>
          <w:sz w:val="28"/>
          <w:szCs w:val="28"/>
        </w:rPr>
      </w:pPr>
      <w:r w:rsidRPr="00671D90">
        <w:rPr>
          <w:rFonts w:ascii="Times New Roman" w:hAnsi="Times New Roman"/>
          <w:b/>
          <w:sz w:val="28"/>
          <w:szCs w:val="28"/>
        </w:rPr>
        <w:t xml:space="preserve">Информация о необходимости осуществления </w:t>
      </w:r>
    </w:p>
    <w:p w:rsidR="00894C56" w:rsidRPr="00671D90" w:rsidRDefault="00894C56" w:rsidP="00894C56">
      <w:pPr>
        <w:widowControl w:val="0"/>
        <w:spacing w:after="0" w:line="360" w:lineRule="auto"/>
        <w:jc w:val="center"/>
        <w:rPr>
          <w:rFonts w:ascii="Times New Roman" w:hAnsi="Times New Roman"/>
          <w:b/>
          <w:sz w:val="28"/>
          <w:szCs w:val="28"/>
        </w:rPr>
      </w:pPr>
      <w:r w:rsidRPr="00671D90">
        <w:rPr>
          <w:rFonts w:ascii="Times New Roman" w:hAnsi="Times New Roman"/>
          <w:b/>
          <w:sz w:val="28"/>
          <w:szCs w:val="28"/>
        </w:rPr>
        <w:lastRenderedPageBreak/>
        <w:t>мероприятий по охране окружающей среды</w:t>
      </w:r>
    </w:p>
    <w:p w:rsidR="00894C56" w:rsidRPr="00671D90" w:rsidRDefault="00894C56" w:rsidP="00894C56">
      <w:pPr>
        <w:widowControl w:val="0"/>
        <w:spacing w:after="0" w:line="360" w:lineRule="auto"/>
        <w:ind w:firstLine="709"/>
        <w:jc w:val="both"/>
        <w:rPr>
          <w:rFonts w:ascii="Times New Roman" w:hAnsi="Times New Roman"/>
          <w:sz w:val="28"/>
          <w:szCs w:val="28"/>
        </w:rPr>
      </w:pPr>
      <w:r w:rsidRPr="00671D90">
        <w:rPr>
          <w:rFonts w:ascii="Times New Roman" w:hAnsi="Times New Roman"/>
          <w:sz w:val="28"/>
          <w:szCs w:val="28"/>
        </w:rPr>
        <w:t xml:space="preserve">В состав природоохранных мероприятий на объекте </w:t>
      </w:r>
      <w:r w:rsidR="00566EA2" w:rsidRPr="00671D90">
        <w:rPr>
          <w:rFonts w:ascii="Times New Roman" w:hAnsi="Times New Roman"/>
          <w:sz w:val="28"/>
          <w:szCs w:val="28"/>
        </w:rPr>
        <w:t xml:space="preserve">Строительство съезда от ул.Танковая до ГАУЗ "МКДЦ" в Приволжском районе г.Казани </w:t>
      </w:r>
      <w:r w:rsidRPr="00671D90">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rsidR="00894C56" w:rsidRPr="00671D90"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rsidR="00894C56" w:rsidRPr="00671D90"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rsidR="00894C56" w:rsidRPr="00671D90"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rsidR="00894C56" w:rsidRPr="00671D90"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rsidR="00894C56" w:rsidRPr="00671D90"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rsidR="00894C56" w:rsidRPr="00671D90"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максимально использовать существующие дороги;</w:t>
      </w:r>
    </w:p>
    <w:p w:rsidR="00894C56" w:rsidRPr="00671D90"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проводить мероприятия по восстановлению растительности;</w:t>
      </w:r>
    </w:p>
    <w:p w:rsidR="00894C56" w:rsidRPr="00671D90"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rsidR="00894C56" w:rsidRPr="00671D90"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rsidR="00894C56" w:rsidRPr="00671D90" w:rsidRDefault="00894C56" w:rsidP="00894C56">
      <w:pPr>
        <w:pStyle w:val="a6"/>
        <w:widowControl w:val="0"/>
        <w:numPr>
          <w:ilvl w:val="0"/>
          <w:numId w:val="34"/>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 xml:space="preserve">рабочий персонал необходимо обучить сбору отходов, сортировке, обработке и их утилизации. При этом все отходы, которые невозможно </w:t>
      </w:r>
      <w:r w:rsidRPr="00671D90">
        <w:rPr>
          <w:rFonts w:ascii="Times New Roman" w:hAnsi="Times New Roman"/>
          <w:sz w:val="28"/>
          <w:szCs w:val="28"/>
        </w:rPr>
        <w:lastRenderedPageBreak/>
        <w:t>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rsidR="00894C56" w:rsidRPr="00671D90" w:rsidRDefault="00894C56" w:rsidP="00894C56">
      <w:pPr>
        <w:pStyle w:val="a6"/>
        <w:widowControl w:val="0"/>
        <w:numPr>
          <w:ilvl w:val="0"/>
          <w:numId w:val="35"/>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организовать сбор и вывоз хозяйственно-бытовых сточных вод;</w:t>
      </w:r>
    </w:p>
    <w:p w:rsidR="00894C56" w:rsidRPr="00671D90" w:rsidRDefault="00894C56" w:rsidP="00894C56">
      <w:pPr>
        <w:pStyle w:val="a6"/>
        <w:widowControl w:val="0"/>
        <w:numPr>
          <w:ilvl w:val="0"/>
          <w:numId w:val="36"/>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rsidR="007450D3" w:rsidRPr="00671D90" w:rsidRDefault="00894C56" w:rsidP="00894C56">
      <w:pPr>
        <w:widowControl w:val="0"/>
        <w:spacing w:after="0" w:line="360" w:lineRule="auto"/>
        <w:ind w:firstLine="709"/>
        <w:jc w:val="both"/>
        <w:rPr>
          <w:rFonts w:ascii="Times New Roman" w:hAnsi="Times New Roman"/>
          <w:sz w:val="28"/>
          <w:szCs w:val="28"/>
        </w:rPr>
      </w:pPr>
      <w:r w:rsidRPr="00671D90">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w:t>
      </w:r>
      <w:r w:rsidR="007450D3" w:rsidRPr="00671D90">
        <w:rPr>
          <w:rFonts w:ascii="Times New Roman" w:hAnsi="Times New Roman"/>
          <w:sz w:val="28"/>
          <w:szCs w:val="28"/>
        </w:rPr>
        <w:t>одательства.</w:t>
      </w:r>
      <w:r w:rsidRPr="00671D90">
        <w:rPr>
          <w:rFonts w:ascii="Times New Roman" w:hAnsi="Times New Roman"/>
          <w:sz w:val="28"/>
          <w:szCs w:val="28"/>
        </w:rPr>
        <w:t xml:space="preserve"> </w:t>
      </w:r>
    </w:p>
    <w:p w:rsidR="00894C56" w:rsidRPr="00671D90" w:rsidRDefault="00894C56" w:rsidP="00894C56">
      <w:pPr>
        <w:widowControl w:val="0"/>
        <w:spacing w:after="0" w:line="360" w:lineRule="auto"/>
        <w:ind w:firstLine="709"/>
        <w:jc w:val="both"/>
        <w:rPr>
          <w:rFonts w:ascii="Times New Roman" w:hAnsi="Times New Roman"/>
          <w:sz w:val="28"/>
          <w:szCs w:val="28"/>
        </w:rPr>
      </w:pPr>
      <w:r w:rsidRPr="00671D90">
        <w:rPr>
          <w:rFonts w:ascii="Times New Roman" w:hAnsi="Times New Roman"/>
          <w:sz w:val="28"/>
          <w:szCs w:val="28"/>
        </w:rPr>
        <w:t xml:space="preserve">После проведения работ должны быть прокультивированы нарушенные участки почв. </w:t>
      </w:r>
    </w:p>
    <w:p w:rsidR="00894C56" w:rsidRPr="00671D90" w:rsidRDefault="00894C56" w:rsidP="00894C56">
      <w:pPr>
        <w:widowControl w:val="0"/>
        <w:spacing w:after="0" w:line="360" w:lineRule="auto"/>
        <w:ind w:firstLine="709"/>
        <w:jc w:val="both"/>
        <w:rPr>
          <w:rFonts w:ascii="Times New Roman" w:hAnsi="Times New Roman"/>
          <w:sz w:val="28"/>
          <w:szCs w:val="28"/>
        </w:rPr>
      </w:pPr>
      <w:r w:rsidRPr="00671D90">
        <w:rPr>
          <w:rFonts w:ascii="Times New Roman" w:hAnsi="Times New Roman"/>
          <w:sz w:val="28"/>
          <w:szCs w:val="28"/>
        </w:rPr>
        <w:t>В зоне воздействия запрещается:</w:t>
      </w:r>
    </w:p>
    <w:p w:rsidR="00894C56" w:rsidRPr="00671D90"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перемещать, засыпать, ломать опознавательные и сигнальные знаки;</w:t>
      </w:r>
    </w:p>
    <w:p w:rsidR="00894C56" w:rsidRPr="00671D90"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устраивать свалки;</w:t>
      </w:r>
    </w:p>
    <w:p w:rsidR="00894C56" w:rsidRPr="00671D90"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разводить огонь и размещать какие-либо источники огня;</w:t>
      </w:r>
    </w:p>
    <w:p w:rsidR="00894C56" w:rsidRPr="00671D90"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высаживать деревья и кустарники всех видов;</w:t>
      </w:r>
    </w:p>
    <w:p w:rsidR="00894C56" w:rsidRPr="00671D90"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складывать материалы;</w:t>
      </w:r>
    </w:p>
    <w:p w:rsidR="00894C56" w:rsidRPr="00671D90"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устраивать стоянки автомашин;</w:t>
      </w:r>
    </w:p>
    <w:p w:rsidR="00894C56" w:rsidRPr="00671D90"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размещать сады и огороды;</w:t>
      </w:r>
    </w:p>
    <w:p w:rsidR="00894C56" w:rsidRPr="00671D90"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производить мелиоративные работы, сооружать оросительные и осушительные системы;</w:t>
      </w:r>
    </w:p>
    <w:p w:rsidR="00894C56" w:rsidRPr="00671D90"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производить геологические, поисковые, изыскательские работы, не запланированные по графику.</w:t>
      </w:r>
    </w:p>
    <w:p w:rsidR="00894C56" w:rsidRPr="00671D90" w:rsidRDefault="00894C56" w:rsidP="00894C56">
      <w:pPr>
        <w:pStyle w:val="a6"/>
        <w:widowControl w:val="0"/>
        <w:spacing w:after="0" w:line="360" w:lineRule="auto"/>
        <w:ind w:left="0" w:firstLine="709"/>
        <w:jc w:val="both"/>
        <w:rPr>
          <w:rFonts w:ascii="Times New Roman" w:hAnsi="Times New Roman"/>
          <w:sz w:val="28"/>
          <w:szCs w:val="28"/>
        </w:rPr>
      </w:pPr>
      <w:r w:rsidRPr="00671D90">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rsidR="00894C56" w:rsidRPr="00671D90"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rsidR="00894C56" w:rsidRPr="00671D90"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 xml:space="preserve">строительная техника для производства работ должна перемещаться </w:t>
      </w:r>
      <w:r w:rsidRPr="00671D90">
        <w:rPr>
          <w:rFonts w:ascii="Times New Roman" w:hAnsi="Times New Roman"/>
          <w:sz w:val="28"/>
          <w:szCs w:val="28"/>
        </w:rPr>
        <w:lastRenderedPageBreak/>
        <w:t>только по специально отведенным дорогам;</w:t>
      </w:r>
    </w:p>
    <w:p w:rsidR="00894C56" w:rsidRPr="00671D90" w:rsidRDefault="00894C56" w:rsidP="00894C56">
      <w:pPr>
        <w:pStyle w:val="a6"/>
        <w:widowControl w:val="0"/>
        <w:numPr>
          <w:ilvl w:val="0"/>
          <w:numId w:val="37"/>
        </w:numPr>
        <w:spacing w:after="0" w:line="360" w:lineRule="auto"/>
        <w:ind w:left="0" w:firstLine="0"/>
        <w:jc w:val="both"/>
        <w:rPr>
          <w:rFonts w:ascii="Times New Roman" w:hAnsi="Times New Roman"/>
          <w:sz w:val="28"/>
          <w:szCs w:val="28"/>
        </w:rPr>
      </w:pPr>
      <w:r w:rsidRPr="00671D90">
        <w:rPr>
          <w:rFonts w:ascii="Times New Roman" w:hAnsi="Times New Roman"/>
          <w:sz w:val="28"/>
          <w:szCs w:val="28"/>
        </w:rPr>
        <w:t xml:space="preserve">ямы под столбы или котлованы не должны оставаться </w:t>
      </w:r>
      <w:proofErr w:type="spellStart"/>
      <w:r w:rsidRPr="00671D90">
        <w:rPr>
          <w:rFonts w:ascii="Times New Roman" w:hAnsi="Times New Roman"/>
          <w:sz w:val="28"/>
          <w:szCs w:val="28"/>
        </w:rPr>
        <w:t>незакопанными</w:t>
      </w:r>
      <w:proofErr w:type="spellEnd"/>
      <w:r w:rsidRPr="00671D90">
        <w:rPr>
          <w:rFonts w:ascii="Times New Roman" w:hAnsi="Times New Roman"/>
          <w:sz w:val="28"/>
          <w:szCs w:val="28"/>
        </w:rPr>
        <w:t xml:space="preserve"> на длительное время.</w:t>
      </w:r>
    </w:p>
    <w:p w:rsidR="00894C56" w:rsidRPr="00671D90" w:rsidRDefault="00894C56" w:rsidP="00894C56">
      <w:pPr>
        <w:widowControl w:val="0"/>
        <w:spacing w:after="0" w:line="360" w:lineRule="auto"/>
        <w:jc w:val="center"/>
        <w:rPr>
          <w:rFonts w:ascii="Times New Roman" w:hAnsi="Times New Roman"/>
          <w:b/>
          <w:sz w:val="28"/>
          <w:szCs w:val="28"/>
        </w:rPr>
      </w:pPr>
      <w:r w:rsidRPr="00671D90">
        <w:rPr>
          <w:rFonts w:ascii="Times New Roman" w:hAnsi="Times New Roman"/>
          <w:b/>
          <w:sz w:val="28"/>
          <w:szCs w:val="28"/>
        </w:rPr>
        <w:t>Информация о необходимости осуществления</w:t>
      </w:r>
    </w:p>
    <w:p w:rsidR="00894C56" w:rsidRPr="00671D90" w:rsidRDefault="00894C56" w:rsidP="00894C56">
      <w:pPr>
        <w:widowControl w:val="0"/>
        <w:spacing w:after="0" w:line="360" w:lineRule="auto"/>
        <w:jc w:val="center"/>
        <w:rPr>
          <w:rFonts w:ascii="Times New Roman" w:hAnsi="Times New Roman"/>
          <w:b/>
          <w:sz w:val="28"/>
          <w:szCs w:val="28"/>
        </w:rPr>
      </w:pPr>
      <w:r w:rsidRPr="00671D90">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894C56" w:rsidRPr="00671D90" w:rsidRDefault="00894C56" w:rsidP="00894C56">
      <w:pPr>
        <w:widowControl w:val="0"/>
        <w:spacing w:before="120" w:after="0" w:line="360" w:lineRule="auto"/>
        <w:ind w:firstLine="709"/>
        <w:jc w:val="both"/>
        <w:rPr>
          <w:rFonts w:ascii="Times New Roman" w:hAnsi="Times New Roman"/>
          <w:sz w:val="28"/>
          <w:szCs w:val="28"/>
        </w:rPr>
      </w:pPr>
      <w:r w:rsidRPr="00671D90">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rsidR="00894C56" w:rsidRPr="00671D90" w:rsidRDefault="00894C56" w:rsidP="00894C56">
      <w:pPr>
        <w:widowControl w:val="0"/>
        <w:spacing w:after="0" w:line="360" w:lineRule="auto"/>
        <w:ind w:firstLine="709"/>
        <w:jc w:val="both"/>
        <w:rPr>
          <w:rFonts w:ascii="Times New Roman" w:hAnsi="Times New Roman"/>
          <w:sz w:val="28"/>
          <w:szCs w:val="28"/>
        </w:rPr>
      </w:pPr>
      <w:r w:rsidRPr="00671D90">
        <w:rPr>
          <w:rFonts w:ascii="Times New Roman" w:hAnsi="Times New Roman"/>
          <w:sz w:val="28"/>
          <w:szCs w:val="28"/>
        </w:rPr>
        <w:t xml:space="preserve">- размещение технологического оборудования с учетом категории по </w:t>
      </w:r>
      <w:proofErr w:type="spellStart"/>
      <w:r w:rsidRPr="00671D90">
        <w:rPr>
          <w:rFonts w:ascii="Times New Roman" w:hAnsi="Times New Roman"/>
          <w:sz w:val="28"/>
          <w:szCs w:val="28"/>
        </w:rPr>
        <w:t>взрывопожароопасности</w:t>
      </w:r>
      <w:proofErr w:type="spellEnd"/>
      <w:r w:rsidRPr="00671D90">
        <w:rPr>
          <w:rFonts w:ascii="Times New Roman" w:hAnsi="Times New Roman"/>
          <w:sz w:val="28"/>
          <w:szCs w:val="28"/>
        </w:rPr>
        <w:t xml:space="preserve"> с обеспечением необходимых по нормам проходов и с учетом требуемых противопожарных разрывов;</w:t>
      </w:r>
    </w:p>
    <w:p w:rsidR="00894C56" w:rsidRPr="00671D90" w:rsidRDefault="00894C56" w:rsidP="00894C56">
      <w:pPr>
        <w:widowControl w:val="0"/>
        <w:spacing w:after="0" w:line="360" w:lineRule="auto"/>
        <w:ind w:firstLine="709"/>
        <w:jc w:val="both"/>
        <w:rPr>
          <w:rFonts w:ascii="Times New Roman" w:hAnsi="Times New Roman"/>
          <w:sz w:val="28"/>
          <w:szCs w:val="28"/>
        </w:rPr>
      </w:pPr>
      <w:r w:rsidRPr="00671D90">
        <w:rPr>
          <w:rFonts w:ascii="Times New Roman" w:hAnsi="Times New Roman"/>
          <w:sz w:val="28"/>
          <w:szCs w:val="28"/>
        </w:rPr>
        <w:t>- перед вводом объекта в эксплуатацию назначаются ответственные за пожарную безопасность.</w:t>
      </w:r>
    </w:p>
    <w:p w:rsidR="00894C56" w:rsidRPr="00671D90" w:rsidRDefault="00894C56" w:rsidP="00894C56">
      <w:pPr>
        <w:widowControl w:val="0"/>
        <w:spacing w:after="0" w:line="360" w:lineRule="auto"/>
        <w:ind w:firstLine="709"/>
        <w:jc w:val="both"/>
        <w:rPr>
          <w:rFonts w:ascii="Times New Roman" w:hAnsi="Times New Roman"/>
          <w:sz w:val="28"/>
          <w:szCs w:val="28"/>
        </w:rPr>
      </w:pPr>
      <w:r w:rsidRPr="00671D90">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rsidR="00894C56" w:rsidRPr="00671D90" w:rsidRDefault="00894C56" w:rsidP="00894C56">
      <w:pPr>
        <w:widowControl w:val="0"/>
        <w:spacing w:after="0" w:line="360" w:lineRule="auto"/>
        <w:ind w:firstLine="709"/>
        <w:jc w:val="both"/>
        <w:rPr>
          <w:rFonts w:ascii="Times New Roman" w:hAnsi="Times New Roman"/>
          <w:sz w:val="28"/>
          <w:szCs w:val="28"/>
        </w:rPr>
      </w:pPr>
      <w:r w:rsidRPr="00671D90">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rsidR="00894C56" w:rsidRPr="00671D90" w:rsidRDefault="00894C56" w:rsidP="00894C56">
      <w:pPr>
        <w:widowControl w:val="0"/>
        <w:spacing w:after="0" w:line="360" w:lineRule="auto"/>
        <w:ind w:firstLine="709"/>
        <w:jc w:val="both"/>
        <w:rPr>
          <w:rFonts w:ascii="Times New Roman" w:hAnsi="Times New Roman"/>
          <w:bCs/>
          <w:sz w:val="28"/>
          <w:szCs w:val="28"/>
        </w:rPr>
      </w:pPr>
      <w:r w:rsidRPr="00671D90">
        <w:rPr>
          <w:rFonts w:ascii="Times New Roman" w:hAnsi="Times New Roman"/>
          <w:bCs/>
          <w:sz w:val="28"/>
          <w:szCs w:val="28"/>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rsidR="00894C56" w:rsidRPr="00671D90" w:rsidRDefault="00894C56" w:rsidP="00894C56">
      <w:pPr>
        <w:widowControl w:val="0"/>
        <w:spacing w:after="0" w:line="360" w:lineRule="auto"/>
        <w:ind w:firstLine="709"/>
        <w:jc w:val="both"/>
        <w:rPr>
          <w:rFonts w:ascii="Times New Roman" w:hAnsi="Times New Roman"/>
          <w:bCs/>
          <w:sz w:val="28"/>
          <w:szCs w:val="28"/>
        </w:rPr>
      </w:pPr>
      <w:r w:rsidRPr="00671D90">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w:t>
      </w:r>
      <w:r w:rsidR="00F91814" w:rsidRPr="00671D90">
        <w:rPr>
          <w:rFonts w:ascii="Times New Roman" w:hAnsi="Times New Roman"/>
          <w:bCs/>
          <w:sz w:val="28"/>
          <w:szCs w:val="28"/>
        </w:rPr>
        <w:t>10</w:t>
      </w:r>
      <w:r w:rsidRPr="00671D90">
        <w:rPr>
          <w:rFonts w:ascii="Times New Roman" w:hAnsi="Times New Roman"/>
          <w:bCs/>
          <w:sz w:val="28"/>
          <w:szCs w:val="28"/>
        </w:rPr>
        <w:t>, котор</w:t>
      </w:r>
      <w:r w:rsidR="004A31B8" w:rsidRPr="00671D90">
        <w:rPr>
          <w:rFonts w:ascii="Times New Roman" w:hAnsi="Times New Roman"/>
          <w:bCs/>
          <w:sz w:val="28"/>
          <w:szCs w:val="28"/>
        </w:rPr>
        <w:t>ая</w:t>
      </w:r>
      <w:r w:rsidRPr="00671D90">
        <w:rPr>
          <w:rFonts w:ascii="Times New Roman" w:hAnsi="Times New Roman"/>
          <w:bCs/>
          <w:sz w:val="28"/>
          <w:szCs w:val="28"/>
        </w:rPr>
        <w:t xml:space="preserve"> расположен</w:t>
      </w:r>
      <w:r w:rsidR="004A31B8" w:rsidRPr="00671D90">
        <w:rPr>
          <w:rFonts w:ascii="Times New Roman" w:hAnsi="Times New Roman"/>
          <w:bCs/>
          <w:sz w:val="28"/>
          <w:szCs w:val="28"/>
        </w:rPr>
        <w:t>а</w:t>
      </w:r>
      <w:r w:rsidRPr="00671D90">
        <w:rPr>
          <w:rFonts w:ascii="Times New Roman" w:hAnsi="Times New Roman"/>
          <w:bCs/>
          <w:sz w:val="28"/>
          <w:szCs w:val="28"/>
        </w:rPr>
        <w:t xml:space="preserve"> по адресу: ул. </w:t>
      </w:r>
      <w:r w:rsidR="00C81BDA" w:rsidRPr="00671D90">
        <w:rPr>
          <w:rFonts w:ascii="Times New Roman" w:hAnsi="Times New Roman"/>
          <w:bCs/>
          <w:sz w:val="28"/>
          <w:szCs w:val="28"/>
        </w:rPr>
        <w:t>Оренбургский тракт, 211</w:t>
      </w:r>
      <w:r w:rsidRPr="00671D90">
        <w:rPr>
          <w:rFonts w:ascii="Times New Roman" w:hAnsi="Times New Roman"/>
          <w:bCs/>
          <w:sz w:val="28"/>
          <w:szCs w:val="28"/>
        </w:rPr>
        <w:t xml:space="preserve">. </w:t>
      </w:r>
    </w:p>
    <w:p w:rsidR="00894C56" w:rsidRPr="00671D90" w:rsidRDefault="00894C56" w:rsidP="00894C56">
      <w:pPr>
        <w:widowControl w:val="0"/>
        <w:spacing w:before="120" w:after="0" w:line="360" w:lineRule="auto"/>
        <w:jc w:val="center"/>
        <w:rPr>
          <w:rFonts w:ascii="Times New Roman" w:hAnsi="Times New Roman"/>
          <w:b/>
          <w:bCs/>
          <w:sz w:val="28"/>
          <w:szCs w:val="28"/>
        </w:rPr>
      </w:pPr>
      <w:r w:rsidRPr="00671D90">
        <w:rPr>
          <w:rFonts w:ascii="Times New Roman" w:hAnsi="Times New Roman"/>
          <w:b/>
          <w:bCs/>
          <w:sz w:val="28"/>
          <w:szCs w:val="28"/>
        </w:rPr>
        <w:t>Мероприятия по гражданской обороне</w:t>
      </w:r>
    </w:p>
    <w:p w:rsidR="00C00A6E" w:rsidRPr="00671D90" w:rsidRDefault="00894C56" w:rsidP="00894C56">
      <w:pPr>
        <w:widowControl w:val="0"/>
        <w:spacing w:before="120" w:after="0" w:line="360" w:lineRule="auto"/>
        <w:ind w:firstLine="709"/>
        <w:jc w:val="both"/>
        <w:rPr>
          <w:rFonts w:ascii="Times New Roman" w:hAnsi="Times New Roman"/>
          <w:bCs/>
          <w:sz w:val="28"/>
          <w:szCs w:val="28"/>
        </w:rPr>
      </w:pPr>
      <w:r w:rsidRPr="00671D90">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r w:rsidR="00C00A6E" w:rsidRPr="00671D90">
        <w:rPr>
          <w:rFonts w:ascii="Times New Roman" w:hAnsi="Times New Roman"/>
          <w:bCs/>
          <w:sz w:val="28"/>
          <w:szCs w:val="28"/>
        </w:rPr>
        <w:br w:type="page"/>
      </w:r>
    </w:p>
    <w:p w:rsidR="009738AD" w:rsidRPr="00671D90" w:rsidRDefault="009738AD" w:rsidP="00420502">
      <w:pPr>
        <w:tabs>
          <w:tab w:val="left" w:pos="5475"/>
        </w:tabs>
        <w:spacing w:before="100" w:beforeAutospacing="1" w:after="100" w:afterAutospacing="1" w:line="360" w:lineRule="auto"/>
        <w:ind w:right="-143"/>
        <w:rPr>
          <w:rFonts w:ascii="Times New Roman" w:hAnsi="Times New Roman"/>
          <w:b/>
          <w:sz w:val="28"/>
          <w:szCs w:val="28"/>
        </w:rPr>
        <w:sectPr w:rsidR="009738AD" w:rsidRPr="00671D90" w:rsidSect="00275BBB">
          <w:pgSz w:w="11906" w:h="16838" w:code="9"/>
          <w:pgMar w:top="851" w:right="1274" w:bottom="709" w:left="1134" w:header="284" w:footer="284" w:gutter="0"/>
          <w:cols w:space="720"/>
          <w:titlePg/>
          <w:docGrid w:linePitch="299"/>
        </w:sectPr>
      </w:pPr>
    </w:p>
    <w:p w:rsidR="000D1047" w:rsidRPr="00671D90" w:rsidRDefault="000D1047" w:rsidP="000D1047">
      <w:pPr>
        <w:widowControl w:val="0"/>
        <w:spacing w:after="0" w:line="360" w:lineRule="auto"/>
        <w:ind w:left="709"/>
        <w:jc w:val="center"/>
        <w:rPr>
          <w:rFonts w:ascii="Times New Roman" w:hAnsi="Times New Roman"/>
          <w:b/>
          <w:sz w:val="28"/>
          <w:szCs w:val="28"/>
        </w:rPr>
      </w:pPr>
      <w:r w:rsidRPr="00671D90">
        <w:rPr>
          <w:rFonts w:ascii="Times New Roman" w:hAnsi="Times New Roman"/>
          <w:b/>
          <w:sz w:val="28"/>
          <w:szCs w:val="28"/>
          <w:lang w:val="en-US"/>
        </w:rPr>
        <w:lastRenderedPageBreak/>
        <w:t>III</w:t>
      </w:r>
      <w:r w:rsidRPr="00671D90">
        <w:rPr>
          <w:rFonts w:ascii="Times New Roman" w:hAnsi="Times New Roman"/>
          <w:b/>
          <w:sz w:val="28"/>
          <w:szCs w:val="28"/>
        </w:rPr>
        <w:t xml:space="preserve">. Проект межевания территории. Графическая часть. </w:t>
      </w:r>
    </w:p>
    <w:p w:rsidR="000D1047" w:rsidRPr="00671D90" w:rsidRDefault="000D1047" w:rsidP="000D1047">
      <w:pPr>
        <w:widowControl w:val="0"/>
        <w:spacing w:after="0" w:line="360" w:lineRule="auto"/>
        <w:ind w:left="709"/>
        <w:jc w:val="center"/>
        <w:rPr>
          <w:rFonts w:ascii="Times New Roman" w:hAnsi="Times New Roman"/>
          <w:b/>
          <w:sz w:val="28"/>
          <w:szCs w:val="28"/>
        </w:rPr>
      </w:pPr>
      <w:r w:rsidRPr="00671D90">
        <w:rPr>
          <w:rFonts w:ascii="Times New Roman" w:hAnsi="Times New Roman"/>
          <w:b/>
          <w:sz w:val="28"/>
          <w:szCs w:val="28"/>
        </w:rPr>
        <w:t>Чертеж межевания территории</w:t>
      </w:r>
      <w:r w:rsidR="00F33862" w:rsidRPr="00671D90">
        <w:rPr>
          <w:rFonts w:ascii="Times New Roman" w:hAnsi="Times New Roman"/>
          <w:b/>
          <w:sz w:val="28"/>
          <w:szCs w:val="28"/>
        </w:rPr>
        <w:t>. 1 этап</w:t>
      </w:r>
    </w:p>
    <w:p w:rsidR="00F33862" w:rsidRPr="00671D90" w:rsidRDefault="004B2264" w:rsidP="007F2EEC">
      <w:pPr>
        <w:tabs>
          <w:tab w:val="left" w:pos="2775"/>
        </w:tabs>
        <w:jc w:val="center"/>
      </w:pPr>
      <w:r w:rsidRPr="00671D90">
        <w:rPr>
          <w:noProof/>
        </w:rPr>
        <w:drawing>
          <wp:inline distT="0" distB="0" distL="0" distR="0">
            <wp:extent cx="7034809" cy="5959366"/>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8864" cy="5971272"/>
                    </a:xfrm>
                    <a:prstGeom prst="rect">
                      <a:avLst/>
                    </a:prstGeom>
                    <a:noFill/>
                    <a:ln>
                      <a:noFill/>
                    </a:ln>
                  </pic:spPr>
                </pic:pic>
              </a:graphicData>
            </a:graphic>
          </wp:inline>
        </w:drawing>
      </w:r>
    </w:p>
    <w:p w:rsidR="002B33FA" w:rsidRPr="00671D90" w:rsidRDefault="002B33FA" w:rsidP="007F2EEC">
      <w:pPr>
        <w:tabs>
          <w:tab w:val="left" w:pos="2775"/>
        </w:tabs>
        <w:jc w:val="center"/>
      </w:pPr>
      <w:r w:rsidRPr="00671D90">
        <w:rPr>
          <w:rFonts w:ascii="Times New Roman" w:hAnsi="Times New Roman"/>
          <w:b/>
          <w:sz w:val="28"/>
          <w:szCs w:val="28"/>
        </w:rPr>
        <w:lastRenderedPageBreak/>
        <w:t>2 этап</w:t>
      </w:r>
    </w:p>
    <w:p w:rsidR="002B33FA" w:rsidRPr="00671D90" w:rsidRDefault="00142C8A" w:rsidP="007F2EEC">
      <w:pPr>
        <w:tabs>
          <w:tab w:val="left" w:pos="2775"/>
        </w:tabs>
        <w:jc w:val="center"/>
      </w:pPr>
      <w:r w:rsidRPr="00671D90">
        <w:rPr>
          <w:noProof/>
        </w:rPr>
        <w:drawing>
          <wp:inline distT="0" distB="0" distL="0" distR="0">
            <wp:extent cx="7357999" cy="618008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66392" cy="6187132"/>
                    </a:xfrm>
                    <a:prstGeom prst="rect">
                      <a:avLst/>
                    </a:prstGeom>
                    <a:noFill/>
                    <a:ln>
                      <a:noFill/>
                    </a:ln>
                  </pic:spPr>
                </pic:pic>
              </a:graphicData>
            </a:graphic>
          </wp:inline>
        </w:drawing>
      </w:r>
    </w:p>
    <w:p w:rsidR="002B33FA" w:rsidRPr="00671D90" w:rsidRDefault="002B33FA" w:rsidP="007F2EEC">
      <w:pPr>
        <w:tabs>
          <w:tab w:val="left" w:pos="2775"/>
        </w:tabs>
        <w:jc w:val="center"/>
        <w:sectPr w:rsidR="002B33FA" w:rsidRPr="00671D90" w:rsidSect="007F2EEC">
          <w:pgSz w:w="16838" w:h="11906" w:orient="landscape" w:code="9"/>
          <w:pgMar w:top="567" w:right="851" w:bottom="851" w:left="709" w:header="284" w:footer="284" w:gutter="0"/>
          <w:cols w:space="720"/>
          <w:titlePg/>
          <w:docGrid w:linePitch="299"/>
        </w:sectPr>
      </w:pPr>
    </w:p>
    <w:p w:rsidR="000D1047" w:rsidRPr="00671D90" w:rsidRDefault="000D1047" w:rsidP="000D1047">
      <w:pPr>
        <w:spacing w:after="120" w:line="360" w:lineRule="auto"/>
        <w:jc w:val="center"/>
        <w:rPr>
          <w:rFonts w:ascii="Times New Roman" w:hAnsi="Times New Roman"/>
          <w:b/>
          <w:sz w:val="28"/>
          <w:szCs w:val="28"/>
        </w:rPr>
      </w:pPr>
      <w:r w:rsidRPr="00671D90">
        <w:rPr>
          <w:rFonts w:ascii="Times New Roman" w:hAnsi="Times New Roman"/>
          <w:b/>
          <w:sz w:val="28"/>
          <w:szCs w:val="28"/>
        </w:rPr>
        <w:lastRenderedPageBreak/>
        <w:t>I</w:t>
      </w:r>
      <w:r w:rsidRPr="00671D90">
        <w:rPr>
          <w:rFonts w:ascii="Times New Roman" w:hAnsi="Times New Roman"/>
          <w:b/>
          <w:sz w:val="28"/>
          <w:szCs w:val="28"/>
          <w:lang w:val="en-US"/>
        </w:rPr>
        <w:t>V</w:t>
      </w:r>
      <w:r w:rsidRPr="00671D90">
        <w:rPr>
          <w:rFonts w:ascii="Times New Roman" w:hAnsi="Times New Roman"/>
          <w:b/>
          <w:sz w:val="28"/>
          <w:szCs w:val="28"/>
        </w:rPr>
        <w:t>. Проект межевания территории. Текстовая часть</w:t>
      </w:r>
    </w:p>
    <w:p w:rsidR="00B7586E" w:rsidRPr="00671D90" w:rsidRDefault="00B7586E" w:rsidP="00B7586E">
      <w:pPr>
        <w:pStyle w:val="ad"/>
        <w:suppressAutoHyphens/>
        <w:spacing w:line="276" w:lineRule="auto"/>
        <w:ind w:left="284" w:right="122" w:firstLine="425"/>
        <w:jc w:val="both"/>
        <w:rPr>
          <w:rFonts w:ascii="Times New Roman" w:hAnsi="Times New Roman"/>
          <w:iCs/>
          <w:sz w:val="24"/>
          <w:szCs w:val="24"/>
        </w:rPr>
      </w:pPr>
      <w:r w:rsidRPr="00671D90">
        <w:rPr>
          <w:rFonts w:ascii="Times New Roman" w:hAnsi="Times New Roman"/>
          <w:bCs/>
          <w:sz w:val="28"/>
          <w:szCs w:val="28"/>
          <w:lang w:eastAsia="ar-SA"/>
        </w:rPr>
        <w:t>Сведения об образуемых земельных участках, в том числе сведения о площади, виде разрешенного использования исходных и образуемых земельных участков, возможные способы образования и сведения об изъятие для государственных или муниципальных нужд представлены в Таблице 1.</w:t>
      </w:r>
      <w:r w:rsidR="00D720CA" w:rsidRPr="00671D90">
        <w:rPr>
          <w:rFonts w:ascii="Times New Roman" w:hAnsi="Times New Roman"/>
          <w:iCs/>
          <w:sz w:val="24"/>
          <w:szCs w:val="24"/>
        </w:rPr>
        <w:t xml:space="preserve">      </w:t>
      </w:r>
    </w:p>
    <w:p w:rsidR="00D720CA" w:rsidRPr="00671D90" w:rsidRDefault="00D720CA" w:rsidP="00D720CA">
      <w:pPr>
        <w:pStyle w:val="ad"/>
        <w:suppressAutoHyphens/>
        <w:ind w:left="284" w:right="122"/>
        <w:jc w:val="right"/>
        <w:rPr>
          <w:rFonts w:ascii="Times New Roman" w:hAnsi="Times New Roman"/>
          <w:iCs/>
          <w:sz w:val="24"/>
          <w:szCs w:val="24"/>
        </w:rPr>
      </w:pPr>
      <w:r w:rsidRPr="00671D90">
        <w:rPr>
          <w:rFonts w:ascii="Times New Roman" w:hAnsi="Times New Roman"/>
          <w:iCs/>
          <w:sz w:val="24"/>
          <w:szCs w:val="24"/>
        </w:rPr>
        <w:t xml:space="preserve">                                                                 </w:t>
      </w:r>
      <w:r w:rsidRPr="00671D90">
        <w:rPr>
          <w:rFonts w:ascii="Times New Roman" w:hAnsi="Times New Roman"/>
          <w:iCs/>
          <w:sz w:val="28"/>
          <w:szCs w:val="24"/>
        </w:rPr>
        <w:t xml:space="preserve">Таблица </w:t>
      </w:r>
      <w:r w:rsidRPr="00671D90">
        <w:rPr>
          <w:rFonts w:ascii="Times New Roman" w:hAnsi="Times New Roman"/>
          <w:iCs/>
          <w:sz w:val="24"/>
          <w:szCs w:val="24"/>
        </w:rPr>
        <w:t>1</w:t>
      </w:r>
    </w:p>
    <w:tbl>
      <w:tblPr>
        <w:tblW w:w="14737" w:type="dxa"/>
        <w:tblInd w:w="-5" w:type="dxa"/>
        <w:tblLook w:val="04A0" w:firstRow="1" w:lastRow="0" w:firstColumn="1" w:lastColumn="0" w:noHBand="0" w:noVBand="1"/>
      </w:tblPr>
      <w:tblGrid>
        <w:gridCol w:w="2216"/>
        <w:gridCol w:w="1456"/>
        <w:gridCol w:w="1642"/>
        <w:gridCol w:w="1606"/>
        <w:gridCol w:w="1608"/>
        <w:gridCol w:w="1981"/>
        <w:gridCol w:w="3007"/>
        <w:gridCol w:w="1221"/>
      </w:tblGrid>
      <w:tr w:rsidR="00B7586E" w:rsidRPr="00671D90" w:rsidTr="0039437C">
        <w:trPr>
          <w:trHeight w:val="20"/>
        </w:trPr>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b/>
                <w:bCs/>
                <w:color w:val="000000"/>
                <w:sz w:val="21"/>
                <w:szCs w:val="21"/>
              </w:rPr>
            </w:pPr>
            <w:r w:rsidRPr="00671D90">
              <w:rPr>
                <w:rFonts w:ascii="Times New Roman" w:hAnsi="Times New Roman"/>
                <w:b/>
                <w:bCs/>
                <w:color w:val="000000"/>
                <w:sz w:val="21"/>
                <w:szCs w:val="21"/>
              </w:rPr>
              <w:t>Кадастровый номер исходного земельного участка</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b/>
                <w:bCs/>
                <w:color w:val="000000"/>
                <w:sz w:val="21"/>
                <w:szCs w:val="21"/>
              </w:rPr>
            </w:pPr>
            <w:r w:rsidRPr="00671D90">
              <w:rPr>
                <w:rFonts w:ascii="Times New Roman" w:hAnsi="Times New Roman"/>
                <w:b/>
                <w:bCs/>
                <w:color w:val="000000"/>
                <w:sz w:val="21"/>
                <w:szCs w:val="21"/>
              </w:rPr>
              <w:t xml:space="preserve">Площадь исходного земельного участка  </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b/>
                <w:bCs/>
                <w:color w:val="000000"/>
                <w:sz w:val="21"/>
                <w:szCs w:val="21"/>
              </w:rPr>
            </w:pPr>
            <w:r w:rsidRPr="00671D90">
              <w:rPr>
                <w:rFonts w:ascii="Times New Roman" w:hAnsi="Times New Roman"/>
                <w:b/>
                <w:bCs/>
                <w:color w:val="000000"/>
                <w:sz w:val="21"/>
                <w:szCs w:val="21"/>
              </w:rPr>
              <w:t xml:space="preserve">Вид разрешенного использования исходного земельного участка  </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b/>
                <w:bCs/>
                <w:color w:val="000000"/>
                <w:sz w:val="21"/>
                <w:szCs w:val="21"/>
              </w:rPr>
            </w:pPr>
            <w:r w:rsidRPr="00671D90">
              <w:rPr>
                <w:rFonts w:ascii="Times New Roman" w:hAnsi="Times New Roman"/>
                <w:b/>
                <w:bCs/>
                <w:color w:val="000000"/>
                <w:sz w:val="21"/>
                <w:szCs w:val="21"/>
              </w:rPr>
              <w:t>Условное обозначение образуемого земельного участка</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b/>
                <w:bCs/>
                <w:color w:val="000000"/>
                <w:sz w:val="21"/>
                <w:szCs w:val="21"/>
              </w:rPr>
            </w:pPr>
            <w:r w:rsidRPr="00671D90">
              <w:rPr>
                <w:rFonts w:ascii="Times New Roman" w:hAnsi="Times New Roman"/>
                <w:b/>
                <w:bCs/>
                <w:color w:val="000000"/>
                <w:sz w:val="21"/>
                <w:szCs w:val="21"/>
              </w:rPr>
              <w:t xml:space="preserve">Площадь формируемого земельного участка, </w:t>
            </w:r>
            <w:proofErr w:type="spellStart"/>
            <w:r w:rsidRPr="00671D90">
              <w:rPr>
                <w:rFonts w:ascii="Times New Roman" w:hAnsi="Times New Roman"/>
                <w:b/>
                <w:bCs/>
                <w:color w:val="000000"/>
                <w:sz w:val="21"/>
                <w:szCs w:val="21"/>
              </w:rPr>
              <w:t>кв.м</w:t>
            </w:r>
            <w:proofErr w:type="spellEnd"/>
          </w:p>
        </w:tc>
        <w:tc>
          <w:tcPr>
            <w:tcW w:w="1905" w:type="dxa"/>
            <w:tcBorders>
              <w:top w:val="single" w:sz="4" w:space="0" w:color="auto"/>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b/>
                <w:bCs/>
                <w:color w:val="000000"/>
                <w:sz w:val="21"/>
                <w:szCs w:val="21"/>
              </w:rPr>
            </w:pPr>
            <w:r w:rsidRPr="00671D90">
              <w:rPr>
                <w:rFonts w:ascii="Times New Roman" w:hAnsi="Times New Roman"/>
                <w:b/>
                <w:bCs/>
                <w:color w:val="000000"/>
                <w:sz w:val="21"/>
                <w:szCs w:val="21"/>
              </w:rPr>
              <w:t xml:space="preserve">Устанавливаемый вид разрешенного использования </w:t>
            </w:r>
          </w:p>
        </w:tc>
        <w:tc>
          <w:tcPr>
            <w:tcW w:w="3021" w:type="dxa"/>
            <w:tcBorders>
              <w:top w:val="single" w:sz="4" w:space="0" w:color="auto"/>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b/>
                <w:bCs/>
                <w:color w:val="000000"/>
                <w:sz w:val="21"/>
                <w:szCs w:val="21"/>
              </w:rPr>
            </w:pPr>
            <w:r w:rsidRPr="00671D90">
              <w:rPr>
                <w:rFonts w:ascii="Times New Roman" w:hAnsi="Times New Roman"/>
                <w:b/>
                <w:bCs/>
                <w:color w:val="000000"/>
                <w:sz w:val="21"/>
                <w:szCs w:val="21"/>
              </w:rPr>
              <w:t>Возможные способы образования</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b/>
                <w:bCs/>
                <w:color w:val="000000"/>
                <w:sz w:val="21"/>
                <w:szCs w:val="21"/>
              </w:rPr>
            </w:pPr>
            <w:r w:rsidRPr="00671D90">
              <w:rPr>
                <w:rFonts w:ascii="Times New Roman" w:hAnsi="Times New Roman"/>
                <w:b/>
                <w:bCs/>
                <w:color w:val="000000"/>
                <w:sz w:val="21"/>
                <w:szCs w:val="21"/>
              </w:rPr>
              <w:t>Изъятие</w:t>
            </w:r>
          </w:p>
        </w:tc>
      </w:tr>
      <w:tr w:rsidR="008D10B8" w:rsidRPr="00671D90" w:rsidTr="0039437C">
        <w:trPr>
          <w:trHeight w:val="20"/>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b/>
                <w:bCs/>
                <w:color w:val="000000"/>
                <w:sz w:val="21"/>
                <w:szCs w:val="21"/>
              </w:rPr>
            </w:pPr>
            <w:r w:rsidRPr="00671D90">
              <w:rPr>
                <w:rFonts w:ascii="Times New Roman" w:hAnsi="Times New Roman"/>
                <w:b/>
                <w:bCs/>
                <w:color w:val="000000"/>
                <w:sz w:val="21"/>
                <w:szCs w:val="21"/>
              </w:rPr>
              <w:t>1 этап</w:t>
            </w:r>
          </w:p>
        </w:tc>
      </w:tr>
      <w:tr w:rsidR="00B7586E" w:rsidRPr="00671D90" w:rsidTr="0039437C">
        <w:trPr>
          <w:trHeight w:val="20"/>
        </w:trPr>
        <w:tc>
          <w:tcPr>
            <w:tcW w:w="2225" w:type="dxa"/>
            <w:tcBorders>
              <w:top w:val="nil"/>
              <w:left w:val="single" w:sz="4" w:space="0" w:color="auto"/>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c>
          <w:tcPr>
            <w:tcW w:w="1461"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c>
          <w:tcPr>
            <w:tcW w:w="1671"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c>
          <w:tcPr>
            <w:tcW w:w="1613"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proofErr w:type="gramStart"/>
            <w:r w:rsidRPr="00671D90">
              <w:rPr>
                <w:rFonts w:ascii="Times New Roman" w:hAnsi="Times New Roman"/>
                <w:color w:val="000000"/>
                <w:sz w:val="21"/>
                <w:szCs w:val="21"/>
              </w:rPr>
              <w:t>:ЗУ</w:t>
            </w:r>
            <w:proofErr w:type="gramEnd"/>
            <w:r w:rsidRPr="00671D90">
              <w:rPr>
                <w:rFonts w:ascii="Times New Roman" w:hAnsi="Times New Roman"/>
                <w:color w:val="000000"/>
                <w:sz w:val="21"/>
                <w:szCs w:val="21"/>
              </w:rPr>
              <w:t>1</w:t>
            </w:r>
          </w:p>
        </w:tc>
        <w:tc>
          <w:tcPr>
            <w:tcW w:w="1615"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3363</w:t>
            </w:r>
          </w:p>
        </w:tc>
        <w:tc>
          <w:tcPr>
            <w:tcW w:w="1905"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Улично-дорожная сеть</w:t>
            </w:r>
          </w:p>
        </w:tc>
        <w:tc>
          <w:tcPr>
            <w:tcW w:w="3021"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Образование из земель неразграниченной государственной собственности</w:t>
            </w:r>
          </w:p>
        </w:tc>
        <w:tc>
          <w:tcPr>
            <w:tcW w:w="1226"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r>
      <w:tr w:rsidR="00B7586E" w:rsidRPr="00671D90" w:rsidTr="0039437C">
        <w:trPr>
          <w:trHeight w:val="20"/>
        </w:trPr>
        <w:tc>
          <w:tcPr>
            <w:tcW w:w="22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16:50:070601:1542</w:t>
            </w:r>
          </w:p>
        </w:tc>
        <w:tc>
          <w:tcPr>
            <w:tcW w:w="14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27 046</w:t>
            </w:r>
          </w:p>
        </w:tc>
        <w:tc>
          <w:tcPr>
            <w:tcW w:w="1671" w:type="dxa"/>
            <w:vMerge w:val="restart"/>
            <w:tcBorders>
              <w:top w:val="nil"/>
              <w:left w:val="single" w:sz="4" w:space="0" w:color="auto"/>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Природный ландшафт (16-й вид)</w:t>
            </w:r>
          </w:p>
        </w:tc>
        <w:tc>
          <w:tcPr>
            <w:tcW w:w="1613"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proofErr w:type="gramStart"/>
            <w:r w:rsidRPr="00671D90">
              <w:rPr>
                <w:rFonts w:ascii="Times New Roman" w:hAnsi="Times New Roman"/>
                <w:color w:val="000000"/>
                <w:sz w:val="21"/>
                <w:szCs w:val="21"/>
              </w:rPr>
              <w:t>:ЗУ</w:t>
            </w:r>
            <w:proofErr w:type="gramEnd"/>
            <w:r w:rsidRPr="00671D90">
              <w:rPr>
                <w:rFonts w:ascii="Times New Roman" w:hAnsi="Times New Roman"/>
                <w:color w:val="000000"/>
                <w:sz w:val="21"/>
                <w:szCs w:val="21"/>
              </w:rPr>
              <w:t>2</w:t>
            </w:r>
          </w:p>
        </w:tc>
        <w:tc>
          <w:tcPr>
            <w:tcW w:w="1615"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4056</w:t>
            </w:r>
          </w:p>
        </w:tc>
        <w:tc>
          <w:tcPr>
            <w:tcW w:w="1905"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c>
          <w:tcPr>
            <w:tcW w:w="3021" w:type="dxa"/>
            <w:vMerge w:val="restart"/>
            <w:tcBorders>
              <w:top w:val="nil"/>
              <w:left w:val="single" w:sz="4" w:space="0" w:color="auto"/>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Раздел с сохранением земельного участка в измененных границах</w:t>
            </w:r>
          </w:p>
        </w:tc>
        <w:tc>
          <w:tcPr>
            <w:tcW w:w="1226"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r>
      <w:tr w:rsidR="00B7586E" w:rsidRPr="00671D90" w:rsidTr="0039437C">
        <w:trPr>
          <w:trHeight w:val="20"/>
        </w:trPr>
        <w:tc>
          <w:tcPr>
            <w:tcW w:w="2225" w:type="dxa"/>
            <w:vMerge/>
            <w:tcBorders>
              <w:top w:val="nil"/>
              <w:left w:val="single" w:sz="4" w:space="0" w:color="auto"/>
              <w:bottom w:val="single" w:sz="4" w:space="0" w:color="auto"/>
              <w:right w:val="single" w:sz="4" w:space="0" w:color="auto"/>
            </w:tcBorders>
            <w:vAlign w:val="center"/>
            <w:hideMark/>
          </w:tcPr>
          <w:p w:rsidR="008D10B8" w:rsidRPr="00671D90" w:rsidRDefault="008D10B8" w:rsidP="008D10B8">
            <w:pPr>
              <w:spacing w:after="0" w:line="240" w:lineRule="auto"/>
              <w:rPr>
                <w:rFonts w:ascii="Times New Roman" w:hAnsi="Times New Roman"/>
                <w:color w:val="000000"/>
                <w:sz w:val="21"/>
                <w:szCs w:val="21"/>
              </w:rPr>
            </w:pPr>
          </w:p>
        </w:tc>
        <w:tc>
          <w:tcPr>
            <w:tcW w:w="1461" w:type="dxa"/>
            <w:vMerge/>
            <w:tcBorders>
              <w:top w:val="nil"/>
              <w:left w:val="single" w:sz="4" w:space="0" w:color="auto"/>
              <w:bottom w:val="single" w:sz="4" w:space="0" w:color="auto"/>
              <w:right w:val="single" w:sz="4" w:space="0" w:color="auto"/>
            </w:tcBorders>
            <w:vAlign w:val="center"/>
            <w:hideMark/>
          </w:tcPr>
          <w:p w:rsidR="008D10B8" w:rsidRPr="00671D90" w:rsidRDefault="008D10B8" w:rsidP="008D10B8">
            <w:pPr>
              <w:spacing w:after="0" w:line="240" w:lineRule="auto"/>
              <w:rPr>
                <w:rFonts w:ascii="Times New Roman" w:hAnsi="Times New Roman"/>
                <w:color w:val="000000"/>
                <w:sz w:val="21"/>
                <w:szCs w:val="21"/>
              </w:rPr>
            </w:pPr>
          </w:p>
        </w:tc>
        <w:tc>
          <w:tcPr>
            <w:tcW w:w="1671" w:type="dxa"/>
            <w:vMerge/>
            <w:tcBorders>
              <w:top w:val="nil"/>
              <w:left w:val="single" w:sz="4" w:space="0" w:color="auto"/>
              <w:bottom w:val="single" w:sz="4" w:space="0" w:color="auto"/>
              <w:right w:val="single" w:sz="4" w:space="0" w:color="auto"/>
            </w:tcBorders>
            <w:vAlign w:val="center"/>
            <w:hideMark/>
          </w:tcPr>
          <w:p w:rsidR="008D10B8" w:rsidRPr="00671D90" w:rsidRDefault="008D10B8" w:rsidP="008D10B8">
            <w:pPr>
              <w:spacing w:after="0" w:line="240" w:lineRule="auto"/>
              <w:rPr>
                <w:rFonts w:ascii="Times New Roman" w:hAnsi="Times New Roman"/>
                <w:color w:val="000000"/>
                <w:sz w:val="21"/>
                <w:szCs w:val="21"/>
              </w:rPr>
            </w:pPr>
          </w:p>
        </w:tc>
        <w:tc>
          <w:tcPr>
            <w:tcW w:w="1613"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proofErr w:type="gramStart"/>
            <w:r w:rsidRPr="00671D90">
              <w:rPr>
                <w:rFonts w:ascii="Times New Roman" w:hAnsi="Times New Roman"/>
                <w:color w:val="000000"/>
                <w:sz w:val="21"/>
                <w:szCs w:val="21"/>
              </w:rPr>
              <w:t>:ЗУ</w:t>
            </w:r>
            <w:proofErr w:type="gramEnd"/>
            <w:r w:rsidRPr="00671D90">
              <w:rPr>
                <w:rFonts w:ascii="Times New Roman" w:hAnsi="Times New Roman"/>
                <w:color w:val="000000"/>
                <w:sz w:val="21"/>
                <w:szCs w:val="21"/>
              </w:rPr>
              <w:t>3</w:t>
            </w:r>
          </w:p>
        </w:tc>
        <w:tc>
          <w:tcPr>
            <w:tcW w:w="1615"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7089</w:t>
            </w:r>
          </w:p>
        </w:tc>
        <w:tc>
          <w:tcPr>
            <w:tcW w:w="1905"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Улично-дорожная сеть</w:t>
            </w:r>
          </w:p>
        </w:tc>
        <w:tc>
          <w:tcPr>
            <w:tcW w:w="3021" w:type="dxa"/>
            <w:vMerge/>
            <w:tcBorders>
              <w:top w:val="nil"/>
              <w:left w:val="single" w:sz="4" w:space="0" w:color="auto"/>
              <w:bottom w:val="single" w:sz="4" w:space="0" w:color="auto"/>
              <w:right w:val="single" w:sz="4" w:space="0" w:color="auto"/>
            </w:tcBorders>
            <w:vAlign w:val="center"/>
            <w:hideMark/>
          </w:tcPr>
          <w:p w:rsidR="008D10B8" w:rsidRPr="00671D90" w:rsidRDefault="008D10B8" w:rsidP="008D10B8">
            <w:pPr>
              <w:spacing w:after="0" w:line="240" w:lineRule="auto"/>
              <w:rPr>
                <w:rFonts w:ascii="Times New Roman" w:hAnsi="Times New Roman"/>
                <w:color w:val="000000"/>
                <w:sz w:val="21"/>
                <w:szCs w:val="21"/>
              </w:rPr>
            </w:pPr>
          </w:p>
        </w:tc>
        <w:tc>
          <w:tcPr>
            <w:tcW w:w="1226"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r>
      <w:tr w:rsidR="00B7586E" w:rsidRPr="00671D90" w:rsidTr="0039437C">
        <w:trPr>
          <w:trHeight w:val="20"/>
        </w:trPr>
        <w:tc>
          <w:tcPr>
            <w:tcW w:w="2225" w:type="dxa"/>
            <w:tcBorders>
              <w:top w:val="nil"/>
              <w:left w:val="single" w:sz="4" w:space="0" w:color="auto"/>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c>
          <w:tcPr>
            <w:tcW w:w="1461"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c>
          <w:tcPr>
            <w:tcW w:w="1671"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c>
          <w:tcPr>
            <w:tcW w:w="1613"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proofErr w:type="gramStart"/>
            <w:r w:rsidRPr="00671D90">
              <w:rPr>
                <w:rFonts w:ascii="Times New Roman" w:hAnsi="Times New Roman"/>
                <w:color w:val="000000"/>
                <w:sz w:val="21"/>
                <w:szCs w:val="21"/>
              </w:rPr>
              <w:t>:ЗУ</w:t>
            </w:r>
            <w:proofErr w:type="gramEnd"/>
            <w:r w:rsidRPr="00671D90">
              <w:rPr>
                <w:rFonts w:ascii="Times New Roman" w:hAnsi="Times New Roman"/>
                <w:color w:val="000000"/>
                <w:sz w:val="21"/>
                <w:szCs w:val="21"/>
              </w:rPr>
              <w:t>4</w:t>
            </w:r>
          </w:p>
        </w:tc>
        <w:tc>
          <w:tcPr>
            <w:tcW w:w="1615"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147</w:t>
            </w:r>
          </w:p>
        </w:tc>
        <w:tc>
          <w:tcPr>
            <w:tcW w:w="1905"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Улично-дорожная сеть</w:t>
            </w:r>
          </w:p>
        </w:tc>
        <w:tc>
          <w:tcPr>
            <w:tcW w:w="3021"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Образование из земель неразграниченной государственной собственности</w:t>
            </w:r>
          </w:p>
        </w:tc>
        <w:tc>
          <w:tcPr>
            <w:tcW w:w="1226"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r>
      <w:tr w:rsidR="00B7586E" w:rsidRPr="00671D90" w:rsidTr="0039437C">
        <w:trPr>
          <w:trHeight w:val="20"/>
        </w:trPr>
        <w:tc>
          <w:tcPr>
            <w:tcW w:w="2225" w:type="dxa"/>
            <w:tcBorders>
              <w:top w:val="nil"/>
              <w:left w:val="single" w:sz="4" w:space="0" w:color="auto"/>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16:50:070601:10</w:t>
            </w:r>
          </w:p>
        </w:tc>
        <w:tc>
          <w:tcPr>
            <w:tcW w:w="1461"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27 180</w:t>
            </w:r>
          </w:p>
        </w:tc>
        <w:tc>
          <w:tcPr>
            <w:tcW w:w="1671"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Под водопроводную насосную станцию</w:t>
            </w:r>
          </w:p>
        </w:tc>
        <w:tc>
          <w:tcPr>
            <w:tcW w:w="1613"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proofErr w:type="gramStart"/>
            <w:r w:rsidRPr="00671D90">
              <w:rPr>
                <w:rFonts w:ascii="Times New Roman" w:hAnsi="Times New Roman"/>
                <w:color w:val="000000"/>
                <w:sz w:val="21"/>
                <w:szCs w:val="21"/>
              </w:rPr>
              <w:t>:ЗУ</w:t>
            </w:r>
            <w:proofErr w:type="gramEnd"/>
            <w:r w:rsidRPr="00671D90">
              <w:rPr>
                <w:rFonts w:ascii="Times New Roman" w:hAnsi="Times New Roman"/>
                <w:color w:val="000000"/>
                <w:sz w:val="21"/>
                <w:szCs w:val="21"/>
              </w:rPr>
              <w:t>5</w:t>
            </w:r>
          </w:p>
        </w:tc>
        <w:tc>
          <w:tcPr>
            <w:tcW w:w="1615"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291</w:t>
            </w:r>
          </w:p>
        </w:tc>
        <w:tc>
          <w:tcPr>
            <w:tcW w:w="1905"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Улично-дорожная сеть</w:t>
            </w:r>
          </w:p>
        </w:tc>
        <w:tc>
          <w:tcPr>
            <w:tcW w:w="3021"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Раздел с сохранением земельного участка в измененных границах</w:t>
            </w:r>
          </w:p>
        </w:tc>
        <w:tc>
          <w:tcPr>
            <w:tcW w:w="1226"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r>
      <w:tr w:rsidR="00B7586E" w:rsidRPr="00671D90" w:rsidTr="0039437C">
        <w:trPr>
          <w:trHeight w:val="20"/>
        </w:trPr>
        <w:tc>
          <w:tcPr>
            <w:tcW w:w="22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16:50:000000:208 (ЕЗП)</w:t>
            </w:r>
          </w:p>
        </w:tc>
        <w:tc>
          <w:tcPr>
            <w:tcW w:w="14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16697</w:t>
            </w:r>
          </w:p>
        </w:tc>
        <w:tc>
          <w:tcPr>
            <w:tcW w:w="1671" w:type="dxa"/>
            <w:vMerge w:val="restart"/>
            <w:tcBorders>
              <w:top w:val="nil"/>
              <w:left w:val="single" w:sz="4" w:space="0" w:color="auto"/>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Гостиничное обслуживание</w:t>
            </w:r>
          </w:p>
        </w:tc>
        <w:tc>
          <w:tcPr>
            <w:tcW w:w="1613"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proofErr w:type="gramStart"/>
            <w:r w:rsidRPr="00671D90">
              <w:rPr>
                <w:rFonts w:ascii="Times New Roman" w:hAnsi="Times New Roman"/>
                <w:color w:val="000000"/>
                <w:sz w:val="21"/>
                <w:szCs w:val="21"/>
              </w:rPr>
              <w:t>:ЗУ</w:t>
            </w:r>
            <w:proofErr w:type="gramEnd"/>
            <w:r w:rsidRPr="00671D90">
              <w:rPr>
                <w:rFonts w:ascii="Times New Roman" w:hAnsi="Times New Roman"/>
                <w:color w:val="000000"/>
                <w:sz w:val="21"/>
                <w:szCs w:val="21"/>
              </w:rPr>
              <w:t>6</w:t>
            </w:r>
          </w:p>
        </w:tc>
        <w:tc>
          <w:tcPr>
            <w:tcW w:w="1615"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897</w:t>
            </w:r>
          </w:p>
        </w:tc>
        <w:tc>
          <w:tcPr>
            <w:tcW w:w="1905"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Улично-дорожная сеть</w:t>
            </w:r>
          </w:p>
        </w:tc>
        <w:tc>
          <w:tcPr>
            <w:tcW w:w="30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Раздел</w:t>
            </w:r>
          </w:p>
        </w:tc>
        <w:tc>
          <w:tcPr>
            <w:tcW w:w="1226"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Частичное</w:t>
            </w:r>
          </w:p>
        </w:tc>
      </w:tr>
      <w:tr w:rsidR="00B7586E" w:rsidRPr="00671D90" w:rsidTr="0039437C">
        <w:trPr>
          <w:trHeight w:val="20"/>
        </w:trPr>
        <w:tc>
          <w:tcPr>
            <w:tcW w:w="2225" w:type="dxa"/>
            <w:vMerge/>
            <w:tcBorders>
              <w:top w:val="nil"/>
              <w:left w:val="single" w:sz="4" w:space="0" w:color="auto"/>
              <w:bottom w:val="single" w:sz="4" w:space="0" w:color="auto"/>
              <w:right w:val="single" w:sz="4" w:space="0" w:color="auto"/>
            </w:tcBorders>
            <w:vAlign w:val="center"/>
            <w:hideMark/>
          </w:tcPr>
          <w:p w:rsidR="008D10B8" w:rsidRPr="00671D90" w:rsidRDefault="008D10B8" w:rsidP="008D10B8">
            <w:pPr>
              <w:spacing w:after="0" w:line="240" w:lineRule="auto"/>
              <w:rPr>
                <w:rFonts w:ascii="Times New Roman" w:hAnsi="Times New Roman"/>
                <w:color w:val="000000"/>
                <w:sz w:val="21"/>
                <w:szCs w:val="21"/>
              </w:rPr>
            </w:pPr>
          </w:p>
        </w:tc>
        <w:tc>
          <w:tcPr>
            <w:tcW w:w="1461" w:type="dxa"/>
            <w:vMerge/>
            <w:tcBorders>
              <w:top w:val="nil"/>
              <w:left w:val="single" w:sz="4" w:space="0" w:color="auto"/>
              <w:bottom w:val="single" w:sz="4" w:space="0" w:color="auto"/>
              <w:right w:val="single" w:sz="4" w:space="0" w:color="auto"/>
            </w:tcBorders>
            <w:vAlign w:val="center"/>
            <w:hideMark/>
          </w:tcPr>
          <w:p w:rsidR="008D10B8" w:rsidRPr="00671D90" w:rsidRDefault="008D10B8" w:rsidP="008D10B8">
            <w:pPr>
              <w:spacing w:after="0" w:line="240" w:lineRule="auto"/>
              <w:rPr>
                <w:rFonts w:ascii="Times New Roman" w:hAnsi="Times New Roman"/>
                <w:color w:val="000000"/>
                <w:sz w:val="21"/>
                <w:szCs w:val="21"/>
              </w:rPr>
            </w:pPr>
          </w:p>
        </w:tc>
        <w:tc>
          <w:tcPr>
            <w:tcW w:w="1671" w:type="dxa"/>
            <w:vMerge/>
            <w:tcBorders>
              <w:top w:val="nil"/>
              <w:left w:val="single" w:sz="4" w:space="0" w:color="auto"/>
              <w:bottom w:val="single" w:sz="4" w:space="0" w:color="auto"/>
              <w:right w:val="single" w:sz="4" w:space="0" w:color="auto"/>
            </w:tcBorders>
            <w:vAlign w:val="center"/>
            <w:hideMark/>
          </w:tcPr>
          <w:p w:rsidR="008D10B8" w:rsidRPr="00671D90" w:rsidRDefault="008D10B8" w:rsidP="008D10B8">
            <w:pPr>
              <w:spacing w:after="0" w:line="240" w:lineRule="auto"/>
              <w:rPr>
                <w:rFonts w:ascii="Times New Roman" w:hAnsi="Times New Roman"/>
                <w:color w:val="000000"/>
                <w:sz w:val="21"/>
                <w:szCs w:val="21"/>
              </w:rPr>
            </w:pPr>
          </w:p>
        </w:tc>
        <w:tc>
          <w:tcPr>
            <w:tcW w:w="1613"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proofErr w:type="gramStart"/>
            <w:r w:rsidRPr="00671D90">
              <w:rPr>
                <w:rFonts w:ascii="Times New Roman" w:hAnsi="Times New Roman"/>
                <w:color w:val="000000"/>
                <w:sz w:val="21"/>
                <w:szCs w:val="21"/>
              </w:rPr>
              <w:t>:ЗУ</w:t>
            </w:r>
            <w:proofErr w:type="gramEnd"/>
            <w:r w:rsidRPr="00671D90">
              <w:rPr>
                <w:rFonts w:ascii="Times New Roman" w:hAnsi="Times New Roman"/>
                <w:color w:val="000000"/>
                <w:sz w:val="21"/>
                <w:szCs w:val="21"/>
              </w:rPr>
              <w:t>7</w:t>
            </w:r>
          </w:p>
        </w:tc>
        <w:tc>
          <w:tcPr>
            <w:tcW w:w="1615"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15800</w:t>
            </w:r>
          </w:p>
        </w:tc>
        <w:tc>
          <w:tcPr>
            <w:tcW w:w="1905"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c>
          <w:tcPr>
            <w:tcW w:w="3021" w:type="dxa"/>
            <w:vMerge/>
            <w:tcBorders>
              <w:top w:val="nil"/>
              <w:left w:val="single" w:sz="4" w:space="0" w:color="auto"/>
              <w:bottom w:val="single" w:sz="4" w:space="0" w:color="auto"/>
              <w:right w:val="single" w:sz="4" w:space="0" w:color="auto"/>
            </w:tcBorders>
            <w:vAlign w:val="center"/>
            <w:hideMark/>
          </w:tcPr>
          <w:p w:rsidR="008D10B8" w:rsidRPr="00671D90" w:rsidRDefault="008D10B8" w:rsidP="008D10B8">
            <w:pPr>
              <w:spacing w:after="0" w:line="240" w:lineRule="auto"/>
              <w:rPr>
                <w:rFonts w:ascii="Times New Roman" w:hAnsi="Times New Roman"/>
                <w:color w:val="000000"/>
                <w:sz w:val="21"/>
                <w:szCs w:val="21"/>
              </w:rPr>
            </w:pPr>
          </w:p>
        </w:tc>
        <w:tc>
          <w:tcPr>
            <w:tcW w:w="1226"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r>
      <w:tr w:rsidR="008D10B8" w:rsidRPr="00671D90" w:rsidTr="0039437C">
        <w:trPr>
          <w:trHeight w:val="20"/>
        </w:trPr>
        <w:tc>
          <w:tcPr>
            <w:tcW w:w="1473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b/>
                <w:bCs/>
                <w:color w:val="000000"/>
                <w:sz w:val="21"/>
                <w:szCs w:val="21"/>
              </w:rPr>
            </w:pPr>
            <w:r w:rsidRPr="00671D90">
              <w:rPr>
                <w:rFonts w:ascii="Times New Roman" w:hAnsi="Times New Roman"/>
                <w:b/>
                <w:bCs/>
                <w:color w:val="000000"/>
                <w:sz w:val="21"/>
                <w:szCs w:val="21"/>
              </w:rPr>
              <w:t>2 этап</w:t>
            </w:r>
          </w:p>
        </w:tc>
      </w:tr>
      <w:tr w:rsidR="00B7586E" w:rsidRPr="00671D90" w:rsidTr="0039437C">
        <w:trPr>
          <w:trHeight w:val="20"/>
        </w:trPr>
        <w:tc>
          <w:tcPr>
            <w:tcW w:w="2225" w:type="dxa"/>
            <w:tcBorders>
              <w:top w:val="nil"/>
              <w:left w:val="single" w:sz="4" w:space="0" w:color="auto"/>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proofErr w:type="gramStart"/>
            <w:r w:rsidRPr="00671D90">
              <w:rPr>
                <w:rFonts w:ascii="Times New Roman" w:hAnsi="Times New Roman"/>
                <w:color w:val="000000"/>
                <w:sz w:val="21"/>
                <w:szCs w:val="21"/>
              </w:rPr>
              <w:t>:ЗУ</w:t>
            </w:r>
            <w:proofErr w:type="gramEnd"/>
            <w:r w:rsidRPr="00671D90">
              <w:rPr>
                <w:rFonts w:ascii="Times New Roman" w:hAnsi="Times New Roman"/>
                <w:color w:val="000000"/>
                <w:sz w:val="21"/>
                <w:szCs w:val="21"/>
              </w:rPr>
              <w:t>3, :ЗУ4, :ЗУ5, :ЗУ6</w:t>
            </w:r>
          </w:p>
        </w:tc>
        <w:tc>
          <w:tcPr>
            <w:tcW w:w="1461"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c>
          <w:tcPr>
            <w:tcW w:w="1671"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c>
          <w:tcPr>
            <w:tcW w:w="1613"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proofErr w:type="gramStart"/>
            <w:r w:rsidRPr="00671D90">
              <w:rPr>
                <w:rFonts w:ascii="Times New Roman" w:hAnsi="Times New Roman"/>
                <w:color w:val="000000"/>
                <w:sz w:val="21"/>
                <w:szCs w:val="21"/>
              </w:rPr>
              <w:t>:ЗУ</w:t>
            </w:r>
            <w:proofErr w:type="gramEnd"/>
            <w:r w:rsidRPr="00671D90">
              <w:rPr>
                <w:rFonts w:ascii="Times New Roman" w:hAnsi="Times New Roman"/>
                <w:color w:val="000000"/>
                <w:sz w:val="21"/>
                <w:szCs w:val="21"/>
              </w:rPr>
              <w:t>8</w:t>
            </w:r>
          </w:p>
        </w:tc>
        <w:tc>
          <w:tcPr>
            <w:tcW w:w="1615"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8424</w:t>
            </w:r>
          </w:p>
        </w:tc>
        <w:tc>
          <w:tcPr>
            <w:tcW w:w="1905" w:type="dxa"/>
            <w:tcBorders>
              <w:top w:val="nil"/>
              <w:left w:val="nil"/>
              <w:bottom w:val="single" w:sz="4" w:space="0" w:color="auto"/>
              <w:right w:val="single" w:sz="4" w:space="0" w:color="auto"/>
            </w:tcBorders>
            <w:shd w:val="clear" w:color="auto" w:fill="auto"/>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Улично-дорожная сеть</w:t>
            </w:r>
          </w:p>
        </w:tc>
        <w:tc>
          <w:tcPr>
            <w:tcW w:w="3021"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Объединение</w:t>
            </w:r>
          </w:p>
        </w:tc>
        <w:tc>
          <w:tcPr>
            <w:tcW w:w="1226" w:type="dxa"/>
            <w:tcBorders>
              <w:top w:val="nil"/>
              <w:left w:val="nil"/>
              <w:bottom w:val="single" w:sz="4" w:space="0" w:color="auto"/>
              <w:right w:val="single" w:sz="4" w:space="0" w:color="auto"/>
            </w:tcBorders>
            <w:shd w:val="clear" w:color="auto" w:fill="auto"/>
            <w:noWrap/>
            <w:vAlign w:val="center"/>
            <w:hideMark/>
          </w:tcPr>
          <w:p w:rsidR="008D10B8" w:rsidRPr="00671D90" w:rsidRDefault="008D10B8" w:rsidP="008D10B8">
            <w:pPr>
              <w:spacing w:after="0" w:line="240" w:lineRule="auto"/>
              <w:jc w:val="center"/>
              <w:rPr>
                <w:rFonts w:ascii="Times New Roman" w:hAnsi="Times New Roman"/>
                <w:color w:val="000000"/>
                <w:sz w:val="21"/>
                <w:szCs w:val="21"/>
              </w:rPr>
            </w:pPr>
            <w:r w:rsidRPr="00671D90">
              <w:rPr>
                <w:rFonts w:ascii="Times New Roman" w:hAnsi="Times New Roman"/>
                <w:color w:val="000000"/>
                <w:sz w:val="21"/>
                <w:szCs w:val="21"/>
              </w:rPr>
              <w:t>-</w:t>
            </w:r>
          </w:p>
        </w:tc>
      </w:tr>
    </w:tbl>
    <w:p w:rsidR="00D709FD" w:rsidRPr="00671D90" w:rsidRDefault="00D709FD" w:rsidP="0039437C">
      <w:pPr>
        <w:spacing w:before="100" w:beforeAutospacing="1" w:line="360" w:lineRule="auto"/>
        <w:ind w:firstLine="709"/>
        <w:jc w:val="both"/>
        <w:rPr>
          <w:rFonts w:ascii="Times New Roman" w:hAnsi="Times New Roman"/>
          <w:sz w:val="28"/>
          <w:szCs w:val="28"/>
        </w:rPr>
        <w:sectPr w:rsidR="00D709FD" w:rsidRPr="00671D90" w:rsidSect="00B927AF">
          <w:pgSz w:w="16838" w:h="11906" w:orient="landscape" w:code="9"/>
          <w:pgMar w:top="709" w:right="1103" w:bottom="709" w:left="993" w:header="284" w:footer="284" w:gutter="0"/>
          <w:cols w:space="720"/>
          <w:titlePg/>
          <w:docGrid w:linePitch="299"/>
        </w:sectPr>
      </w:pPr>
      <w:r w:rsidRPr="00671D90">
        <w:rPr>
          <w:rFonts w:ascii="Times New Roman" w:hAnsi="Times New Roman"/>
          <w:sz w:val="28"/>
          <w:szCs w:val="28"/>
        </w:rPr>
        <w:t>Границы образуемого земельного участка пересекают границы земельного участка с кадастровым номером 16:50:070602:4. Данный земельный участок имеет неуточненные границы и площадь и будет уточнят</w:t>
      </w:r>
      <w:r w:rsidR="00420502">
        <w:rPr>
          <w:rFonts w:ascii="Times New Roman" w:hAnsi="Times New Roman"/>
          <w:sz w:val="28"/>
          <w:szCs w:val="28"/>
        </w:rPr>
        <w:t>ься в дальнейшем при межевании.</w:t>
      </w:r>
    </w:p>
    <w:p w:rsidR="00420502" w:rsidRDefault="00420502" w:rsidP="00420502">
      <w:pPr>
        <w:tabs>
          <w:tab w:val="left" w:pos="5385"/>
        </w:tabs>
        <w:rPr>
          <w:rFonts w:ascii="Times New Roman" w:hAnsi="Times New Roman"/>
          <w:sz w:val="28"/>
          <w:szCs w:val="28"/>
        </w:rPr>
      </w:pPr>
      <w:bookmarkStart w:id="2" w:name="_GoBack"/>
      <w:bookmarkEnd w:id="2"/>
    </w:p>
    <w:sectPr w:rsidR="00420502" w:rsidSect="00275BBB">
      <w:pgSz w:w="11906" w:h="16838" w:code="9"/>
      <w:pgMar w:top="851" w:right="1274" w:bottom="709" w:left="1134" w:header="284" w:footer="28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830" w:rsidRDefault="00AC1830" w:rsidP="00636395">
      <w:pPr>
        <w:spacing w:after="0" w:line="240" w:lineRule="auto"/>
      </w:pPr>
      <w:r>
        <w:separator/>
      </w:r>
    </w:p>
  </w:endnote>
  <w:endnote w:type="continuationSeparator" w:id="0">
    <w:p w:rsidR="00AC1830" w:rsidRDefault="00AC1830"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830" w:rsidRDefault="00AC1830" w:rsidP="00636395">
      <w:pPr>
        <w:spacing w:after="0" w:line="240" w:lineRule="auto"/>
      </w:pPr>
      <w:r>
        <w:separator/>
      </w:r>
    </w:p>
  </w:footnote>
  <w:footnote w:type="continuationSeparator" w:id="0">
    <w:p w:rsidR="00AC1830" w:rsidRDefault="00AC1830" w:rsidP="00636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787776"/>
      <w:docPartObj>
        <w:docPartGallery w:val="Page Numbers (Top of Page)"/>
        <w:docPartUnique/>
      </w:docPartObj>
    </w:sdtPr>
    <w:sdtEndPr/>
    <w:sdtContent>
      <w:p w:rsidR="0039437C" w:rsidRDefault="0039437C" w:rsidP="002B33FA">
        <w:pPr>
          <w:pStyle w:val="a8"/>
          <w:jc w:val="center"/>
        </w:pPr>
        <w:r>
          <w:fldChar w:fldCharType="begin"/>
        </w:r>
        <w:r>
          <w:instrText>PAGE   \* MERGEFORMAT</w:instrText>
        </w:r>
        <w:r>
          <w:fldChar w:fldCharType="separate"/>
        </w:r>
        <w:r w:rsidR="00420502">
          <w:rPr>
            <w:noProof/>
          </w:rPr>
          <w:t>15</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5">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1">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12"/>
  </w:num>
  <w:num w:numId="3">
    <w:abstractNumId w:val="8"/>
  </w:num>
  <w:num w:numId="4">
    <w:abstractNumId w:val="6"/>
  </w:num>
  <w:num w:numId="5">
    <w:abstractNumId w:val="15"/>
  </w:num>
  <w:num w:numId="6">
    <w:abstractNumId w:val="4"/>
  </w:num>
  <w:num w:numId="7">
    <w:abstractNumId w:val="28"/>
  </w:num>
  <w:num w:numId="8">
    <w:abstractNumId w:val="13"/>
  </w:num>
  <w:num w:numId="9">
    <w:abstractNumId w:val="25"/>
  </w:num>
  <w:num w:numId="10">
    <w:abstractNumId w:val="27"/>
  </w:num>
  <w:num w:numId="11">
    <w:abstractNumId w:val="7"/>
  </w:num>
  <w:num w:numId="12">
    <w:abstractNumId w:val="14"/>
  </w:num>
  <w:num w:numId="13">
    <w:abstractNumId w:val="19"/>
  </w:num>
  <w:num w:numId="14">
    <w:abstractNumId w:val="17"/>
  </w:num>
  <w:num w:numId="15">
    <w:abstractNumId w:val="18"/>
  </w:num>
  <w:num w:numId="16">
    <w:abstractNumId w:val="21"/>
  </w:num>
  <w:num w:numId="17">
    <w:abstractNumId w:val="1"/>
  </w:num>
  <w:num w:numId="18">
    <w:abstractNumId w:val="3"/>
  </w:num>
  <w:num w:numId="19">
    <w:abstractNumId w:val="11"/>
  </w:num>
  <w:num w:numId="20">
    <w:abstractNumId w:val="23"/>
  </w:num>
  <w:num w:numId="21">
    <w:abstractNumId w:val="2"/>
  </w:num>
  <w:num w:numId="22">
    <w:abstractNumId w:val="20"/>
  </w:num>
  <w:num w:numId="23">
    <w:abstractNumId w:val="0"/>
  </w:num>
  <w:num w:numId="24">
    <w:abstractNumId w:val="31"/>
  </w:num>
  <w:num w:numId="25">
    <w:abstractNumId w:val="30"/>
  </w:num>
  <w:num w:numId="26">
    <w:abstractNumId w:val="26"/>
  </w:num>
  <w:num w:numId="27">
    <w:abstractNumId w:val="5"/>
  </w:num>
  <w:num w:numId="28">
    <w:abstractNumId w:val="16"/>
  </w:num>
  <w:num w:numId="29">
    <w:abstractNumId w:val="29"/>
  </w:num>
  <w:num w:numId="30">
    <w:abstractNumId w:val="9"/>
  </w:num>
  <w:num w:numId="31">
    <w:abstractNumId w:val="32"/>
  </w:num>
  <w:num w:numId="32">
    <w:abstractNumId w:val="10"/>
  </w:num>
  <w:num w:numId="33">
    <w:abstractNumId w:val="24"/>
  </w:num>
  <w:num w:numId="34">
    <w:abstractNumId w:val="29"/>
  </w:num>
  <w:num w:numId="35">
    <w:abstractNumId w:val="9"/>
  </w:num>
  <w:num w:numId="36">
    <w:abstractNumId w:val="32"/>
  </w:num>
  <w:num w:numId="3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3197"/>
    <w:rsid w:val="0000333B"/>
    <w:rsid w:val="00003F3E"/>
    <w:rsid w:val="00004193"/>
    <w:rsid w:val="00004CB9"/>
    <w:rsid w:val="00004F1D"/>
    <w:rsid w:val="00007859"/>
    <w:rsid w:val="00010026"/>
    <w:rsid w:val="00012023"/>
    <w:rsid w:val="000127A3"/>
    <w:rsid w:val="000224EE"/>
    <w:rsid w:val="000225A3"/>
    <w:rsid w:val="00023FB6"/>
    <w:rsid w:val="00024B41"/>
    <w:rsid w:val="0002592F"/>
    <w:rsid w:val="00025E01"/>
    <w:rsid w:val="00025E29"/>
    <w:rsid w:val="00025FA6"/>
    <w:rsid w:val="00026240"/>
    <w:rsid w:val="000263EB"/>
    <w:rsid w:val="0002681F"/>
    <w:rsid w:val="00026A93"/>
    <w:rsid w:val="00030D1F"/>
    <w:rsid w:val="0003397D"/>
    <w:rsid w:val="00033AAA"/>
    <w:rsid w:val="00034233"/>
    <w:rsid w:val="0003453D"/>
    <w:rsid w:val="00034D1E"/>
    <w:rsid w:val="0003560C"/>
    <w:rsid w:val="00035E06"/>
    <w:rsid w:val="00036984"/>
    <w:rsid w:val="00036CE8"/>
    <w:rsid w:val="000378F3"/>
    <w:rsid w:val="00041EFA"/>
    <w:rsid w:val="000423B6"/>
    <w:rsid w:val="00043650"/>
    <w:rsid w:val="00043D37"/>
    <w:rsid w:val="0004425E"/>
    <w:rsid w:val="00044667"/>
    <w:rsid w:val="000451A6"/>
    <w:rsid w:val="0004559B"/>
    <w:rsid w:val="00045C16"/>
    <w:rsid w:val="00046F2A"/>
    <w:rsid w:val="000476D7"/>
    <w:rsid w:val="00047BDB"/>
    <w:rsid w:val="000504FB"/>
    <w:rsid w:val="00050FAA"/>
    <w:rsid w:val="000512F8"/>
    <w:rsid w:val="00051703"/>
    <w:rsid w:val="00052174"/>
    <w:rsid w:val="00052DBC"/>
    <w:rsid w:val="000541BC"/>
    <w:rsid w:val="00054AA0"/>
    <w:rsid w:val="00054C78"/>
    <w:rsid w:val="00057F99"/>
    <w:rsid w:val="00060F24"/>
    <w:rsid w:val="00066E2C"/>
    <w:rsid w:val="00067DBD"/>
    <w:rsid w:val="00070F7B"/>
    <w:rsid w:val="00071687"/>
    <w:rsid w:val="00071F81"/>
    <w:rsid w:val="00073641"/>
    <w:rsid w:val="0007560C"/>
    <w:rsid w:val="00075CAE"/>
    <w:rsid w:val="000761D2"/>
    <w:rsid w:val="00081B42"/>
    <w:rsid w:val="000830D1"/>
    <w:rsid w:val="000834B9"/>
    <w:rsid w:val="00083F2E"/>
    <w:rsid w:val="00084164"/>
    <w:rsid w:val="000850E4"/>
    <w:rsid w:val="000856E2"/>
    <w:rsid w:val="00085DD9"/>
    <w:rsid w:val="00086BB2"/>
    <w:rsid w:val="00091598"/>
    <w:rsid w:val="00092082"/>
    <w:rsid w:val="0009294F"/>
    <w:rsid w:val="000943E5"/>
    <w:rsid w:val="00094E91"/>
    <w:rsid w:val="00096C1A"/>
    <w:rsid w:val="00096C28"/>
    <w:rsid w:val="00097E70"/>
    <w:rsid w:val="000A004D"/>
    <w:rsid w:val="000A09E6"/>
    <w:rsid w:val="000A25C4"/>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5AD3"/>
    <w:rsid w:val="000F6682"/>
    <w:rsid w:val="000F6D53"/>
    <w:rsid w:val="00100B84"/>
    <w:rsid w:val="00101765"/>
    <w:rsid w:val="00101785"/>
    <w:rsid w:val="0010337B"/>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68C5"/>
    <w:rsid w:val="00140C7F"/>
    <w:rsid w:val="00140F2A"/>
    <w:rsid w:val="00141773"/>
    <w:rsid w:val="00142C8A"/>
    <w:rsid w:val="00142F3E"/>
    <w:rsid w:val="00143C56"/>
    <w:rsid w:val="0014599C"/>
    <w:rsid w:val="0014623B"/>
    <w:rsid w:val="00147FE6"/>
    <w:rsid w:val="0015029E"/>
    <w:rsid w:val="00152701"/>
    <w:rsid w:val="00152DE3"/>
    <w:rsid w:val="00153660"/>
    <w:rsid w:val="00153BD2"/>
    <w:rsid w:val="00154039"/>
    <w:rsid w:val="00154CE4"/>
    <w:rsid w:val="00155FD2"/>
    <w:rsid w:val="001563F5"/>
    <w:rsid w:val="0015690C"/>
    <w:rsid w:val="00160B6C"/>
    <w:rsid w:val="00161751"/>
    <w:rsid w:val="00161F64"/>
    <w:rsid w:val="00162B5A"/>
    <w:rsid w:val="00163FC3"/>
    <w:rsid w:val="0016437D"/>
    <w:rsid w:val="001649B5"/>
    <w:rsid w:val="00164F5F"/>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9018A"/>
    <w:rsid w:val="001903B2"/>
    <w:rsid w:val="00194FA3"/>
    <w:rsid w:val="00196D0D"/>
    <w:rsid w:val="001971B6"/>
    <w:rsid w:val="00197996"/>
    <w:rsid w:val="00197EAC"/>
    <w:rsid w:val="001A0598"/>
    <w:rsid w:val="001A0CCB"/>
    <w:rsid w:val="001A2F71"/>
    <w:rsid w:val="001A3AC5"/>
    <w:rsid w:val="001A496F"/>
    <w:rsid w:val="001A49F9"/>
    <w:rsid w:val="001A4E81"/>
    <w:rsid w:val="001A5D87"/>
    <w:rsid w:val="001B4080"/>
    <w:rsid w:val="001B4827"/>
    <w:rsid w:val="001C02F3"/>
    <w:rsid w:val="001C0D2D"/>
    <w:rsid w:val="001C15E1"/>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892"/>
    <w:rsid w:val="001E2F1B"/>
    <w:rsid w:val="001E3729"/>
    <w:rsid w:val="001E3AD8"/>
    <w:rsid w:val="001E3C40"/>
    <w:rsid w:val="001E5491"/>
    <w:rsid w:val="001E759C"/>
    <w:rsid w:val="001E7F4C"/>
    <w:rsid w:val="001F004E"/>
    <w:rsid w:val="001F11D4"/>
    <w:rsid w:val="001F165E"/>
    <w:rsid w:val="001F222C"/>
    <w:rsid w:val="001F3B6F"/>
    <w:rsid w:val="001F4D07"/>
    <w:rsid w:val="001F6061"/>
    <w:rsid w:val="001F6A81"/>
    <w:rsid w:val="00201768"/>
    <w:rsid w:val="00201B06"/>
    <w:rsid w:val="00202C2F"/>
    <w:rsid w:val="00202E11"/>
    <w:rsid w:val="0020310D"/>
    <w:rsid w:val="00203F8F"/>
    <w:rsid w:val="002044AE"/>
    <w:rsid w:val="00204B69"/>
    <w:rsid w:val="00206A32"/>
    <w:rsid w:val="00207995"/>
    <w:rsid w:val="00207E0A"/>
    <w:rsid w:val="00207F1C"/>
    <w:rsid w:val="002115EF"/>
    <w:rsid w:val="002121FD"/>
    <w:rsid w:val="002125C7"/>
    <w:rsid w:val="00212903"/>
    <w:rsid w:val="0021459E"/>
    <w:rsid w:val="002165F4"/>
    <w:rsid w:val="00220336"/>
    <w:rsid w:val="0022035E"/>
    <w:rsid w:val="00220F1A"/>
    <w:rsid w:val="00221B70"/>
    <w:rsid w:val="002238B8"/>
    <w:rsid w:val="00224F16"/>
    <w:rsid w:val="00226295"/>
    <w:rsid w:val="002275CF"/>
    <w:rsid w:val="00230A16"/>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5F33"/>
    <w:rsid w:val="0026693E"/>
    <w:rsid w:val="0026699E"/>
    <w:rsid w:val="00266CF2"/>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3FA"/>
    <w:rsid w:val="002B3FC4"/>
    <w:rsid w:val="002B4261"/>
    <w:rsid w:val="002B4BB8"/>
    <w:rsid w:val="002B7E31"/>
    <w:rsid w:val="002C309B"/>
    <w:rsid w:val="002C4692"/>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B5C"/>
    <w:rsid w:val="00305EA0"/>
    <w:rsid w:val="00306F73"/>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4064C"/>
    <w:rsid w:val="00340D96"/>
    <w:rsid w:val="00340DEB"/>
    <w:rsid w:val="00340EAB"/>
    <w:rsid w:val="00341BA4"/>
    <w:rsid w:val="0034286B"/>
    <w:rsid w:val="003428A8"/>
    <w:rsid w:val="00344B39"/>
    <w:rsid w:val="00344F3D"/>
    <w:rsid w:val="00345F4C"/>
    <w:rsid w:val="00346329"/>
    <w:rsid w:val="0034650B"/>
    <w:rsid w:val="00346967"/>
    <w:rsid w:val="003472C1"/>
    <w:rsid w:val="00347A6D"/>
    <w:rsid w:val="00347C82"/>
    <w:rsid w:val="00350565"/>
    <w:rsid w:val="00350B78"/>
    <w:rsid w:val="00351507"/>
    <w:rsid w:val="003538ED"/>
    <w:rsid w:val="0035637C"/>
    <w:rsid w:val="00357DAD"/>
    <w:rsid w:val="00361770"/>
    <w:rsid w:val="00361A3C"/>
    <w:rsid w:val="003622EA"/>
    <w:rsid w:val="00363DE4"/>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616"/>
    <w:rsid w:val="00382D62"/>
    <w:rsid w:val="003830F4"/>
    <w:rsid w:val="0038755D"/>
    <w:rsid w:val="0038773F"/>
    <w:rsid w:val="00387991"/>
    <w:rsid w:val="003900C6"/>
    <w:rsid w:val="003902FF"/>
    <w:rsid w:val="00393C01"/>
    <w:rsid w:val="0039437C"/>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70B"/>
    <w:rsid w:val="003D1BD6"/>
    <w:rsid w:val="003D1C34"/>
    <w:rsid w:val="003D32C2"/>
    <w:rsid w:val="003D5D1E"/>
    <w:rsid w:val="003D66A7"/>
    <w:rsid w:val="003D6D1B"/>
    <w:rsid w:val="003E02FA"/>
    <w:rsid w:val="003E2614"/>
    <w:rsid w:val="003E3B0A"/>
    <w:rsid w:val="003E4720"/>
    <w:rsid w:val="003E6629"/>
    <w:rsid w:val="003E6C45"/>
    <w:rsid w:val="003F01F8"/>
    <w:rsid w:val="003F2405"/>
    <w:rsid w:val="003F30B4"/>
    <w:rsid w:val="003F3919"/>
    <w:rsid w:val="00401388"/>
    <w:rsid w:val="004019EE"/>
    <w:rsid w:val="00401D64"/>
    <w:rsid w:val="00403E93"/>
    <w:rsid w:val="00404D6E"/>
    <w:rsid w:val="00404D8E"/>
    <w:rsid w:val="00405864"/>
    <w:rsid w:val="00406A76"/>
    <w:rsid w:val="004078D0"/>
    <w:rsid w:val="0041008A"/>
    <w:rsid w:val="00410A4A"/>
    <w:rsid w:val="00410C2E"/>
    <w:rsid w:val="0041191C"/>
    <w:rsid w:val="00413201"/>
    <w:rsid w:val="00413F67"/>
    <w:rsid w:val="0041502B"/>
    <w:rsid w:val="0041503F"/>
    <w:rsid w:val="00416F7A"/>
    <w:rsid w:val="00420502"/>
    <w:rsid w:val="00424E52"/>
    <w:rsid w:val="004277FD"/>
    <w:rsid w:val="00427E97"/>
    <w:rsid w:val="00430223"/>
    <w:rsid w:val="0043088B"/>
    <w:rsid w:val="00431F0B"/>
    <w:rsid w:val="00431FF9"/>
    <w:rsid w:val="00434668"/>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EE8"/>
    <w:rsid w:val="00470C4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1875"/>
    <w:rsid w:val="00495126"/>
    <w:rsid w:val="004957FB"/>
    <w:rsid w:val="00496821"/>
    <w:rsid w:val="004969C2"/>
    <w:rsid w:val="0049731D"/>
    <w:rsid w:val="00497709"/>
    <w:rsid w:val="004A0F5E"/>
    <w:rsid w:val="004A1285"/>
    <w:rsid w:val="004A31B8"/>
    <w:rsid w:val="004A42D3"/>
    <w:rsid w:val="004B1D5F"/>
    <w:rsid w:val="004B2264"/>
    <w:rsid w:val="004B244B"/>
    <w:rsid w:val="004B28B1"/>
    <w:rsid w:val="004B3511"/>
    <w:rsid w:val="004B36D0"/>
    <w:rsid w:val="004B499E"/>
    <w:rsid w:val="004B5708"/>
    <w:rsid w:val="004C0542"/>
    <w:rsid w:val="004C0936"/>
    <w:rsid w:val="004C0A87"/>
    <w:rsid w:val="004C10B4"/>
    <w:rsid w:val="004C2633"/>
    <w:rsid w:val="004C2E5C"/>
    <w:rsid w:val="004C39B7"/>
    <w:rsid w:val="004D1B55"/>
    <w:rsid w:val="004D242D"/>
    <w:rsid w:val="004D25F5"/>
    <w:rsid w:val="004D3072"/>
    <w:rsid w:val="004D375B"/>
    <w:rsid w:val="004D60FC"/>
    <w:rsid w:val="004D69AD"/>
    <w:rsid w:val="004E1DFC"/>
    <w:rsid w:val="004E2B84"/>
    <w:rsid w:val="004E2D4C"/>
    <w:rsid w:val="004E3DE1"/>
    <w:rsid w:val="004E595A"/>
    <w:rsid w:val="004E632C"/>
    <w:rsid w:val="004E741B"/>
    <w:rsid w:val="004F0348"/>
    <w:rsid w:val="004F1365"/>
    <w:rsid w:val="004F146F"/>
    <w:rsid w:val="004F247D"/>
    <w:rsid w:val="004F35D1"/>
    <w:rsid w:val="004F3D02"/>
    <w:rsid w:val="004F3E52"/>
    <w:rsid w:val="004F59D0"/>
    <w:rsid w:val="004F794A"/>
    <w:rsid w:val="00500529"/>
    <w:rsid w:val="005011A5"/>
    <w:rsid w:val="00502485"/>
    <w:rsid w:val="0050331F"/>
    <w:rsid w:val="005038B3"/>
    <w:rsid w:val="00503A7F"/>
    <w:rsid w:val="00503C5F"/>
    <w:rsid w:val="00503DEB"/>
    <w:rsid w:val="005043D1"/>
    <w:rsid w:val="00504482"/>
    <w:rsid w:val="00504E92"/>
    <w:rsid w:val="00506C6F"/>
    <w:rsid w:val="00507655"/>
    <w:rsid w:val="00512BF7"/>
    <w:rsid w:val="00513536"/>
    <w:rsid w:val="00513772"/>
    <w:rsid w:val="00514C86"/>
    <w:rsid w:val="00520845"/>
    <w:rsid w:val="00520E8F"/>
    <w:rsid w:val="0052135A"/>
    <w:rsid w:val="005217D4"/>
    <w:rsid w:val="00521F60"/>
    <w:rsid w:val="00522712"/>
    <w:rsid w:val="0052378F"/>
    <w:rsid w:val="005241C5"/>
    <w:rsid w:val="00524CF8"/>
    <w:rsid w:val="00526620"/>
    <w:rsid w:val="005279AE"/>
    <w:rsid w:val="0053046B"/>
    <w:rsid w:val="00530B6B"/>
    <w:rsid w:val="00530D0E"/>
    <w:rsid w:val="00531518"/>
    <w:rsid w:val="00534830"/>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FFE"/>
    <w:rsid w:val="0055413F"/>
    <w:rsid w:val="005553DE"/>
    <w:rsid w:val="00555C7E"/>
    <w:rsid w:val="0055621F"/>
    <w:rsid w:val="005568BF"/>
    <w:rsid w:val="00556C92"/>
    <w:rsid w:val="00560F24"/>
    <w:rsid w:val="005616CA"/>
    <w:rsid w:val="00561910"/>
    <w:rsid w:val="00561F29"/>
    <w:rsid w:val="005625BF"/>
    <w:rsid w:val="00563CD0"/>
    <w:rsid w:val="00566771"/>
    <w:rsid w:val="00566B4A"/>
    <w:rsid w:val="00566EA2"/>
    <w:rsid w:val="00566EE0"/>
    <w:rsid w:val="005677E9"/>
    <w:rsid w:val="00571E90"/>
    <w:rsid w:val="00573BF8"/>
    <w:rsid w:val="00573EF7"/>
    <w:rsid w:val="0057722D"/>
    <w:rsid w:val="005805A4"/>
    <w:rsid w:val="005809E0"/>
    <w:rsid w:val="00581ACD"/>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EE6"/>
    <w:rsid w:val="005C209D"/>
    <w:rsid w:val="005C2C24"/>
    <w:rsid w:val="005C4C66"/>
    <w:rsid w:val="005D105B"/>
    <w:rsid w:val="005D107C"/>
    <w:rsid w:val="005D11F3"/>
    <w:rsid w:val="005D2796"/>
    <w:rsid w:val="005D3003"/>
    <w:rsid w:val="005D34AD"/>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1D"/>
    <w:rsid w:val="006074B9"/>
    <w:rsid w:val="006076D6"/>
    <w:rsid w:val="006079CF"/>
    <w:rsid w:val="006102A7"/>
    <w:rsid w:val="006115A8"/>
    <w:rsid w:val="00611BA5"/>
    <w:rsid w:val="006121EC"/>
    <w:rsid w:val="00613014"/>
    <w:rsid w:val="00613AAE"/>
    <w:rsid w:val="006172D5"/>
    <w:rsid w:val="006172EB"/>
    <w:rsid w:val="0061730C"/>
    <w:rsid w:val="00620A0D"/>
    <w:rsid w:val="006221D1"/>
    <w:rsid w:val="00623793"/>
    <w:rsid w:val="00624934"/>
    <w:rsid w:val="00624C9F"/>
    <w:rsid w:val="00624EE9"/>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6B09"/>
    <w:rsid w:val="0065719E"/>
    <w:rsid w:val="0065779E"/>
    <w:rsid w:val="0066022D"/>
    <w:rsid w:val="00661981"/>
    <w:rsid w:val="00662522"/>
    <w:rsid w:val="00663D45"/>
    <w:rsid w:val="0066452A"/>
    <w:rsid w:val="00664E51"/>
    <w:rsid w:val="0066554D"/>
    <w:rsid w:val="00666E16"/>
    <w:rsid w:val="006670C4"/>
    <w:rsid w:val="0067041D"/>
    <w:rsid w:val="00671D90"/>
    <w:rsid w:val="00672C82"/>
    <w:rsid w:val="00672E1F"/>
    <w:rsid w:val="00672E8E"/>
    <w:rsid w:val="006748D0"/>
    <w:rsid w:val="006753BC"/>
    <w:rsid w:val="0067659D"/>
    <w:rsid w:val="006766A2"/>
    <w:rsid w:val="006801F6"/>
    <w:rsid w:val="006806D5"/>
    <w:rsid w:val="00680A4D"/>
    <w:rsid w:val="00681C08"/>
    <w:rsid w:val="006830DE"/>
    <w:rsid w:val="006854F6"/>
    <w:rsid w:val="00685534"/>
    <w:rsid w:val="006865F5"/>
    <w:rsid w:val="00687C74"/>
    <w:rsid w:val="00692011"/>
    <w:rsid w:val="00692170"/>
    <w:rsid w:val="00692507"/>
    <w:rsid w:val="00692A84"/>
    <w:rsid w:val="006957DF"/>
    <w:rsid w:val="006A25DE"/>
    <w:rsid w:val="006A2A92"/>
    <w:rsid w:val="006A301C"/>
    <w:rsid w:val="006A496C"/>
    <w:rsid w:val="006A49C9"/>
    <w:rsid w:val="006A77CE"/>
    <w:rsid w:val="006B35CA"/>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E20"/>
    <w:rsid w:val="006F0F9F"/>
    <w:rsid w:val="006F1E2A"/>
    <w:rsid w:val="006F2B4F"/>
    <w:rsid w:val="006F33FA"/>
    <w:rsid w:val="006F4227"/>
    <w:rsid w:val="006F4496"/>
    <w:rsid w:val="006F4604"/>
    <w:rsid w:val="006F4765"/>
    <w:rsid w:val="006F497F"/>
    <w:rsid w:val="006F5942"/>
    <w:rsid w:val="006F6C06"/>
    <w:rsid w:val="006F6C1D"/>
    <w:rsid w:val="006F7315"/>
    <w:rsid w:val="006F743D"/>
    <w:rsid w:val="006F7AE4"/>
    <w:rsid w:val="0070027F"/>
    <w:rsid w:val="00701233"/>
    <w:rsid w:val="00704403"/>
    <w:rsid w:val="00704DE9"/>
    <w:rsid w:val="007062AF"/>
    <w:rsid w:val="00707107"/>
    <w:rsid w:val="00707BA3"/>
    <w:rsid w:val="00707EFF"/>
    <w:rsid w:val="0071062D"/>
    <w:rsid w:val="00711527"/>
    <w:rsid w:val="0071298B"/>
    <w:rsid w:val="007142FA"/>
    <w:rsid w:val="007144F5"/>
    <w:rsid w:val="00715EE4"/>
    <w:rsid w:val="0071692A"/>
    <w:rsid w:val="00721540"/>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0D3"/>
    <w:rsid w:val="007458AA"/>
    <w:rsid w:val="0074781A"/>
    <w:rsid w:val="00753777"/>
    <w:rsid w:val="00753D10"/>
    <w:rsid w:val="00754973"/>
    <w:rsid w:val="00755484"/>
    <w:rsid w:val="00756E49"/>
    <w:rsid w:val="00757048"/>
    <w:rsid w:val="007572F5"/>
    <w:rsid w:val="00757EE9"/>
    <w:rsid w:val="00757F0E"/>
    <w:rsid w:val="007601E9"/>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276E"/>
    <w:rsid w:val="007A4B45"/>
    <w:rsid w:val="007A4DBB"/>
    <w:rsid w:val="007A68D5"/>
    <w:rsid w:val="007B06DB"/>
    <w:rsid w:val="007B2B07"/>
    <w:rsid w:val="007B41D9"/>
    <w:rsid w:val="007B56F9"/>
    <w:rsid w:val="007B57D8"/>
    <w:rsid w:val="007B5C6E"/>
    <w:rsid w:val="007B6BCB"/>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5452"/>
    <w:rsid w:val="007E6CCD"/>
    <w:rsid w:val="007E6D03"/>
    <w:rsid w:val="007F1560"/>
    <w:rsid w:val="007F2105"/>
    <w:rsid w:val="007F2EEC"/>
    <w:rsid w:val="007F3BA2"/>
    <w:rsid w:val="007F41EE"/>
    <w:rsid w:val="007F4CC5"/>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0B68"/>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27765"/>
    <w:rsid w:val="00827F0E"/>
    <w:rsid w:val="008309CA"/>
    <w:rsid w:val="00831B4E"/>
    <w:rsid w:val="00832370"/>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2FC5"/>
    <w:rsid w:val="00883CE8"/>
    <w:rsid w:val="00885523"/>
    <w:rsid w:val="00885709"/>
    <w:rsid w:val="00886349"/>
    <w:rsid w:val="00890082"/>
    <w:rsid w:val="008900C1"/>
    <w:rsid w:val="00890F65"/>
    <w:rsid w:val="00891614"/>
    <w:rsid w:val="008933DE"/>
    <w:rsid w:val="00893E10"/>
    <w:rsid w:val="00894C56"/>
    <w:rsid w:val="008964CA"/>
    <w:rsid w:val="008969C3"/>
    <w:rsid w:val="00896AD0"/>
    <w:rsid w:val="00897B5C"/>
    <w:rsid w:val="008A00D5"/>
    <w:rsid w:val="008A53CB"/>
    <w:rsid w:val="008A5F47"/>
    <w:rsid w:val="008A6FC4"/>
    <w:rsid w:val="008A7BEC"/>
    <w:rsid w:val="008B1E99"/>
    <w:rsid w:val="008B43E6"/>
    <w:rsid w:val="008B48EE"/>
    <w:rsid w:val="008B5266"/>
    <w:rsid w:val="008B52B2"/>
    <w:rsid w:val="008B5E66"/>
    <w:rsid w:val="008B6EB1"/>
    <w:rsid w:val="008B734E"/>
    <w:rsid w:val="008B73E4"/>
    <w:rsid w:val="008B7B8B"/>
    <w:rsid w:val="008B7DCA"/>
    <w:rsid w:val="008C0B2D"/>
    <w:rsid w:val="008C11CD"/>
    <w:rsid w:val="008C1C89"/>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0B8"/>
    <w:rsid w:val="008D1DF2"/>
    <w:rsid w:val="008D24DA"/>
    <w:rsid w:val="008D269A"/>
    <w:rsid w:val="008D443D"/>
    <w:rsid w:val="008D6737"/>
    <w:rsid w:val="008D6F3F"/>
    <w:rsid w:val="008D7B23"/>
    <w:rsid w:val="008D7D18"/>
    <w:rsid w:val="008D7DFC"/>
    <w:rsid w:val="008E08B9"/>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1D9E"/>
    <w:rsid w:val="0090226B"/>
    <w:rsid w:val="0090269D"/>
    <w:rsid w:val="00905601"/>
    <w:rsid w:val="00906188"/>
    <w:rsid w:val="0091045C"/>
    <w:rsid w:val="00911C18"/>
    <w:rsid w:val="00914A72"/>
    <w:rsid w:val="00914D6C"/>
    <w:rsid w:val="00914D84"/>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18A1"/>
    <w:rsid w:val="0098481A"/>
    <w:rsid w:val="00986DE5"/>
    <w:rsid w:val="00987091"/>
    <w:rsid w:val="009871B1"/>
    <w:rsid w:val="0098781F"/>
    <w:rsid w:val="009908EB"/>
    <w:rsid w:val="00990B02"/>
    <w:rsid w:val="00991998"/>
    <w:rsid w:val="00993691"/>
    <w:rsid w:val="009966C6"/>
    <w:rsid w:val="00997149"/>
    <w:rsid w:val="00997411"/>
    <w:rsid w:val="0099747E"/>
    <w:rsid w:val="0099774E"/>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5526"/>
    <w:rsid w:val="009B5684"/>
    <w:rsid w:val="009B6815"/>
    <w:rsid w:val="009C3316"/>
    <w:rsid w:val="009C3F2C"/>
    <w:rsid w:val="009C4054"/>
    <w:rsid w:val="009C5DF6"/>
    <w:rsid w:val="009C6E77"/>
    <w:rsid w:val="009C7A93"/>
    <w:rsid w:val="009D1D48"/>
    <w:rsid w:val="009D2532"/>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37AC"/>
    <w:rsid w:val="009F3E00"/>
    <w:rsid w:val="009F549C"/>
    <w:rsid w:val="009F7CFA"/>
    <w:rsid w:val="00A0006B"/>
    <w:rsid w:val="00A00DA0"/>
    <w:rsid w:val="00A01389"/>
    <w:rsid w:val="00A04727"/>
    <w:rsid w:val="00A05757"/>
    <w:rsid w:val="00A0659A"/>
    <w:rsid w:val="00A06921"/>
    <w:rsid w:val="00A07E78"/>
    <w:rsid w:val="00A101E3"/>
    <w:rsid w:val="00A10453"/>
    <w:rsid w:val="00A10DCE"/>
    <w:rsid w:val="00A13012"/>
    <w:rsid w:val="00A13195"/>
    <w:rsid w:val="00A13698"/>
    <w:rsid w:val="00A15BCD"/>
    <w:rsid w:val="00A160CC"/>
    <w:rsid w:val="00A20746"/>
    <w:rsid w:val="00A2136F"/>
    <w:rsid w:val="00A214BF"/>
    <w:rsid w:val="00A24C96"/>
    <w:rsid w:val="00A24FBE"/>
    <w:rsid w:val="00A25506"/>
    <w:rsid w:val="00A276D0"/>
    <w:rsid w:val="00A30ABB"/>
    <w:rsid w:val="00A31987"/>
    <w:rsid w:val="00A31DDA"/>
    <w:rsid w:val="00A33414"/>
    <w:rsid w:val="00A35281"/>
    <w:rsid w:val="00A35EEB"/>
    <w:rsid w:val="00A36A54"/>
    <w:rsid w:val="00A36A6C"/>
    <w:rsid w:val="00A3724E"/>
    <w:rsid w:val="00A37A10"/>
    <w:rsid w:val="00A42877"/>
    <w:rsid w:val="00A42A41"/>
    <w:rsid w:val="00A44C42"/>
    <w:rsid w:val="00A44C85"/>
    <w:rsid w:val="00A45394"/>
    <w:rsid w:val="00A45E5A"/>
    <w:rsid w:val="00A460FC"/>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475F"/>
    <w:rsid w:val="00A667CF"/>
    <w:rsid w:val="00A67143"/>
    <w:rsid w:val="00A67B2E"/>
    <w:rsid w:val="00A7153B"/>
    <w:rsid w:val="00A71F06"/>
    <w:rsid w:val="00A72EB5"/>
    <w:rsid w:val="00A73340"/>
    <w:rsid w:val="00A73A83"/>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89"/>
    <w:rsid w:val="00AA2E87"/>
    <w:rsid w:val="00AA33B2"/>
    <w:rsid w:val="00AA48FC"/>
    <w:rsid w:val="00AA5CAB"/>
    <w:rsid w:val="00AA6139"/>
    <w:rsid w:val="00AA6DC5"/>
    <w:rsid w:val="00AA7F52"/>
    <w:rsid w:val="00AB2157"/>
    <w:rsid w:val="00AB3463"/>
    <w:rsid w:val="00AB5D29"/>
    <w:rsid w:val="00AB628C"/>
    <w:rsid w:val="00AC01E8"/>
    <w:rsid w:val="00AC01F4"/>
    <w:rsid w:val="00AC044D"/>
    <w:rsid w:val="00AC1830"/>
    <w:rsid w:val="00AC2873"/>
    <w:rsid w:val="00AC30BF"/>
    <w:rsid w:val="00AC4861"/>
    <w:rsid w:val="00AC4C31"/>
    <w:rsid w:val="00AC6647"/>
    <w:rsid w:val="00AC68AC"/>
    <w:rsid w:val="00AD1741"/>
    <w:rsid w:val="00AD2577"/>
    <w:rsid w:val="00AD4046"/>
    <w:rsid w:val="00AD5DBE"/>
    <w:rsid w:val="00AD6208"/>
    <w:rsid w:val="00AD652B"/>
    <w:rsid w:val="00AD661A"/>
    <w:rsid w:val="00AD7042"/>
    <w:rsid w:val="00AD728D"/>
    <w:rsid w:val="00AD79A7"/>
    <w:rsid w:val="00AE00BD"/>
    <w:rsid w:val="00AE2699"/>
    <w:rsid w:val="00AE3F6C"/>
    <w:rsid w:val="00AE4506"/>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3EDC"/>
    <w:rsid w:val="00B13F52"/>
    <w:rsid w:val="00B1489F"/>
    <w:rsid w:val="00B15321"/>
    <w:rsid w:val="00B16264"/>
    <w:rsid w:val="00B16E4F"/>
    <w:rsid w:val="00B2088F"/>
    <w:rsid w:val="00B27231"/>
    <w:rsid w:val="00B27F25"/>
    <w:rsid w:val="00B32885"/>
    <w:rsid w:val="00B32B18"/>
    <w:rsid w:val="00B352E9"/>
    <w:rsid w:val="00B37142"/>
    <w:rsid w:val="00B37780"/>
    <w:rsid w:val="00B4027D"/>
    <w:rsid w:val="00B4167B"/>
    <w:rsid w:val="00B41D24"/>
    <w:rsid w:val="00B421C1"/>
    <w:rsid w:val="00B42652"/>
    <w:rsid w:val="00B42B1A"/>
    <w:rsid w:val="00B42D6A"/>
    <w:rsid w:val="00B435E3"/>
    <w:rsid w:val="00B43C42"/>
    <w:rsid w:val="00B43CDB"/>
    <w:rsid w:val="00B45D20"/>
    <w:rsid w:val="00B475B7"/>
    <w:rsid w:val="00B5100A"/>
    <w:rsid w:val="00B526EC"/>
    <w:rsid w:val="00B551E2"/>
    <w:rsid w:val="00B5543F"/>
    <w:rsid w:val="00B556FD"/>
    <w:rsid w:val="00B5593C"/>
    <w:rsid w:val="00B55C47"/>
    <w:rsid w:val="00B5660A"/>
    <w:rsid w:val="00B57D6B"/>
    <w:rsid w:val="00B60B32"/>
    <w:rsid w:val="00B61535"/>
    <w:rsid w:val="00B64B53"/>
    <w:rsid w:val="00B65067"/>
    <w:rsid w:val="00B673D0"/>
    <w:rsid w:val="00B67789"/>
    <w:rsid w:val="00B679B0"/>
    <w:rsid w:val="00B67E20"/>
    <w:rsid w:val="00B70C8A"/>
    <w:rsid w:val="00B72AEE"/>
    <w:rsid w:val="00B73616"/>
    <w:rsid w:val="00B73F20"/>
    <w:rsid w:val="00B7426E"/>
    <w:rsid w:val="00B74B83"/>
    <w:rsid w:val="00B74CCE"/>
    <w:rsid w:val="00B75113"/>
    <w:rsid w:val="00B75349"/>
    <w:rsid w:val="00B7586E"/>
    <w:rsid w:val="00B759E2"/>
    <w:rsid w:val="00B77860"/>
    <w:rsid w:val="00B8062D"/>
    <w:rsid w:val="00B80642"/>
    <w:rsid w:val="00B807CA"/>
    <w:rsid w:val="00B82F86"/>
    <w:rsid w:val="00B8387B"/>
    <w:rsid w:val="00B854F6"/>
    <w:rsid w:val="00B87583"/>
    <w:rsid w:val="00B87C5A"/>
    <w:rsid w:val="00B9164C"/>
    <w:rsid w:val="00B92449"/>
    <w:rsid w:val="00B927AF"/>
    <w:rsid w:val="00B92CD6"/>
    <w:rsid w:val="00B94546"/>
    <w:rsid w:val="00B94914"/>
    <w:rsid w:val="00B967DD"/>
    <w:rsid w:val="00B971D3"/>
    <w:rsid w:val="00B975F7"/>
    <w:rsid w:val="00B97E6E"/>
    <w:rsid w:val="00BA0325"/>
    <w:rsid w:val="00BA11AE"/>
    <w:rsid w:val="00BA33D2"/>
    <w:rsid w:val="00BA6CFD"/>
    <w:rsid w:val="00BA7138"/>
    <w:rsid w:val="00BB074E"/>
    <w:rsid w:val="00BB1B44"/>
    <w:rsid w:val="00BB1C8E"/>
    <w:rsid w:val="00BB509B"/>
    <w:rsid w:val="00BB5F79"/>
    <w:rsid w:val="00BB792E"/>
    <w:rsid w:val="00BC025A"/>
    <w:rsid w:val="00BC068B"/>
    <w:rsid w:val="00BC0D20"/>
    <w:rsid w:val="00BC0D5E"/>
    <w:rsid w:val="00BC2BBC"/>
    <w:rsid w:val="00BC62DE"/>
    <w:rsid w:val="00BD0EA9"/>
    <w:rsid w:val="00BD0FC7"/>
    <w:rsid w:val="00BD1DD1"/>
    <w:rsid w:val="00BD2FC8"/>
    <w:rsid w:val="00BD3702"/>
    <w:rsid w:val="00BD372B"/>
    <w:rsid w:val="00BD3739"/>
    <w:rsid w:val="00BD3EF7"/>
    <w:rsid w:val="00BD4B21"/>
    <w:rsid w:val="00BD4D41"/>
    <w:rsid w:val="00BD6260"/>
    <w:rsid w:val="00BD62DD"/>
    <w:rsid w:val="00BD66E5"/>
    <w:rsid w:val="00BD73B2"/>
    <w:rsid w:val="00BE084A"/>
    <w:rsid w:val="00BE24FA"/>
    <w:rsid w:val="00BE3F8D"/>
    <w:rsid w:val="00BE4709"/>
    <w:rsid w:val="00BE4ECE"/>
    <w:rsid w:val="00BE6DAA"/>
    <w:rsid w:val="00BF02B1"/>
    <w:rsid w:val="00BF0961"/>
    <w:rsid w:val="00BF0E29"/>
    <w:rsid w:val="00BF26EC"/>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3E78"/>
    <w:rsid w:val="00C15AC8"/>
    <w:rsid w:val="00C20B07"/>
    <w:rsid w:val="00C21314"/>
    <w:rsid w:val="00C300DF"/>
    <w:rsid w:val="00C30ACB"/>
    <w:rsid w:val="00C31E97"/>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42FC"/>
    <w:rsid w:val="00C74BF6"/>
    <w:rsid w:val="00C756D0"/>
    <w:rsid w:val="00C768F8"/>
    <w:rsid w:val="00C76F52"/>
    <w:rsid w:val="00C77B9B"/>
    <w:rsid w:val="00C80C33"/>
    <w:rsid w:val="00C80DA1"/>
    <w:rsid w:val="00C81BDA"/>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836"/>
    <w:rsid w:val="00CB0FC7"/>
    <w:rsid w:val="00CB2427"/>
    <w:rsid w:val="00CB45BA"/>
    <w:rsid w:val="00CB6C15"/>
    <w:rsid w:val="00CB7E78"/>
    <w:rsid w:val="00CC02E1"/>
    <w:rsid w:val="00CC0808"/>
    <w:rsid w:val="00CC162D"/>
    <w:rsid w:val="00CC37CF"/>
    <w:rsid w:val="00CC4B29"/>
    <w:rsid w:val="00CC5DE0"/>
    <w:rsid w:val="00CC66C0"/>
    <w:rsid w:val="00CC6AAE"/>
    <w:rsid w:val="00CC6FBC"/>
    <w:rsid w:val="00CD0054"/>
    <w:rsid w:val="00CD2E2A"/>
    <w:rsid w:val="00CD52FE"/>
    <w:rsid w:val="00CD5902"/>
    <w:rsid w:val="00CD63DF"/>
    <w:rsid w:val="00CE0B19"/>
    <w:rsid w:val="00CE174B"/>
    <w:rsid w:val="00CE289A"/>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02C"/>
    <w:rsid w:val="00CF764A"/>
    <w:rsid w:val="00D01F68"/>
    <w:rsid w:val="00D02397"/>
    <w:rsid w:val="00D057DA"/>
    <w:rsid w:val="00D0758A"/>
    <w:rsid w:val="00D10340"/>
    <w:rsid w:val="00D107F5"/>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2C11"/>
    <w:rsid w:val="00D43504"/>
    <w:rsid w:val="00D44FF3"/>
    <w:rsid w:val="00D4584B"/>
    <w:rsid w:val="00D4680E"/>
    <w:rsid w:val="00D526EB"/>
    <w:rsid w:val="00D527C7"/>
    <w:rsid w:val="00D53705"/>
    <w:rsid w:val="00D53759"/>
    <w:rsid w:val="00D56532"/>
    <w:rsid w:val="00D60294"/>
    <w:rsid w:val="00D629AA"/>
    <w:rsid w:val="00D6348B"/>
    <w:rsid w:val="00D63FFF"/>
    <w:rsid w:val="00D641C2"/>
    <w:rsid w:val="00D648EC"/>
    <w:rsid w:val="00D65145"/>
    <w:rsid w:val="00D66355"/>
    <w:rsid w:val="00D674AD"/>
    <w:rsid w:val="00D67D5C"/>
    <w:rsid w:val="00D67DD8"/>
    <w:rsid w:val="00D70832"/>
    <w:rsid w:val="00D709FD"/>
    <w:rsid w:val="00D70F86"/>
    <w:rsid w:val="00D7169E"/>
    <w:rsid w:val="00D71773"/>
    <w:rsid w:val="00D71DCF"/>
    <w:rsid w:val="00D720CA"/>
    <w:rsid w:val="00D73A66"/>
    <w:rsid w:val="00D73BDC"/>
    <w:rsid w:val="00D76095"/>
    <w:rsid w:val="00D766B5"/>
    <w:rsid w:val="00D80B4D"/>
    <w:rsid w:val="00D8170D"/>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E1C68"/>
    <w:rsid w:val="00DE2458"/>
    <w:rsid w:val="00DE24F3"/>
    <w:rsid w:val="00DE2616"/>
    <w:rsid w:val="00DE4E75"/>
    <w:rsid w:val="00DE54EC"/>
    <w:rsid w:val="00DE6BFF"/>
    <w:rsid w:val="00DE7422"/>
    <w:rsid w:val="00DF0A13"/>
    <w:rsid w:val="00DF0F9F"/>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607B9"/>
    <w:rsid w:val="00E62576"/>
    <w:rsid w:val="00E63FBD"/>
    <w:rsid w:val="00E64A7A"/>
    <w:rsid w:val="00E65BB3"/>
    <w:rsid w:val="00E66DF0"/>
    <w:rsid w:val="00E67B77"/>
    <w:rsid w:val="00E67E2C"/>
    <w:rsid w:val="00E71ECA"/>
    <w:rsid w:val="00E73520"/>
    <w:rsid w:val="00E74DAB"/>
    <w:rsid w:val="00E76BBA"/>
    <w:rsid w:val="00E76FD8"/>
    <w:rsid w:val="00E803CA"/>
    <w:rsid w:val="00E803FB"/>
    <w:rsid w:val="00E80AC4"/>
    <w:rsid w:val="00E818E5"/>
    <w:rsid w:val="00E81AAC"/>
    <w:rsid w:val="00E82A10"/>
    <w:rsid w:val="00E82DE7"/>
    <w:rsid w:val="00E82E88"/>
    <w:rsid w:val="00E847CF"/>
    <w:rsid w:val="00E855DB"/>
    <w:rsid w:val="00E85634"/>
    <w:rsid w:val="00E85AC3"/>
    <w:rsid w:val="00E85DD2"/>
    <w:rsid w:val="00E9070E"/>
    <w:rsid w:val="00E92A55"/>
    <w:rsid w:val="00E93223"/>
    <w:rsid w:val="00E93297"/>
    <w:rsid w:val="00E944A0"/>
    <w:rsid w:val="00E947D6"/>
    <w:rsid w:val="00E949DE"/>
    <w:rsid w:val="00E94C26"/>
    <w:rsid w:val="00E94CB8"/>
    <w:rsid w:val="00E95CF1"/>
    <w:rsid w:val="00E96624"/>
    <w:rsid w:val="00E96B5D"/>
    <w:rsid w:val="00E97146"/>
    <w:rsid w:val="00E972AA"/>
    <w:rsid w:val="00E97E33"/>
    <w:rsid w:val="00EA0603"/>
    <w:rsid w:val="00EA0E1B"/>
    <w:rsid w:val="00EA28D0"/>
    <w:rsid w:val="00EA3699"/>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0523"/>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73B4"/>
    <w:rsid w:val="00EE7E26"/>
    <w:rsid w:val="00EF1695"/>
    <w:rsid w:val="00EF1A12"/>
    <w:rsid w:val="00EF4608"/>
    <w:rsid w:val="00EF4694"/>
    <w:rsid w:val="00EF64B0"/>
    <w:rsid w:val="00F0067A"/>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862"/>
    <w:rsid w:val="00F33D79"/>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B93"/>
    <w:rsid w:val="00F65E58"/>
    <w:rsid w:val="00F669A5"/>
    <w:rsid w:val="00F71BBE"/>
    <w:rsid w:val="00F71D2B"/>
    <w:rsid w:val="00F72B2B"/>
    <w:rsid w:val="00F735C2"/>
    <w:rsid w:val="00F74A33"/>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814"/>
    <w:rsid w:val="00F91B06"/>
    <w:rsid w:val="00F91C2D"/>
    <w:rsid w:val="00F92FE8"/>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B0D3F"/>
    <w:rsid w:val="00FB242C"/>
    <w:rsid w:val="00FB3E38"/>
    <w:rsid w:val="00FB50FA"/>
    <w:rsid w:val="00FB7EC5"/>
    <w:rsid w:val="00FB7EC9"/>
    <w:rsid w:val="00FC0A9B"/>
    <w:rsid w:val="00FC0E4F"/>
    <w:rsid w:val="00FC23D9"/>
    <w:rsid w:val="00FC2E8C"/>
    <w:rsid w:val="00FC329D"/>
    <w:rsid w:val="00FC365A"/>
    <w:rsid w:val="00FC3F0B"/>
    <w:rsid w:val="00FC4133"/>
    <w:rsid w:val="00FC5723"/>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38071">
      <w:bodyDiv w:val="1"/>
      <w:marLeft w:val="0"/>
      <w:marRight w:val="0"/>
      <w:marTop w:val="0"/>
      <w:marBottom w:val="0"/>
      <w:divBdr>
        <w:top w:val="none" w:sz="0" w:space="0" w:color="auto"/>
        <w:left w:val="none" w:sz="0" w:space="0" w:color="auto"/>
        <w:bottom w:val="none" w:sz="0" w:space="0" w:color="auto"/>
        <w:right w:val="none" w:sz="0" w:space="0" w:color="auto"/>
      </w:divBdr>
    </w:div>
    <w:div w:id="116146630">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60774396">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67658790">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813105808">
      <w:bodyDiv w:val="1"/>
      <w:marLeft w:val="0"/>
      <w:marRight w:val="0"/>
      <w:marTop w:val="0"/>
      <w:marBottom w:val="0"/>
      <w:divBdr>
        <w:top w:val="none" w:sz="0" w:space="0" w:color="auto"/>
        <w:left w:val="none" w:sz="0" w:space="0" w:color="auto"/>
        <w:bottom w:val="none" w:sz="0" w:space="0" w:color="auto"/>
        <w:right w:val="none" w:sz="0" w:space="0" w:color="auto"/>
      </w:divBdr>
    </w:div>
    <w:div w:id="817724777">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976953316">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51990882">
      <w:bodyDiv w:val="1"/>
      <w:marLeft w:val="0"/>
      <w:marRight w:val="0"/>
      <w:marTop w:val="0"/>
      <w:marBottom w:val="0"/>
      <w:divBdr>
        <w:top w:val="none" w:sz="0" w:space="0" w:color="auto"/>
        <w:left w:val="none" w:sz="0" w:space="0" w:color="auto"/>
        <w:bottom w:val="none" w:sz="0" w:space="0" w:color="auto"/>
        <w:right w:val="none" w:sz="0" w:space="0" w:color="auto"/>
      </w:divBdr>
    </w:div>
    <w:div w:id="1855918290">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1961691403">
      <w:bodyDiv w:val="1"/>
      <w:marLeft w:val="0"/>
      <w:marRight w:val="0"/>
      <w:marTop w:val="0"/>
      <w:marBottom w:val="0"/>
      <w:divBdr>
        <w:top w:val="none" w:sz="0" w:space="0" w:color="auto"/>
        <w:left w:val="none" w:sz="0" w:space="0" w:color="auto"/>
        <w:bottom w:val="none" w:sz="0" w:space="0" w:color="auto"/>
        <w:right w:val="none" w:sz="0" w:space="0" w:color="auto"/>
      </w:divBdr>
    </w:div>
    <w:div w:id="1974367362">
      <w:bodyDiv w:val="1"/>
      <w:marLeft w:val="0"/>
      <w:marRight w:val="0"/>
      <w:marTop w:val="0"/>
      <w:marBottom w:val="0"/>
      <w:divBdr>
        <w:top w:val="none" w:sz="0" w:space="0" w:color="auto"/>
        <w:left w:val="none" w:sz="0" w:space="0" w:color="auto"/>
        <w:bottom w:val="none" w:sz="0" w:space="0" w:color="auto"/>
        <w:right w:val="none" w:sz="0" w:space="0" w:color="auto"/>
      </w:divBdr>
    </w:div>
    <w:div w:id="21199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3F829-650F-48FB-9DB5-3ABA0BF14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17</Pages>
  <Words>2934</Words>
  <Characters>16725</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19620</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Эльза И. Мифтахутдинова</cp:lastModifiedBy>
  <cp:revision>147</cp:revision>
  <cp:lastPrinted>2022-08-29T06:06:00Z</cp:lastPrinted>
  <dcterms:created xsi:type="dcterms:W3CDTF">2021-11-18T11:44:00Z</dcterms:created>
  <dcterms:modified xsi:type="dcterms:W3CDTF">2022-10-18T14:01:00Z</dcterms:modified>
</cp:coreProperties>
</file>