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6F7B1" w14:textId="32F16A05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Дата размещения – </w:t>
      </w:r>
      <w:r w:rsidR="003A2664" w:rsidRPr="003A2664">
        <w:rPr>
          <w:rFonts w:cs="Times New Roman"/>
          <w:b/>
          <w:bCs/>
          <w:szCs w:val="28"/>
        </w:rPr>
        <w:t>31</w:t>
      </w:r>
      <w:r w:rsidRPr="0026425E">
        <w:rPr>
          <w:rFonts w:cs="Times New Roman"/>
          <w:b/>
          <w:bCs/>
          <w:szCs w:val="28"/>
        </w:rPr>
        <w:t>.</w:t>
      </w:r>
      <w:r w:rsidR="00FA65F4">
        <w:rPr>
          <w:rFonts w:cs="Times New Roman"/>
          <w:b/>
          <w:bCs/>
          <w:szCs w:val="28"/>
        </w:rPr>
        <w:t>10</w:t>
      </w:r>
      <w:r w:rsidRPr="0026425E">
        <w:rPr>
          <w:rFonts w:cs="Times New Roman"/>
          <w:b/>
          <w:bCs/>
          <w:szCs w:val="28"/>
        </w:rPr>
        <w:t>.2022</w:t>
      </w:r>
    </w:p>
    <w:p w14:paraId="7FB94326" w14:textId="4275C668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Дата истечения срока проведения независимой антикоррупционной экспертизы (не менее </w:t>
      </w:r>
      <w:r w:rsidR="00FA65F4">
        <w:rPr>
          <w:rFonts w:cs="Times New Roman"/>
          <w:b/>
          <w:bCs/>
          <w:szCs w:val="28"/>
        </w:rPr>
        <w:t>5</w:t>
      </w:r>
      <w:r w:rsidRPr="0026425E">
        <w:rPr>
          <w:rFonts w:cs="Times New Roman"/>
          <w:b/>
          <w:bCs/>
          <w:szCs w:val="28"/>
        </w:rPr>
        <w:t xml:space="preserve"> рабочих дней с даты размещения) - </w:t>
      </w:r>
      <w:r w:rsidR="00FA65F4">
        <w:rPr>
          <w:rFonts w:cs="Times New Roman"/>
          <w:b/>
          <w:bCs/>
          <w:szCs w:val="28"/>
        </w:rPr>
        <w:t>0</w:t>
      </w:r>
      <w:r w:rsidR="003A2664" w:rsidRPr="003A2664">
        <w:rPr>
          <w:rFonts w:cs="Times New Roman"/>
          <w:b/>
          <w:bCs/>
          <w:szCs w:val="28"/>
        </w:rPr>
        <w:t>7</w:t>
      </w:r>
      <w:bookmarkStart w:id="0" w:name="_GoBack"/>
      <w:bookmarkEnd w:id="0"/>
      <w:r w:rsidRPr="0026425E">
        <w:rPr>
          <w:rFonts w:cs="Times New Roman"/>
          <w:b/>
          <w:bCs/>
          <w:szCs w:val="28"/>
        </w:rPr>
        <w:t>.</w:t>
      </w:r>
      <w:r w:rsidR="00FA65F4">
        <w:rPr>
          <w:rFonts w:cs="Times New Roman"/>
          <w:b/>
          <w:bCs/>
          <w:szCs w:val="28"/>
        </w:rPr>
        <w:t>11</w:t>
      </w:r>
      <w:r w:rsidRPr="0026425E">
        <w:rPr>
          <w:rFonts w:cs="Times New Roman"/>
          <w:b/>
          <w:bCs/>
          <w:szCs w:val="28"/>
        </w:rPr>
        <w:t>.2022</w:t>
      </w:r>
    </w:p>
    <w:p w14:paraId="015200B2" w14:textId="59741D30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26425E">
        <w:rPr>
          <w:rFonts w:cs="Times New Roman"/>
          <w:b/>
          <w:bCs/>
          <w:szCs w:val="28"/>
        </w:rPr>
        <w:t>г.Казань</w:t>
      </w:r>
      <w:proofErr w:type="spellEnd"/>
      <w:r w:rsidRPr="0026425E">
        <w:rPr>
          <w:rFonts w:cs="Times New Roman"/>
          <w:b/>
          <w:bCs/>
          <w:szCs w:val="28"/>
        </w:rPr>
        <w:t xml:space="preserve">, </w:t>
      </w:r>
      <w:proofErr w:type="spellStart"/>
      <w:r w:rsidRPr="0026425E">
        <w:rPr>
          <w:rFonts w:cs="Times New Roman"/>
          <w:b/>
          <w:bCs/>
          <w:szCs w:val="28"/>
        </w:rPr>
        <w:t>ул.Груздева</w:t>
      </w:r>
      <w:proofErr w:type="spellEnd"/>
      <w:r w:rsidRPr="0026425E">
        <w:rPr>
          <w:rFonts w:cs="Times New Roman"/>
          <w:b/>
          <w:bCs/>
          <w:szCs w:val="28"/>
        </w:rPr>
        <w:t>, д.5</w:t>
      </w:r>
    </w:p>
    <w:p w14:paraId="41F151C1" w14:textId="183EB3DD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  <w:lang w:val="en-US"/>
        </w:rPr>
      </w:pPr>
      <w:proofErr w:type="gramStart"/>
      <w:r w:rsidRPr="0026425E">
        <w:rPr>
          <w:rFonts w:cs="Times New Roman"/>
          <w:b/>
          <w:bCs/>
          <w:szCs w:val="28"/>
          <w:lang w:val="en-US"/>
        </w:rPr>
        <w:t>e-mail</w:t>
      </w:r>
      <w:proofErr w:type="gramEnd"/>
      <w:r w:rsidRPr="0026425E">
        <w:rPr>
          <w:rFonts w:cs="Times New Roman"/>
          <w:b/>
          <w:bCs/>
          <w:szCs w:val="28"/>
          <w:lang w:val="en-US"/>
        </w:rPr>
        <w:t xml:space="preserve"> – </w:t>
      </w:r>
      <w:r w:rsidR="00A20C67" w:rsidRPr="0026425E">
        <w:rPr>
          <w:b/>
          <w:szCs w:val="28"/>
          <w:lang w:val="en-US"/>
        </w:rPr>
        <w:t>Danila.Politov@tatar.ru</w:t>
      </w:r>
      <w:r w:rsidR="00A20C67" w:rsidRPr="0026425E" w:rsidDel="00A20C67">
        <w:rPr>
          <w:rFonts w:cs="Times New Roman"/>
          <w:b/>
          <w:bCs/>
          <w:szCs w:val="28"/>
          <w:lang w:val="en-US"/>
        </w:rPr>
        <w:t xml:space="preserve"> </w:t>
      </w:r>
    </w:p>
    <w:p w14:paraId="61DA2F94" w14:textId="77777777" w:rsidR="00943337" w:rsidRPr="0026425E" w:rsidRDefault="00943337" w:rsidP="0026425E">
      <w:pPr>
        <w:keepNext/>
        <w:spacing w:line="288" w:lineRule="auto"/>
        <w:jc w:val="right"/>
        <w:outlineLvl w:val="0"/>
        <w:rPr>
          <w:rFonts w:cs="Times New Roman"/>
          <w:b/>
          <w:bCs/>
          <w:kern w:val="32"/>
          <w:szCs w:val="28"/>
        </w:rPr>
      </w:pPr>
      <w:r w:rsidRPr="0026425E">
        <w:rPr>
          <w:rFonts w:cs="Times New Roman"/>
          <w:b/>
          <w:bCs/>
          <w:kern w:val="32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A603D9A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  <w:r w:rsidRPr="0026425E">
        <w:rPr>
          <w:sz w:val="28"/>
          <w:szCs w:val="28"/>
        </w:rPr>
        <w:t xml:space="preserve">                                        ИК МО </w:t>
      </w:r>
      <w:proofErr w:type="spellStart"/>
      <w:r w:rsidRPr="0026425E">
        <w:rPr>
          <w:sz w:val="28"/>
          <w:szCs w:val="28"/>
        </w:rPr>
        <w:t>г.Казани</w:t>
      </w:r>
      <w:proofErr w:type="spellEnd"/>
      <w:r w:rsidRPr="0026425E">
        <w:rPr>
          <w:sz w:val="28"/>
          <w:szCs w:val="28"/>
        </w:rPr>
        <w:t xml:space="preserve">" </w:t>
      </w:r>
      <w:proofErr w:type="spellStart"/>
      <w:r w:rsidRPr="0026425E">
        <w:rPr>
          <w:sz w:val="28"/>
          <w:szCs w:val="28"/>
        </w:rPr>
        <w:t>Д.С.Политова</w:t>
      </w:r>
      <w:proofErr w:type="spellEnd"/>
    </w:p>
    <w:p w14:paraId="2927E196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7A060A82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54CE2752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03C745A4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0EC757AF" w14:textId="77777777" w:rsidR="00943337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  <w:r w:rsidRPr="0026425E">
        <w:rPr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26425E">
        <w:rPr>
          <w:sz w:val="28"/>
          <w:szCs w:val="28"/>
        </w:rPr>
        <w:t>г.Казани</w:t>
      </w:r>
      <w:proofErr w:type="spellEnd"/>
    </w:p>
    <w:p w14:paraId="107B8368" w14:textId="77777777" w:rsidR="00943337" w:rsidRDefault="00943337" w:rsidP="00943337">
      <w:pPr>
        <w:pStyle w:val="af4"/>
        <w:spacing w:line="264" w:lineRule="auto"/>
        <w:rPr>
          <w:sz w:val="28"/>
          <w:szCs w:val="28"/>
        </w:rPr>
      </w:pPr>
    </w:p>
    <w:p w14:paraId="6D6CF469" w14:textId="77777777" w:rsidR="00943337" w:rsidRDefault="00943337" w:rsidP="00943337">
      <w:pPr>
        <w:pStyle w:val="af4"/>
        <w:jc w:val="left"/>
        <w:rPr>
          <w:b w:val="0"/>
          <w:sz w:val="26"/>
          <w:szCs w:val="26"/>
        </w:rPr>
      </w:pPr>
    </w:p>
    <w:p w14:paraId="07E952DD" w14:textId="77777777" w:rsidR="00943337" w:rsidRPr="00407694" w:rsidRDefault="00943337" w:rsidP="00943337">
      <w:pPr>
        <w:pStyle w:val="af4"/>
        <w:jc w:val="left"/>
        <w:rPr>
          <w:b w:val="0"/>
          <w:sz w:val="26"/>
          <w:szCs w:val="26"/>
        </w:rPr>
      </w:pPr>
    </w:p>
    <w:p w14:paraId="4F915BEC" w14:textId="77777777" w:rsidR="00FA65F4" w:rsidRDefault="0026425E" w:rsidP="00FA65F4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  <w:r>
        <w:rPr>
          <w:rFonts w:cs="Times New Roman"/>
          <w:b/>
          <w:bCs/>
          <w:spacing w:val="-1"/>
          <w:szCs w:val="28"/>
        </w:rPr>
        <w:t>«</w:t>
      </w:r>
      <w:r w:rsidR="00FA65F4" w:rsidRPr="0066471B">
        <w:rPr>
          <w:b/>
          <w:color w:val="000000" w:themeColor="text1"/>
          <w:szCs w:val="28"/>
        </w:rPr>
        <w:t xml:space="preserve">О внесении изменений в проект планировки территории </w:t>
      </w:r>
      <w:r w:rsidR="00FA65F4" w:rsidRPr="00FA65F4">
        <w:rPr>
          <w:b/>
          <w:color w:val="000000" w:themeColor="text1"/>
          <w:szCs w:val="28"/>
        </w:rPr>
        <w:t>“</w:t>
      </w:r>
      <w:r w:rsidR="00FA65F4">
        <w:rPr>
          <w:b/>
          <w:color w:val="000000" w:themeColor="text1"/>
          <w:szCs w:val="28"/>
        </w:rPr>
        <w:t>Центр</w:t>
      </w:r>
      <w:r w:rsidR="00FA65F4" w:rsidRPr="00FA65F4">
        <w:rPr>
          <w:b/>
          <w:color w:val="000000" w:themeColor="text1"/>
          <w:szCs w:val="28"/>
        </w:rPr>
        <w:t>”</w:t>
      </w:r>
      <w:r w:rsidR="00FA65F4" w:rsidRPr="0066471B">
        <w:rPr>
          <w:b/>
          <w:color w:val="000000" w:themeColor="text1"/>
          <w:szCs w:val="28"/>
        </w:rPr>
        <w:t xml:space="preserve">, утвержденный постановлением Исполнительного комитета </w:t>
      </w:r>
      <w:proofErr w:type="spellStart"/>
      <w:r w:rsidR="00FA65F4" w:rsidRPr="0066471B">
        <w:rPr>
          <w:b/>
          <w:color w:val="000000" w:themeColor="text1"/>
          <w:szCs w:val="28"/>
        </w:rPr>
        <w:t>г.Казани</w:t>
      </w:r>
      <w:proofErr w:type="spellEnd"/>
    </w:p>
    <w:p w14:paraId="387B350A" w14:textId="16804A66" w:rsidR="0026425E" w:rsidRPr="00FA65F4" w:rsidRDefault="00FA65F4" w:rsidP="00FA65F4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  <w:r w:rsidRPr="0066471B">
        <w:rPr>
          <w:b/>
          <w:color w:val="000000" w:themeColor="text1"/>
          <w:szCs w:val="28"/>
        </w:rPr>
        <w:t xml:space="preserve"> </w:t>
      </w:r>
      <w:proofErr w:type="gramStart"/>
      <w:r w:rsidRPr="0066471B">
        <w:rPr>
          <w:b/>
          <w:color w:val="000000" w:themeColor="text1"/>
          <w:szCs w:val="28"/>
        </w:rPr>
        <w:t>от</w:t>
      </w:r>
      <w:proofErr w:type="gramEnd"/>
      <w:r w:rsidRPr="0066471B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24</w:t>
      </w:r>
      <w:r w:rsidRPr="00090564">
        <w:rPr>
          <w:b/>
          <w:color w:val="000000" w:themeColor="text1"/>
          <w:szCs w:val="28"/>
        </w:rPr>
        <w:t>.0</w:t>
      </w:r>
      <w:r>
        <w:rPr>
          <w:b/>
          <w:color w:val="000000" w:themeColor="text1"/>
          <w:szCs w:val="28"/>
        </w:rPr>
        <w:t>6</w:t>
      </w:r>
      <w:r w:rsidRPr="00090564">
        <w:rPr>
          <w:b/>
          <w:color w:val="000000" w:themeColor="text1"/>
          <w:szCs w:val="28"/>
        </w:rPr>
        <w:t>.2015 №</w:t>
      </w:r>
      <w:r>
        <w:rPr>
          <w:b/>
          <w:color w:val="000000" w:themeColor="text1"/>
          <w:szCs w:val="28"/>
        </w:rPr>
        <w:t>2478</w:t>
      </w:r>
      <w:r w:rsidR="0026425E">
        <w:rPr>
          <w:rFonts w:cs="Times New Roman"/>
          <w:b/>
        </w:rPr>
        <w:t>»</w:t>
      </w:r>
    </w:p>
    <w:p w14:paraId="69AE8018" w14:textId="77777777" w:rsidR="0026425E" w:rsidRPr="00AD2C36" w:rsidRDefault="0026425E" w:rsidP="0026425E">
      <w:pPr>
        <w:pStyle w:val="af2"/>
        <w:spacing w:before="0" w:line="288" w:lineRule="auto"/>
        <w:ind w:left="0" w:firstLine="0"/>
        <w:jc w:val="center"/>
        <w:outlineLvl w:val="0"/>
        <w:rPr>
          <w:rFonts w:cs="Times New Roman"/>
          <w:b/>
          <w:bCs/>
          <w:lang w:val="ru-RU"/>
        </w:rPr>
      </w:pPr>
    </w:p>
    <w:p w14:paraId="2B05AE92" w14:textId="77777777" w:rsidR="00FA65F4" w:rsidRPr="0066471B" w:rsidRDefault="00FA65F4" w:rsidP="00FA65F4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 основании заявления</w:t>
      </w:r>
      <w:r w:rsidRPr="0066471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Казанского (Приволжского) федерального университета, в </w:t>
      </w:r>
      <w:r w:rsidRPr="0066471B">
        <w:rPr>
          <w:color w:val="000000" w:themeColor="text1"/>
        </w:rPr>
        <w:t>соответствии со статьями 45 и 46 Градостроительного кодекса Российской Федерации, согласно постановлениям Кабинета Министров Республики Татарстан от 27.07.2022 №722</w:t>
      </w:r>
      <w:r w:rsidRPr="007F4170">
        <w:t xml:space="preserve">, Исполнительного комитета </w:t>
      </w:r>
      <w:proofErr w:type="spellStart"/>
      <w:r w:rsidRPr="007F4170">
        <w:t>г.Казани</w:t>
      </w:r>
      <w:proofErr w:type="spellEnd"/>
      <w:r w:rsidRPr="007F4170">
        <w:t xml:space="preserve"> от 24.06.2015 №2478, Мэра </w:t>
      </w:r>
      <w:proofErr w:type="spellStart"/>
      <w:r w:rsidRPr="007F4170">
        <w:t>г.Казани</w:t>
      </w:r>
      <w:proofErr w:type="spellEnd"/>
      <w:r w:rsidRPr="007F4170">
        <w:t xml:space="preserve"> от 25.05.2022 №64, учитывая заключение по результатам общественных обсуждений, проведенных c 02.06.2022 </w:t>
      </w:r>
      <w:r w:rsidRPr="007F4170">
        <w:rPr>
          <w:color w:val="000000"/>
        </w:rPr>
        <w:t>по 23.06.2022</w:t>
      </w:r>
      <w:r w:rsidRPr="007F4170">
        <w:t xml:space="preserve">, </w:t>
      </w:r>
      <w:r w:rsidRPr="0066471B">
        <w:rPr>
          <w:b/>
          <w:color w:val="000000" w:themeColor="text1"/>
        </w:rPr>
        <w:t>постановляю</w:t>
      </w:r>
      <w:r w:rsidRPr="0066471B">
        <w:rPr>
          <w:color w:val="000000" w:themeColor="text1"/>
        </w:rPr>
        <w:t xml:space="preserve">: </w:t>
      </w:r>
    </w:p>
    <w:p w14:paraId="1406EB56" w14:textId="77777777" w:rsidR="00FA65F4" w:rsidRDefault="00FA65F4" w:rsidP="00FA65F4">
      <w:pPr>
        <w:pStyle w:val="af2"/>
        <w:spacing w:before="0" w:line="288" w:lineRule="auto"/>
        <w:ind w:left="0" w:right="-1"/>
        <w:jc w:val="both"/>
        <w:outlineLvl w:val="0"/>
        <w:rPr>
          <w:lang w:val="ru-RU"/>
        </w:rPr>
      </w:pPr>
      <w:r w:rsidRPr="0066471B">
        <w:rPr>
          <w:rFonts w:cs="Times New Roman"/>
          <w:color w:val="000000" w:themeColor="text1"/>
          <w:lang w:val="ru-RU"/>
        </w:rPr>
        <w:t xml:space="preserve">1. </w:t>
      </w:r>
      <w:r>
        <w:rPr>
          <w:rFonts w:cs="Times New Roman"/>
          <w:color w:val="000000" w:themeColor="text1"/>
          <w:lang w:val="ru-RU"/>
        </w:rPr>
        <w:t xml:space="preserve">Внести </w:t>
      </w:r>
      <w:r w:rsidRPr="0066471B">
        <w:rPr>
          <w:rFonts w:cs="Times New Roman"/>
          <w:color w:val="000000" w:themeColor="text1"/>
          <w:lang w:val="ru-RU"/>
        </w:rPr>
        <w:t>изменения</w:t>
      </w:r>
      <w:r w:rsidRPr="009329A5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9329A5">
        <w:rPr>
          <w:rFonts w:cs="Times New Roman"/>
          <w:color w:val="000000" w:themeColor="text1"/>
          <w:lang w:val="ru-RU"/>
        </w:rPr>
        <w:t>проект планировки территории</w:t>
      </w:r>
      <w:r>
        <w:rPr>
          <w:rFonts w:cs="Times New Roman"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«Центр»</w:t>
      </w:r>
      <w:r w:rsidRPr="0066471B">
        <w:rPr>
          <w:rFonts w:cs="Times New Roman"/>
          <w:color w:val="000000" w:themeColor="text1"/>
          <w:lang w:val="ru-RU"/>
        </w:rPr>
        <w:t xml:space="preserve">, утвержденный постановлением Исполнительного комитета </w:t>
      </w:r>
      <w:proofErr w:type="spellStart"/>
      <w:r w:rsidRPr="0066471B">
        <w:rPr>
          <w:rFonts w:cs="Times New Roman"/>
          <w:color w:val="000000" w:themeColor="text1"/>
          <w:lang w:val="ru-RU"/>
        </w:rPr>
        <w:t>г.Казани</w:t>
      </w:r>
      <w:proofErr w:type="spellEnd"/>
      <w:r w:rsidRPr="0066471B">
        <w:rPr>
          <w:rFonts w:cs="Times New Roman"/>
          <w:color w:val="000000" w:themeColor="text1"/>
          <w:lang w:val="ru-RU"/>
        </w:rPr>
        <w:t xml:space="preserve"> от </w:t>
      </w:r>
      <w:r>
        <w:rPr>
          <w:rFonts w:cs="Times New Roman"/>
          <w:color w:val="000000" w:themeColor="text1"/>
          <w:lang w:val="ru-RU"/>
        </w:rPr>
        <w:t>24</w:t>
      </w:r>
      <w:r w:rsidRPr="0066471B">
        <w:rPr>
          <w:rFonts w:cs="Times New Roman"/>
          <w:color w:val="000000" w:themeColor="text1"/>
          <w:lang w:val="ru-RU"/>
        </w:rPr>
        <w:t>.0</w:t>
      </w:r>
      <w:r>
        <w:rPr>
          <w:rFonts w:cs="Times New Roman"/>
          <w:color w:val="000000" w:themeColor="text1"/>
          <w:lang w:val="ru-RU"/>
        </w:rPr>
        <w:t>6</w:t>
      </w:r>
      <w:r w:rsidRPr="0066471B">
        <w:rPr>
          <w:rFonts w:cs="Times New Roman"/>
          <w:color w:val="000000" w:themeColor="text1"/>
          <w:lang w:val="ru-RU"/>
        </w:rPr>
        <w:t>.201</w:t>
      </w:r>
      <w:r>
        <w:rPr>
          <w:rFonts w:cs="Times New Roman"/>
          <w:color w:val="000000" w:themeColor="text1"/>
          <w:lang w:val="ru-RU"/>
        </w:rPr>
        <w:t>5</w:t>
      </w:r>
      <w:r w:rsidRPr="0066471B">
        <w:rPr>
          <w:rFonts w:cs="Times New Roman"/>
          <w:color w:val="000000" w:themeColor="text1"/>
          <w:lang w:val="ru-RU"/>
        </w:rPr>
        <w:t xml:space="preserve"> №</w:t>
      </w:r>
      <w:r>
        <w:rPr>
          <w:rFonts w:cs="Times New Roman"/>
          <w:color w:val="000000" w:themeColor="text1"/>
          <w:lang w:val="ru-RU"/>
        </w:rPr>
        <w:t>2478 (с учетом изменений</w:t>
      </w:r>
      <w:r w:rsidRPr="0066471B">
        <w:rPr>
          <w:rFonts w:cs="Times New Roman"/>
          <w:color w:val="000000" w:themeColor="text1"/>
          <w:lang w:val="ru-RU"/>
        </w:rPr>
        <w:t>,</w:t>
      </w:r>
      <w:r>
        <w:rPr>
          <w:rFonts w:cs="Times New Roman"/>
          <w:color w:val="000000" w:themeColor="text1"/>
          <w:lang w:val="ru-RU"/>
        </w:rPr>
        <w:t xml:space="preserve"> внесенных в него постановлением Исполнительного комитета </w:t>
      </w:r>
      <w:proofErr w:type="spellStart"/>
      <w:r>
        <w:rPr>
          <w:rFonts w:cs="Times New Roman"/>
          <w:color w:val="000000" w:themeColor="text1"/>
          <w:lang w:val="ru-RU"/>
        </w:rPr>
        <w:t>г.Казани</w:t>
      </w:r>
      <w:proofErr w:type="spellEnd"/>
      <w:r>
        <w:rPr>
          <w:rFonts w:cs="Times New Roman"/>
          <w:color w:val="000000" w:themeColor="text1"/>
          <w:lang w:val="ru-RU"/>
        </w:rPr>
        <w:t xml:space="preserve"> от 06.09.2022 №2928) (приложение),</w:t>
      </w:r>
      <w:r w:rsidRPr="005010B3">
        <w:rPr>
          <w:lang w:val="ru-RU"/>
        </w:rPr>
        <w:t xml:space="preserve"> путем утверждения отдельных его частей согласно приложению к настоящему постановлению</w:t>
      </w:r>
      <w:r>
        <w:rPr>
          <w:lang w:val="ru-RU"/>
        </w:rPr>
        <w:t>.</w:t>
      </w:r>
    </w:p>
    <w:p w14:paraId="687F0E7B" w14:textId="77777777" w:rsidR="00FA65F4" w:rsidRDefault="00FA65F4" w:rsidP="00FA65F4">
      <w:pPr>
        <w:pStyle w:val="af2"/>
        <w:spacing w:before="0" w:line="288" w:lineRule="auto"/>
        <w:ind w:left="0" w:right="-1"/>
        <w:jc w:val="both"/>
        <w:outlineLvl w:val="0"/>
        <w:rPr>
          <w:rFonts w:cs="Times New Roman"/>
          <w:color w:val="000000" w:themeColor="text1"/>
          <w:lang w:val="ru-RU"/>
        </w:rPr>
      </w:pPr>
      <w:r w:rsidRPr="0066471B">
        <w:rPr>
          <w:rFonts w:cs="Times New Roman"/>
          <w:color w:val="000000" w:themeColor="text1"/>
          <w:lang w:val="ru-RU"/>
        </w:rPr>
        <w:t>2. Опубликовать настоящее постановление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66471B">
        <w:rPr>
          <w:rFonts w:cs="Times New Roman"/>
          <w:color w:val="000000" w:themeColor="text1"/>
          <w:lang w:val="ru-RU"/>
        </w:rPr>
        <w:t xml:space="preserve">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</w:t>
      </w:r>
      <w:r w:rsidRPr="00FA65F4">
        <w:rPr>
          <w:rFonts w:cs="Times New Roman"/>
          <w:lang w:val="ru-RU"/>
        </w:rPr>
        <w:t>(</w:t>
      </w:r>
      <w:hyperlink r:id="rId8" w:history="1">
        <w:r w:rsidRPr="00FA65F4">
          <w:rPr>
            <w:rStyle w:val="ab"/>
            <w:rFonts w:cs="Times New Roman"/>
            <w:color w:val="auto"/>
            <w:u w:val="none"/>
          </w:rPr>
          <w:t>www</w:t>
        </w:r>
        <w:r w:rsidRPr="00FA65F4">
          <w:rPr>
            <w:rStyle w:val="ab"/>
            <w:rFonts w:cs="Times New Roman"/>
            <w:color w:val="auto"/>
            <w:u w:val="none"/>
            <w:lang w:val="ru-RU"/>
          </w:rPr>
          <w:t>.</w:t>
        </w:r>
        <w:proofErr w:type="spellStart"/>
        <w:r w:rsidRPr="00FA65F4">
          <w:rPr>
            <w:rStyle w:val="ab"/>
            <w:rFonts w:cs="Times New Roman"/>
            <w:color w:val="auto"/>
            <w:u w:val="none"/>
          </w:rPr>
          <w:t>kzn</w:t>
        </w:r>
        <w:proofErr w:type="spellEnd"/>
        <w:r w:rsidRPr="00FA65F4">
          <w:rPr>
            <w:rStyle w:val="ab"/>
            <w:rFonts w:cs="Times New Roman"/>
            <w:color w:val="auto"/>
            <w:u w:val="none"/>
            <w:lang w:val="ru-RU"/>
          </w:rPr>
          <w:t>.</w:t>
        </w:r>
        <w:proofErr w:type="spellStart"/>
        <w:r w:rsidRPr="00FA65F4">
          <w:rPr>
            <w:rStyle w:val="ab"/>
            <w:rFonts w:cs="Times New Roman"/>
            <w:color w:val="auto"/>
            <w:u w:val="none"/>
          </w:rPr>
          <w:t>ru</w:t>
        </w:r>
        <w:proofErr w:type="spellEnd"/>
      </w:hyperlink>
      <w:r w:rsidRPr="00FA65F4">
        <w:rPr>
          <w:rFonts w:cs="Times New Roman"/>
          <w:lang w:val="ru-RU"/>
        </w:rPr>
        <w:t>).</w:t>
      </w:r>
    </w:p>
    <w:p w14:paraId="6D5B6AC5" w14:textId="77777777" w:rsidR="00FA65F4" w:rsidRPr="004722B5" w:rsidRDefault="00FA65F4" w:rsidP="00FA65F4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lastRenderedPageBreak/>
        <w:t>3</w:t>
      </w:r>
      <w:r w:rsidRPr="004722B5">
        <w:rPr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14:paraId="671C073E" w14:textId="77777777" w:rsidR="00FA65F4" w:rsidRPr="004722B5" w:rsidRDefault="00FA65F4" w:rsidP="00FA65F4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t>4</w:t>
      </w:r>
      <w:r w:rsidRPr="004722B5">
        <w:rPr>
          <w:szCs w:val="28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722B5">
        <w:rPr>
          <w:szCs w:val="28"/>
        </w:rPr>
        <w:t>г.Казани</w:t>
      </w:r>
      <w:proofErr w:type="spellEnd"/>
      <w:r w:rsidRPr="004722B5">
        <w:rPr>
          <w:szCs w:val="28"/>
        </w:rPr>
        <w:t xml:space="preserve"> </w:t>
      </w:r>
      <w:proofErr w:type="spellStart"/>
      <w:r w:rsidRPr="004722B5">
        <w:rPr>
          <w:szCs w:val="28"/>
        </w:rPr>
        <w:t>А.Р.Нигматзянова</w:t>
      </w:r>
      <w:proofErr w:type="spellEnd"/>
      <w:r w:rsidRPr="004722B5">
        <w:rPr>
          <w:szCs w:val="28"/>
        </w:rPr>
        <w:t>.</w:t>
      </w:r>
    </w:p>
    <w:p w14:paraId="394EC325" w14:textId="77777777" w:rsidR="00FA65F4" w:rsidRDefault="00FA65F4" w:rsidP="00FA65F4">
      <w:pPr>
        <w:pStyle w:val="af2"/>
        <w:tabs>
          <w:tab w:val="left" w:pos="2247"/>
        </w:tabs>
        <w:spacing w:before="0" w:line="288" w:lineRule="auto"/>
        <w:ind w:left="0"/>
        <w:jc w:val="both"/>
        <w:rPr>
          <w:rFonts w:cs="Times New Roman"/>
          <w:color w:val="000000" w:themeColor="text1"/>
          <w:lang w:val="ru-RU"/>
        </w:rPr>
      </w:pPr>
    </w:p>
    <w:p w14:paraId="1DA13251" w14:textId="77777777" w:rsidR="00FA65F4" w:rsidRDefault="00FA65F4" w:rsidP="00FA65F4">
      <w:pPr>
        <w:widowControl w:val="0"/>
        <w:spacing w:line="288" w:lineRule="auto"/>
        <w:ind w:left="3969" w:firstLine="420"/>
        <w:outlineLvl w:val="0"/>
        <w:rPr>
          <w:b/>
        </w:rPr>
      </w:pPr>
      <w:r>
        <w:rPr>
          <w:b/>
        </w:rPr>
        <w:t>__________</w:t>
      </w:r>
    </w:p>
    <w:p w14:paraId="6F11DD77" w14:textId="77777777" w:rsidR="0026425E" w:rsidRPr="00AD2C36" w:rsidRDefault="0026425E" w:rsidP="0026425E">
      <w:pPr>
        <w:pStyle w:val="af2"/>
        <w:tabs>
          <w:tab w:val="left" w:pos="2247"/>
        </w:tabs>
        <w:spacing w:before="0" w:line="288" w:lineRule="auto"/>
        <w:ind w:left="0"/>
        <w:jc w:val="both"/>
        <w:rPr>
          <w:rFonts w:cs="Times New Roman"/>
          <w:lang w:val="ru-RU"/>
        </w:rPr>
      </w:pPr>
    </w:p>
    <w:p w14:paraId="4F60CE0A" w14:textId="77777777" w:rsidR="0026425E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4360F2A5" w14:textId="77777777" w:rsidR="0026425E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79496979" w14:textId="77777777" w:rsidR="0026425E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10603661" w14:textId="77777777" w:rsidR="0026425E" w:rsidRPr="00AD2C36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4FCD47F9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14EFC58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5612DE9C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2CF2E96E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DF1E3DE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43BFC3B8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2EC43E4A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39966B8F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5AA91C26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24A9B76C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DEE6701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5DF250C0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3410C937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0304194D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4F4B5C0A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916C6E7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9D9392D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3D734219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09BB8F41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B735FBD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42CDF88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8882047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33B071F9" w14:textId="77777777" w:rsidR="00FA65F4" w:rsidRDefault="00FA65F4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3113820" w14:textId="77777777" w:rsidR="00FA65F4" w:rsidRDefault="00FA65F4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6A2CEDD" w14:textId="77777777" w:rsidR="00FA65F4" w:rsidRDefault="00FA65F4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031D301" w14:textId="77777777" w:rsidR="00FA65F4" w:rsidRDefault="00FA65F4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627880D6" w14:textId="77777777" w:rsidR="00FA65F4" w:rsidRDefault="00FA65F4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43F389C7" w14:textId="77777777" w:rsidR="00FA65F4" w:rsidRDefault="00FA65F4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0F970AE" w14:textId="77777777" w:rsidR="00FA65F4" w:rsidRDefault="00FA65F4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E336A21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0A22250" w14:textId="77777777" w:rsidR="00FA65F4" w:rsidRPr="004B1509" w:rsidRDefault="00FA65F4" w:rsidP="00FA65F4">
      <w:pPr>
        <w:widowControl w:val="0"/>
        <w:spacing w:line="288" w:lineRule="auto"/>
        <w:ind w:left="6660" w:firstLine="420"/>
        <w:outlineLvl w:val="0"/>
        <w:rPr>
          <w:szCs w:val="28"/>
        </w:rPr>
      </w:pPr>
      <w:r w:rsidRPr="004B1509">
        <w:rPr>
          <w:szCs w:val="28"/>
        </w:rPr>
        <w:lastRenderedPageBreak/>
        <w:t xml:space="preserve">Приложение к </w:t>
      </w:r>
    </w:p>
    <w:p w14:paraId="170B48E2" w14:textId="77777777" w:rsidR="00FA65F4" w:rsidRPr="004B1509" w:rsidRDefault="00FA65F4" w:rsidP="00FA65F4">
      <w:pPr>
        <w:widowControl w:val="0"/>
        <w:spacing w:line="288" w:lineRule="auto"/>
        <w:ind w:left="6660" w:firstLine="420"/>
        <w:outlineLvl w:val="0"/>
        <w:rPr>
          <w:szCs w:val="28"/>
        </w:rPr>
      </w:pPr>
      <w:proofErr w:type="gramStart"/>
      <w:r w:rsidRPr="004B1509">
        <w:rPr>
          <w:szCs w:val="28"/>
        </w:rPr>
        <w:t>постановлению</w:t>
      </w:r>
      <w:proofErr w:type="gramEnd"/>
    </w:p>
    <w:p w14:paraId="26F7B648" w14:textId="77777777" w:rsidR="00FA65F4" w:rsidRPr="004B1509" w:rsidRDefault="00FA65F4" w:rsidP="00FA65F4">
      <w:pPr>
        <w:widowControl w:val="0"/>
        <w:spacing w:line="288" w:lineRule="auto"/>
        <w:ind w:left="7080"/>
        <w:rPr>
          <w:szCs w:val="28"/>
        </w:rPr>
      </w:pPr>
      <w:r w:rsidRPr="004B1509">
        <w:rPr>
          <w:szCs w:val="28"/>
        </w:rPr>
        <w:t>Исполнительного комитета</w:t>
      </w:r>
    </w:p>
    <w:p w14:paraId="0818BA22" w14:textId="77777777" w:rsidR="00FA65F4" w:rsidRPr="004B1509" w:rsidRDefault="00FA65F4" w:rsidP="00FA65F4">
      <w:pPr>
        <w:widowControl w:val="0"/>
        <w:spacing w:line="288" w:lineRule="auto"/>
        <w:ind w:left="6660" w:firstLine="420"/>
        <w:rPr>
          <w:szCs w:val="28"/>
        </w:rPr>
      </w:pPr>
      <w:proofErr w:type="spellStart"/>
      <w:r w:rsidRPr="004B1509">
        <w:rPr>
          <w:szCs w:val="28"/>
        </w:rPr>
        <w:t>г.Казани</w:t>
      </w:r>
      <w:proofErr w:type="spellEnd"/>
    </w:p>
    <w:p w14:paraId="37A952E3" w14:textId="77777777" w:rsidR="00FA65F4" w:rsidRPr="004B1509" w:rsidRDefault="00FA65F4" w:rsidP="00FA65F4">
      <w:pPr>
        <w:widowControl w:val="0"/>
        <w:tabs>
          <w:tab w:val="left" w:pos="6300"/>
        </w:tabs>
        <w:spacing w:line="288" w:lineRule="auto"/>
        <w:ind w:left="6660"/>
        <w:rPr>
          <w:szCs w:val="28"/>
        </w:rPr>
      </w:pPr>
      <w:r w:rsidRPr="004B1509">
        <w:rPr>
          <w:szCs w:val="28"/>
        </w:rPr>
        <w:tab/>
      </w:r>
      <w:proofErr w:type="gramStart"/>
      <w:r w:rsidRPr="004B1509">
        <w:rPr>
          <w:szCs w:val="28"/>
        </w:rPr>
        <w:t>от</w:t>
      </w:r>
      <w:proofErr w:type="gramEnd"/>
      <w:r w:rsidRPr="004B1509">
        <w:rPr>
          <w:szCs w:val="28"/>
        </w:rPr>
        <w:t>_____ №_____</w:t>
      </w:r>
    </w:p>
    <w:p w14:paraId="75DDB291" w14:textId="77777777" w:rsidR="00FA65F4" w:rsidRPr="005543DC" w:rsidRDefault="00FA65F4" w:rsidP="00FA65F4">
      <w:pPr>
        <w:widowControl w:val="0"/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</w:p>
    <w:p w14:paraId="5518584A" w14:textId="77777777" w:rsidR="00FA65F4" w:rsidRDefault="00FA65F4" w:rsidP="00FA65F4">
      <w:pPr>
        <w:spacing w:line="288" w:lineRule="auto"/>
        <w:jc w:val="center"/>
        <w:rPr>
          <w:b/>
          <w:szCs w:val="28"/>
        </w:rPr>
      </w:pPr>
      <w:r w:rsidRPr="004B1509">
        <w:rPr>
          <w:b/>
          <w:bCs/>
          <w:szCs w:val="28"/>
        </w:rPr>
        <w:t xml:space="preserve">Изменения, вносимые в проект планировки территории </w:t>
      </w:r>
      <w:r w:rsidRPr="004B1509">
        <w:rPr>
          <w:b/>
          <w:szCs w:val="28"/>
        </w:rPr>
        <w:t>«</w:t>
      </w:r>
      <w:r>
        <w:rPr>
          <w:b/>
          <w:color w:val="000000" w:themeColor="text1"/>
          <w:szCs w:val="28"/>
        </w:rPr>
        <w:t>Центр</w:t>
      </w:r>
      <w:r w:rsidRPr="004B1509">
        <w:rPr>
          <w:b/>
          <w:szCs w:val="28"/>
        </w:rPr>
        <w:t xml:space="preserve">», утвержденный постановлением Исполнительного комитета </w:t>
      </w:r>
      <w:proofErr w:type="spellStart"/>
      <w:r w:rsidRPr="004B1509">
        <w:rPr>
          <w:b/>
          <w:szCs w:val="28"/>
        </w:rPr>
        <w:t>г.Казани</w:t>
      </w:r>
      <w:proofErr w:type="spellEnd"/>
      <w:r w:rsidRPr="004B1509">
        <w:rPr>
          <w:b/>
          <w:szCs w:val="28"/>
        </w:rPr>
        <w:t xml:space="preserve"> </w:t>
      </w:r>
    </w:p>
    <w:p w14:paraId="21FFF337" w14:textId="77777777" w:rsidR="00FA65F4" w:rsidRDefault="00FA65F4" w:rsidP="00FA65F4">
      <w:pPr>
        <w:spacing w:line="288" w:lineRule="auto"/>
        <w:jc w:val="center"/>
        <w:rPr>
          <w:b/>
          <w:szCs w:val="28"/>
        </w:rPr>
      </w:pPr>
      <w:proofErr w:type="gramStart"/>
      <w:r w:rsidRPr="004B1509">
        <w:rPr>
          <w:b/>
          <w:szCs w:val="28"/>
        </w:rPr>
        <w:t>от</w:t>
      </w:r>
      <w:proofErr w:type="gramEnd"/>
      <w:r w:rsidRPr="004B1509">
        <w:rPr>
          <w:b/>
          <w:szCs w:val="28"/>
        </w:rPr>
        <w:t xml:space="preserve"> </w:t>
      </w:r>
      <w:r>
        <w:rPr>
          <w:b/>
          <w:color w:val="000000" w:themeColor="text1"/>
          <w:szCs w:val="28"/>
        </w:rPr>
        <w:t>24</w:t>
      </w:r>
      <w:r w:rsidRPr="00090564">
        <w:rPr>
          <w:b/>
          <w:color w:val="000000" w:themeColor="text1"/>
          <w:szCs w:val="28"/>
        </w:rPr>
        <w:t>.0</w:t>
      </w:r>
      <w:r>
        <w:rPr>
          <w:b/>
          <w:color w:val="000000" w:themeColor="text1"/>
          <w:szCs w:val="28"/>
        </w:rPr>
        <w:t>6</w:t>
      </w:r>
      <w:r w:rsidRPr="00090564">
        <w:rPr>
          <w:b/>
          <w:color w:val="000000" w:themeColor="text1"/>
          <w:szCs w:val="28"/>
        </w:rPr>
        <w:t>.2015 №</w:t>
      </w:r>
      <w:r>
        <w:rPr>
          <w:b/>
          <w:color w:val="000000" w:themeColor="text1"/>
          <w:szCs w:val="28"/>
        </w:rPr>
        <w:t>2478</w:t>
      </w:r>
    </w:p>
    <w:p w14:paraId="732240C5" w14:textId="77777777" w:rsidR="00FA65F4" w:rsidRPr="004B1509" w:rsidRDefault="00FA65F4" w:rsidP="00FA65F4">
      <w:pPr>
        <w:spacing w:line="288" w:lineRule="auto"/>
        <w:jc w:val="center"/>
        <w:rPr>
          <w:b/>
          <w:szCs w:val="28"/>
        </w:rPr>
      </w:pPr>
    </w:p>
    <w:p w14:paraId="041BC3D3" w14:textId="77777777" w:rsidR="00FA65F4" w:rsidRPr="004B1509" w:rsidRDefault="00FA65F4" w:rsidP="00FA65F4">
      <w:pPr>
        <w:spacing w:line="288" w:lineRule="auto"/>
        <w:ind w:firstLine="708"/>
        <w:rPr>
          <w:szCs w:val="28"/>
        </w:rPr>
      </w:pPr>
      <w:r w:rsidRPr="004B1509">
        <w:rPr>
          <w:szCs w:val="28"/>
        </w:rPr>
        <w:t xml:space="preserve">Данные изменения вносятся в целях </w:t>
      </w:r>
      <w:r>
        <w:rPr>
          <w:szCs w:val="28"/>
        </w:rPr>
        <w:t>уточнения</w:t>
      </w:r>
      <w:r w:rsidRPr="004B1509">
        <w:rPr>
          <w:szCs w:val="28"/>
        </w:rPr>
        <w:t xml:space="preserve"> зоны </w:t>
      </w:r>
      <w:r>
        <w:rPr>
          <w:szCs w:val="28"/>
        </w:rPr>
        <w:t>лечебно-оздоровительных и учебно-образовательных учреждений</w:t>
      </w:r>
      <w:r w:rsidRPr="004B1509">
        <w:rPr>
          <w:szCs w:val="28"/>
        </w:rPr>
        <w:t>.</w:t>
      </w:r>
    </w:p>
    <w:p w14:paraId="38342BAD" w14:textId="77777777" w:rsidR="00FA65F4" w:rsidRDefault="00FA65F4" w:rsidP="00FA65F4">
      <w:pPr>
        <w:spacing w:line="288" w:lineRule="auto"/>
        <w:ind w:firstLine="708"/>
        <w:rPr>
          <w:sz w:val="26"/>
          <w:szCs w:val="26"/>
        </w:rPr>
      </w:pPr>
      <w:r w:rsidRPr="004B1509">
        <w:rPr>
          <w:szCs w:val="28"/>
        </w:rPr>
        <w:t>1.</w:t>
      </w:r>
      <w:r w:rsidRPr="004B1509">
        <w:rPr>
          <w:szCs w:val="28"/>
        </w:rPr>
        <w:tab/>
        <w:t>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</w:t>
      </w:r>
      <w:r>
        <w:rPr>
          <w:szCs w:val="28"/>
        </w:rPr>
        <w:t xml:space="preserve"> местного значения</w:t>
      </w:r>
      <w:r w:rsidRPr="004B1509">
        <w:rPr>
          <w:szCs w:val="28"/>
        </w:rPr>
        <w:t xml:space="preserve"> изложить в редакции согласно приложени</w:t>
      </w:r>
      <w:r>
        <w:rPr>
          <w:szCs w:val="28"/>
        </w:rPr>
        <w:t xml:space="preserve">ю </w:t>
      </w:r>
      <w:r w:rsidRPr="004B1509">
        <w:rPr>
          <w:szCs w:val="28"/>
        </w:rPr>
        <w:t>к настоящим изменениям</w:t>
      </w:r>
      <w:r>
        <w:rPr>
          <w:szCs w:val="28"/>
        </w:rPr>
        <w:t>.</w:t>
      </w:r>
      <w:r w:rsidRPr="005543DC">
        <w:rPr>
          <w:sz w:val="26"/>
          <w:szCs w:val="26"/>
        </w:rPr>
        <w:t xml:space="preserve"> </w:t>
      </w:r>
    </w:p>
    <w:p w14:paraId="7E45DF16" w14:textId="447C6443" w:rsidR="0026425E" w:rsidRDefault="0026425E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26E2E71E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5E9DAE0A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622AAFC4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1AA5CEE4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65FECEC0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7B4E985A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1137B786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218848DA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045F9D61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63253EF8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26ED9ACB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04582A67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455F5DED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76A322E3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6B7E5DD7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69E2F937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437F936A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10471A95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530717E4" w14:textId="77777777" w:rsidR="00FA65F4" w:rsidRDefault="00FA65F4" w:rsidP="00FA65F4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lastRenderedPageBreak/>
        <w:t>Приложение к изменениям, вносимым в проект планировки территории «Центр»,</w:t>
      </w:r>
    </w:p>
    <w:p w14:paraId="522C6151" w14:textId="77777777" w:rsidR="00FA65F4" w:rsidRDefault="00FA65F4" w:rsidP="00FA65F4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proofErr w:type="gramStart"/>
      <w:r w:rsidRPr="00480E42">
        <w:rPr>
          <w:b w:val="0"/>
          <w:sz w:val="26"/>
          <w:szCs w:val="26"/>
        </w:rPr>
        <w:t>утвержденный</w:t>
      </w:r>
      <w:proofErr w:type="gramEnd"/>
      <w:r w:rsidRPr="00480E42">
        <w:rPr>
          <w:b w:val="0"/>
          <w:sz w:val="26"/>
          <w:szCs w:val="26"/>
        </w:rPr>
        <w:t xml:space="preserve"> постановлением Исполнительного комитета </w:t>
      </w:r>
      <w:proofErr w:type="spellStart"/>
      <w:r w:rsidRPr="00480E42">
        <w:rPr>
          <w:b w:val="0"/>
          <w:sz w:val="26"/>
          <w:szCs w:val="26"/>
        </w:rPr>
        <w:t>г.Казани</w:t>
      </w:r>
      <w:proofErr w:type="spellEnd"/>
      <w:r w:rsidRPr="00480E42">
        <w:rPr>
          <w:b w:val="0"/>
          <w:sz w:val="26"/>
          <w:szCs w:val="26"/>
        </w:rPr>
        <w:t xml:space="preserve"> </w:t>
      </w:r>
    </w:p>
    <w:p w14:paraId="12D38E23" w14:textId="42489667" w:rsidR="00FA65F4" w:rsidRDefault="00FA65F4" w:rsidP="00FA65F4">
      <w:pPr>
        <w:spacing w:line="276" w:lineRule="auto"/>
        <w:jc w:val="center"/>
        <w:rPr>
          <w:rFonts w:cs="Times New Roman"/>
          <w:sz w:val="26"/>
          <w:szCs w:val="26"/>
        </w:rPr>
      </w:pPr>
      <w:r w:rsidRPr="003A2664">
        <w:rPr>
          <w:sz w:val="26"/>
          <w:szCs w:val="26"/>
        </w:rPr>
        <w:t xml:space="preserve">                                    </w:t>
      </w:r>
      <w:proofErr w:type="gramStart"/>
      <w:r w:rsidRPr="00480E42">
        <w:rPr>
          <w:sz w:val="26"/>
          <w:szCs w:val="26"/>
        </w:rPr>
        <w:t>от</w:t>
      </w:r>
      <w:proofErr w:type="gramEnd"/>
      <w:r w:rsidRPr="00480E42">
        <w:rPr>
          <w:sz w:val="26"/>
          <w:szCs w:val="26"/>
        </w:rPr>
        <w:t xml:space="preserve"> 24.06.2015 №2478</w:t>
      </w:r>
    </w:p>
    <w:p w14:paraId="59009D8B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07A8CC9E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71BE8B2F" w14:textId="2C64B7CD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inline distT="0" distB="0" distL="0" distR="0" wp14:anchorId="2EEBFF3A" wp14:editId="2EAB200D">
            <wp:extent cx="5057775" cy="715529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рагмент чертеж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830" cy="716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E7659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183EF9F1" w14:textId="77777777" w:rsidR="00FA65F4" w:rsidRDefault="00FA65F4" w:rsidP="0026425E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770F2BF5" w14:textId="70EBD59D" w:rsidR="00011CE6" w:rsidRPr="00804DCE" w:rsidRDefault="00011CE6" w:rsidP="00804DCE">
      <w:pPr>
        <w:jc w:val="center"/>
      </w:pPr>
    </w:p>
    <w:sectPr w:rsidR="00011CE6" w:rsidRPr="00804DCE" w:rsidSect="00EA6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3" w:bottom="993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6AF3F" w14:textId="77777777" w:rsidR="00EF5D6F" w:rsidRDefault="00EF5D6F" w:rsidP="007E2B2F">
      <w:pPr>
        <w:spacing w:line="240" w:lineRule="auto"/>
      </w:pPr>
      <w:r>
        <w:separator/>
      </w:r>
    </w:p>
  </w:endnote>
  <w:endnote w:type="continuationSeparator" w:id="0">
    <w:p w14:paraId="3959E562" w14:textId="77777777" w:rsidR="00EF5D6F" w:rsidRDefault="00EF5D6F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C6DF" w14:textId="77777777" w:rsidR="00A1180D" w:rsidRDefault="00A118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1812" w14:textId="77777777" w:rsidR="00A1180D" w:rsidRDefault="00A118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FECD" w14:textId="77777777" w:rsidR="00A1180D" w:rsidRDefault="00A118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C3600" w14:textId="77777777" w:rsidR="00EF5D6F" w:rsidRDefault="00EF5D6F" w:rsidP="007E2B2F">
      <w:pPr>
        <w:spacing w:line="240" w:lineRule="auto"/>
      </w:pPr>
      <w:r>
        <w:separator/>
      </w:r>
    </w:p>
  </w:footnote>
  <w:footnote w:type="continuationSeparator" w:id="0">
    <w:p w14:paraId="4C8E6C26" w14:textId="77777777" w:rsidR="00EF5D6F" w:rsidRDefault="00EF5D6F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4BAC5" w14:textId="77777777" w:rsidR="00A1180D" w:rsidRDefault="00A118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729020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11576494" w:rsidR="00DB3E8B" w:rsidRPr="00D978DA" w:rsidRDefault="00DB3E8B">
        <w:pPr>
          <w:pStyle w:val="a7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3A2664">
          <w:rPr>
            <w:rFonts w:cs="Times New Roman"/>
            <w:noProof/>
            <w:sz w:val="24"/>
            <w:szCs w:val="24"/>
          </w:rPr>
          <w:t>4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7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DF71D" w14:textId="77777777" w:rsidR="00A1180D" w:rsidRDefault="00A118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">
    <w:nsid w:val="28E45BAE"/>
    <w:multiLevelType w:val="hybridMultilevel"/>
    <w:tmpl w:val="0AC2F8A8"/>
    <w:lvl w:ilvl="0" w:tplc="8018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2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265"/>
    <w:rsid w:val="00007ED7"/>
    <w:rsid w:val="000108BF"/>
    <w:rsid w:val="00011CE6"/>
    <w:rsid w:val="00030EA6"/>
    <w:rsid w:val="00050C16"/>
    <w:rsid w:val="00053696"/>
    <w:rsid w:val="00065C45"/>
    <w:rsid w:val="0007049D"/>
    <w:rsid w:val="000C3CB7"/>
    <w:rsid w:val="000D771B"/>
    <w:rsid w:val="000E25A6"/>
    <w:rsid w:val="000F62BE"/>
    <w:rsid w:val="00130035"/>
    <w:rsid w:val="00130B28"/>
    <w:rsid w:val="00132CB4"/>
    <w:rsid w:val="00192B12"/>
    <w:rsid w:val="001A5850"/>
    <w:rsid w:val="001A61B7"/>
    <w:rsid w:val="001B0B8A"/>
    <w:rsid w:val="001B58AC"/>
    <w:rsid w:val="001D3D82"/>
    <w:rsid w:val="001E05DB"/>
    <w:rsid w:val="001E36F6"/>
    <w:rsid w:val="001E603F"/>
    <w:rsid w:val="001F165D"/>
    <w:rsid w:val="001F4B0E"/>
    <w:rsid w:val="00212B5E"/>
    <w:rsid w:val="00223DEB"/>
    <w:rsid w:val="00226220"/>
    <w:rsid w:val="00232141"/>
    <w:rsid w:val="00232B32"/>
    <w:rsid w:val="00246BC7"/>
    <w:rsid w:val="00250E16"/>
    <w:rsid w:val="0026425E"/>
    <w:rsid w:val="00273F27"/>
    <w:rsid w:val="00277BD2"/>
    <w:rsid w:val="00280DF7"/>
    <w:rsid w:val="002833D1"/>
    <w:rsid w:val="002911D8"/>
    <w:rsid w:val="00297020"/>
    <w:rsid w:val="002A7844"/>
    <w:rsid w:val="002E7692"/>
    <w:rsid w:val="002E7AB0"/>
    <w:rsid w:val="002F341A"/>
    <w:rsid w:val="002F68CE"/>
    <w:rsid w:val="00300C0F"/>
    <w:rsid w:val="003029DD"/>
    <w:rsid w:val="003115A3"/>
    <w:rsid w:val="003221E7"/>
    <w:rsid w:val="00327BC9"/>
    <w:rsid w:val="00363145"/>
    <w:rsid w:val="003660BD"/>
    <w:rsid w:val="003767C2"/>
    <w:rsid w:val="00384DBA"/>
    <w:rsid w:val="00391E1C"/>
    <w:rsid w:val="00396EFE"/>
    <w:rsid w:val="003A2664"/>
    <w:rsid w:val="003A4636"/>
    <w:rsid w:val="003A48D2"/>
    <w:rsid w:val="003A6E03"/>
    <w:rsid w:val="003B3B8E"/>
    <w:rsid w:val="003C6C35"/>
    <w:rsid w:val="003D6CD3"/>
    <w:rsid w:val="004069D0"/>
    <w:rsid w:val="00453C66"/>
    <w:rsid w:val="00464159"/>
    <w:rsid w:val="00481D57"/>
    <w:rsid w:val="00497C24"/>
    <w:rsid w:val="004B6BD8"/>
    <w:rsid w:val="004D6D48"/>
    <w:rsid w:val="004D79B3"/>
    <w:rsid w:val="004E1000"/>
    <w:rsid w:val="004E3963"/>
    <w:rsid w:val="004E7351"/>
    <w:rsid w:val="004F0634"/>
    <w:rsid w:val="00542215"/>
    <w:rsid w:val="00565311"/>
    <w:rsid w:val="00565F97"/>
    <w:rsid w:val="00566D8D"/>
    <w:rsid w:val="00575190"/>
    <w:rsid w:val="005753A5"/>
    <w:rsid w:val="00576CC4"/>
    <w:rsid w:val="005B2215"/>
    <w:rsid w:val="005B3D83"/>
    <w:rsid w:val="005B66B6"/>
    <w:rsid w:val="005D707C"/>
    <w:rsid w:val="005D77C5"/>
    <w:rsid w:val="00603D10"/>
    <w:rsid w:val="00626CD8"/>
    <w:rsid w:val="00626EBD"/>
    <w:rsid w:val="006440EA"/>
    <w:rsid w:val="006459F1"/>
    <w:rsid w:val="0065611E"/>
    <w:rsid w:val="00666EEE"/>
    <w:rsid w:val="00672583"/>
    <w:rsid w:val="00692200"/>
    <w:rsid w:val="006A273A"/>
    <w:rsid w:val="006C5F53"/>
    <w:rsid w:val="006C7039"/>
    <w:rsid w:val="006E626A"/>
    <w:rsid w:val="006E63B9"/>
    <w:rsid w:val="006E7E60"/>
    <w:rsid w:val="006F67CF"/>
    <w:rsid w:val="00700D02"/>
    <w:rsid w:val="00701173"/>
    <w:rsid w:val="007139B6"/>
    <w:rsid w:val="0073075A"/>
    <w:rsid w:val="0073779E"/>
    <w:rsid w:val="007612FD"/>
    <w:rsid w:val="00765F5E"/>
    <w:rsid w:val="00770EB8"/>
    <w:rsid w:val="0077266A"/>
    <w:rsid w:val="00773598"/>
    <w:rsid w:val="00775634"/>
    <w:rsid w:val="00794003"/>
    <w:rsid w:val="007B267E"/>
    <w:rsid w:val="007E2B2F"/>
    <w:rsid w:val="00804DCE"/>
    <w:rsid w:val="00815123"/>
    <w:rsid w:val="00817006"/>
    <w:rsid w:val="0082356F"/>
    <w:rsid w:val="008372A9"/>
    <w:rsid w:val="00845608"/>
    <w:rsid w:val="0085386F"/>
    <w:rsid w:val="00871719"/>
    <w:rsid w:val="00876F01"/>
    <w:rsid w:val="00883917"/>
    <w:rsid w:val="00885A3E"/>
    <w:rsid w:val="00893440"/>
    <w:rsid w:val="008A3295"/>
    <w:rsid w:val="008A3C53"/>
    <w:rsid w:val="008C1A1D"/>
    <w:rsid w:val="008E29E3"/>
    <w:rsid w:val="008E7B7C"/>
    <w:rsid w:val="008F2373"/>
    <w:rsid w:val="0091439C"/>
    <w:rsid w:val="00922C58"/>
    <w:rsid w:val="009267E6"/>
    <w:rsid w:val="00932707"/>
    <w:rsid w:val="00943337"/>
    <w:rsid w:val="00954D63"/>
    <w:rsid w:val="00967480"/>
    <w:rsid w:val="009904EE"/>
    <w:rsid w:val="00994060"/>
    <w:rsid w:val="009957D8"/>
    <w:rsid w:val="009C636B"/>
    <w:rsid w:val="009D3D8E"/>
    <w:rsid w:val="009E0574"/>
    <w:rsid w:val="009E1D27"/>
    <w:rsid w:val="009E1EF1"/>
    <w:rsid w:val="00A01D01"/>
    <w:rsid w:val="00A04A41"/>
    <w:rsid w:val="00A06F95"/>
    <w:rsid w:val="00A07371"/>
    <w:rsid w:val="00A1180D"/>
    <w:rsid w:val="00A12B54"/>
    <w:rsid w:val="00A20076"/>
    <w:rsid w:val="00A20C67"/>
    <w:rsid w:val="00A4194D"/>
    <w:rsid w:val="00A65BEA"/>
    <w:rsid w:val="00A71449"/>
    <w:rsid w:val="00A80998"/>
    <w:rsid w:val="00A82592"/>
    <w:rsid w:val="00A86919"/>
    <w:rsid w:val="00A86D24"/>
    <w:rsid w:val="00A9127D"/>
    <w:rsid w:val="00A92791"/>
    <w:rsid w:val="00AD394A"/>
    <w:rsid w:val="00AE17E5"/>
    <w:rsid w:val="00AF219B"/>
    <w:rsid w:val="00AF2AEA"/>
    <w:rsid w:val="00AF2C4E"/>
    <w:rsid w:val="00B15D81"/>
    <w:rsid w:val="00B21E23"/>
    <w:rsid w:val="00B308CE"/>
    <w:rsid w:val="00B326BC"/>
    <w:rsid w:val="00B40C36"/>
    <w:rsid w:val="00B4627D"/>
    <w:rsid w:val="00B51075"/>
    <w:rsid w:val="00B60437"/>
    <w:rsid w:val="00B65AB1"/>
    <w:rsid w:val="00B778F2"/>
    <w:rsid w:val="00B928D4"/>
    <w:rsid w:val="00B93794"/>
    <w:rsid w:val="00BA1029"/>
    <w:rsid w:val="00BA6F20"/>
    <w:rsid w:val="00BB06E1"/>
    <w:rsid w:val="00BD5D62"/>
    <w:rsid w:val="00BD6DBC"/>
    <w:rsid w:val="00BF6F74"/>
    <w:rsid w:val="00C02B6F"/>
    <w:rsid w:val="00C03090"/>
    <w:rsid w:val="00C103A3"/>
    <w:rsid w:val="00C13EC7"/>
    <w:rsid w:val="00C2633A"/>
    <w:rsid w:val="00C271C3"/>
    <w:rsid w:val="00C66471"/>
    <w:rsid w:val="00C96822"/>
    <w:rsid w:val="00C97B62"/>
    <w:rsid w:val="00CB18DB"/>
    <w:rsid w:val="00CC3537"/>
    <w:rsid w:val="00CE14D0"/>
    <w:rsid w:val="00CE37FE"/>
    <w:rsid w:val="00D07371"/>
    <w:rsid w:val="00D277ED"/>
    <w:rsid w:val="00D44CB4"/>
    <w:rsid w:val="00D45A55"/>
    <w:rsid w:val="00D47AA7"/>
    <w:rsid w:val="00D62451"/>
    <w:rsid w:val="00D86723"/>
    <w:rsid w:val="00D978DA"/>
    <w:rsid w:val="00DA22A3"/>
    <w:rsid w:val="00DB3E8B"/>
    <w:rsid w:val="00DB3EDC"/>
    <w:rsid w:val="00DB735A"/>
    <w:rsid w:val="00DC7E76"/>
    <w:rsid w:val="00DD2B3B"/>
    <w:rsid w:val="00DD2E72"/>
    <w:rsid w:val="00DD69B9"/>
    <w:rsid w:val="00DD6D16"/>
    <w:rsid w:val="00DE656F"/>
    <w:rsid w:val="00DE71D8"/>
    <w:rsid w:val="00DF1914"/>
    <w:rsid w:val="00E15C1D"/>
    <w:rsid w:val="00E26C04"/>
    <w:rsid w:val="00E43BD9"/>
    <w:rsid w:val="00E46779"/>
    <w:rsid w:val="00E6356D"/>
    <w:rsid w:val="00E637D6"/>
    <w:rsid w:val="00E722A6"/>
    <w:rsid w:val="00E727BC"/>
    <w:rsid w:val="00E84701"/>
    <w:rsid w:val="00E91177"/>
    <w:rsid w:val="00E917A0"/>
    <w:rsid w:val="00E92095"/>
    <w:rsid w:val="00EA6EBB"/>
    <w:rsid w:val="00EB22E1"/>
    <w:rsid w:val="00EC0796"/>
    <w:rsid w:val="00EC10BC"/>
    <w:rsid w:val="00EC4E10"/>
    <w:rsid w:val="00EE2C59"/>
    <w:rsid w:val="00EE64BD"/>
    <w:rsid w:val="00EF5D6F"/>
    <w:rsid w:val="00F01C9D"/>
    <w:rsid w:val="00F035F0"/>
    <w:rsid w:val="00F10223"/>
    <w:rsid w:val="00F266A2"/>
    <w:rsid w:val="00F34D5B"/>
    <w:rsid w:val="00F633A7"/>
    <w:rsid w:val="00F720B7"/>
    <w:rsid w:val="00F75E36"/>
    <w:rsid w:val="00FA6165"/>
    <w:rsid w:val="00FA6269"/>
    <w:rsid w:val="00FA65F4"/>
    <w:rsid w:val="00FC1856"/>
    <w:rsid w:val="00FC2058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EC504383-EE9D-433F-A99B-B9E04A1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8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character" w:styleId="ad">
    <w:name w:val="annotation reference"/>
    <w:basedOn w:val="a0"/>
    <w:uiPriority w:val="99"/>
    <w:semiHidden/>
    <w:unhideWhenUsed/>
    <w:rsid w:val="006A27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27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273A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27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273A"/>
    <w:rPr>
      <w:rFonts w:ascii="Times New Roman" w:hAnsi="Times New Roman"/>
      <w:b/>
      <w:bCs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943337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94333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94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943337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94333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12">
    <w:name w:val="Основной текст Знак1"/>
    <w:uiPriority w:val="99"/>
    <w:rsid w:val="003D6CD3"/>
    <w:rPr>
      <w:rFonts w:ascii="Times New Roman" w:hAnsi="Times New Roman"/>
      <w:sz w:val="28"/>
      <w:szCs w:val="28"/>
    </w:rPr>
  </w:style>
  <w:style w:type="character" w:customStyle="1" w:styleId="Heading1">
    <w:name w:val="Heading #1_"/>
    <w:link w:val="Heading10"/>
    <w:uiPriority w:val="99"/>
    <w:rsid w:val="003D6CD3"/>
    <w:rPr>
      <w:rFonts w:ascii="Times New Roman" w:hAnsi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uiPriority w:val="99"/>
    <w:rsid w:val="003D6CD3"/>
    <w:pPr>
      <w:widowControl w:val="0"/>
      <w:spacing w:after="60"/>
      <w:ind w:firstLine="720"/>
      <w:jc w:val="left"/>
      <w:outlineLvl w:val="0"/>
    </w:pPr>
    <w:rPr>
      <w:b/>
      <w:bCs/>
      <w:szCs w:val="28"/>
    </w:rPr>
  </w:style>
  <w:style w:type="paragraph" w:customStyle="1" w:styleId="15">
    <w:name w:val="Обычный + 15 пт"/>
    <w:basedOn w:val="a"/>
    <w:rsid w:val="00273F27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character" w:customStyle="1" w:styleId="a4">
    <w:name w:val="Абзац списка Знак"/>
    <w:link w:val="a3"/>
    <w:uiPriority w:val="34"/>
    <w:rsid w:val="00273F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184A-E462-4488-8A1C-CE73AC4D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Марина Ю. Шварнукова</cp:lastModifiedBy>
  <cp:revision>3</cp:revision>
  <cp:lastPrinted>2022-03-17T14:59:00Z</cp:lastPrinted>
  <dcterms:created xsi:type="dcterms:W3CDTF">2022-10-28T05:45:00Z</dcterms:created>
  <dcterms:modified xsi:type="dcterms:W3CDTF">2022-10-31T10:36:00Z</dcterms:modified>
</cp:coreProperties>
</file>