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A44727" w:rsidRDefault="00A44727" w:rsidP="00A44727">
      <w:pPr>
        <w:pStyle w:val="ConsTitle"/>
        <w:ind w:right="481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C78F3" w:rsidRDefault="00AC78F3" w:rsidP="00A44727">
      <w:pPr>
        <w:pStyle w:val="ConsTitle"/>
        <w:ind w:right="481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C78F3" w:rsidRDefault="00AC78F3" w:rsidP="00A44727">
      <w:pPr>
        <w:pStyle w:val="ConsTitle"/>
        <w:ind w:right="481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C78F3" w:rsidRDefault="00AC78F3" w:rsidP="00A44727">
      <w:pPr>
        <w:pStyle w:val="ConsTitle"/>
        <w:ind w:right="481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C78F3" w:rsidRDefault="00AC78F3" w:rsidP="00A44727">
      <w:pPr>
        <w:pStyle w:val="ConsTitle"/>
        <w:ind w:right="481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C78F3" w:rsidRDefault="00AC78F3" w:rsidP="00A44727">
      <w:pPr>
        <w:pStyle w:val="ConsTitle"/>
        <w:ind w:right="481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44727" w:rsidRPr="007A7C82" w:rsidRDefault="00A44727" w:rsidP="00A44727">
      <w:pPr>
        <w:pStyle w:val="Con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7C8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отдельные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нормативные правовые акты </w:t>
      </w:r>
      <w:r w:rsidRPr="007A7C82">
        <w:rPr>
          <w:rFonts w:ascii="Times New Roman" w:hAnsi="Times New Roman" w:cs="Times New Roman"/>
          <w:b w:val="0"/>
          <w:sz w:val="28"/>
          <w:szCs w:val="28"/>
        </w:rPr>
        <w:t xml:space="preserve">Кабинета Министров Республики Татарстан </w:t>
      </w:r>
    </w:p>
    <w:p w:rsidR="00A44727" w:rsidRDefault="00A44727" w:rsidP="00AC78F3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44727" w:rsidRPr="00C9000D" w:rsidRDefault="00A44727" w:rsidP="00AC78F3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4727" w:rsidRPr="00C9000D" w:rsidRDefault="00A44727" w:rsidP="00AC78F3">
      <w:pPr>
        <w:ind w:firstLine="709"/>
      </w:pPr>
      <w:r w:rsidRPr="00C9000D">
        <w:t>Кабинет Министров Республики Татарстан ПОСТАНОВЛЯЕТ</w:t>
      </w:r>
      <w:r>
        <w:t>:</w:t>
      </w:r>
    </w:p>
    <w:p w:rsidR="00A44727" w:rsidRPr="00C9000D" w:rsidRDefault="00A44727" w:rsidP="00AC78F3">
      <w:pPr>
        <w:pStyle w:val="ConsNonformat"/>
        <w:ind w:right="0"/>
        <w:rPr>
          <w:rFonts w:ascii="Times New Roman" w:hAnsi="Times New Roman"/>
          <w:sz w:val="28"/>
          <w:szCs w:val="28"/>
        </w:rPr>
      </w:pPr>
    </w:p>
    <w:p w:rsidR="006619A6" w:rsidRPr="002F32D8" w:rsidRDefault="00DC71FB" w:rsidP="00AC78F3">
      <w:pPr>
        <w:pStyle w:val="ConsPlusTitle"/>
        <w:numPr>
          <w:ilvl w:val="0"/>
          <w:numId w:val="5"/>
        </w:numPr>
        <w:ind w:left="0" w:right="-1" w:firstLine="709"/>
        <w:jc w:val="both"/>
        <w:rPr>
          <w:b w:val="0"/>
        </w:rPr>
      </w:pPr>
      <w:r w:rsidRPr="002F32D8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2F32D8">
        <w:rPr>
          <w:rFonts w:ascii="Times New Roman" w:hAnsi="Times New Roman" w:cs="Times New Roman"/>
          <w:sz w:val="28"/>
          <w:szCs w:val="28"/>
        </w:rPr>
        <w:t xml:space="preserve"> </w:t>
      </w:r>
      <w:r w:rsidR="002F32D8" w:rsidRPr="002F32D8">
        <w:rPr>
          <w:rFonts w:ascii="Times New Roman" w:hAnsi="Times New Roman" w:cs="Times New Roman"/>
          <w:b w:val="0"/>
          <w:sz w:val="28"/>
          <w:szCs w:val="28"/>
        </w:rPr>
        <w:t>Порядок осуществления мониторинга исполнения условий соглашения о защите и поощрении капиталовложений и условий реализации инвестиционного проекта,</w:t>
      </w:r>
      <w:r w:rsidR="002F32D8" w:rsidRPr="002F32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отношении которого заключено такое соглашение, в том числе этапов его реализации</w:t>
      </w:r>
      <w:r w:rsidR="002F32D8" w:rsidRPr="002F32D8">
        <w:rPr>
          <w:rFonts w:ascii="Times New Roman" w:hAnsi="Times New Roman" w:cs="Times New Roman"/>
          <w:b w:val="0"/>
          <w:sz w:val="28"/>
          <w:szCs w:val="28"/>
        </w:rPr>
        <w:t>, утвержденный постановлением Кабинета Министров Республики Татарстан от 07.10.2022 №1085 «Об утверждении Порядка осуществления мониторинга исполнения условий соглашения о защите и поощрении капиталовложений и условий реализации инвестиционного проекта,</w:t>
      </w:r>
      <w:r w:rsidR="002F32D8" w:rsidRPr="002F32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отношении которого заключено такое соглашение, в том числе этапов его реализации</w:t>
      </w:r>
      <w:r w:rsidR="002F32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6B68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(далее-Порядок)</w:t>
      </w:r>
      <w:r w:rsidR="002F32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6619A6">
        <w:rPr>
          <w:rFonts w:ascii="Times New Roman" w:hAnsi="Times New Roman" w:cs="Times New Roman"/>
          <w:sz w:val="28"/>
          <w:szCs w:val="28"/>
        </w:rPr>
        <w:t xml:space="preserve"> </w:t>
      </w:r>
      <w:r w:rsidR="006619A6" w:rsidRPr="002F32D8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 w:rsidRPr="002F32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6C2D" w:rsidRPr="002F32D8">
        <w:rPr>
          <w:rFonts w:ascii="Times New Roman" w:hAnsi="Times New Roman" w:cs="Times New Roman"/>
          <w:b w:val="0"/>
          <w:sz w:val="28"/>
          <w:szCs w:val="28"/>
        </w:rPr>
        <w:t>измене</w:t>
      </w:r>
      <w:r w:rsidR="006619A6" w:rsidRPr="002F32D8">
        <w:rPr>
          <w:rFonts w:ascii="Times New Roman" w:hAnsi="Times New Roman" w:cs="Times New Roman"/>
          <w:b w:val="0"/>
          <w:sz w:val="28"/>
          <w:szCs w:val="28"/>
        </w:rPr>
        <w:t>ния:</w:t>
      </w:r>
    </w:p>
    <w:p w:rsidR="00BD2FFC" w:rsidRPr="00574D57" w:rsidRDefault="002F32D8" w:rsidP="00AC78F3">
      <w:pPr>
        <w:pStyle w:val="aff4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74D57">
        <w:rPr>
          <w:rFonts w:ascii="Times New Roman" w:hAnsi="Times New Roman" w:cs="Times New Roman"/>
          <w:sz w:val="28"/>
          <w:szCs w:val="28"/>
        </w:rPr>
        <w:t>под</w:t>
      </w:r>
      <w:r w:rsidR="006619A6" w:rsidRPr="00574D57">
        <w:rPr>
          <w:rFonts w:ascii="Times New Roman" w:hAnsi="Times New Roman" w:cs="Times New Roman"/>
          <w:sz w:val="28"/>
          <w:szCs w:val="28"/>
        </w:rPr>
        <w:t>пункт</w:t>
      </w:r>
      <w:r w:rsidRPr="00574D57">
        <w:rPr>
          <w:rFonts w:ascii="Times New Roman" w:hAnsi="Times New Roman" w:cs="Times New Roman"/>
          <w:sz w:val="28"/>
          <w:szCs w:val="28"/>
        </w:rPr>
        <w:t xml:space="preserve"> б</w:t>
      </w:r>
      <w:r w:rsidR="00BD2FFC" w:rsidRPr="00574D57">
        <w:rPr>
          <w:rFonts w:ascii="Times New Roman" w:hAnsi="Times New Roman" w:cs="Times New Roman"/>
          <w:sz w:val="28"/>
          <w:szCs w:val="28"/>
        </w:rPr>
        <w:t xml:space="preserve"> </w:t>
      </w:r>
      <w:r w:rsidRPr="00574D57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="006619A6" w:rsidRPr="00574D5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BD2FFC" w:rsidRPr="00574D5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F32D8" w:rsidRDefault="004C6F90" w:rsidP="00AC78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D57">
        <w:rPr>
          <w:rFonts w:ascii="Times New Roman" w:hAnsi="Times New Roman" w:cs="Times New Roman"/>
          <w:sz w:val="28"/>
          <w:szCs w:val="28"/>
        </w:rPr>
        <w:t>«</w:t>
      </w:r>
      <w:r w:rsidR="002F32D8" w:rsidRPr="00574D57">
        <w:rPr>
          <w:rFonts w:ascii="Times New Roman" w:hAnsi="Times New Roman" w:cs="Times New Roman"/>
          <w:sz w:val="28"/>
          <w:szCs w:val="28"/>
        </w:rPr>
        <w:t>б) подготовка Министерством экономики Республики Татарстан отчета об исполнении условий соглашений о защите и поощрении капиталовложений и условий реализации инвестиционных проектов, в том числе этапов их реализации (далее – отчет об исполнении условий соглашений), на основании справок по результатам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его реализации (далее – справка по результатам мониторинга исполнения условий соглашения), полученных от уполномоченного органа, в соответствии с пунктом 7 настоящего Порядка.</w:t>
      </w:r>
      <w:r w:rsidRPr="00574D57">
        <w:rPr>
          <w:rFonts w:ascii="Times New Roman" w:hAnsi="Times New Roman" w:cs="Times New Roman"/>
          <w:sz w:val="28"/>
          <w:szCs w:val="28"/>
        </w:rPr>
        <w:t>»;</w:t>
      </w:r>
    </w:p>
    <w:p w:rsidR="00787E20" w:rsidRDefault="00D5182B" w:rsidP="00AC78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4C6F90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6F90">
        <w:rPr>
          <w:rFonts w:ascii="Times New Roman" w:hAnsi="Times New Roman" w:cs="Times New Roman"/>
          <w:sz w:val="28"/>
          <w:szCs w:val="28"/>
        </w:rPr>
        <w:t xml:space="preserve"> 7</w:t>
      </w:r>
      <w:r w:rsidR="00787E20">
        <w:rPr>
          <w:rFonts w:ascii="Times New Roman" w:hAnsi="Times New Roman" w:cs="Times New Roman"/>
          <w:sz w:val="28"/>
          <w:szCs w:val="28"/>
        </w:rPr>
        <w:t>:</w:t>
      </w:r>
    </w:p>
    <w:p w:rsidR="004C6F90" w:rsidRDefault="004C6F90" w:rsidP="00AC78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«данных» заменить слово</w:t>
      </w:r>
      <w:r w:rsidR="00787E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87E20">
        <w:rPr>
          <w:rFonts w:ascii="Times New Roman" w:hAnsi="Times New Roman" w:cs="Times New Roman"/>
          <w:sz w:val="28"/>
          <w:szCs w:val="28"/>
        </w:rPr>
        <w:t>информации»;</w:t>
      </w:r>
    </w:p>
    <w:p w:rsidR="00787E20" w:rsidRPr="00813947" w:rsidRDefault="00787E20" w:rsidP="00AC78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47">
        <w:rPr>
          <w:rFonts w:ascii="Times New Roman" w:hAnsi="Times New Roman" w:cs="Times New Roman"/>
          <w:sz w:val="28"/>
          <w:szCs w:val="28"/>
        </w:rPr>
        <w:t>слова «готовит справку по результатам мониторинга» заменить словами «готовит справку по результатам мониторинга исполнения условий соглашения»;</w:t>
      </w:r>
    </w:p>
    <w:p w:rsidR="00787E20" w:rsidRPr="00813947" w:rsidRDefault="00787E20" w:rsidP="00AC78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47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787E20" w:rsidRPr="00813947" w:rsidRDefault="00AB1CF7" w:rsidP="00AC78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7E20" w:rsidRPr="00813947">
        <w:rPr>
          <w:rFonts w:ascii="Times New Roman" w:hAnsi="Times New Roman" w:cs="Times New Roman"/>
          <w:sz w:val="28"/>
          <w:szCs w:val="28"/>
        </w:rPr>
        <w:t>8. Министерство экономики Республики Татарстан ежегодно, не позднее 1 марта, на основании справок по результатам мониторинга</w:t>
      </w:r>
      <w:r w:rsidRPr="00AB1CF7">
        <w:rPr>
          <w:rFonts w:ascii="Times New Roman" w:hAnsi="Times New Roman" w:cs="Times New Roman"/>
          <w:sz w:val="28"/>
          <w:szCs w:val="28"/>
        </w:rPr>
        <w:t xml:space="preserve"> </w:t>
      </w:r>
      <w:r w:rsidRPr="00813947">
        <w:rPr>
          <w:rFonts w:ascii="Times New Roman" w:hAnsi="Times New Roman" w:cs="Times New Roman"/>
          <w:sz w:val="28"/>
          <w:szCs w:val="28"/>
        </w:rPr>
        <w:t>исполнения условий соглашения</w:t>
      </w:r>
      <w:r w:rsidR="00787E20" w:rsidRPr="00813947">
        <w:rPr>
          <w:rFonts w:ascii="Times New Roman" w:hAnsi="Times New Roman" w:cs="Times New Roman"/>
          <w:sz w:val="28"/>
          <w:szCs w:val="28"/>
        </w:rPr>
        <w:t xml:space="preserve">, полученных от уполномоченного органа в соответствии с пунктом 7 настоящего Порядка: </w:t>
      </w:r>
    </w:p>
    <w:p w:rsidR="00787E20" w:rsidRPr="00813947" w:rsidRDefault="00787E20" w:rsidP="00AC78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47">
        <w:rPr>
          <w:rFonts w:ascii="Times New Roman" w:hAnsi="Times New Roman" w:cs="Times New Roman"/>
          <w:sz w:val="28"/>
          <w:szCs w:val="28"/>
        </w:rPr>
        <w:t xml:space="preserve">а) формирует отчет об исполнении условий соглашений по форме, предусмотренной приложением № 3 к настоящему Порядку, и направляет его в </w:t>
      </w:r>
      <w:r w:rsidRPr="00813947">
        <w:rPr>
          <w:rFonts w:ascii="Times New Roman" w:hAnsi="Times New Roman" w:cs="Times New Roman"/>
          <w:sz w:val="28"/>
          <w:szCs w:val="28"/>
        </w:rPr>
        <w:lastRenderedPageBreak/>
        <w:t xml:space="preserve">Кабинет Министров Республики Татарстан и </w:t>
      </w:r>
      <w:r w:rsidRPr="00813947">
        <w:rPr>
          <w:rFonts w:ascii="Times New Roman" w:hAnsi="Times New Roman"/>
          <w:sz w:val="28"/>
        </w:rPr>
        <w:t>в уполномоченный федеральный орган исполнительной власти</w:t>
      </w:r>
      <w:r w:rsidRPr="008139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7E20" w:rsidRPr="00813947" w:rsidRDefault="00787E20" w:rsidP="00AC78F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13947">
        <w:rPr>
          <w:rFonts w:ascii="Times New Roman" w:hAnsi="Times New Roman" w:cs="Times New Roman"/>
          <w:sz w:val="28"/>
          <w:szCs w:val="28"/>
        </w:rPr>
        <w:t xml:space="preserve">б) формирует отчет о реализации этапа инвестиционного проекта по форме согласно приложению № 4 к настоящему Порядку (применительно к каждому Соглашению, по условиям которого в год, предшествующий году формирования указанного отчета, наступил срок реализации очередного этапа инвестиционного проекта) и направляет его в Управление Федерального казначейства по Республике Татарстан для отражения в реестре соглашений о защите и поощрении капиталовложений  и </w:t>
      </w:r>
      <w:r w:rsidRPr="00813947">
        <w:rPr>
          <w:rFonts w:ascii="Times New Roman" w:hAnsi="Times New Roman"/>
          <w:sz w:val="28"/>
        </w:rPr>
        <w:t>в уполномоченный федеральный орган исполнительной власти</w:t>
      </w:r>
      <w:r w:rsidRPr="00813947">
        <w:rPr>
          <w:rFonts w:ascii="Times New Roman" w:hAnsi="Times New Roman" w:cs="Times New Roman"/>
          <w:sz w:val="28"/>
          <w:szCs w:val="28"/>
        </w:rPr>
        <w:t xml:space="preserve">.  Указанный отчет формируется в соответствии </w:t>
      </w:r>
      <w:r w:rsidRPr="00813947">
        <w:rPr>
          <w:rFonts w:ascii="Times New Roman" w:hAnsi="Times New Roman"/>
          <w:sz w:val="28"/>
        </w:rPr>
        <w:t xml:space="preserve">с </w:t>
      </w:r>
      <w:hyperlink r:id="rId9" w:history="1">
        <w:r w:rsidRPr="00813947">
          <w:rPr>
            <w:rStyle w:val="aff5"/>
            <w:rFonts w:ascii="Times New Roman" w:hAnsi="Times New Roman"/>
            <w:color w:val="auto"/>
            <w:sz w:val="28"/>
            <w:u w:val="none"/>
          </w:rPr>
          <w:t>частью 18 статьи 10</w:t>
        </w:r>
      </w:hyperlink>
      <w:r w:rsidRPr="00813947">
        <w:rPr>
          <w:rFonts w:ascii="Times New Roman" w:hAnsi="Times New Roman"/>
          <w:sz w:val="28"/>
        </w:rPr>
        <w:t xml:space="preserve"> Федерального закона от 1</w:t>
      </w:r>
      <w:r w:rsidR="00AF2797" w:rsidRPr="00813947">
        <w:rPr>
          <w:rFonts w:ascii="Times New Roman" w:hAnsi="Times New Roman"/>
          <w:sz w:val="28"/>
        </w:rPr>
        <w:t xml:space="preserve"> </w:t>
      </w:r>
      <w:r w:rsidRPr="00813947">
        <w:rPr>
          <w:rFonts w:ascii="Times New Roman" w:hAnsi="Times New Roman"/>
          <w:sz w:val="28"/>
        </w:rPr>
        <w:t>ап</w:t>
      </w:r>
      <w:r w:rsidR="00AF2797" w:rsidRPr="00813947">
        <w:rPr>
          <w:rFonts w:ascii="Times New Roman" w:hAnsi="Times New Roman"/>
          <w:sz w:val="28"/>
        </w:rPr>
        <w:t xml:space="preserve">реля </w:t>
      </w:r>
      <w:r w:rsidRPr="00813947">
        <w:rPr>
          <w:rFonts w:ascii="Times New Roman" w:hAnsi="Times New Roman"/>
          <w:sz w:val="28"/>
        </w:rPr>
        <w:t>2020</w:t>
      </w:r>
      <w:r w:rsidR="00AF2797" w:rsidRPr="00813947">
        <w:rPr>
          <w:rFonts w:ascii="Times New Roman" w:hAnsi="Times New Roman"/>
          <w:sz w:val="28"/>
        </w:rPr>
        <w:t xml:space="preserve"> </w:t>
      </w:r>
      <w:r w:rsidRPr="00813947">
        <w:rPr>
          <w:rFonts w:ascii="Times New Roman" w:hAnsi="Times New Roman"/>
          <w:sz w:val="28"/>
        </w:rPr>
        <w:t>года 69-ФЗ «О защите и поощрении капиталовложений в Российской Федерации».</w:t>
      </w:r>
      <w:r w:rsidR="00813947" w:rsidRPr="00813947">
        <w:rPr>
          <w:rFonts w:ascii="Times New Roman" w:hAnsi="Times New Roman"/>
          <w:sz w:val="28"/>
        </w:rPr>
        <w:t>;</w:t>
      </w:r>
    </w:p>
    <w:p w:rsidR="00813947" w:rsidRPr="00646D86" w:rsidRDefault="00813947" w:rsidP="00AC78F3">
      <w:pPr>
        <w:pStyle w:val="a5"/>
        <w:ind w:firstLine="709"/>
        <w:jc w:val="both"/>
        <w:rPr>
          <w:sz w:val="28"/>
          <w:szCs w:val="28"/>
        </w:rPr>
      </w:pPr>
      <w:r w:rsidRPr="00813947">
        <w:rPr>
          <w:sz w:val="28"/>
          <w:szCs w:val="28"/>
        </w:rPr>
        <w:t xml:space="preserve">в </w:t>
      </w:r>
      <w:r w:rsidR="00AB1CF7">
        <w:rPr>
          <w:sz w:val="28"/>
          <w:szCs w:val="28"/>
        </w:rPr>
        <w:t xml:space="preserve">абзаце первом </w:t>
      </w:r>
      <w:r w:rsidRPr="00813947">
        <w:rPr>
          <w:sz w:val="28"/>
          <w:szCs w:val="28"/>
        </w:rPr>
        <w:t>пункт</w:t>
      </w:r>
      <w:r w:rsidR="00AB1CF7">
        <w:rPr>
          <w:sz w:val="28"/>
          <w:szCs w:val="28"/>
        </w:rPr>
        <w:t>а</w:t>
      </w:r>
      <w:r w:rsidRPr="00813947">
        <w:rPr>
          <w:sz w:val="28"/>
          <w:szCs w:val="28"/>
        </w:rPr>
        <w:t xml:space="preserve"> 9 слова «сводного отчета по результатам мониторинга» заменить словами «отчета об исполнении условий соглашений»;</w:t>
      </w:r>
    </w:p>
    <w:p w:rsidR="00787E20" w:rsidRDefault="007D232A" w:rsidP="00AC78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2 </w:t>
      </w:r>
      <w:r w:rsidR="002D5020"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>слова «уполномоченная организация» в соответствующем падеже заменить словами «уполномоченный орган»</w:t>
      </w:r>
      <w:r w:rsidR="00BB6769" w:rsidRPr="00BB6769">
        <w:rPr>
          <w:rFonts w:ascii="Times New Roman" w:hAnsi="Times New Roman" w:cs="Times New Roman"/>
          <w:sz w:val="28"/>
          <w:szCs w:val="28"/>
        </w:rPr>
        <w:t xml:space="preserve"> </w:t>
      </w:r>
      <w:r w:rsidR="00BB6769">
        <w:rPr>
          <w:rFonts w:ascii="Times New Roman" w:hAnsi="Times New Roman" w:cs="Times New Roman"/>
          <w:sz w:val="28"/>
          <w:szCs w:val="28"/>
        </w:rPr>
        <w:t>в соответствующем падеже</w:t>
      </w:r>
      <w:r w:rsidR="002D5020">
        <w:rPr>
          <w:rFonts w:ascii="Times New Roman" w:hAnsi="Times New Roman" w:cs="Times New Roman"/>
          <w:sz w:val="28"/>
          <w:szCs w:val="28"/>
        </w:rPr>
        <w:t>;</w:t>
      </w:r>
    </w:p>
    <w:p w:rsidR="00AB1CF7" w:rsidRDefault="00AB1CF7" w:rsidP="00AC78F3">
      <w:pPr>
        <w:ind w:firstLine="709"/>
      </w:pPr>
      <w:r>
        <w:t xml:space="preserve">в </w:t>
      </w:r>
      <w:hyperlink r:id="rId10" w:history="1">
        <w:r w:rsidRPr="00D5182B">
          <w:rPr>
            <w:rStyle w:val="aff5"/>
            <w:color w:val="auto"/>
            <w:u w:val="none"/>
          </w:rPr>
          <w:t>наименовани</w:t>
        </w:r>
      </w:hyperlink>
      <w:r>
        <w:t>и</w:t>
      </w:r>
      <w:r w:rsidRPr="00D5182B">
        <w:t xml:space="preserve"> </w:t>
      </w:r>
      <w:r>
        <w:t>приложения № 3 к Порядку слова «Сводный отчет» заменить словом «Отчет»;</w:t>
      </w:r>
    </w:p>
    <w:p w:rsidR="006B6821" w:rsidRDefault="00D5182B" w:rsidP="00AC78F3">
      <w:pPr>
        <w:ind w:firstLine="709"/>
      </w:pPr>
      <w:r>
        <w:t xml:space="preserve">в </w:t>
      </w:r>
      <w:hyperlink r:id="rId11" w:history="1">
        <w:r w:rsidR="006B6821" w:rsidRPr="00D5182B">
          <w:rPr>
            <w:rStyle w:val="aff5"/>
            <w:color w:val="auto"/>
            <w:u w:val="none"/>
          </w:rPr>
          <w:t>наименовани</w:t>
        </w:r>
      </w:hyperlink>
      <w:r>
        <w:t>и</w:t>
      </w:r>
      <w:r w:rsidR="006B6821" w:rsidRPr="00D5182B">
        <w:t xml:space="preserve"> </w:t>
      </w:r>
      <w:r w:rsidR="006B6821">
        <w:t xml:space="preserve">приложения </w:t>
      </w:r>
      <w:r>
        <w:t>№</w:t>
      </w:r>
      <w:r w:rsidR="006B6821">
        <w:t xml:space="preserve"> </w:t>
      </w:r>
      <w:r>
        <w:t>4</w:t>
      </w:r>
      <w:r w:rsidR="006B6821">
        <w:t xml:space="preserve"> к </w:t>
      </w:r>
      <w:r>
        <w:t>Порядку</w:t>
      </w:r>
      <w:r w:rsidR="006B6821">
        <w:t xml:space="preserve"> слов</w:t>
      </w:r>
      <w:r>
        <w:t>о</w:t>
      </w:r>
      <w:r w:rsidR="006B6821">
        <w:t xml:space="preserve"> </w:t>
      </w:r>
      <w:r>
        <w:t>«Справка» заменить словом «Отчет».</w:t>
      </w:r>
      <w:r w:rsidR="006B6821">
        <w:t xml:space="preserve"> </w:t>
      </w:r>
    </w:p>
    <w:p w:rsidR="00AC78F3" w:rsidRPr="00AC78F3" w:rsidRDefault="00AC78F3" w:rsidP="00AC78F3">
      <w:pPr>
        <w:pStyle w:val="aff4"/>
        <w:numPr>
          <w:ilvl w:val="0"/>
          <w:numId w:val="5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3">
        <w:rPr>
          <w:rFonts w:ascii="Times New Roman" w:hAnsi="Times New Roman" w:cs="Times New Roman"/>
          <w:sz w:val="28"/>
          <w:szCs w:val="28"/>
        </w:rPr>
        <w:t>Внести в Правила заключения, изменения, прекращения действия соглашений о защите и</w:t>
      </w:r>
      <w:r w:rsidR="004E18A8">
        <w:rPr>
          <w:rFonts w:ascii="Times New Roman" w:hAnsi="Times New Roman" w:cs="Times New Roman"/>
          <w:sz w:val="28"/>
          <w:szCs w:val="28"/>
        </w:rPr>
        <w:t xml:space="preserve"> </w:t>
      </w:r>
      <w:r w:rsidRPr="00AC78F3">
        <w:rPr>
          <w:rFonts w:ascii="Times New Roman" w:hAnsi="Times New Roman" w:cs="Times New Roman"/>
          <w:sz w:val="28"/>
          <w:szCs w:val="28"/>
        </w:rPr>
        <w:t>поощрении капиталовложений, стороной которых является Республика Татарстан и не является Российская Федерация, утвержденные постановлением Кабинета Министров Республики Татарстан от 07.10.1086 «Об утверждении Правил заключения, изменения, прекращения действия соглашений о защите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3">
        <w:rPr>
          <w:rFonts w:ascii="Times New Roman" w:hAnsi="Times New Roman" w:cs="Times New Roman"/>
          <w:sz w:val="28"/>
          <w:szCs w:val="28"/>
        </w:rPr>
        <w:t>поощрении капиталовложений, стороной которых является Республика Татарстан и не является Российская Федерация», следующие изменения:</w:t>
      </w:r>
    </w:p>
    <w:p w:rsidR="00AC78F3" w:rsidRDefault="00AC78F3" w:rsidP="00AC78F3">
      <w:pPr>
        <w:tabs>
          <w:tab w:val="left" w:pos="3261"/>
          <w:tab w:val="left" w:pos="4395"/>
        </w:tabs>
        <w:ind w:right="-1" w:firstLine="709"/>
      </w:pPr>
      <w:r>
        <w:t>абзац третий подпункта б) пункта 2.1 изложить в следующей редакции:</w:t>
      </w:r>
    </w:p>
    <w:p w:rsidR="00AC78F3" w:rsidRDefault="00AC78F3" w:rsidP="00AC78F3">
      <w:pPr>
        <w:ind w:firstLine="709"/>
      </w:pPr>
      <w:r>
        <w:t>«</w:t>
      </w:r>
      <w:r w:rsidRPr="00EE1E98">
        <w:t xml:space="preserve">в отношении заявителя в соответствии с Федеральным </w:t>
      </w:r>
      <w:hyperlink r:id="rId12" w:history="1">
        <w:r w:rsidRPr="00EE1E98">
          <w:t>законом</w:t>
        </w:r>
      </w:hyperlink>
      <w:r w:rsidRPr="00EE1E98">
        <w:t xml:space="preserve"> </w:t>
      </w:r>
      <w:r>
        <w:t>«</w:t>
      </w:r>
      <w:r w:rsidRPr="00EE1E98">
        <w:t>О несостоятельности (банкротстве)</w:t>
      </w:r>
      <w:r>
        <w:t>»</w:t>
      </w:r>
      <w:r w:rsidRPr="00EE1E98">
        <w:t xml:space="preserve"> не возбуждено производство по делу о </w:t>
      </w:r>
      <w:r>
        <w:t>несостоятельности (банкротстве).»;</w:t>
      </w:r>
    </w:p>
    <w:p w:rsidR="00AC78F3" w:rsidRDefault="00AC78F3" w:rsidP="00AC78F3">
      <w:pPr>
        <w:ind w:firstLine="709"/>
      </w:pPr>
      <w:r>
        <w:t>абзац первый пункта 5.7 изложить в следующей редакции:</w:t>
      </w:r>
    </w:p>
    <w:p w:rsidR="00AC78F3" w:rsidRDefault="00AC78F3" w:rsidP="00AC78F3">
      <w:pPr>
        <w:ind w:firstLine="709"/>
      </w:pPr>
      <w:r w:rsidRPr="00EE1E98">
        <w:t xml:space="preserve">«5.7. В течение </w:t>
      </w:r>
      <w:r w:rsidR="005C2E88">
        <w:t>5</w:t>
      </w:r>
      <w:r w:rsidRPr="00EE1E98">
        <w:t xml:space="preserve"> рабочих дней со дня поступления заявления о заключении дополнительного соглашения и прилагаемых к нему документов и материалов уполномоченный орган рассматривает проект дополнительного соглашения и по итогам рассмотрения:»;</w:t>
      </w:r>
    </w:p>
    <w:p w:rsidR="00AC78F3" w:rsidRDefault="00AC78F3" w:rsidP="00AC78F3">
      <w:pPr>
        <w:ind w:firstLine="709"/>
      </w:pPr>
      <w:r>
        <w:t>абзац первый пункта 6.7 изложить в следующей редакции:</w:t>
      </w:r>
    </w:p>
    <w:p w:rsidR="00AC78F3" w:rsidRDefault="00AC78F3" w:rsidP="00AC78F3">
      <w:pPr>
        <w:ind w:firstLine="709"/>
      </w:pPr>
      <w:r>
        <w:t xml:space="preserve">«6.7. </w:t>
      </w:r>
      <w:r w:rsidRPr="00EE1E98">
        <w:t xml:space="preserve">В течение </w:t>
      </w:r>
      <w:r w:rsidR="005C2E88">
        <w:t>5</w:t>
      </w:r>
      <w:r w:rsidRPr="00EE1E98">
        <w:t xml:space="preserve"> рабочих дней со дня поступления заявления о заключении дополнительного соглашения и прилагаемых к нему документов и материалов уполномоченный орган рассматривает проект дополнительного соглашения и по итогам рассмотрения:</w:t>
      </w:r>
      <w:r>
        <w:t>»;</w:t>
      </w:r>
    </w:p>
    <w:p w:rsidR="00AC78F3" w:rsidRDefault="00AC78F3" w:rsidP="00AC78F3">
      <w:pPr>
        <w:ind w:firstLine="709"/>
      </w:pPr>
      <w:r>
        <w:t>в пункте 5.6 цифру «26» заменить цифрой «25»;</w:t>
      </w:r>
    </w:p>
    <w:p w:rsidR="00AC78F3" w:rsidRDefault="00AC78F3" w:rsidP="00AC78F3">
      <w:pPr>
        <w:ind w:firstLine="709"/>
      </w:pPr>
      <w:r>
        <w:t>в абзаце четвертом цифру «49» заменить цифрой «50»;</w:t>
      </w:r>
    </w:p>
    <w:p w:rsidR="00AC78F3" w:rsidRDefault="00AC78F3" w:rsidP="00AC78F3">
      <w:pPr>
        <w:ind w:firstLine="709"/>
      </w:pPr>
      <w:r>
        <w:t>в пункте 6.6 слова «о невозможности заключения дополнительного соглашения к соглашению» заменить словами «</w:t>
      </w:r>
      <w:r w:rsidRPr="00EE1E98">
        <w:t xml:space="preserve">об отказе в заключении дополнительного </w:t>
      </w:r>
      <w:r w:rsidRPr="00EE1E98">
        <w:lastRenderedPageBreak/>
        <w:t xml:space="preserve">соглашения к соглашению, составленный по форме согласно </w:t>
      </w:r>
      <w:hyperlink r:id="rId13" w:history="1">
        <w:r w:rsidRPr="00EE1E98">
          <w:t>приложению № 45</w:t>
        </w:r>
      </w:hyperlink>
      <w:r w:rsidRPr="00EE1E98">
        <w:t xml:space="preserve"> к Правилам заключения соглашений»</w:t>
      </w:r>
      <w:r>
        <w:t>;</w:t>
      </w:r>
    </w:p>
    <w:p w:rsidR="00AC78F3" w:rsidRDefault="00AC78F3" w:rsidP="00AC78F3">
      <w:pPr>
        <w:ind w:firstLine="709"/>
      </w:pPr>
      <w:r>
        <w:t xml:space="preserve">пункт 8.7 </w:t>
      </w:r>
      <w:r w:rsidR="00B45BE6">
        <w:t>считать утратившим силу</w:t>
      </w:r>
      <w:r>
        <w:t>.</w:t>
      </w:r>
    </w:p>
    <w:p w:rsidR="00193727" w:rsidRPr="00393510" w:rsidRDefault="00193727" w:rsidP="00193727">
      <w:pPr>
        <w:pStyle w:val="aff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93510">
        <w:rPr>
          <w:rFonts w:ascii="Times New Roman" w:hAnsi="Times New Roman" w:cs="Times New Roman"/>
          <w:sz w:val="28"/>
          <w:szCs w:val="28"/>
        </w:rPr>
        <w:t>нести в постановление Кабинета Министров Республики Татарстан от 07.10.2022 № 1084 «Об утверждении Порядка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бюджета Республики Татарстан» следующее изменение:</w:t>
      </w:r>
    </w:p>
    <w:p w:rsidR="00193727" w:rsidRDefault="00193727" w:rsidP="00193727">
      <w:pPr>
        <w:tabs>
          <w:tab w:val="left" w:pos="993"/>
        </w:tabs>
        <w:autoSpaceDE w:val="0"/>
        <w:autoSpaceDN w:val="0"/>
        <w:adjustRightInd w:val="0"/>
        <w:ind w:firstLine="709"/>
      </w:pPr>
      <w:r>
        <w:t>преамбулу постановления изложить в следующей редакции:</w:t>
      </w:r>
    </w:p>
    <w:p w:rsidR="00193727" w:rsidRDefault="00193727" w:rsidP="00193727">
      <w:pPr>
        <w:tabs>
          <w:tab w:val="left" w:pos="993"/>
        </w:tabs>
        <w:ind w:firstLine="709"/>
      </w:pPr>
      <w:r>
        <w:t>«</w:t>
      </w:r>
      <w:r w:rsidRPr="00393510">
        <w:t xml:space="preserve">В соответствии с Федеральным </w:t>
      </w:r>
      <w:hyperlink r:id="rId14" w:history="1">
        <w:r w:rsidRPr="00393510">
          <w:t>законом</w:t>
        </w:r>
      </w:hyperlink>
      <w:r w:rsidRPr="00393510">
        <w:t xml:space="preserve"> от 1 апреля 2020 года </w:t>
      </w:r>
      <w:r>
        <w:t>№ 69-ФЗ «</w:t>
      </w:r>
      <w:r w:rsidRPr="00393510">
        <w:t>О защите и поощрении капиталовложений в Российской Федерации</w:t>
      </w:r>
      <w:r>
        <w:t>»</w:t>
      </w:r>
      <w:r w:rsidRPr="00393510">
        <w:t xml:space="preserve">, </w:t>
      </w:r>
      <w:hyperlink r:id="rId15" w:history="1">
        <w:r>
          <w:t>п</w:t>
        </w:r>
        <w:r w:rsidRPr="00393510">
          <w:t>остановлением</w:t>
        </w:r>
      </w:hyperlink>
      <w:r w:rsidRPr="00393510">
        <w:t xml:space="preserve"> Правительства Российской Феде</w:t>
      </w:r>
      <w:r>
        <w:t>рации от 13 сентября 2022 года №</w:t>
      </w:r>
      <w:r w:rsidRPr="00393510">
        <w:t xml:space="preserve"> 1602 </w:t>
      </w:r>
      <w:r>
        <w:t>«</w:t>
      </w:r>
      <w:r w:rsidRPr="00393510">
        <w:t>О соглашениях о защите и поощрении капиталовложений</w:t>
      </w:r>
      <w:r>
        <w:t>»</w:t>
      </w:r>
      <w:r w:rsidRPr="00393510">
        <w:t xml:space="preserve">, </w:t>
      </w:r>
      <w:hyperlink r:id="rId16" w:history="1">
        <w:r w:rsidRPr="00393510">
          <w:t>Законом</w:t>
        </w:r>
      </w:hyperlink>
      <w:r w:rsidRPr="00393510">
        <w:t xml:space="preserve"> Республики Татарстан от 25 ноября 1998 года </w:t>
      </w:r>
      <w:r>
        <w:t>№ 1872 «</w:t>
      </w:r>
      <w:r w:rsidRPr="00393510">
        <w:t>Об инвестиционной деятельности в Республике Татарстан</w:t>
      </w:r>
      <w:r>
        <w:t xml:space="preserve">» </w:t>
      </w:r>
      <w:r w:rsidRPr="00393510">
        <w:t>Кабинет Министров Рес</w:t>
      </w:r>
      <w:r>
        <w:t>публики Татарстан постановляет:»;</w:t>
      </w:r>
    </w:p>
    <w:p w:rsidR="00193727" w:rsidRDefault="00A220D7" w:rsidP="00A220D7">
      <w:pPr>
        <w:pStyle w:val="af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3727">
        <w:rPr>
          <w:rFonts w:ascii="Times New Roman" w:hAnsi="Times New Roman" w:cs="Times New Roman"/>
          <w:sz w:val="28"/>
          <w:szCs w:val="28"/>
        </w:rPr>
        <w:t xml:space="preserve"> </w:t>
      </w:r>
      <w:r w:rsidR="00193727" w:rsidRPr="00393510">
        <w:rPr>
          <w:rFonts w:ascii="Times New Roman" w:hAnsi="Times New Roman" w:cs="Times New Roman"/>
          <w:sz w:val="28"/>
          <w:szCs w:val="28"/>
        </w:rPr>
        <w:t>Поряд</w:t>
      </w:r>
      <w:r w:rsidR="0019372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93727" w:rsidRPr="00393510">
        <w:rPr>
          <w:rFonts w:ascii="Times New Roman" w:hAnsi="Times New Roman" w:cs="Times New Roman"/>
          <w:sz w:val="28"/>
          <w:szCs w:val="28"/>
        </w:rPr>
        <w:t xml:space="preserve">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бюджета Республики Татарс</w:t>
      </w:r>
      <w:r w:rsidR="00193727">
        <w:rPr>
          <w:rFonts w:ascii="Times New Roman" w:hAnsi="Times New Roman" w:cs="Times New Roman"/>
          <w:sz w:val="28"/>
          <w:szCs w:val="28"/>
        </w:rPr>
        <w:t>тан, утвержденн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93727">
        <w:rPr>
          <w:rFonts w:ascii="Times New Roman" w:hAnsi="Times New Roman" w:cs="Times New Roman"/>
          <w:sz w:val="28"/>
          <w:szCs w:val="28"/>
        </w:rPr>
        <w:t xml:space="preserve"> п</w:t>
      </w:r>
      <w:r w:rsidR="00193727" w:rsidRPr="00393510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93727" w:rsidRPr="00393510">
        <w:rPr>
          <w:rFonts w:ascii="Times New Roman" w:hAnsi="Times New Roman" w:cs="Times New Roman"/>
          <w:sz w:val="28"/>
          <w:szCs w:val="28"/>
        </w:rPr>
        <w:t xml:space="preserve"> К</w:t>
      </w:r>
      <w:r w:rsidR="00193727">
        <w:rPr>
          <w:rFonts w:ascii="Times New Roman" w:hAnsi="Times New Roman" w:cs="Times New Roman"/>
          <w:sz w:val="28"/>
          <w:szCs w:val="28"/>
        </w:rPr>
        <w:t xml:space="preserve">абинета Министров Республики Татарстан </w:t>
      </w:r>
      <w:r w:rsidR="00193727" w:rsidRPr="00393510">
        <w:rPr>
          <w:rFonts w:ascii="Times New Roman" w:hAnsi="Times New Roman" w:cs="Times New Roman"/>
          <w:sz w:val="28"/>
          <w:szCs w:val="28"/>
        </w:rPr>
        <w:t xml:space="preserve">от 07.10.2022 </w:t>
      </w:r>
      <w:r w:rsidR="00193727">
        <w:rPr>
          <w:rFonts w:ascii="Times New Roman" w:hAnsi="Times New Roman" w:cs="Times New Roman"/>
          <w:sz w:val="28"/>
          <w:szCs w:val="28"/>
        </w:rPr>
        <w:t>№ 1084 «</w:t>
      </w:r>
      <w:r w:rsidR="00193727" w:rsidRPr="00393510">
        <w:rPr>
          <w:rFonts w:ascii="Times New Roman" w:hAnsi="Times New Roman" w:cs="Times New Roman"/>
          <w:sz w:val="28"/>
          <w:szCs w:val="28"/>
        </w:rPr>
        <w:t>Об утверждении Порядка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бюджета Республики Татарстан</w:t>
      </w:r>
      <w:r w:rsidR="001937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3727">
        <w:rPr>
          <w:rFonts w:ascii="Times New Roman" w:hAnsi="Times New Roman" w:cs="Times New Roman"/>
          <w:sz w:val="28"/>
          <w:szCs w:val="28"/>
        </w:rPr>
        <w:t xml:space="preserve"> </w:t>
      </w:r>
      <w:r w:rsidR="00193727" w:rsidRPr="006F2CF3">
        <w:rPr>
          <w:rFonts w:ascii="Times New Roman" w:hAnsi="Times New Roman" w:cs="Times New Roman"/>
          <w:sz w:val="28"/>
          <w:szCs w:val="28"/>
        </w:rPr>
        <w:t xml:space="preserve">абзац первый пункта 1 </w:t>
      </w:r>
      <w:r w:rsidR="00EA1EA4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93727" w:rsidRPr="006F2CF3">
        <w:rPr>
          <w:rFonts w:ascii="Times New Roman" w:hAnsi="Times New Roman" w:cs="Times New Roman"/>
          <w:sz w:val="28"/>
          <w:szCs w:val="28"/>
        </w:rPr>
        <w:t>:</w:t>
      </w:r>
    </w:p>
    <w:p w:rsidR="00193727" w:rsidRPr="006F2CF3" w:rsidRDefault="00193727" w:rsidP="00193727">
      <w:pPr>
        <w:ind w:firstLine="709"/>
      </w:pPr>
      <w:r>
        <w:t>«</w:t>
      </w:r>
      <w:r w:rsidR="00EA1EA4" w:rsidRPr="00CC4218">
        <w:rPr>
          <w:color w:val="000000"/>
        </w:rPr>
        <w:t>Настоящи</w:t>
      </w:r>
      <w:r w:rsidR="007E4684">
        <w:rPr>
          <w:color w:val="000000"/>
        </w:rPr>
        <w:t>м</w:t>
      </w:r>
      <w:r w:rsidR="00EA1EA4" w:rsidRPr="00CC4218">
        <w:rPr>
          <w:color w:val="000000"/>
        </w:rPr>
        <w:t xml:space="preserve"> Порядк</w:t>
      </w:r>
      <w:r w:rsidR="007E4684">
        <w:rPr>
          <w:color w:val="000000"/>
        </w:rPr>
        <w:t xml:space="preserve">ом определяется процедура проведения оценки инвестиционного проекта, в отношении которого планируется заключение соглашения о защите и поощрении капиталовложений в соответствии </w:t>
      </w:r>
      <w:r w:rsidR="00EA1EA4" w:rsidRPr="00CC4218">
        <w:rPr>
          <w:color w:val="000000"/>
        </w:rPr>
        <w:t xml:space="preserve"> с Федеральным законом от 1 апреля 2020 г. № 69-ФЗ «О защите и поощрении капиталовложений в Российской Федерации» (далее</w:t>
      </w:r>
      <w:r w:rsidR="007E4684">
        <w:rPr>
          <w:color w:val="000000"/>
        </w:rPr>
        <w:t xml:space="preserve"> соответственно</w:t>
      </w:r>
      <w:r w:rsidR="00EA1EA4" w:rsidRPr="00CC4218">
        <w:rPr>
          <w:color w:val="000000"/>
        </w:rPr>
        <w:t xml:space="preserve"> </w:t>
      </w:r>
      <w:r w:rsidR="007E4684">
        <w:rPr>
          <w:color w:val="000000"/>
        </w:rPr>
        <w:t>–</w:t>
      </w:r>
      <w:r w:rsidR="00EA1EA4" w:rsidRPr="00CC4218">
        <w:rPr>
          <w:color w:val="000000"/>
        </w:rPr>
        <w:t xml:space="preserve"> </w:t>
      </w:r>
      <w:r w:rsidR="007E4684">
        <w:rPr>
          <w:color w:val="000000"/>
        </w:rPr>
        <w:t xml:space="preserve">инвестиционный проект, </w:t>
      </w:r>
      <w:r w:rsidR="00EA1EA4" w:rsidRPr="00CC4218">
        <w:rPr>
          <w:color w:val="000000"/>
        </w:rPr>
        <w:t xml:space="preserve">Федеральный закон), </w:t>
      </w:r>
      <w:r w:rsidR="007E4684">
        <w:rPr>
          <w:color w:val="000000"/>
        </w:rPr>
        <w:t xml:space="preserve">на предмет эффективного использования средств бюджета Республики Татарстан в целях применения мер государственной поддержки, указанных </w:t>
      </w:r>
      <w:r w:rsidR="000D3CD0">
        <w:rPr>
          <w:color w:val="000000"/>
        </w:rPr>
        <w:t xml:space="preserve">в статье 15 Федерального закона (далее – оценка инвестиционного проекта). </w:t>
      </w:r>
      <w:r w:rsidR="000D3CD0">
        <w:t xml:space="preserve">Порядок разработан </w:t>
      </w:r>
      <w:r w:rsidR="000D3CD0" w:rsidRPr="006F2CF3">
        <w:t>с учетом рекомендаций Министерства финансов Российской Федерации</w:t>
      </w:r>
      <w:r w:rsidR="000D3CD0">
        <w:t xml:space="preserve"> от 30 июня 2014 г. «Критерии и методика оценки эффективности бюджетных расходов с учетом особенностей, определенных видом расходов</w:t>
      </w:r>
      <w:r w:rsidR="009E03FD">
        <w:t>»</w:t>
      </w:r>
      <w:bookmarkStart w:id="0" w:name="_GoBack"/>
      <w:bookmarkEnd w:id="0"/>
      <w:r w:rsidR="000D3CD0">
        <w:t>.»</w:t>
      </w:r>
      <w:r>
        <w:t>.</w:t>
      </w:r>
    </w:p>
    <w:p w:rsidR="00F310B4" w:rsidRPr="002811F3" w:rsidRDefault="00B12AF1" w:rsidP="00AC78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0B4" w:rsidRPr="002811F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F310B4">
        <w:rPr>
          <w:rFonts w:ascii="Times New Roman" w:hAnsi="Times New Roman" w:cs="Times New Roman"/>
          <w:sz w:val="28"/>
          <w:szCs w:val="28"/>
        </w:rPr>
        <w:t>п</w:t>
      </w:r>
      <w:r w:rsidR="00F310B4" w:rsidRPr="002811F3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экономики Республики Татарстан.</w:t>
      </w:r>
    </w:p>
    <w:p w:rsidR="0051211C" w:rsidRDefault="0051211C" w:rsidP="00596982">
      <w:pPr>
        <w:ind w:firstLine="709"/>
      </w:pPr>
    </w:p>
    <w:p w:rsidR="00D5182B" w:rsidRPr="00162963" w:rsidRDefault="00D5182B" w:rsidP="00596982">
      <w:pPr>
        <w:ind w:firstLine="709"/>
      </w:pPr>
    </w:p>
    <w:p w:rsidR="00543585" w:rsidRPr="00162963" w:rsidRDefault="00795CF1" w:rsidP="00596982">
      <w:r w:rsidRPr="00162963">
        <w:t>Премьер-министр</w:t>
      </w:r>
    </w:p>
    <w:p w:rsidR="00297DEB" w:rsidRPr="00C978AD" w:rsidRDefault="00795CF1" w:rsidP="00596982">
      <w:pPr>
        <w:rPr>
          <w:color w:val="000000"/>
        </w:rPr>
      </w:pPr>
      <w:r w:rsidRPr="00162963">
        <w:t>Республики Татарстан</w:t>
      </w:r>
      <w:r w:rsidR="00A634F5" w:rsidRPr="00162963">
        <w:t xml:space="preserve">                                                         </w:t>
      </w:r>
      <w:r w:rsidRPr="00162963">
        <w:t xml:space="preserve">                            </w:t>
      </w:r>
      <w:proofErr w:type="spellStart"/>
      <w:r w:rsidRPr="00162963">
        <w:t>А.В.Песошин</w:t>
      </w:r>
      <w:proofErr w:type="spellEnd"/>
    </w:p>
    <w:sectPr w:rsidR="00297DEB" w:rsidRPr="00C978AD" w:rsidSect="00B45BE6">
      <w:headerReference w:type="default" r:id="rId17"/>
      <w:pgSz w:w="11906" w:h="16838"/>
      <w:pgMar w:top="993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CA7" w:rsidRDefault="00E00CA7">
      <w:r>
        <w:separator/>
      </w:r>
    </w:p>
  </w:endnote>
  <w:endnote w:type="continuationSeparator" w:id="0">
    <w:p w:rsidR="00E00CA7" w:rsidRDefault="00E0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CA7" w:rsidRDefault="00E00CA7">
      <w:r>
        <w:separator/>
      </w:r>
    </w:p>
  </w:footnote>
  <w:footnote w:type="continuationSeparator" w:id="0">
    <w:p w:rsidR="00E00CA7" w:rsidRDefault="00E0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D9" w:rsidRPr="004A1658" w:rsidRDefault="00DC65D9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9E03FD">
      <w:rPr>
        <w:noProof/>
        <w:color w:val="000000"/>
        <w:szCs w:val="20"/>
      </w:rPr>
      <w:t>3</w:t>
    </w:r>
    <w:r w:rsidRPr="004A1658">
      <w:rPr>
        <w:color w:val="00000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7839"/>
    <w:multiLevelType w:val="hybridMultilevel"/>
    <w:tmpl w:val="2E5842E4"/>
    <w:lvl w:ilvl="0" w:tplc="340E78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AD1DF6"/>
    <w:multiLevelType w:val="hybridMultilevel"/>
    <w:tmpl w:val="CF7413FC"/>
    <w:lvl w:ilvl="0" w:tplc="0448A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C24994"/>
    <w:multiLevelType w:val="hybridMultilevel"/>
    <w:tmpl w:val="BF4E9F22"/>
    <w:lvl w:ilvl="0" w:tplc="3968CD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FB24B5"/>
    <w:multiLevelType w:val="hybridMultilevel"/>
    <w:tmpl w:val="9B3A7D14"/>
    <w:lvl w:ilvl="0" w:tplc="DC3EF99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F74D4A"/>
    <w:multiLevelType w:val="hybridMultilevel"/>
    <w:tmpl w:val="44F4C96E"/>
    <w:lvl w:ilvl="0" w:tplc="3B1E79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8407D2"/>
    <w:multiLevelType w:val="hybridMultilevel"/>
    <w:tmpl w:val="06EC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85"/>
    <w:rsid w:val="00025B0F"/>
    <w:rsid w:val="00047D71"/>
    <w:rsid w:val="000505E2"/>
    <w:rsid w:val="00087EBB"/>
    <w:rsid w:val="00091D8C"/>
    <w:rsid w:val="00096D4F"/>
    <w:rsid w:val="000A09B2"/>
    <w:rsid w:val="000A1381"/>
    <w:rsid w:val="000A4A32"/>
    <w:rsid w:val="000A4CE8"/>
    <w:rsid w:val="000B4D96"/>
    <w:rsid w:val="000C0078"/>
    <w:rsid w:val="000C498B"/>
    <w:rsid w:val="000D3CD0"/>
    <w:rsid w:val="000E5A07"/>
    <w:rsid w:val="00103E90"/>
    <w:rsid w:val="0010638B"/>
    <w:rsid w:val="0013047B"/>
    <w:rsid w:val="00150A44"/>
    <w:rsid w:val="00162963"/>
    <w:rsid w:val="00171BD6"/>
    <w:rsid w:val="00193727"/>
    <w:rsid w:val="001A0E27"/>
    <w:rsid w:val="001D6989"/>
    <w:rsid w:val="001E107F"/>
    <w:rsid w:val="00204EC9"/>
    <w:rsid w:val="002074FE"/>
    <w:rsid w:val="00216FFB"/>
    <w:rsid w:val="00222179"/>
    <w:rsid w:val="002317A4"/>
    <w:rsid w:val="00256DDE"/>
    <w:rsid w:val="002654B7"/>
    <w:rsid w:val="00285964"/>
    <w:rsid w:val="00296C2D"/>
    <w:rsid w:val="00297DEB"/>
    <w:rsid w:val="002B4A9C"/>
    <w:rsid w:val="002D5020"/>
    <w:rsid w:val="002D5965"/>
    <w:rsid w:val="002E71C6"/>
    <w:rsid w:val="002F235B"/>
    <w:rsid w:val="002F32D8"/>
    <w:rsid w:val="00313C70"/>
    <w:rsid w:val="0033443E"/>
    <w:rsid w:val="00343D55"/>
    <w:rsid w:val="00352F11"/>
    <w:rsid w:val="003542B6"/>
    <w:rsid w:val="00364AA2"/>
    <w:rsid w:val="00384BAB"/>
    <w:rsid w:val="003A08C9"/>
    <w:rsid w:val="003D0D8C"/>
    <w:rsid w:val="003D216A"/>
    <w:rsid w:val="003D5C2D"/>
    <w:rsid w:val="003E1B2B"/>
    <w:rsid w:val="003E5AE9"/>
    <w:rsid w:val="00410BA0"/>
    <w:rsid w:val="004154DD"/>
    <w:rsid w:val="00415862"/>
    <w:rsid w:val="00420B85"/>
    <w:rsid w:val="00435267"/>
    <w:rsid w:val="00443D36"/>
    <w:rsid w:val="004454C7"/>
    <w:rsid w:val="0045061C"/>
    <w:rsid w:val="00453C9F"/>
    <w:rsid w:val="004655DC"/>
    <w:rsid w:val="00467472"/>
    <w:rsid w:val="00480AAD"/>
    <w:rsid w:val="004A1083"/>
    <w:rsid w:val="004A1658"/>
    <w:rsid w:val="004A695B"/>
    <w:rsid w:val="004C5E3A"/>
    <w:rsid w:val="004C6F90"/>
    <w:rsid w:val="004D158C"/>
    <w:rsid w:val="004E18A8"/>
    <w:rsid w:val="004E4853"/>
    <w:rsid w:val="005109E7"/>
    <w:rsid w:val="0051211C"/>
    <w:rsid w:val="0052372E"/>
    <w:rsid w:val="00525DCE"/>
    <w:rsid w:val="00543585"/>
    <w:rsid w:val="00565650"/>
    <w:rsid w:val="00574D57"/>
    <w:rsid w:val="00596982"/>
    <w:rsid w:val="005C2E88"/>
    <w:rsid w:val="005C4777"/>
    <w:rsid w:val="005E5FF1"/>
    <w:rsid w:val="005E7FE9"/>
    <w:rsid w:val="005F4EF2"/>
    <w:rsid w:val="00610A1C"/>
    <w:rsid w:val="00623276"/>
    <w:rsid w:val="00626386"/>
    <w:rsid w:val="00627158"/>
    <w:rsid w:val="00630DF5"/>
    <w:rsid w:val="00660534"/>
    <w:rsid w:val="006619A6"/>
    <w:rsid w:val="006805A1"/>
    <w:rsid w:val="00683960"/>
    <w:rsid w:val="00685ED6"/>
    <w:rsid w:val="006953A5"/>
    <w:rsid w:val="006B1CE8"/>
    <w:rsid w:val="006B52B1"/>
    <w:rsid w:val="006B6821"/>
    <w:rsid w:val="006C6DD7"/>
    <w:rsid w:val="006D3DB6"/>
    <w:rsid w:val="006D7513"/>
    <w:rsid w:val="006E2292"/>
    <w:rsid w:val="00710BCC"/>
    <w:rsid w:val="007235F3"/>
    <w:rsid w:val="00735588"/>
    <w:rsid w:val="0076748B"/>
    <w:rsid w:val="007879ED"/>
    <w:rsid w:val="00787BE5"/>
    <w:rsid w:val="00787E20"/>
    <w:rsid w:val="00795CF1"/>
    <w:rsid w:val="007A2798"/>
    <w:rsid w:val="007D232A"/>
    <w:rsid w:val="007E13B2"/>
    <w:rsid w:val="007E4684"/>
    <w:rsid w:val="00813947"/>
    <w:rsid w:val="00816ED3"/>
    <w:rsid w:val="0083212F"/>
    <w:rsid w:val="0083789E"/>
    <w:rsid w:val="0084614E"/>
    <w:rsid w:val="00847909"/>
    <w:rsid w:val="00860B92"/>
    <w:rsid w:val="00891D31"/>
    <w:rsid w:val="008B7CA9"/>
    <w:rsid w:val="008C02FC"/>
    <w:rsid w:val="008C03B9"/>
    <w:rsid w:val="008E0414"/>
    <w:rsid w:val="008E07AA"/>
    <w:rsid w:val="008E7A12"/>
    <w:rsid w:val="009024E0"/>
    <w:rsid w:val="00920CC4"/>
    <w:rsid w:val="00937388"/>
    <w:rsid w:val="00973D7A"/>
    <w:rsid w:val="009757A5"/>
    <w:rsid w:val="00984B03"/>
    <w:rsid w:val="00985C12"/>
    <w:rsid w:val="00995B05"/>
    <w:rsid w:val="009A3CE5"/>
    <w:rsid w:val="009B1940"/>
    <w:rsid w:val="009C5E2D"/>
    <w:rsid w:val="009E03FD"/>
    <w:rsid w:val="009E6FC2"/>
    <w:rsid w:val="009F7F97"/>
    <w:rsid w:val="00A175D0"/>
    <w:rsid w:val="00A220D7"/>
    <w:rsid w:val="00A306C4"/>
    <w:rsid w:val="00A44727"/>
    <w:rsid w:val="00A634F5"/>
    <w:rsid w:val="00A65060"/>
    <w:rsid w:val="00A755E6"/>
    <w:rsid w:val="00A85030"/>
    <w:rsid w:val="00A85802"/>
    <w:rsid w:val="00A90F08"/>
    <w:rsid w:val="00A942CB"/>
    <w:rsid w:val="00A9576D"/>
    <w:rsid w:val="00AB1CF7"/>
    <w:rsid w:val="00AC2139"/>
    <w:rsid w:val="00AC78F3"/>
    <w:rsid w:val="00AE6D3B"/>
    <w:rsid w:val="00AF2797"/>
    <w:rsid w:val="00B10EFC"/>
    <w:rsid w:val="00B12AF1"/>
    <w:rsid w:val="00B16CD5"/>
    <w:rsid w:val="00B255EE"/>
    <w:rsid w:val="00B36A22"/>
    <w:rsid w:val="00B45AE8"/>
    <w:rsid w:val="00B45BE6"/>
    <w:rsid w:val="00B66AE0"/>
    <w:rsid w:val="00B90687"/>
    <w:rsid w:val="00BA2825"/>
    <w:rsid w:val="00BA31C2"/>
    <w:rsid w:val="00BB11C3"/>
    <w:rsid w:val="00BB5CB7"/>
    <w:rsid w:val="00BB6769"/>
    <w:rsid w:val="00BD2FFC"/>
    <w:rsid w:val="00BD6427"/>
    <w:rsid w:val="00C30D31"/>
    <w:rsid w:val="00C34965"/>
    <w:rsid w:val="00C7562F"/>
    <w:rsid w:val="00C82736"/>
    <w:rsid w:val="00C8312A"/>
    <w:rsid w:val="00C8380C"/>
    <w:rsid w:val="00C92C50"/>
    <w:rsid w:val="00C978AD"/>
    <w:rsid w:val="00CD486C"/>
    <w:rsid w:val="00CF0F40"/>
    <w:rsid w:val="00D30A58"/>
    <w:rsid w:val="00D34442"/>
    <w:rsid w:val="00D44180"/>
    <w:rsid w:val="00D5182B"/>
    <w:rsid w:val="00D534CB"/>
    <w:rsid w:val="00D577BA"/>
    <w:rsid w:val="00D80ABF"/>
    <w:rsid w:val="00D92AB3"/>
    <w:rsid w:val="00D95804"/>
    <w:rsid w:val="00DA3503"/>
    <w:rsid w:val="00DC3B66"/>
    <w:rsid w:val="00DC65D9"/>
    <w:rsid w:val="00DC6E59"/>
    <w:rsid w:val="00DC71FB"/>
    <w:rsid w:val="00DD40FD"/>
    <w:rsid w:val="00DD649A"/>
    <w:rsid w:val="00DE32E6"/>
    <w:rsid w:val="00DF3171"/>
    <w:rsid w:val="00E00CA7"/>
    <w:rsid w:val="00E112EE"/>
    <w:rsid w:val="00E121CD"/>
    <w:rsid w:val="00E127A0"/>
    <w:rsid w:val="00E20CEE"/>
    <w:rsid w:val="00E24728"/>
    <w:rsid w:val="00E31754"/>
    <w:rsid w:val="00E34368"/>
    <w:rsid w:val="00E6197E"/>
    <w:rsid w:val="00E758B1"/>
    <w:rsid w:val="00E77ACF"/>
    <w:rsid w:val="00E83C43"/>
    <w:rsid w:val="00E90167"/>
    <w:rsid w:val="00E96945"/>
    <w:rsid w:val="00E9769C"/>
    <w:rsid w:val="00EA1EA4"/>
    <w:rsid w:val="00EC2970"/>
    <w:rsid w:val="00ED670A"/>
    <w:rsid w:val="00EE0BAD"/>
    <w:rsid w:val="00EF551B"/>
    <w:rsid w:val="00F006F8"/>
    <w:rsid w:val="00F01D38"/>
    <w:rsid w:val="00F1513D"/>
    <w:rsid w:val="00F151AC"/>
    <w:rsid w:val="00F310B4"/>
    <w:rsid w:val="00F54BF2"/>
    <w:rsid w:val="00F60CF1"/>
    <w:rsid w:val="00F60F7F"/>
    <w:rsid w:val="00F67704"/>
    <w:rsid w:val="00F67EC6"/>
    <w:rsid w:val="00F77AD1"/>
    <w:rsid w:val="00F82F52"/>
    <w:rsid w:val="00F84B34"/>
    <w:rsid w:val="00F92082"/>
    <w:rsid w:val="00F96784"/>
    <w:rsid w:val="00F96978"/>
    <w:rsid w:val="00FA1535"/>
    <w:rsid w:val="00FB57CD"/>
    <w:rsid w:val="00FF1591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3F6AF"/>
  <w15:docId w15:val="{7EF29304-5CDE-4453-B73C-A30526F1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A0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114A02"/>
    <w:pPr>
      <w:keepNext/>
      <w:jc w:val="center"/>
      <w:outlineLvl w:val="2"/>
    </w:pPr>
    <w:rPr>
      <w:b/>
      <w:snapToGrid w:val="0"/>
      <w:sz w:val="20"/>
      <w:szCs w:val="20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114A02"/>
    <w:pPr>
      <w:ind w:left="6480" w:firstLine="720"/>
      <w:jc w:val="center"/>
    </w:pPr>
    <w:rPr>
      <w:snapToGrid w:val="0"/>
      <w:sz w:val="24"/>
      <w:szCs w:val="20"/>
    </w:rPr>
  </w:style>
  <w:style w:type="character" w:customStyle="1" w:styleId="30">
    <w:name w:val="Заголовок 3 Знак"/>
    <w:basedOn w:val="a0"/>
    <w:link w:val="3"/>
    <w:rsid w:val="00114A02"/>
    <w:rPr>
      <w:rFonts w:eastAsia="Times New Roman"/>
      <w:b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114A02"/>
    <w:pPr>
      <w:ind w:right="19772"/>
      <w:jc w:val="left"/>
    </w:pPr>
    <w:rPr>
      <w:rFonts w:ascii="Courier New" w:hAnsi="Courier New"/>
      <w:snapToGrid w:val="0"/>
      <w:sz w:val="20"/>
      <w:szCs w:val="20"/>
    </w:rPr>
  </w:style>
  <w:style w:type="paragraph" w:customStyle="1" w:styleId="ConsTitle">
    <w:name w:val="ConsTitle"/>
    <w:rsid w:val="00114A02"/>
    <w:pPr>
      <w:autoSpaceDE w:val="0"/>
      <w:autoSpaceDN w:val="0"/>
      <w:adjustRightInd w:val="0"/>
      <w:ind w:right="19772"/>
      <w:jc w:val="left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114A02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14A02"/>
    <w:rPr>
      <w:rFonts w:eastAsia="Times New Roman"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114A02"/>
    <w:rPr>
      <w:rFonts w:eastAsia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14A02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C05465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6D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D5E"/>
    <w:rPr>
      <w:rFonts w:ascii="Tahoma" w:hAnsi="Tahoma" w:cs="Tahoma"/>
      <w:sz w:val="16"/>
      <w:szCs w:val="16"/>
    </w:rPr>
  </w:style>
  <w:style w:type="paragraph" w:customStyle="1" w:styleId="a9">
    <w:name w:val="МФ РТ"/>
    <w:basedOn w:val="a"/>
    <w:link w:val="aa"/>
    <w:qFormat/>
    <w:rsid w:val="00073640"/>
    <w:pPr>
      <w:spacing w:line="288" w:lineRule="auto"/>
      <w:ind w:right="142" w:firstLine="709"/>
      <w:jc w:val="left"/>
    </w:pPr>
    <w:rPr>
      <w:szCs w:val="20"/>
      <w:lang w:val="en-US"/>
    </w:rPr>
  </w:style>
  <w:style w:type="character" w:customStyle="1" w:styleId="aa">
    <w:name w:val="МФ РТ Знак"/>
    <w:basedOn w:val="a0"/>
    <w:link w:val="a9"/>
    <w:rsid w:val="00073640"/>
    <w:rPr>
      <w:rFonts w:eastAsia="Times New Roman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1155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559E"/>
  </w:style>
  <w:style w:type="paragraph" w:customStyle="1" w:styleId="ConsPlusNonformat">
    <w:name w:val="ConsPlusNonformat"/>
    <w:uiPriority w:val="99"/>
    <w:rsid w:val="00FC3A5F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0">
    <w:name w:val="Стиль1"/>
    <w:basedOn w:val="a"/>
    <w:rsid w:val="004E2CAA"/>
    <w:pPr>
      <w:spacing w:line="288" w:lineRule="auto"/>
      <w:jc w:val="left"/>
    </w:pPr>
    <w:rPr>
      <w:szCs w:val="20"/>
    </w:rPr>
  </w:style>
  <w:style w:type="paragraph" w:customStyle="1" w:styleId="ConsPlusTextList1">
    <w:name w:val="ConsPlusTextList1"/>
    <w:uiPriority w:val="99"/>
    <w:rsid w:val="006C1C14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f4">
    <w:name w:val="List Paragraph"/>
    <w:basedOn w:val="a"/>
    <w:uiPriority w:val="34"/>
    <w:qFormat/>
    <w:rsid w:val="00297DE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5">
    <w:name w:val="Hyperlink"/>
    <w:basedOn w:val="a0"/>
    <w:uiPriority w:val="99"/>
    <w:unhideWhenUsed/>
    <w:rsid w:val="00297DEB"/>
    <w:rPr>
      <w:color w:val="0000FF" w:themeColor="hyperlink"/>
      <w:u w:val="single"/>
    </w:rPr>
  </w:style>
  <w:style w:type="paragraph" w:customStyle="1" w:styleId="msonormalmrcssattr">
    <w:name w:val="msonormal_mr_css_attr"/>
    <w:basedOn w:val="a"/>
    <w:uiPriority w:val="99"/>
    <w:rsid w:val="00BD2FFC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26875&amp;dst=102093&amp;field=134&amp;date=21.11.2022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0507&amp;date=21.11.202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363&amp;n=168397&amp;dst=100433&amp;field=134&amp;date=28.11.2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98100&amp;dst=100187&amp;field=134&amp;date=15.11.2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26875&amp;dst=100018&amp;field=134&amp;date=28.11.2022" TargetMode="External"/><Relationship Id="rId10" Type="http://schemas.openxmlformats.org/officeDocument/2006/relationships/hyperlink" Target="https://login.consultant.ru/link/?req=doc&amp;base=LAW&amp;n=398100&amp;dst=100187&amp;field=134&amp;date=15.11.2022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F68FE2AE3CC28907B370627EEF9099CE485F75C3DAE554F92D91C7D7A8C8C28E4188BECCC262BE4B183C0EAA361766359A20793912DE996Da7z5I" TargetMode="External"/><Relationship Id="rId14" Type="http://schemas.openxmlformats.org/officeDocument/2006/relationships/hyperlink" Target="https://login.consultant.ru/link/?req=doc&amp;base=LAW&amp;n=431969&amp;dst=100073&amp;field=134&amp;date=28.1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Hwscf7YgorkoaMiJ7R4C30Pqg==">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F3330C-6577-46B4-A2D0-E0F4CE89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ibragimova</dc:creator>
  <cp:lastModifiedBy>Ибрагимова Гузель Рафгатовна</cp:lastModifiedBy>
  <cp:revision>7</cp:revision>
  <cp:lastPrinted>2021-12-07T13:23:00Z</cp:lastPrinted>
  <dcterms:created xsi:type="dcterms:W3CDTF">2022-11-28T13:29:00Z</dcterms:created>
  <dcterms:modified xsi:type="dcterms:W3CDTF">2022-11-29T11:39:00Z</dcterms:modified>
</cp:coreProperties>
</file>