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88" w:rsidRPr="0028619D" w:rsidRDefault="00045692" w:rsidP="005B24A2">
      <w:pPr>
        <w:autoSpaceDE w:val="0"/>
        <w:autoSpaceDN w:val="0"/>
        <w:adjustRightInd w:val="0"/>
        <w:rPr>
          <w:rFonts w:eastAsiaTheme="minorHAnsi"/>
          <w:b/>
          <w:sz w:val="28"/>
          <w:szCs w:val="28"/>
          <w:lang w:eastAsia="en-US"/>
        </w:rPr>
      </w:pPr>
      <w:r>
        <w:rPr>
          <w:b/>
          <w:bCs/>
          <w:sz w:val="28"/>
          <w:szCs w:val="28"/>
        </w:rPr>
        <w:t xml:space="preserve">  </w:t>
      </w:r>
    </w:p>
    <w:tbl>
      <w:tblPr>
        <w:tblW w:w="9460" w:type="dxa"/>
        <w:tblInd w:w="288" w:type="dxa"/>
        <w:tblLayout w:type="fixed"/>
        <w:tblLook w:val="0000" w:firstRow="0" w:lastRow="0" w:firstColumn="0" w:lastColumn="0" w:noHBand="0" w:noVBand="0"/>
      </w:tblPr>
      <w:tblGrid>
        <w:gridCol w:w="4135"/>
        <w:gridCol w:w="1151"/>
        <w:gridCol w:w="4174"/>
      </w:tblGrid>
      <w:tr w:rsidR="00187788" w:rsidRPr="00187788" w:rsidTr="00C97A27">
        <w:tblPrEx>
          <w:tblCellMar>
            <w:top w:w="0" w:type="dxa"/>
            <w:bottom w:w="0" w:type="dxa"/>
          </w:tblCellMar>
        </w:tblPrEx>
        <w:trPr>
          <w:cantSplit/>
          <w:trHeight w:val="1134"/>
        </w:trPr>
        <w:tc>
          <w:tcPr>
            <w:tcW w:w="4135" w:type="dxa"/>
            <w:vAlign w:val="center"/>
          </w:tcPr>
          <w:p w:rsidR="00187788" w:rsidRPr="00187788" w:rsidRDefault="00187788" w:rsidP="00187788">
            <w:pPr>
              <w:widowControl w:val="0"/>
              <w:autoSpaceDE w:val="0"/>
              <w:autoSpaceDN w:val="0"/>
              <w:adjustRightInd w:val="0"/>
              <w:jc w:val="center"/>
              <w:rPr>
                <w:bCs/>
              </w:rPr>
            </w:pPr>
            <w:r w:rsidRPr="00187788">
              <w:rPr>
                <w:bCs/>
              </w:rPr>
              <w:t xml:space="preserve">ИСПОЛНИТЕЛЬНЫЙ КОМИТЕТ </w:t>
            </w:r>
            <w:r w:rsidRPr="00187788">
              <w:rPr>
                <w:bCs/>
                <w:lang w:val="be-BY"/>
              </w:rPr>
              <w:t>ЗЕЛЕНОДОЛЬСК</w:t>
            </w:r>
            <w:r w:rsidRPr="00187788">
              <w:rPr>
                <w:bCs/>
              </w:rPr>
              <w:t>ОГО</w:t>
            </w:r>
          </w:p>
          <w:p w:rsidR="00187788" w:rsidRPr="00187788" w:rsidRDefault="00187788" w:rsidP="00187788">
            <w:pPr>
              <w:widowControl w:val="0"/>
              <w:autoSpaceDE w:val="0"/>
              <w:autoSpaceDN w:val="0"/>
              <w:adjustRightInd w:val="0"/>
              <w:jc w:val="center"/>
              <w:rPr>
                <w:bCs/>
              </w:rPr>
            </w:pPr>
            <w:r w:rsidRPr="00187788">
              <w:rPr>
                <w:bCs/>
              </w:rPr>
              <w:t xml:space="preserve">МУНИЦИПАЛЬНОГО </w:t>
            </w:r>
            <w:r w:rsidRPr="00187788">
              <w:rPr>
                <w:bCs/>
                <w:lang w:val="be-BY"/>
              </w:rPr>
              <w:t>РАЙОН</w:t>
            </w:r>
            <w:r w:rsidRPr="00187788">
              <w:rPr>
                <w:bCs/>
              </w:rPr>
              <w:t>А</w:t>
            </w:r>
          </w:p>
          <w:p w:rsidR="00187788" w:rsidRPr="00187788" w:rsidRDefault="00187788" w:rsidP="00187788">
            <w:pPr>
              <w:widowControl w:val="0"/>
              <w:autoSpaceDE w:val="0"/>
              <w:autoSpaceDN w:val="0"/>
              <w:adjustRightInd w:val="0"/>
              <w:jc w:val="center"/>
              <w:rPr>
                <w:b/>
                <w:bCs/>
              </w:rPr>
            </w:pPr>
            <w:r w:rsidRPr="00187788">
              <w:rPr>
                <w:bCs/>
              </w:rPr>
              <w:t>РЕСПУБЛИКИ ТАТАРСТАН</w:t>
            </w:r>
          </w:p>
        </w:tc>
        <w:tc>
          <w:tcPr>
            <w:tcW w:w="1151" w:type="dxa"/>
            <w:vAlign w:val="center"/>
          </w:tcPr>
          <w:p w:rsidR="00187788" w:rsidRPr="00187788" w:rsidRDefault="00187788" w:rsidP="00187788">
            <w:pPr>
              <w:ind w:left="-108" w:right="-108"/>
              <w:jc w:val="center"/>
              <w:rPr>
                <w:b/>
                <w:bCs/>
                <w:lang w:val="be-BY"/>
              </w:rPr>
            </w:pPr>
            <w:r>
              <w:rPr>
                <w:b/>
                <w:bCs/>
                <w:noProof/>
              </w:rPr>
              <w:drawing>
                <wp:inline distT="0" distB="0" distL="0" distR="0">
                  <wp:extent cx="567690" cy="899795"/>
                  <wp:effectExtent l="19050" t="19050" r="22860" b="1460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 cy="899795"/>
                          </a:xfrm>
                          <a:prstGeom prst="rect">
                            <a:avLst/>
                          </a:prstGeom>
                          <a:noFill/>
                          <a:ln w="9525">
                            <a:solidFill>
                              <a:srgbClr val="FFFFFF"/>
                            </a:solidFill>
                            <a:miter lim="800000"/>
                            <a:headEnd/>
                            <a:tailEnd/>
                          </a:ln>
                        </pic:spPr>
                      </pic:pic>
                    </a:graphicData>
                  </a:graphic>
                </wp:inline>
              </w:drawing>
            </w:r>
          </w:p>
        </w:tc>
        <w:tc>
          <w:tcPr>
            <w:tcW w:w="4174" w:type="dxa"/>
            <w:vAlign w:val="center"/>
          </w:tcPr>
          <w:p w:rsidR="00187788" w:rsidRPr="00187788" w:rsidRDefault="00187788" w:rsidP="00187788">
            <w:pPr>
              <w:ind w:right="-108"/>
              <w:jc w:val="center"/>
              <w:rPr>
                <w:bCs/>
                <w:lang w:val="be-BY"/>
              </w:rPr>
            </w:pPr>
            <w:r w:rsidRPr="00187788">
              <w:rPr>
                <w:bCs/>
                <w:lang w:val="be-BY"/>
              </w:rPr>
              <w:t>ТАТАРСТАН РЕСПУБЛИКАСЫ</w:t>
            </w:r>
          </w:p>
          <w:p w:rsidR="00187788" w:rsidRPr="00187788" w:rsidRDefault="00187788" w:rsidP="00187788">
            <w:pPr>
              <w:widowControl w:val="0"/>
              <w:autoSpaceDE w:val="0"/>
              <w:autoSpaceDN w:val="0"/>
              <w:adjustRightInd w:val="0"/>
              <w:jc w:val="center"/>
              <w:rPr>
                <w:bCs/>
              </w:rPr>
            </w:pPr>
            <w:r w:rsidRPr="00187788">
              <w:rPr>
                <w:bCs/>
                <w:lang w:val="be-BY"/>
              </w:rPr>
              <w:t>ЗЕЛЕНОДОЛ</w:t>
            </w:r>
            <w:r w:rsidRPr="00187788">
              <w:rPr>
                <w:bCs/>
              </w:rPr>
              <w:t>ЬСК</w:t>
            </w:r>
          </w:p>
          <w:p w:rsidR="00187788" w:rsidRPr="00187788" w:rsidRDefault="00187788" w:rsidP="00187788">
            <w:pPr>
              <w:widowControl w:val="0"/>
              <w:autoSpaceDE w:val="0"/>
              <w:autoSpaceDN w:val="0"/>
              <w:adjustRightInd w:val="0"/>
              <w:jc w:val="center"/>
              <w:rPr>
                <w:bCs/>
                <w:lang w:val="tt-RU"/>
              </w:rPr>
            </w:pPr>
            <w:r w:rsidRPr="00187788">
              <w:rPr>
                <w:bCs/>
              </w:rPr>
              <w:t xml:space="preserve">МУНИЦИПАЛЬ </w:t>
            </w:r>
            <w:r w:rsidRPr="00187788">
              <w:rPr>
                <w:bCs/>
                <w:lang w:val="be-BY"/>
              </w:rPr>
              <w:t>РАЙОН</w:t>
            </w:r>
            <w:r w:rsidRPr="00187788">
              <w:rPr>
                <w:bCs/>
              </w:rPr>
              <w:t>ЫНЫ</w:t>
            </w:r>
            <w:r w:rsidRPr="00187788">
              <w:rPr>
                <w:bCs/>
                <w:lang w:val="tt-RU"/>
              </w:rPr>
              <w:t>Ң</w:t>
            </w:r>
          </w:p>
          <w:p w:rsidR="00187788" w:rsidRPr="00187788" w:rsidRDefault="00187788" w:rsidP="00187788">
            <w:pPr>
              <w:widowControl w:val="0"/>
              <w:autoSpaceDE w:val="0"/>
              <w:autoSpaceDN w:val="0"/>
              <w:adjustRightInd w:val="0"/>
              <w:jc w:val="center"/>
              <w:rPr>
                <w:b/>
                <w:bCs/>
              </w:rPr>
            </w:pPr>
            <w:r w:rsidRPr="00187788">
              <w:rPr>
                <w:bCs/>
              </w:rPr>
              <w:t>БАШКАРМА КОМИТЕТЫ</w:t>
            </w:r>
          </w:p>
        </w:tc>
      </w:tr>
    </w:tbl>
    <w:p w:rsidR="00187788" w:rsidRPr="00187788" w:rsidRDefault="00187788" w:rsidP="00187788">
      <w:pPr>
        <w:rPr>
          <w:color w:val="000000"/>
          <w:sz w:val="2"/>
          <w:szCs w:val="2"/>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6985</wp:posOffset>
                </wp:positionV>
                <wp:extent cx="6004560" cy="635"/>
                <wp:effectExtent l="13335" t="17145" r="11430"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8.1pt;margin-top:.5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CETgIAAFcEAAAOAAAAZHJzL2Uyb0RvYy54bWysVM2O0zAQviPxDlbu3STdtLRR2xVKWi4L&#10;VNrlAVzbaSwS27LdphVCWvYF9hF4BS4c+NE+Q/pGjN0fKFwQIgfHzsx8883M54yuNnWF1kwbLsU4&#10;iC+iADFBJOViOQ7e3M46gwAZiwXFlRRsHGyZCa4mT5+MGpWyrixlRZlGACJM2qhxUFqr0jA0pGQ1&#10;NhdSMQHGQuoaWzjqZUg1bgC9rsJuFPXDRmqqtCTMGPia743BxOMXBSP2dVEYZlE1DoCb9av268Kt&#10;4WSE06XGquTkQAP/A4sacwFJT1A5thitNP8DquZESyMLe0FkHcqi4IT5GqCaOPqtmpsSK+ZrgeYY&#10;dWqT+X+w5NV6rhGnMLsACVzDiNqPu7vdQ/u9/bR7QLsP7SMsu/vdXfu5/dZ+bR/bLyh2fWuUSSE8&#10;E3PtKicbcaOuJXlrkJBZicWSef63WwWgPiI8C3EHoyD7onkpKfjglZW+iZtC1w4S2oM2flbb06zY&#10;xiICH/tRlPT6MFICtv5lzzEKcXoMVdrYF0zWyG3GgbEa82VpMykEaELq2CfC62tj94HHAJdXyBmv&#10;Ki+NSqAG2A+jXuQjjKw4dVbnZ/RykVUarbFTl38ONM7ctFwJ6tFKhun0sLeYV/s90K6Ew4PagM9h&#10;t5fPu2E0nA6mg6STdPvTThLleef5LEs6/Vn8rJdf5lmWx+8dtThJS04pE47dUcpx8ndSOVyqvQhP&#10;Yj71ITxH950Gsse3J+2H6+a5V8ZC0u1cu966OYN6vfPhprnr8evZe/38H0x+AAAA//8DAFBLAwQU&#10;AAYACAAAACEA96SB9tcAAAAGAQAADwAAAGRycy9kb3ducmV2LnhtbEyPwU6EQBBE7yb+w6RNvBh3&#10;gANBZNgYE08exHU/oIEWiEwPYYZl/Hvbk546lapUv6qO0c7qQqufHBtIDwko4s71Ew8Gzh8v9wUo&#10;H5B7nB2TgW/ycKyvryose7fzO11OYVBSwr5EA2MIS6m170ay6A9uIRbv060Wg8h10P2Ku5TbWWdJ&#10;kmuLE8uHERd6Hqn7Om3WQHzLOcSmiO3O26sv7pqItjHm9iY+PYIKFMNfGH7xBR1qYWrdxr1Xs+g8&#10;k6TcFJTYD3kqS1rRGei60v/x6x8AAAD//wMAUEsBAi0AFAAGAAgAAAAhALaDOJL+AAAA4QEAABMA&#10;AAAAAAAAAAAAAAAAAAAAAFtDb250ZW50X1R5cGVzXS54bWxQSwECLQAUAAYACAAAACEAOP0h/9YA&#10;AACUAQAACwAAAAAAAAAAAAAAAAAvAQAAX3JlbHMvLnJlbHNQSwECLQAUAAYACAAAACEAQGmghE4C&#10;AABXBAAADgAAAAAAAAAAAAAAAAAuAgAAZHJzL2Uyb0RvYy54bWxQSwECLQAUAAYACAAAACEA96SB&#10;9tcAAAAGAQAADwAAAAAAAAAAAAAAAACoBAAAZHJzL2Rvd25yZXYueG1sUEsFBgAAAAAEAAQA8wAA&#10;AKwFAAAAAA==&#10;" strokeweight="1.5pt"/>
            </w:pict>
          </mc:Fallback>
        </mc:AlternateContent>
      </w:r>
    </w:p>
    <w:p w:rsidR="00187788" w:rsidRPr="00187788" w:rsidRDefault="00187788" w:rsidP="00187788">
      <w:pPr>
        <w:jc w:val="center"/>
        <w:rPr>
          <w:rFonts w:ascii="T_Times NR" w:hAnsi="T_Times NR"/>
          <w:b/>
          <w:bCs/>
          <w:sz w:val="18"/>
          <w:szCs w:val="18"/>
        </w:rPr>
      </w:pPr>
    </w:p>
    <w:tbl>
      <w:tblPr>
        <w:tblW w:w="9460" w:type="dxa"/>
        <w:tblInd w:w="288" w:type="dxa"/>
        <w:tblLayout w:type="fixed"/>
        <w:tblLook w:val="0000" w:firstRow="0" w:lastRow="0" w:firstColumn="0" w:lastColumn="0" w:noHBand="0" w:noVBand="0"/>
      </w:tblPr>
      <w:tblGrid>
        <w:gridCol w:w="3789"/>
        <w:gridCol w:w="1985"/>
        <w:gridCol w:w="3686"/>
      </w:tblGrid>
      <w:tr w:rsidR="00187788" w:rsidRPr="00187788" w:rsidTr="00C97A27">
        <w:tblPrEx>
          <w:tblCellMar>
            <w:top w:w="0" w:type="dxa"/>
            <w:bottom w:w="0" w:type="dxa"/>
          </w:tblCellMar>
        </w:tblPrEx>
        <w:trPr>
          <w:cantSplit/>
          <w:trHeight w:val="680"/>
        </w:trPr>
        <w:tc>
          <w:tcPr>
            <w:tcW w:w="3789" w:type="dxa"/>
            <w:vAlign w:val="center"/>
          </w:tcPr>
          <w:p w:rsidR="00187788" w:rsidRPr="00187788" w:rsidRDefault="00187788" w:rsidP="00187788">
            <w:pPr>
              <w:jc w:val="center"/>
              <w:rPr>
                <w:b/>
                <w:bCs/>
              </w:rPr>
            </w:pPr>
            <w:r w:rsidRPr="00187788">
              <w:rPr>
                <w:b/>
                <w:bCs/>
              </w:rPr>
              <w:t>ПОСТАНОВЛЕНИЕ</w:t>
            </w:r>
          </w:p>
          <w:p w:rsidR="00187788" w:rsidRPr="00187788" w:rsidRDefault="00187788" w:rsidP="00187788">
            <w:pPr>
              <w:jc w:val="center"/>
              <w:rPr>
                <w:b/>
                <w:bCs/>
              </w:rPr>
            </w:pPr>
            <w:r w:rsidRPr="00187788">
              <w:rPr>
                <w:b/>
                <w:bCs/>
              </w:rPr>
              <w:t>____________</w:t>
            </w:r>
          </w:p>
        </w:tc>
        <w:tc>
          <w:tcPr>
            <w:tcW w:w="1985" w:type="dxa"/>
            <w:vAlign w:val="bottom"/>
          </w:tcPr>
          <w:p w:rsidR="00187788" w:rsidRPr="00187788" w:rsidRDefault="00187788" w:rsidP="00187788">
            <w:pPr>
              <w:ind w:left="-108" w:right="-108"/>
              <w:jc w:val="center"/>
              <w:rPr>
                <w:bCs/>
                <w:lang w:val="be-BY"/>
              </w:rPr>
            </w:pPr>
            <w:r w:rsidRPr="00187788">
              <w:rPr>
                <w:bCs/>
                <w:lang w:val="be-BY"/>
              </w:rPr>
              <w:t>г.Зеленодольск</w:t>
            </w:r>
          </w:p>
        </w:tc>
        <w:tc>
          <w:tcPr>
            <w:tcW w:w="3686" w:type="dxa"/>
            <w:vAlign w:val="center"/>
          </w:tcPr>
          <w:p w:rsidR="00187788" w:rsidRPr="00187788" w:rsidRDefault="00187788" w:rsidP="00187788">
            <w:pPr>
              <w:jc w:val="center"/>
              <w:rPr>
                <w:b/>
                <w:bCs/>
              </w:rPr>
            </w:pPr>
            <w:r w:rsidRPr="00187788">
              <w:rPr>
                <w:b/>
                <w:bCs/>
              </w:rPr>
              <w:t>КАРАР</w:t>
            </w:r>
          </w:p>
          <w:p w:rsidR="00187788" w:rsidRPr="00187788" w:rsidRDefault="00187788" w:rsidP="00187788">
            <w:pPr>
              <w:jc w:val="center"/>
              <w:rPr>
                <w:b/>
                <w:bCs/>
              </w:rPr>
            </w:pPr>
            <w:r w:rsidRPr="00187788">
              <w:rPr>
                <w:b/>
                <w:bCs/>
              </w:rPr>
              <w:t>№ _______</w:t>
            </w:r>
          </w:p>
        </w:tc>
      </w:tr>
    </w:tbl>
    <w:p w:rsidR="00187788" w:rsidRPr="00187788" w:rsidRDefault="00187788" w:rsidP="00187788">
      <w:pPr>
        <w:spacing w:line="276" w:lineRule="auto"/>
        <w:rPr>
          <w:b/>
          <w:bCs/>
          <w:color w:val="000000"/>
          <w:sz w:val="18"/>
          <w:szCs w:val="18"/>
          <w:shd w:val="clear" w:color="auto" w:fill="FFFEF2"/>
        </w:rPr>
      </w:pPr>
    </w:p>
    <w:p w:rsidR="00187788" w:rsidRPr="00187788" w:rsidRDefault="00187788" w:rsidP="00187788">
      <w:pPr>
        <w:spacing w:line="276" w:lineRule="auto"/>
        <w:rPr>
          <w:b/>
          <w:bCs/>
          <w:color w:val="000000"/>
          <w:sz w:val="28"/>
          <w:szCs w:val="28"/>
          <w:shd w:val="clear" w:color="auto" w:fill="FFFEF2"/>
        </w:rPr>
      </w:pPr>
    </w:p>
    <w:p w:rsidR="00187788" w:rsidRPr="00187788" w:rsidRDefault="00187788" w:rsidP="00187788">
      <w:pPr>
        <w:ind w:right="4251"/>
        <w:jc w:val="both"/>
        <w:rPr>
          <w:bCs/>
          <w:color w:val="000000"/>
          <w:sz w:val="28"/>
          <w:szCs w:val="28"/>
        </w:rPr>
      </w:pPr>
      <w:r w:rsidRPr="00187788">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Pr="00187788">
        <w:rPr>
          <w:bCs/>
          <w:color w:val="000000"/>
          <w:sz w:val="28"/>
          <w:szCs w:val="28"/>
        </w:rPr>
        <w:t xml:space="preserve">на автомобильном транспорте, городском наземном электрическом транспорте и в дорожном хозяйстве на территории города Зеленодольска на </w:t>
      </w:r>
      <w:r>
        <w:rPr>
          <w:bCs/>
          <w:color w:val="000000"/>
          <w:sz w:val="28"/>
          <w:szCs w:val="28"/>
        </w:rPr>
        <w:t>2023 год</w:t>
      </w:r>
    </w:p>
    <w:p w:rsidR="00187788" w:rsidRPr="00187788" w:rsidRDefault="00187788" w:rsidP="00187788">
      <w:pPr>
        <w:ind w:right="4251"/>
        <w:jc w:val="both"/>
        <w:rPr>
          <w:sz w:val="28"/>
          <w:szCs w:val="28"/>
        </w:rPr>
      </w:pPr>
      <w:r w:rsidRPr="00187788">
        <w:rPr>
          <w:sz w:val="28"/>
          <w:szCs w:val="28"/>
        </w:rPr>
        <w:tab/>
      </w:r>
    </w:p>
    <w:p w:rsidR="00187788" w:rsidRPr="00187788" w:rsidRDefault="00187788" w:rsidP="00187788">
      <w:pPr>
        <w:ind w:firstLine="709"/>
        <w:jc w:val="both"/>
        <w:rPr>
          <w:sz w:val="28"/>
          <w:szCs w:val="28"/>
        </w:rPr>
      </w:pPr>
      <w:proofErr w:type="gramStart"/>
      <w:r w:rsidRPr="00187788">
        <w:rPr>
          <w:sz w:val="28"/>
          <w:szCs w:val="28"/>
        </w:rPr>
        <w:t xml:space="preserve">В соответствии со статьей 44 Федерального закона от 31.07.2020 </w:t>
      </w:r>
      <w:r w:rsidRPr="00187788">
        <w:rPr>
          <w:sz w:val="28"/>
          <w:szCs w:val="28"/>
        </w:rPr>
        <w:br/>
        <w:t>№248-ФЗ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w:t>
      </w:r>
      <w:proofErr w:type="gramEnd"/>
      <w:r w:rsidRPr="00187788">
        <w:rPr>
          <w:sz w:val="28"/>
          <w:szCs w:val="28"/>
        </w:rPr>
        <w:t xml:space="preserve"> образования «Зеленодольский муниципальный район» Республики Татарстан, Исполнительный комитет Зеленодольского </w:t>
      </w:r>
      <w:proofErr w:type="gramStart"/>
      <w:r w:rsidRPr="00187788">
        <w:rPr>
          <w:sz w:val="28"/>
          <w:szCs w:val="28"/>
        </w:rPr>
        <w:t>муниципального</w:t>
      </w:r>
      <w:proofErr w:type="gramEnd"/>
      <w:r w:rsidRPr="00187788">
        <w:rPr>
          <w:sz w:val="28"/>
          <w:szCs w:val="28"/>
        </w:rPr>
        <w:t xml:space="preserve"> района</w:t>
      </w:r>
    </w:p>
    <w:p w:rsidR="00187788" w:rsidRPr="00187788" w:rsidRDefault="00187788" w:rsidP="00187788">
      <w:pPr>
        <w:jc w:val="both"/>
        <w:rPr>
          <w:sz w:val="28"/>
          <w:szCs w:val="28"/>
        </w:rPr>
      </w:pPr>
    </w:p>
    <w:p w:rsidR="00187788" w:rsidRPr="00187788" w:rsidRDefault="00187788" w:rsidP="00187788">
      <w:pPr>
        <w:jc w:val="both"/>
        <w:rPr>
          <w:b/>
          <w:sz w:val="28"/>
          <w:szCs w:val="28"/>
        </w:rPr>
      </w:pPr>
      <w:r w:rsidRPr="00187788">
        <w:rPr>
          <w:b/>
          <w:sz w:val="28"/>
          <w:szCs w:val="28"/>
        </w:rPr>
        <w:t>ПОСТАНОВЛЯЕТ:</w:t>
      </w:r>
    </w:p>
    <w:p w:rsidR="00187788" w:rsidRPr="00187788" w:rsidRDefault="00187788" w:rsidP="00187788">
      <w:pPr>
        <w:jc w:val="both"/>
        <w:rPr>
          <w:sz w:val="28"/>
          <w:szCs w:val="28"/>
        </w:rPr>
      </w:pPr>
    </w:p>
    <w:p w:rsidR="00187788" w:rsidRDefault="00187788" w:rsidP="00187788">
      <w:pPr>
        <w:ind w:firstLine="284"/>
        <w:jc w:val="both"/>
        <w:rPr>
          <w:sz w:val="28"/>
          <w:szCs w:val="28"/>
        </w:rPr>
      </w:pPr>
      <w:r w:rsidRPr="00187788">
        <w:rPr>
          <w:sz w:val="28"/>
          <w:szCs w:val="28"/>
        </w:rPr>
        <w:t xml:space="preserve">1. </w:t>
      </w:r>
      <w:r w:rsidRPr="00187788">
        <w:rPr>
          <w:sz w:val="28"/>
          <w:szCs w:val="28"/>
        </w:rPr>
        <w:t xml:space="preserve">Утвердить прилагаемую Программу профилактики рисков причинения вреда (ущерба) охраняемым законом ценностям при осуществлении муниципального контроля </w:t>
      </w:r>
      <w:r w:rsidRPr="00187788">
        <w:rPr>
          <w:bCs/>
          <w:sz w:val="28"/>
          <w:szCs w:val="28"/>
        </w:rPr>
        <w:t>на автомобильном транспорте, городском наземном электрическом транспорте и в дорожном хозяйстве на территории города Зеленодольска</w:t>
      </w:r>
      <w:r>
        <w:rPr>
          <w:bCs/>
          <w:sz w:val="28"/>
          <w:szCs w:val="28"/>
        </w:rPr>
        <w:t xml:space="preserve"> на 2023 год.</w:t>
      </w:r>
    </w:p>
    <w:p w:rsidR="00187788" w:rsidRPr="00187788" w:rsidRDefault="00187788" w:rsidP="00187788">
      <w:pPr>
        <w:ind w:firstLine="284"/>
        <w:jc w:val="both"/>
        <w:rPr>
          <w:sz w:val="28"/>
          <w:szCs w:val="28"/>
        </w:rPr>
      </w:pPr>
      <w:r>
        <w:rPr>
          <w:sz w:val="28"/>
          <w:szCs w:val="28"/>
        </w:rPr>
        <w:t xml:space="preserve">2. </w:t>
      </w:r>
      <w:r w:rsidRPr="00187788">
        <w:rPr>
          <w:sz w:val="28"/>
          <w:szCs w:val="28"/>
        </w:rPr>
        <w:t>Постановление Исполнительного комитета Зеленодольского муниципаль</w:t>
      </w:r>
      <w:r>
        <w:rPr>
          <w:sz w:val="28"/>
          <w:szCs w:val="28"/>
        </w:rPr>
        <w:t>ного района от 28.12.2021 № 3396</w:t>
      </w:r>
      <w:bookmarkStart w:id="0" w:name="_GoBack"/>
      <w:bookmarkEnd w:id="0"/>
      <w:r w:rsidRPr="00187788">
        <w:rPr>
          <w:sz w:val="28"/>
          <w:szCs w:val="28"/>
        </w:rPr>
        <w:t xml:space="preserve"> «</w:t>
      </w:r>
      <w:r w:rsidRPr="00187788">
        <w:rPr>
          <w:bCs/>
          <w:sz w:val="28"/>
          <w:szCs w:val="28"/>
        </w:rPr>
        <w:t>Об утверждении</w:t>
      </w:r>
      <w:r w:rsidRPr="00187788">
        <w:rPr>
          <w:sz w:val="28"/>
          <w:szCs w:val="28"/>
        </w:rPr>
        <w:t xml:space="preserve"> Программ</w:t>
      </w:r>
      <w:r>
        <w:rPr>
          <w:sz w:val="28"/>
          <w:szCs w:val="28"/>
        </w:rPr>
        <w:t xml:space="preserve">ы </w:t>
      </w:r>
      <w:r w:rsidRPr="00187788">
        <w:rPr>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187788">
        <w:rPr>
          <w:bCs/>
          <w:color w:val="000000"/>
          <w:sz w:val="28"/>
          <w:szCs w:val="28"/>
        </w:rPr>
        <w:t>на автомобильном транспорте, городском наземном электрическом транспорте и в дорожном хозяйстве на территории города Зеленодольска на 2022-2024 г</w:t>
      </w:r>
      <w:r>
        <w:rPr>
          <w:bCs/>
          <w:color w:val="000000"/>
          <w:sz w:val="28"/>
          <w:szCs w:val="28"/>
        </w:rPr>
        <w:t xml:space="preserve">оды» </w:t>
      </w:r>
      <w:r w:rsidRPr="00187788">
        <w:rPr>
          <w:bCs/>
          <w:color w:val="000000"/>
          <w:sz w:val="28"/>
          <w:szCs w:val="28"/>
          <w:lang w:bidi="ru-RU"/>
        </w:rPr>
        <w:t>признать утратившим силу с 1 января 2023 года.</w:t>
      </w:r>
    </w:p>
    <w:p w:rsidR="00187788" w:rsidRPr="00187788" w:rsidRDefault="00187788" w:rsidP="00187788">
      <w:pPr>
        <w:ind w:firstLine="284"/>
        <w:jc w:val="both"/>
        <w:rPr>
          <w:sz w:val="28"/>
          <w:szCs w:val="28"/>
        </w:rPr>
      </w:pPr>
      <w:r>
        <w:rPr>
          <w:sz w:val="28"/>
          <w:szCs w:val="28"/>
        </w:rPr>
        <w:lastRenderedPageBreak/>
        <w:t>3</w:t>
      </w:r>
      <w:r w:rsidRPr="00187788">
        <w:rPr>
          <w:sz w:val="28"/>
          <w:szCs w:val="28"/>
        </w:rPr>
        <w:t>.</w:t>
      </w:r>
      <w:r w:rsidRPr="00187788">
        <w:rPr>
          <w:sz w:val="28"/>
          <w:szCs w:val="28"/>
        </w:rPr>
        <w:tab/>
        <w:t>Отделу по связям с общественностью и средствами массовой информации аппарата Совета Зеленодольского муниципального района обеспечить размещение настоящего постановления на официальном сайте Зеленодольского муниципального района Республики Татарстан в составе Портала муниципальных образований Республики Татарстан (</w:t>
      </w:r>
      <w:r w:rsidRPr="00187788">
        <w:rPr>
          <w:sz w:val="28"/>
          <w:szCs w:val="28"/>
          <w:lang w:val="en-US"/>
        </w:rPr>
        <w:t>http</w:t>
      </w:r>
      <w:r w:rsidRPr="00187788">
        <w:rPr>
          <w:sz w:val="28"/>
          <w:szCs w:val="28"/>
        </w:rPr>
        <w:t>:</w:t>
      </w:r>
      <w:proofErr w:type="spellStart"/>
      <w:r w:rsidRPr="00187788">
        <w:rPr>
          <w:sz w:val="28"/>
          <w:szCs w:val="28"/>
          <w:lang w:val="en-US"/>
        </w:rPr>
        <w:t>zelenodolsk</w:t>
      </w:r>
      <w:proofErr w:type="spellEnd"/>
      <w:r w:rsidRPr="00187788">
        <w:rPr>
          <w:sz w:val="28"/>
          <w:szCs w:val="28"/>
        </w:rPr>
        <w:t>.</w:t>
      </w:r>
      <w:proofErr w:type="spellStart"/>
      <w:r w:rsidRPr="00187788">
        <w:rPr>
          <w:sz w:val="28"/>
          <w:szCs w:val="28"/>
          <w:lang w:val="en-US"/>
        </w:rPr>
        <w:t>tatarstan</w:t>
      </w:r>
      <w:proofErr w:type="spellEnd"/>
      <w:r w:rsidRPr="00187788">
        <w:rPr>
          <w:sz w:val="28"/>
          <w:szCs w:val="28"/>
        </w:rPr>
        <w:t>.</w:t>
      </w:r>
      <w:proofErr w:type="spellStart"/>
      <w:r w:rsidRPr="00187788">
        <w:rPr>
          <w:sz w:val="28"/>
          <w:szCs w:val="28"/>
          <w:lang w:val="en-US"/>
        </w:rPr>
        <w:t>ru</w:t>
      </w:r>
      <w:proofErr w:type="spellEnd"/>
      <w:r w:rsidRPr="00187788">
        <w:rPr>
          <w:sz w:val="28"/>
          <w:szCs w:val="28"/>
        </w:rPr>
        <w:t>) в информационно-телекоммуникационной сети «Интернет».</w:t>
      </w:r>
    </w:p>
    <w:p w:rsidR="00187788" w:rsidRPr="00187788" w:rsidRDefault="00187788" w:rsidP="00187788">
      <w:pPr>
        <w:ind w:firstLine="284"/>
        <w:jc w:val="both"/>
        <w:rPr>
          <w:sz w:val="28"/>
          <w:szCs w:val="28"/>
        </w:rPr>
      </w:pPr>
      <w:r>
        <w:rPr>
          <w:sz w:val="28"/>
          <w:szCs w:val="28"/>
        </w:rPr>
        <w:t>4</w:t>
      </w:r>
      <w:r w:rsidRPr="00187788">
        <w:rPr>
          <w:sz w:val="28"/>
          <w:szCs w:val="28"/>
        </w:rPr>
        <w:t>.</w:t>
      </w:r>
      <w:r w:rsidRPr="00187788">
        <w:rPr>
          <w:sz w:val="28"/>
          <w:szCs w:val="28"/>
        </w:rPr>
        <w:tab/>
      </w:r>
      <w:proofErr w:type="gramStart"/>
      <w:r w:rsidRPr="00187788">
        <w:rPr>
          <w:sz w:val="28"/>
          <w:szCs w:val="28"/>
        </w:rPr>
        <w:t>Контроль за</w:t>
      </w:r>
      <w:proofErr w:type="gramEnd"/>
      <w:r w:rsidRPr="00187788">
        <w:rPr>
          <w:sz w:val="28"/>
          <w:szCs w:val="28"/>
        </w:rPr>
        <w:t xml:space="preserve"> выполнением настоящего постановления оставляю за собой.</w:t>
      </w:r>
    </w:p>
    <w:p w:rsidR="00187788" w:rsidRPr="00187788" w:rsidRDefault="00187788" w:rsidP="00187788">
      <w:pPr>
        <w:tabs>
          <w:tab w:val="left" w:pos="2552"/>
        </w:tabs>
        <w:ind w:firstLine="284"/>
        <w:rPr>
          <w:sz w:val="28"/>
          <w:szCs w:val="28"/>
        </w:rPr>
      </w:pPr>
    </w:p>
    <w:p w:rsidR="00187788" w:rsidRPr="00187788" w:rsidRDefault="00187788" w:rsidP="00187788">
      <w:pPr>
        <w:tabs>
          <w:tab w:val="left" w:pos="2552"/>
        </w:tabs>
        <w:ind w:firstLine="284"/>
        <w:rPr>
          <w:sz w:val="28"/>
          <w:szCs w:val="28"/>
        </w:rPr>
      </w:pPr>
    </w:p>
    <w:p w:rsidR="00187788" w:rsidRPr="00187788" w:rsidRDefault="00187788" w:rsidP="00187788">
      <w:pPr>
        <w:autoSpaceDE w:val="0"/>
        <w:autoSpaceDN w:val="0"/>
        <w:adjustRightInd w:val="0"/>
        <w:rPr>
          <w:sz w:val="28"/>
          <w:szCs w:val="28"/>
        </w:rPr>
      </w:pPr>
      <w:proofErr w:type="gramStart"/>
      <w:r w:rsidRPr="00187788">
        <w:rPr>
          <w:sz w:val="28"/>
          <w:szCs w:val="28"/>
        </w:rPr>
        <w:t>Исполняющий</w:t>
      </w:r>
      <w:proofErr w:type="gramEnd"/>
      <w:r w:rsidRPr="00187788">
        <w:rPr>
          <w:sz w:val="28"/>
          <w:szCs w:val="28"/>
        </w:rPr>
        <w:t xml:space="preserve"> обязанности руководителя </w:t>
      </w:r>
    </w:p>
    <w:p w:rsidR="00187788" w:rsidRPr="00187788" w:rsidRDefault="00187788" w:rsidP="00187788">
      <w:pPr>
        <w:autoSpaceDE w:val="0"/>
        <w:autoSpaceDN w:val="0"/>
        <w:adjustRightInd w:val="0"/>
        <w:rPr>
          <w:sz w:val="28"/>
          <w:szCs w:val="28"/>
        </w:rPr>
      </w:pPr>
      <w:r w:rsidRPr="00187788">
        <w:rPr>
          <w:sz w:val="28"/>
          <w:szCs w:val="28"/>
        </w:rPr>
        <w:t xml:space="preserve">Исполнительного комитета </w:t>
      </w:r>
    </w:p>
    <w:p w:rsidR="00187788" w:rsidRPr="00187788" w:rsidRDefault="00187788" w:rsidP="00187788">
      <w:pPr>
        <w:autoSpaceDE w:val="0"/>
        <w:autoSpaceDN w:val="0"/>
        <w:adjustRightInd w:val="0"/>
        <w:rPr>
          <w:bCs/>
          <w:sz w:val="28"/>
          <w:szCs w:val="28"/>
        </w:rPr>
      </w:pPr>
      <w:r w:rsidRPr="00187788">
        <w:rPr>
          <w:sz w:val="28"/>
          <w:szCs w:val="28"/>
        </w:rPr>
        <w:t xml:space="preserve">Зеленодольского </w:t>
      </w:r>
      <w:proofErr w:type="gramStart"/>
      <w:r w:rsidRPr="00187788">
        <w:rPr>
          <w:sz w:val="28"/>
          <w:szCs w:val="28"/>
        </w:rPr>
        <w:t>муниципального</w:t>
      </w:r>
      <w:proofErr w:type="gramEnd"/>
      <w:r w:rsidRPr="00187788">
        <w:rPr>
          <w:sz w:val="28"/>
          <w:szCs w:val="28"/>
        </w:rPr>
        <w:t xml:space="preserve"> района                                   А.В. Старостин</w:t>
      </w:r>
    </w:p>
    <w:p w:rsidR="00045692" w:rsidRDefault="00045692"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187788" w:rsidRDefault="00187788" w:rsidP="005B24A2">
      <w:pPr>
        <w:autoSpaceDE w:val="0"/>
        <w:autoSpaceDN w:val="0"/>
        <w:adjustRightInd w:val="0"/>
        <w:rPr>
          <w:rFonts w:eastAsiaTheme="minorHAnsi"/>
          <w:b/>
          <w:sz w:val="28"/>
          <w:szCs w:val="28"/>
          <w:lang w:eastAsia="en-US"/>
        </w:rPr>
      </w:pPr>
    </w:p>
    <w:p w:rsidR="00045692" w:rsidRPr="004F1FEA" w:rsidRDefault="00045692" w:rsidP="00045692">
      <w:pPr>
        <w:pStyle w:val="Default"/>
        <w:rPr>
          <w:sz w:val="28"/>
          <w:szCs w:val="28"/>
        </w:rPr>
      </w:pPr>
    </w:p>
    <w:tbl>
      <w:tblPr>
        <w:tblW w:w="0" w:type="auto"/>
        <w:tblLook w:val="01E0" w:firstRow="1" w:lastRow="1" w:firstColumn="1" w:lastColumn="1" w:noHBand="0" w:noVBand="0"/>
      </w:tblPr>
      <w:tblGrid>
        <w:gridCol w:w="4785"/>
        <w:gridCol w:w="4786"/>
      </w:tblGrid>
      <w:tr w:rsidR="00045692" w:rsidRPr="004F1FEA" w:rsidTr="004F1FEA">
        <w:trPr>
          <w:trHeight w:val="908"/>
        </w:trPr>
        <w:tc>
          <w:tcPr>
            <w:tcW w:w="4785" w:type="dxa"/>
            <w:tcBorders>
              <w:top w:val="nil"/>
              <w:left w:val="nil"/>
              <w:bottom w:val="nil"/>
              <w:right w:val="nil"/>
            </w:tcBorders>
          </w:tcPr>
          <w:p w:rsidR="00045692" w:rsidRPr="004F1FEA" w:rsidRDefault="00045692" w:rsidP="00750D98">
            <w:pPr>
              <w:pStyle w:val="Default"/>
              <w:rPr>
                <w:sz w:val="28"/>
                <w:szCs w:val="28"/>
              </w:rPr>
            </w:pPr>
          </w:p>
        </w:tc>
        <w:tc>
          <w:tcPr>
            <w:tcW w:w="4786" w:type="dxa"/>
            <w:tcBorders>
              <w:top w:val="nil"/>
              <w:left w:val="nil"/>
              <w:bottom w:val="nil"/>
              <w:right w:val="nil"/>
            </w:tcBorders>
          </w:tcPr>
          <w:p w:rsidR="00045692" w:rsidRPr="004F1FEA" w:rsidRDefault="00DF3AD3" w:rsidP="00DF3AD3">
            <w:pPr>
              <w:pStyle w:val="Default"/>
            </w:pPr>
            <w:proofErr w:type="gramStart"/>
            <w:r w:rsidRPr="004F1FEA">
              <w:t>Утверждена</w:t>
            </w:r>
            <w:proofErr w:type="gramEnd"/>
            <w:r w:rsidR="004F1FEA">
              <w:t xml:space="preserve"> </w:t>
            </w:r>
            <w:r w:rsidRPr="004F1FEA">
              <w:t>Постановлением Исполнительного комитета Зеленодольского муниципального района</w:t>
            </w:r>
          </w:p>
          <w:p w:rsidR="00DF3AD3" w:rsidRPr="004F1FEA" w:rsidRDefault="00DF3AD3" w:rsidP="00DF3AD3">
            <w:pPr>
              <w:pStyle w:val="Default"/>
              <w:rPr>
                <w:sz w:val="28"/>
                <w:szCs w:val="28"/>
              </w:rPr>
            </w:pPr>
            <w:r w:rsidRPr="004F1FEA">
              <w:t>________ № ______________</w:t>
            </w:r>
          </w:p>
        </w:tc>
      </w:tr>
    </w:tbl>
    <w:p w:rsidR="00045692" w:rsidRPr="004F1FEA" w:rsidRDefault="00045692" w:rsidP="00045692">
      <w:pPr>
        <w:pStyle w:val="Default"/>
        <w:jc w:val="center"/>
        <w:rPr>
          <w:sz w:val="28"/>
          <w:szCs w:val="28"/>
        </w:rPr>
      </w:pPr>
    </w:p>
    <w:p w:rsidR="00045692" w:rsidRPr="004F1FEA" w:rsidRDefault="00045692" w:rsidP="00045692">
      <w:pPr>
        <w:pStyle w:val="Default"/>
        <w:jc w:val="center"/>
        <w:rPr>
          <w:b/>
          <w:sz w:val="28"/>
          <w:szCs w:val="28"/>
        </w:rPr>
      </w:pPr>
      <w:r w:rsidRPr="004F1FEA">
        <w:rPr>
          <w:b/>
          <w:sz w:val="28"/>
          <w:szCs w:val="28"/>
        </w:rPr>
        <w:t>Программа</w:t>
      </w:r>
    </w:p>
    <w:p w:rsidR="00DF3AD3" w:rsidRPr="004F1FEA" w:rsidRDefault="00045692" w:rsidP="00DF3AD3">
      <w:pPr>
        <w:jc w:val="center"/>
        <w:rPr>
          <w:b/>
          <w:i/>
          <w:iCs/>
          <w:color w:val="000000"/>
          <w:sz w:val="28"/>
          <w:szCs w:val="28"/>
        </w:rPr>
      </w:pPr>
      <w:r w:rsidRPr="004F1FEA">
        <w:rPr>
          <w:b/>
          <w:sz w:val="28"/>
          <w:szCs w:val="28"/>
        </w:rPr>
        <w:t xml:space="preserve">профилактики </w:t>
      </w:r>
      <w:r w:rsidR="00750D98" w:rsidRPr="004F1FEA">
        <w:rPr>
          <w:b/>
          <w:sz w:val="28"/>
          <w:szCs w:val="28"/>
        </w:rPr>
        <w:t>рисков причинения вреда (ущерба)</w:t>
      </w:r>
      <w:r w:rsidRPr="004F1FEA">
        <w:rPr>
          <w:b/>
          <w:sz w:val="28"/>
          <w:szCs w:val="28"/>
        </w:rPr>
        <w:t xml:space="preserve"> </w:t>
      </w:r>
      <w:r w:rsidR="00750D98" w:rsidRPr="004F1FEA">
        <w:rPr>
          <w:b/>
          <w:sz w:val="28"/>
          <w:szCs w:val="28"/>
        </w:rPr>
        <w:t>охр</w:t>
      </w:r>
      <w:r w:rsidR="00423EDF" w:rsidRPr="004F1FEA">
        <w:rPr>
          <w:b/>
          <w:sz w:val="28"/>
          <w:szCs w:val="28"/>
        </w:rPr>
        <w:t xml:space="preserve">аняемым законом ценностям при </w:t>
      </w:r>
      <w:r w:rsidR="00750D98" w:rsidRPr="004F1FEA">
        <w:rPr>
          <w:b/>
          <w:sz w:val="28"/>
          <w:szCs w:val="28"/>
        </w:rPr>
        <w:t>осуществлении</w:t>
      </w:r>
      <w:r w:rsidRPr="004F1FEA">
        <w:rPr>
          <w:b/>
          <w:sz w:val="28"/>
          <w:szCs w:val="28"/>
        </w:rPr>
        <w:t xml:space="preserve"> муниципального контроля </w:t>
      </w:r>
      <w:r w:rsidR="00DF3AD3" w:rsidRPr="004F1FEA">
        <w:rPr>
          <w:b/>
          <w:bCs/>
          <w:color w:val="000000"/>
          <w:sz w:val="28"/>
          <w:szCs w:val="28"/>
        </w:rPr>
        <w:t xml:space="preserve">на автомобильном транспорте, городском наземном электрическом транспорте и в дорожном хозяйстве </w:t>
      </w:r>
      <w:r w:rsidR="00C471E5">
        <w:rPr>
          <w:b/>
          <w:bCs/>
          <w:color w:val="000000"/>
          <w:sz w:val="28"/>
          <w:szCs w:val="28"/>
        </w:rPr>
        <w:t>на территории города Зеленодольска</w:t>
      </w:r>
      <w:r w:rsidR="00187788">
        <w:rPr>
          <w:b/>
          <w:color w:val="000000"/>
          <w:sz w:val="28"/>
          <w:szCs w:val="28"/>
        </w:rPr>
        <w:t xml:space="preserve"> на 2023 год</w:t>
      </w:r>
    </w:p>
    <w:p w:rsidR="00045692" w:rsidRPr="004F1FEA" w:rsidRDefault="00045692" w:rsidP="00045692">
      <w:pPr>
        <w:pStyle w:val="Default"/>
        <w:rPr>
          <w:i/>
          <w:iCs/>
          <w:sz w:val="28"/>
          <w:szCs w:val="28"/>
        </w:rPr>
      </w:pPr>
    </w:p>
    <w:p w:rsidR="00045692" w:rsidRPr="004F1FEA" w:rsidRDefault="00045692" w:rsidP="00045692">
      <w:pPr>
        <w:pStyle w:val="Default"/>
        <w:jc w:val="center"/>
        <w:rPr>
          <w:b/>
          <w:sz w:val="28"/>
          <w:szCs w:val="28"/>
        </w:rPr>
      </w:pPr>
      <w:r w:rsidRPr="004F1FEA">
        <w:rPr>
          <w:b/>
          <w:sz w:val="28"/>
          <w:szCs w:val="28"/>
        </w:rPr>
        <w:t>ПАСПОРТ</w:t>
      </w:r>
      <w:r w:rsidR="00DF3AD3" w:rsidRPr="004F1FEA">
        <w:rPr>
          <w:b/>
          <w:sz w:val="28"/>
          <w:szCs w:val="28"/>
        </w:rPr>
        <w:t xml:space="preserve"> ПРОГРАММЫ</w:t>
      </w:r>
    </w:p>
    <w:p w:rsidR="00DF3AD3" w:rsidRPr="004F1FEA" w:rsidRDefault="00DF3AD3" w:rsidP="00045692">
      <w:pPr>
        <w:pStyle w:val="Default"/>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37"/>
      </w:tblGrid>
      <w:tr w:rsidR="00045692" w:rsidRPr="004F1FEA" w:rsidTr="00750D98">
        <w:trPr>
          <w:trHeight w:val="247"/>
        </w:trPr>
        <w:tc>
          <w:tcPr>
            <w:tcW w:w="3369" w:type="dxa"/>
          </w:tcPr>
          <w:p w:rsidR="00045692" w:rsidRPr="004F1FEA" w:rsidRDefault="00045692" w:rsidP="00750D98">
            <w:pPr>
              <w:pStyle w:val="Default"/>
              <w:rPr>
                <w:b/>
                <w:sz w:val="28"/>
                <w:szCs w:val="28"/>
              </w:rPr>
            </w:pPr>
            <w:r w:rsidRPr="004F1FEA">
              <w:rPr>
                <w:b/>
                <w:sz w:val="28"/>
                <w:szCs w:val="28"/>
              </w:rPr>
              <w:t xml:space="preserve">Наименование программы </w:t>
            </w:r>
          </w:p>
        </w:tc>
        <w:tc>
          <w:tcPr>
            <w:tcW w:w="6237" w:type="dxa"/>
          </w:tcPr>
          <w:p w:rsidR="00045692" w:rsidRPr="004F1FEA" w:rsidRDefault="00423EDF" w:rsidP="00187788">
            <w:pPr>
              <w:jc w:val="both"/>
              <w:rPr>
                <w:i/>
                <w:iCs/>
                <w:color w:val="000000"/>
                <w:sz w:val="28"/>
                <w:szCs w:val="28"/>
              </w:rPr>
            </w:pPr>
            <w:r w:rsidRPr="004F1FEA">
              <w:rPr>
                <w:sz w:val="28"/>
                <w:szCs w:val="28"/>
              </w:rPr>
              <w:t xml:space="preserve">Программа профилактики рисков причинения вреда (ущерба) охраняемым законом ценностям при осуществлении муниципального контроля </w:t>
            </w:r>
            <w:r w:rsidR="00DF3AD3" w:rsidRPr="004F1FEA">
              <w:rPr>
                <w:bCs/>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C471E5">
              <w:rPr>
                <w:color w:val="000000"/>
                <w:sz w:val="28"/>
                <w:szCs w:val="28"/>
              </w:rPr>
              <w:t xml:space="preserve">города Зеленодольска </w:t>
            </w:r>
            <w:r w:rsidR="00187788">
              <w:rPr>
                <w:color w:val="000000"/>
                <w:sz w:val="28"/>
                <w:szCs w:val="28"/>
              </w:rPr>
              <w:t>на 2023 год.</w:t>
            </w:r>
          </w:p>
        </w:tc>
      </w:tr>
      <w:tr w:rsidR="00045692" w:rsidRPr="004F1FEA" w:rsidTr="00750D98">
        <w:trPr>
          <w:trHeight w:val="799"/>
        </w:trPr>
        <w:tc>
          <w:tcPr>
            <w:tcW w:w="3369" w:type="dxa"/>
          </w:tcPr>
          <w:p w:rsidR="00045692" w:rsidRPr="004F1FEA" w:rsidRDefault="00045692" w:rsidP="00750D98">
            <w:pPr>
              <w:pStyle w:val="Default"/>
              <w:rPr>
                <w:b/>
                <w:sz w:val="28"/>
                <w:szCs w:val="28"/>
              </w:rPr>
            </w:pPr>
            <w:r w:rsidRPr="004F1FEA">
              <w:rPr>
                <w:b/>
                <w:sz w:val="28"/>
                <w:szCs w:val="28"/>
              </w:rPr>
              <w:t xml:space="preserve">Правовые основания разработки программы </w:t>
            </w:r>
          </w:p>
        </w:tc>
        <w:tc>
          <w:tcPr>
            <w:tcW w:w="6237" w:type="dxa"/>
          </w:tcPr>
          <w:p w:rsidR="00045692" w:rsidRPr="004F1FEA" w:rsidRDefault="00045692" w:rsidP="004F1FEA">
            <w:pPr>
              <w:pStyle w:val="Default"/>
              <w:jc w:val="both"/>
              <w:rPr>
                <w:sz w:val="28"/>
                <w:szCs w:val="28"/>
              </w:rPr>
            </w:pPr>
            <w:proofErr w:type="gramStart"/>
            <w:r w:rsidRPr="004F1FEA">
              <w:rPr>
                <w:sz w:val="28"/>
                <w:szCs w:val="28"/>
              </w:rPr>
              <w:t>Федеральный закон от 31.07.2020 года</w:t>
            </w:r>
            <w:r w:rsidR="00F879D7">
              <w:rPr>
                <w:sz w:val="28"/>
                <w:szCs w:val="28"/>
              </w:rPr>
              <w:t xml:space="preserve"> </w:t>
            </w:r>
            <w:r w:rsidRPr="004F1FEA">
              <w:rPr>
                <w:sz w:val="28"/>
                <w:szCs w:val="28"/>
              </w:rPr>
              <w:t xml:space="preserve"> 248-ФЗ «О государственном контроле (надзоре) и муниципальном контроле в Российской Федерации, Фе</w:t>
            </w:r>
            <w:r w:rsidR="00F879D7">
              <w:rPr>
                <w:sz w:val="28"/>
                <w:szCs w:val="28"/>
              </w:rPr>
              <w:t>деральный закон от 11.06.2021 №</w:t>
            </w:r>
            <w:r w:rsidRPr="004F1FEA">
              <w:rPr>
                <w:sz w:val="28"/>
                <w:szCs w:val="28"/>
              </w:rPr>
              <w:t xml:space="preserve">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w:t>
            </w:r>
            <w:r w:rsidR="00F879D7">
              <w:rPr>
                <w:sz w:val="28"/>
                <w:szCs w:val="28"/>
              </w:rPr>
              <w:t>контроле в Российской Федерации</w:t>
            </w:r>
            <w:r w:rsidRPr="004F1FEA">
              <w:rPr>
                <w:sz w:val="28"/>
                <w:szCs w:val="28"/>
              </w:rPr>
              <w:t>», Постановление Правительства Российской Федерации от 25.06.2021 № 990 «Об утверждении правил разработки и утверждения контрольными</w:t>
            </w:r>
            <w:proofErr w:type="gramEnd"/>
            <w:r w:rsidRPr="004F1FEA">
              <w:rPr>
                <w:sz w:val="28"/>
                <w:szCs w:val="28"/>
              </w:rPr>
              <w:t xml:space="preserve"> (надзорными) органами программы профилактики рисков причинения вреда (ущерба</w:t>
            </w:r>
            <w:r w:rsidR="00F879D7">
              <w:rPr>
                <w:sz w:val="28"/>
                <w:szCs w:val="28"/>
              </w:rPr>
              <w:t>) охраняемым законом ценностям»</w:t>
            </w:r>
          </w:p>
        </w:tc>
      </w:tr>
      <w:tr w:rsidR="00045692" w:rsidRPr="004F1FEA" w:rsidTr="00750D98">
        <w:trPr>
          <w:trHeight w:val="109"/>
        </w:trPr>
        <w:tc>
          <w:tcPr>
            <w:tcW w:w="3369" w:type="dxa"/>
          </w:tcPr>
          <w:p w:rsidR="00045692" w:rsidRPr="004F1FEA" w:rsidRDefault="00045692" w:rsidP="00750D98">
            <w:pPr>
              <w:pStyle w:val="Default"/>
              <w:rPr>
                <w:b/>
                <w:sz w:val="28"/>
                <w:szCs w:val="28"/>
              </w:rPr>
            </w:pPr>
            <w:r w:rsidRPr="004F1FEA">
              <w:rPr>
                <w:b/>
                <w:sz w:val="28"/>
                <w:szCs w:val="28"/>
              </w:rPr>
              <w:t xml:space="preserve">Разработчик программы </w:t>
            </w:r>
          </w:p>
        </w:tc>
        <w:tc>
          <w:tcPr>
            <w:tcW w:w="6237" w:type="dxa"/>
          </w:tcPr>
          <w:p w:rsidR="00045692" w:rsidRPr="004F1FEA" w:rsidRDefault="00187788" w:rsidP="009E752C">
            <w:pPr>
              <w:pStyle w:val="Default"/>
              <w:jc w:val="both"/>
              <w:rPr>
                <w:sz w:val="28"/>
                <w:szCs w:val="28"/>
              </w:rPr>
            </w:pPr>
            <w:r w:rsidRPr="00187788">
              <w:rPr>
                <w:iCs/>
                <w:sz w:val="28"/>
                <w:szCs w:val="28"/>
              </w:rPr>
              <w:t xml:space="preserve">МБУ "Департамент по строительству и инфраструктурному развитию Зеленодольского </w:t>
            </w:r>
            <w:proofErr w:type="gramStart"/>
            <w:r w:rsidRPr="00187788">
              <w:rPr>
                <w:iCs/>
                <w:sz w:val="28"/>
                <w:szCs w:val="28"/>
              </w:rPr>
              <w:t>муниципального</w:t>
            </w:r>
            <w:proofErr w:type="gramEnd"/>
            <w:r w:rsidRPr="00187788">
              <w:rPr>
                <w:iCs/>
                <w:sz w:val="28"/>
                <w:szCs w:val="28"/>
              </w:rPr>
              <w:t xml:space="preserve"> района"</w:t>
            </w:r>
          </w:p>
        </w:tc>
      </w:tr>
      <w:tr w:rsidR="00045692" w:rsidRPr="004F1FEA" w:rsidTr="00DF3AD3">
        <w:trPr>
          <w:trHeight w:val="975"/>
        </w:trPr>
        <w:tc>
          <w:tcPr>
            <w:tcW w:w="3369" w:type="dxa"/>
          </w:tcPr>
          <w:p w:rsidR="00045692" w:rsidRPr="004F1FEA" w:rsidRDefault="00045692" w:rsidP="00750D98">
            <w:pPr>
              <w:pStyle w:val="Default"/>
              <w:rPr>
                <w:b/>
                <w:sz w:val="28"/>
                <w:szCs w:val="28"/>
              </w:rPr>
            </w:pPr>
            <w:r w:rsidRPr="004F1FEA">
              <w:rPr>
                <w:b/>
                <w:sz w:val="28"/>
                <w:szCs w:val="28"/>
              </w:rPr>
              <w:t xml:space="preserve">Цели программы </w:t>
            </w:r>
          </w:p>
        </w:tc>
        <w:tc>
          <w:tcPr>
            <w:tcW w:w="6237" w:type="dxa"/>
          </w:tcPr>
          <w:p w:rsidR="00045692" w:rsidRPr="004F1FEA" w:rsidRDefault="00045692" w:rsidP="004F1FEA">
            <w:pPr>
              <w:pStyle w:val="Default"/>
              <w:ind w:firstLine="432"/>
              <w:jc w:val="both"/>
              <w:rPr>
                <w:sz w:val="28"/>
                <w:szCs w:val="28"/>
              </w:rPr>
            </w:pPr>
            <w:r w:rsidRPr="004F1FEA">
              <w:rPr>
                <w:sz w:val="28"/>
                <w:szCs w:val="28"/>
              </w:rPr>
              <w:t xml:space="preserve">- </w:t>
            </w:r>
            <w:r w:rsidR="00750D98" w:rsidRPr="004F1FEA">
              <w:rPr>
                <w:sz w:val="28"/>
                <w:szCs w:val="28"/>
              </w:rPr>
              <w:t>стимулирование добросовестного соблюдения обязательных требований всеми контролируемыми лицами;</w:t>
            </w:r>
          </w:p>
          <w:p w:rsidR="00750D98" w:rsidRPr="004F1FEA" w:rsidRDefault="00045692" w:rsidP="004F1FEA">
            <w:pPr>
              <w:pStyle w:val="Default"/>
              <w:ind w:firstLine="432"/>
              <w:jc w:val="both"/>
              <w:rPr>
                <w:sz w:val="28"/>
                <w:szCs w:val="28"/>
              </w:rPr>
            </w:pPr>
            <w:r w:rsidRPr="004F1FEA">
              <w:rPr>
                <w:sz w:val="28"/>
                <w:szCs w:val="28"/>
              </w:rPr>
              <w:t xml:space="preserve">- </w:t>
            </w:r>
            <w:r w:rsidR="00750D98" w:rsidRPr="004F1FEA">
              <w:rPr>
                <w:sz w:val="28"/>
                <w:szCs w:val="28"/>
              </w:rPr>
              <w:t>устранение условий, причин факторов, способных привести к нарушениям обязательных требований  и (или) причинению вреда (ущерба) охраняемым законом ценностям;</w:t>
            </w:r>
          </w:p>
          <w:p w:rsidR="00045692" w:rsidRPr="004F1FEA" w:rsidRDefault="00750D98" w:rsidP="004F1FEA">
            <w:pPr>
              <w:pStyle w:val="Default"/>
              <w:ind w:firstLine="432"/>
              <w:jc w:val="both"/>
              <w:rPr>
                <w:sz w:val="28"/>
                <w:szCs w:val="28"/>
              </w:rPr>
            </w:pPr>
            <w:r w:rsidRPr="004F1FEA">
              <w:rPr>
                <w:sz w:val="28"/>
                <w:szCs w:val="28"/>
              </w:rPr>
              <w:lastRenderedPageBreak/>
              <w:t xml:space="preserve">- создание условий для </w:t>
            </w:r>
            <w:r w:rsidR="00DC5053" w:rsidRPr="004F1FEA">
              <w:rPr>
                <w:sz w:val="28"/>
                <w:szCs w:val="28"/>
              </w:rPr>
              <w:t>доведения обязательных требований до контролируемых лиц, повышение информирова</w:t>
            </w:r>
            <w:r w:rsidR="00F879D7">
              <w:rPr>
                <w:sz w:val="28"/>
                <w:szCs w:val="28"/>
              </w:rPr>
              <w:t>нности о способах их соблюдения</w:t>
            </w:r>
          </w:p>
        </w:tc>
      </w:tr>
      <w:tr w:rsidR="00045692" w:rsidRPr="004F1FEA" w:rsidTr="00750D98">
        <w:trPr>
          <w:trHeight w:val="661"/>
        </w:trPr>
        <w:tc>
          <w:tcPr>
            <w:tcW w:w="3369" w:type="dxa"/>
          </w:tcPr>
          <w:p w:rsidR="00045692" w:rsidRPr="004F1FEA" w:rsidRDefault="00045692" w:rsidP="00750D98">
            <w:pPr>
              <w:pStyle w:val="Default"/>
              <w:rPr>
                <w:b/>
                <w:sz w:val="28"/>
                <w:szCs w:val="28"/>
              </w:rPr>
            </w:pPr>
            <w:r w:rsidRPr="004F1FEA">
              <w:rPr>
                <w:b/>
                <w:sz w:val="28"/>
                <w:szCs w:val="28"/>
              </w:rPr>
              <w:lastRenderedPageBreak/>
              <w:t xml:space="preserve">Задачи программы </w:t>
            </w:r>
          </w:p>
        </w:tc>
        <w:tc>
          <w:tcPr>
            <w:tcW w:w="6237" w:type="dxa"/>
          </w:tcPr>
          <w:p w:rsidR="00045692" w:rsidRPr="004F1FEA" w:rsidRDefault="00045692" w:rsidP="004F1FEA">
            <w:pPr>
              <w:pStyle w:val="Default"/>
              <w:ind w:firstLine="432"/>
              <w:jc w:val="both"/>
              <w:rPr>
                <w:sz w:val="28"/>
                <w:szCs w:val="28"/>
              </w:rPr>
            </w:pPr>
            <w:r w:rsidRPr="004F1FEA">
              <w:rPr>
                <w:sz w:val="28"/>
                <w:szCs w:val="28"/>
              </w:rPr>
              <w:t xml:space="preserve">- 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актами, определение способов устранения или снижения рисков их возникновения; </w:t>
            </w:r>
          </w:p>
          <w:p w:rsidR="00045692" w:rsidRPr="004F1FEA" w:rsidRDefault="00045692" w:rsidP="004F1FEA">
            <w:pPr>
              <w:pStyle w:val="Default"/>
              <w:ind w:firstLine="432"/>
              <w:jc w:val="both"/>
              <w:rPr>
                <w:sz w:val="28"/>
                <w:szCs w:val="28"/>
              </w:rPr>
            </w:pPr>
            <w:r w:rsidRPr="004F1FEA">
              <w:rPr>
                <w:sz w:val="28"/>
                <w:szCs w:val="28"/>
              </w:rPr>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актами; </w:t>
            </w:r>
          </w:p>
          <w:p w:rsidR="00045692" w:rsidRPr="004F1FEA" w:rsidRDefault="00045692" w:rsidP="004F1FEA">
            <w:pPr>
              <w:pStyle w:val="Default"/>
              <w:ind w:firstLine="432"/>
              <w:jc w:val="both"/>
              <w:rPr>
                <w:sz w:val="28"/>
                <w:szCs w:val="28"/>
              </w:rPr>
            </w:pPr>
            <w:r w:rsidRPr="004F1FEA">
              <w:rPr>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 </w:t>
            </w:r>
          </w:p>
          <w:p w:rsidR="00045692" w:rsidRPr="004F1FEA" w:rsidRDefault="00045692" w:rsidP="004F1FEA">
            <w:pPr>
              <w:pStyle w:val="Default"/>
              <w:ind w:firstLine="432"/>
              <w:jc w:val="both"/>
              <w:rPr>
                <w:sz w:val="28"/>
                <w:szCs w:val="28"/>
              </w:rPr>
            </w:pPr>
            <w:r w:rsidRPr="004F1FEA">
              <w:rPr>
                <w:sz w:val="28"/>
                <w:szCs w:val="28"/>
              </w:rPr>
              <w:t xml:space="preserve">- определение перечня видов и сбор статистических данных, необходимых для организации профилактической работы; </w:t>
            </w:r>
          </w:p>
          <w:p w:rsidR="00045692" w:rsidRPr="004F1FEA" w:rsidRDefault="00045692" w:rsidP="004F1FEA">
            <w:pPr>
              <w:pStyle w:val="Default"/>
              <w:ind w:firstLine="432"/>
              <w:jc w:val="both"/>
              <w:rPr>
                <w:sz w:val="28"/>
                <w:szCs w:val="28"/>
              </w:rPr>
            </w:pPr>
            <w:r w:rsidRPr="004F1FEA">
              <w:rPr>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rsidR="00045692" w:rsidRPr="004F1FEA" w:rsidRDefault="00045692" w:rsidP="00F879D7">
            <w:pPr>
              <w:pStyle w:val="Default"/>
              <w:ind w:firstLine="432"/>
              <w:jc w:val="both"/>
              <w:rPr>
                <w:sz w:val="28"/>
                <w:szCs w:val="28"/>
              </w:rPr>
            </w:pPr>
            <w:r w:rsidRPr="004F1FEA">
              <w:rPr>
                <w:sz w:val="28"/>
                <w:szCs w:val="28"/>
              </w:rPr>
              <w:t xml:space="preserve">- другие задачи в зависимости от выявленных проблем безопасности регулируемой сферы и текущего состояния профилактической работы. </w:t>
            </w:r>
          </w:p>
        </w:tc>
      </w:tr>
      <w:tr w:rsidR="00045692" w:rsidRPr="004F1FEA" w:rsidTr="00750D98">
        <w:trPr>
          <w:trHeight w:val="523"/>
        </w:trPr>
        <w:tc>
          <w:tcPr>
            <w:tcW w:w="3369" w:type="dxa"/>
          </w:tcPr>
          <w:p w:rsidR="00045692" w:rsidRPr="004F1FEA" w:rsidRDefault="00045692" w:rsidP="00750D98">
            <w:pPr>
              <w:pStyle w:val="Default"/>
              <w:rPr>
                <w:b/>
                <w:sz w:val="28"/>
                <w:szCs w:val="28"/>
              </w:rPr>
            </w:pPr>
            <w:r w:rsidRPr="004F1FEA">
              <w:rPr>
                <w:b/>
                <w:sz w:val="28"/>
                <w:szCs w:val="28"/>
              </w:rPr>
              <w:t xml:space="preserve">Сроки и этапы реализации программы </w:t>
            </w:r>
          </w:p>
        </w:tc>
        <w:tc>
          <w:tcPr>
            <w:tcW w:w="6237" w:type="dxa"/>
          </w:tcPr>
          <w:p w:rsidR="00045692" w:rsidRPr="004F1FEA" w:rsidRDefault="00DF3AD3" w:rsidP="00187788">
            <w:pPr>
              <w:pStyle w:val="Default"/>
              <w:jc w:val="both"/>
              <w:rPr>
                <w:sz w:val="28"/>
                <w:szCs w:val="28"/>
              </w:rPr>
            </w:pPr>
            <w:r w:rsidRPr="004F1FEA">
              <w:rPr>
                <w:sz w:val="28"/>
                <w:szCs w:val="28"/>
              </w:rPr>
              <w:t xml:space="preserve">Программа рассчитана на </w:t>
            </w:r>
            <w:r w:rsidR="00187788">
              <w:rPr>
                <w:sz w:val="28"/>
                <w:szCs w:val="28"/>
              </w:rPr>
              <w:t>2023 год</w:t>
            </w:r>
          </w:p>
        </w:tc>
      </w:tr>
      <w:tr w:rsidR="00045692" w:rsidRPr="004F1FEA" w:rsidTr="00750D98">
        <w:trPr>
          <w:trHeight w:val="247"/>
        </w:trPr>
        <w:tc>
          <w:tcPr>
            <w:tcW w:w="3369" w:type="dxa"/>
          </w:tcPr>
          <w:p w:rsidR="00045692" w:rsidRPr="004F1FEA" w:rsidRDefault="00045692" w:rsidP="00750D98">
            <w:pPr>
              <w:pStyle w:val="Default"/>
              <w:rPr>
                <w:b/>
                <w:sz w:val="28"/>
                <w:szCs w:val="28"/>
              </w:rPr>
            </w:pPr>
            <w:r w:rsidRPr="004F1FEA">
              <w:rPr>
                <w:b/>
                <w:sz w:val="28"/>
                <w:szCs w:val="28"/>
              </w:rPr>
              <w:t xml:space="preserve">Источники финансирования </w:t>
            </w:r>
          </w:p>
        </w:tc>
        <w:tc>
          <w:tcPr>
            <w:tcW w:w="6237" w:type="dxa"/>
          </w:tcPr>
          <w:p w:rsidR="00045692" w:rsidRPr="004F1FEA" w:rsidRDefault="00DF3AD3" w:rsidP="004F1FEA">
            <w:pPr>
              <w:pStyle w:val="Default"/>
              <w:jc w:val="both"/>
              <w:rPr>
                <w:sz w:val="28"/>
                <w:szCs w:val="28"/>
              </w:rPr>
            </w:pPr>
            <w:r w:rsidRPr="004F1FEA">
              <w:rPr>
                <w:sz w:val="28"/>
                <w:szCs w:val="28"/>
              </w:rPr>
              <w:t>Бюджет Зеленодольского муниципального района. Финансовое обеспечение реализации Программы осуществляется в рамках финансирования мероприятий по осуществлению муниципального контроля.</w:t>
            </w:r>
          </w:p>
        </w:tc>
      </w:tr>
      <w:tr w:rsidR="00045692" w:rsidRPr="004F1FEA" w:rsidTr="00750D98">
        <w:trPr>
          <w:trHeight w:val="1077"/>
        </w:trPr>
        <w:tc>
          <w:tcPr>
            <w:tcW w:w="3369" w:type="dxa"/>
          </w:tcPr>
          <w:p w:rsidR="00045692" w:rsidRPr="004F1FEA" w:rsidRDefault="00045692" w:rsidP="00750D98">
            <w:pPr>
              <w:pStyle w:val="Default"/>
              <w:rPr>
                <w:b/>
                <w:sz w:val="28"/>
                <w:szCs w:val="28"/>
              </w:rPr>
            </w:pPr>
            <w:r w:rsidRPr="004F1FEA">
              <w:rPr>
                <w:b/>
                <w:sz w:val="28"/>
                <w:szCs w:val="28"/>
              </w:rPr>
              <w:t xml:space="preserve">Ожидаемые конечные результаты реализации программы </w:t>
            </w:r>
          </w:p>
        </w:tc>
        <w:tc>
          <w:tcPr>
            <w:tcW w:w="6237" w:type="dxa"/>
          </w:tcPr>
          <w:p w:rsidR="00045692" w:rsidRPr="004F1FEA" w:rsidRDefault="00045692" w:rsidP="004F1FEA">
            <w:pPr>
              <w:pStyle w:val="Default"/>
              <w:ind w:firstLine="432"/>
              <w:jc w:val="both"/>
              <w:rPr>
                <w:sz w:val="28"/>
                <w:szCs w:val="28"/>
              </w:rPr>
            </w:pPr>
            <w:r w:rsidRPr="004F1FEA">
              <w:rPr>
                <w:sz w:val="28"/>
                <w:szCs w:val="28"/>
              </w:rPr>
              <w:t xml:space="preserve">- снижение рисков причинения вреда охраняемым законом ценностям; </w:t>
            </w:r>
          </w:p>
          <w:p w:rsidR="00045692" w:rsidRPr="004F1FEA" w:rsidRDefault="00045692" w:rsidP="004F1FEA">
            <w:pPr>
              <w:pStyle w:val="Default"/>
              <w:ind w:firstLine="432"/>
              <w:jc w:val="both"/>
              <w:rPr>
                <w:sz w:val="28"/>
                <w:szCs w:val="28"/>
              </w:rPr>
            </w:pPr>
            <w:r w:rsidRPr="004F1FEA">
              <w:rPr>
                <w:sz w:val="28"/>
                <w:szCs w:val="28"/>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045692" w:rsidRPr="004F1FEA" w:rsidRDefault="00045692" w:rsidP="004F1FEA">
            <w:pPr>
              <w:pStyle w:val="Default"/>
              <w:ind w:firstLine="432"/>
              <w:jc w:val="both"/>
              <w:rPr>
                <w:sz w:val="28"/>
                <w:szCs w:val="28"/>
              </w:rPr>
            </w:pPr>
            <w:r w:rsidRPr="004F1FEA">
              <w:rPr>
                <w:sz w:val="28"/>
                <w:szCs w:val="28"/>
              </w:rPr>
              <w:t xml:space="preserve">- внедрение различных способов </w:t>
            </w:r>
            <w:r w:rsidRPr="004F1FEA">
              <w:rPr>
                <w:sz w:val="28"/>
                <w:szCs w:val="28"/>
              </w:rPr>
              <w:lastRenderedPageBreak/>
              <w:t xml:space="preserve">профилактики; </w:t>
            </w:r>
          </w:p>
          <w:p w:rsidR="00045692" w:rsidRPr="004F1FEA" w:rsidRDefault="00045692" w:rsidP="004F1FEA">
            <w:pPr>
              <w:pStyle w:val="Default"/>
              <w:ind w:firstLine="432"/>
              <w:jc w:val="both"/>
              <w:rPr>
                <w:sz w:val="28"/>
                <w:szCs w:val="28"/>
              </w:rPr>
            </w:pPr>
            <w:r w:rsidRPr="004F1FEA">
              <w:rPr>
                <w:sz w:val="28"/>
                <w:szCs w:val="28"/>
              </w:rPr>
              <w:t xml:space="preserve">- разработка и внедрение технологий профилактической работы внутри контрольного органа; </w:t>
            </w:r>
          </w:p>
          <w:p w:rsidR="00045692" w:rsidRPr="004F1FEA" w:rsidRDefault="00045692" w:rsidP="004F1FEA">
            <w:pPr>
              <w:pStyle w:val="Default"/>
              <w:ind w:firstLine="432"/>
              <w:jc w:val="both"/>
              <w:rPr>
                <w:sz w:val="28"/>
                <w:szCs w:val="28"/>
              </w:rPr>
            </w:pPr>
            <w:r w:rsidRPr="004F1FEA">
              <w:rPr>
                <w:sz w:val="28"/>
                <w:szCs w:val="28"/>
              </w:rPr>
              <w:t xml:space="preserve">- разработка образцов эффективного, законопослушного поведения подконтрольных субъектов; </w:t>
            </w:r>
          </w:p>
          <w:p w:rsidR="00045692" w:rsidRPr="004F1FEA" w:rsidRDefault="00045692" w:rsidP="004F1FEA">
            <w:pPr>
              <w:pStyle w:val="Default"/>
              <w:ind w:firstLine="432"/>
              <w:jc w:val="both"/>
              <w:rPr>
                <w:sz w:val="28"/>
                <w:szCs w:val="28"/>
              </w:rPr>
            </w:pPr>
            <w:r w:rsidRPr="004F1FEA">
              <w:rPr>
                <w:sz w:val="28"/>
                <w:szCs w:val="28"/>
              </w:rPr>
              <w:t xml:space="preserve">- обеспечение квалифицированной профилактической работы должностных лиц контрольного органа; </w:t>
            </w:r>
          </w:p>
          <w:p w:rsidR="00045692" w:rsidRPr="004F1FEA" w:rsidRDefault="00045692" w:rsidP="004F1FEA">
            <w:pPr>
              <w:pStyle w:val="Default"/>
              <w:ind w:firstLine="432"/>
              <w:jc w:val="both"/>
              <w:rPr>
                <w:sz w:val="28"/>
                <w:szCs w:val="28"/>
              </w:rPr>
            </w:pPr>
            <w:r w:rsidRPr="004F1FEA">
              <w:rPr>
                <w:sz w:val="28"/>
                <w:szCs w:val="28"/>
              </w:rPr>
              <w:t xml:space="preserve">- повышение прозрачности деятельности контрольного органа; </w:t>
            </w:r>
          </w:p>
          <w:p w:rsidR="00045692" w:rsidRPr="004F1FEA" w:rsidRDefault="00045692" w:rsidP="004F1FEA">
            <w:pPr>
              <w:pStyle w:val="Default"/>
              <w:ind w:firstLine="432"/>
              <w:jc w:val="both"/>
              <w:rPr>
                <w:sz w:val="28"/>
                <w:szCs w:val="28"/>
              </w:rPr>
            </w:pPr>
            <w:r w:rsidRPr="004F1FEA">
              <w:rPr>
                <w:sz w:val="28"/>
                <w:szCs w:val="28"/>
              </w:rPr>
              <w:t xml:space="preserve">- уменьшение административной нагрузки </w:t>
            </w:r>
            <w:proofErr w:type="gramStart"/>
            <w:r w:rsidRPr="004F1FEA">
              <w:rPr>
                <w:sz w:val="28"/>
                <w:szCs w:val="28"/>
              </w:rPr>
              <w:t>на</w:t>
            </w:r>
            <w:proofErr w:type="gramEnd"/>
            <w:r w:rsidRPr="004F1FEA">
              <w:rPr>
                <w:sz w:val="28"/>
                <w:szCs w:val="28"/>
              </w:rPr>
              <w:t xml:space="preserve"> подконтрольных субъектов; </w:t>
            </w:r>
          </w:p>
          <w:p w:rsidR="00045692" w:rsidRPr="004F1FEA" w:rsidRDefault="00045692" w:rsidP="004F1FEA">
            <w:pPr>
              <w:pStyle w:val="Default"/>
              <w:ind w:firstLine="432"/>
              <w:jc w:val="both"/>
              <w:rPr>
                <w:sz w:val="28"/>
                <w:szCs w:val="28"/>
              </w:rPr>
            </w:pPr>
            <w:r w:rsidRPr="004F1FEA">
              <w:rPr>
                <w:sz w:val="28"/>
                <w:szCs w:val="28"/>
              </w:rPr>
              <w:t xml:space="preserve">- повышение уровня правовой грамотности подконтрольных субъектов; </w:t>
            </w:r>
          </w:p>
          <w:p w:rsidR="00045692" w:rsidRPr="004F1FEA" w:rsidRDefault="00045692" w:rsidP="004F1FEA">
            <w:pPr>
              <w:pStyle w:val="Default"/>
              <w:ind w:firstLine="432"/>
              <w:jc w:val="both"/>
              <w:rPr>
                <w:sz w:val="28"/>
                <w:szCs w:val="28"/>
              </w:rPr>
            </w:pPr>
            <w:r w:rsidRPr="004F1FEA">
              <w:rPr>
                <w:sz w:val="28"/>
                <w:szCs w:val="28"/>
              </w:rPr>
              <w:t xml:space="preserve">- обеспечение единообразия понимания предмета контроля подконтрольными субъектами; </w:t>
            </w:r>
          </w:p>
          <w:p w:rsidR="00045692" w:rsidRPr="004F1FEA" w:rsidRDefault="00045692" w:rsidP="004F1FEA">
            <w:pPr>
              <w:pStyle w:val="Default"/>
              <w:ind w:firstLine="432"/>
              <w:jc w:val="both"/>
              <w:rPr>
                <w:sz w:val="28"/>
                <w:szCs w:val="28"/>
              </w:rPr>
            </w:pPr>
            <w:r w:rsidRPr="004F1FEA">
              <w:rPr>
                <w:sz w:val="28"/>
                <w:szCs w:val="28"/>
              </w:rPr>
              <w:t xml:space="preserve">- мотивация подконтрольных субъектов к добросовестному поведению; </w:t>
            </w:r>
          </w:p>
          <w:p w:rsidR="00045692" w:rsidRPr="009E752C" w:rsidRDefault="00045692" w:rsidP="009E752C">
            <w:pPr>
              <w:pStyle w:val="Default"/>
              <w:ind w:firstLine="432"/>
              <w:jc w:val="both"/>
              <w:rPr>
                <w:sz w:val="28"/>
                <w:szCs w:val="28"/>
              </w:rPr>
            </w:pPr>
            <w:r w:rsidRPr="004F1FEA">
              <w:rPr>
                <w:sz w:val="28"/>
                <w:szCs w:val="28"/>
              </w:rPr>
              <w:t xml:space="preserve">- иное. </w:t>
            </w:r>
          </w:p>
        </w:tc>
      </w:tr>
      <w:tr w:rsidR="00045692" w:rsidRPr="004F1FEA" w:rsidTr="00750D98">
        <w:trPr>
          <w:trHeight w:val="806"/>
        </w:trPr>
        <w:tc>
          <w:tcPr>
            <w:tcW w:w="3369" w:type="dxa"/>
          </w:tcPr>
          <w:p w:rsidR="00045692" w:rsidRPr="004F1FEA" w:rsidRDefault="00045692" w:rsidP="00750D98">
            <w:pPr>
              <w:pStyle w:val="Default"/>
              <w:rPr>
                <w:b/>
                <w:sz w:val="28"/>
                <w:szCs w:val="28"/>
              </w:rPr>
            </w:pPr>
            <w:r w:rsidRPr="004F1FEA">
              <w:rPr>
                <w:b/>
                <w:sz w:val="28"/>
                <w:szCs w:val="28"/>
              </w:rPr>
              <w:lastRenderedPageBreak/>
              <w:t xml:space="preserve">Структура программы </w:t>
            </w:r>
          </w:p>
        </w:tc>
        <w:tc>
          <w:tcPr>
            <w:tcW w:w="6237" w:type="dxa"/>
          </w:tcPr>
          <w:p w:rsidR="00045692" w:rsidRPr="004F1FEA" w:rsidRDefault="00045692" w:rsidP="004F1FEA">
            <w:pPr>
              <w:pStyle w:val="Default"/>
              <w:ind w:firstLine="432"/>
              <w:jc w:val="both"/>
              <w:rPr>
                <w:sz w:val="28"/>
                <w:szCs w:val="28"/>
              </w:rPr>
            </w:pPr>
            <w:r w:rsidRPr="004F1FEA">
              <w:rPr>
                <w:sz w:val="28"/>
                <w:szCs w:val="28"/>
              </w:rPr>
              <w:t>Раздел 1. Анализ и оценка текущего состояния подконтрольной сферы.</w:t>
            </w:r>
          </w:p>
          <w:p w:rsidR="00045692" w:rsidRPr="004F1FEA" w:rsidRDefault="00045692" w:rsidP="004F1FEA">
            <w:pPr>
              <w:pStyle w:val="Default"/>
              <w:ind w:firstLine="432"/>
              <w:jc w:val="both"/>
              <w:rPr>
                <w:sz w:val="28"/>
                <w:szCs w:val="28"/>
              </w:rPr>
            </w:pPr>
            <w:r w:rsidRPr="004F1FEA">
              <w:rPr>
                <w:sz w:val="28"/>
                <w:szCs w:val="28"/>
              </w:rPr>
              <w:t>Раздел 2. Цели и задачи реализации программы профилактики.</w:t>
            </w:r>
          </w:p>
          <w:p w:rsidR="00045692" w:rsidRPr="004F1FEA" w:rsidRDefault="00045692" w:rsidP="004F1FEA">
            <w:pPr>
              <w:pStyle w:val="Default"/>
              <w:ind w:firstLine="432"/>
              <w:jc w:val="both"/>
              <w:rPr>
                <w:sz w:val="28"/>
                <w:szCs w:val="28"/>
              </w:rPr>
            </w:pPr>
            <w:r w:rsidRPr="004F1FEA">
              <w:rPr>
                <w:sz w:val="28"/>
                <w:szCs w:val="28"/>
              </w:rPr>
              <w:t>Раздел 3.  Перечень профилактических мероприятий, сроки  (периодичность) их проведения.</w:t>
            </w:r>
          </w:p>
          <w:p w:rsidR="00045692" w:rsidRPr="004F1FEA" w:rsidRDefault="004F1FEA" w:rsidP="004F1FEA">
            <w:pPr>
              <w:pStyle w:val="Default"/>
              <w:ind w:firstLine="432"/>
              <w:jc w:val="both"/>
              <w:rPr>
                <w:sz w:val="28"/>
                <w:szCs w:val="28"/>
              </w:rPr>
            </w:pPr>
            <w:r w:rsidRPr="004F1FEA">
              <w:rPr>
                <w:sz w:val="28"/>
                <w:szCs w:val="28"/>
              </w:rPr>
              <w:t>Раздел 4</w:t>
            </w:r>
            <w:r w:rsidR="00045692" w:rsidRPr="004F1FEA">
              <w:rPr>
                <w:sz w:val="28"/>
                <w:szCs w:val="28"/>
              </w:rPr>
              <w:t>. Показатели результативности и эффективности программы профилактики рисков причинения вреда (ущерба).</w:t>
            </w:r>
          </w:p>
        </w:tc>
      </w:tr>
    </w:tbl>
    <w:p w:rsidR="00045692" w:rsidRPr="004F1FEA" w:rsidRDefault="00045692" w:rsidP="00045692">
      <w:pPr>
        <w:pStyle w:val="a3"/>
        <w:jc w:val="both"/>
        <w:rPr>
          <w:sz w:val="28"/>
          <w:szCs w:val="28"/>
        </w:rPr>
      </w:pPr>
    </w:p>
    <w:p w:rsidR="0080555A" w:rsidRPr="00F879D7" w:rsidRDefault="0080555A" w:rsidP="0080555A">
      <w:pPr>
        <w:jc w:val="center"/>
        <w:rPr>
          <w:b/>
          <w:sz w:val="28"/>
          <w:szCs w:val="28"/>
        </w:rPr>
      </w:pPr>
      <w:r w:rsidRPr="00F879D7">
        <w:rPr>
          <w:b/>
          <w:sz w:val="28"/>
          <w:szCs w:val="28"/>
        </w:rPr>
        <w:t xml:space="preserve">Раздел 1. Анализ </w:t>
      </w:r>
      <w:r w:rsidR="00542595" w:rsidRPr="00F879D7">
        <w:rPr>
          <w:b/>
          <w:sz w:val="28"/>
          <w:szCs w:val="28"/>
        </w:rPr>
        <w:t>и оценка текущего состояния подконтрольной сферы</w:t>
      </w:r>
    </w:p>
    <w:p w:rsidR="0080555A" w:rsidRPr="00F879D7" w:rsidRDefault="0080555A" w:rsidP="0080555A">
      <w:pPr>
        <w:jc w:val="center"/>
        <w:rPr>
          <w:b/>
          <w:sz w:val="28"/>
          <w:szCs w:val="28"/>
        </w:rPr>
      </w:pP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80555A" w:rsidRPr="004F1FEA">
        <w:rPr>
          <w:rFonts w:ascii="Times New Roman" w:hAnsi="Times New Roman" w:cs="Times New Roman"/>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471E5">
        <w:rPr>
          <w:rFonts w:ascii="Times New Roman" w:hAnsi="Times New Roman" w:cs="Times New Roman"/>
          <w:color w:val="000000"/>
          <w:sz w:val="28"/>
          <w:szCs w:val="28"/>
        </w:rPr>
        <w:t>города Зеленодольска</w:t>
      </w:r>
      <w:r w:rsidRPr="004F1FEA">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80555A" w:rsidRPr="004F1FEA">
        <w:rPr>
          <w:rFonts w:ascii="Times New Roman" w:hAnsi="Times New Roman" w:cs="Times New Roman"/>
          <w:color w:val="000000"/>
          <w:sz w:val="28"/>
          <w:szCs w:val="28"/>
        </w:rPr>
        <w:t xml:space="preserve">Объектами </w:t>
      </w:r>
      <w:bookmarkStart w:id="1" w:name="_Hlk77676821"/>
      <w:r w:rsidR="0080555A" w:rsidRPr="004F1FEA">
        <w:rPr>
          <w:rFonts w:ascii="Times New Roman" w:hAnsi="Times New Roman" w:cs="Times New Roman"/>
          <w:color w:val="000000"/>
          <w:sz w:val="28"/>
          <w:szCs w:val="28"/>
        </w:rPr>
        <w:t xml:space="preserve">муниципального контроля на автомобильном транспорте </w:t>
      </w:r>
      <w:bookmarkEnd w:id="1"/>
      <w:r w:rsidR="0080555A" w:rsidRPr="004F1FEA">
        <w:rPr>
          <w:rFonts w:ascii="Times New Roman" w:hAnsi="Times New Roman" w:cs="Times New Roman"/>
          <w:color w:val="000000"/>
          <w:sz w:val="28"/>
          <w:szCs w:val="28"/>
        </w:rPr>
        <w:t>являются:</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0555A" w:rsidRPr="004F1FEA" w:rsidRDefault="009E752C" w:rsidP="0080555A">
      <w:pPr>
        <w:pStyle w:val="ConsPlusNormal"/>
        <w:ind w:firstLine="709"/>
        <w:jc w:val="both"/>
        <w:rPr>
          <w:rFonts w:ascii="Times New Roman" w:hAnsi="Times New Roman" w:cs="Times New Roman"/>
          <w:color w:val="000000"/>
          <w:sz w:val="28"/>
          <w:szCs w:val="28"/>
        </w:rPr>
      </w:pPr>
      <w:bookmarkStart w:id="2" w:name="_Hlk77675416"/>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 xml:space="preserve">внесение платы за </w:t>
      </w:r>
      <w:bookmarkEnd w:id="2"/>
      <w:r w:rsidR="0080555A" w:rsidRPr="004F1FEA">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внесение платы за</w:t>
      </w:r>
      <w:r w:rsidR="0080555A" w:rsidRPr="004F1FEA">
        <w:rPr>
          <w:rFonts w:ascii="Times New Roman" w:hAnsi="Times New Roman" w:cs="Times New Roman"/>
          <w:sz w:val="28"/>
          <w:szCs w:val="28"/>
        </w:rPr>
        <w:t xml:space="preserve"> </w:t>
      </w:r>
      <w:r w:rsidR="0080555A" w:rsidRPr="004F1FEA">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80555A" w:rsidRPr="004F1FEA">
        <w:rPr>
          <w:rFonts w:ascii="Times New Roman" w:hAnsi="Times New Roman" w:cs="Times New Roman"/>
          <w:color w:val="000000"/>
          <w:sz w:val="28"/>
          <w:szCs w:val="28"/>
        </w:rPr>
        <w:t>ТР</w:t>
      </w:r>
      <w:proofErr w:type="gramEnd"/>
      <w:r w:rsidR="0080555A" w:rsidRPr="004F1FEA">
        <w:rPr>
          <w:rFonts w:ascii="Times New Roman" w:hAnsi="Times New Roman" w:cs="Times New Roman"/>
          <w:color w:val="000000"/>
          <w:sz w:val="28"/>
          <w:szCs w:val="28"/>
        </w:rPr>
        <w:t xml:space="preserve"> ТС 014/2011);</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 xml:space="preserve">дорожно-строительные изделия, указанные в приложении № 2 к техническому регламенту Таможенного союза «Безопасность автомобильных </w:t>
      </w:r>
      <w:r w:rsidR="0080555A" w:rsidRPr="004F1FEA">
        <w:rPr>
          <w:rFonts w:ascii="Times New Roman" w:hAnsi="Times New Roman" w:cs="Times New Roman"/>
          <w:color w:val="000000"/>
          <w:sz w:val="28"/>
          <w:szCs w:val="28"/>
        </w:rPr>
        <w:lastRenderedPageBreak/>
        <w:t>дорог» (</w:t>
      </w:r>
      <w:proofErr w:type="gramStart"/>
      <w:r w:rsidR="0080555A" w:rsidRPr="004F1FEA">
        <w:rPr>
          <w:rFonts w:ascii="Times New Roman" w:hAnsi="Times New Roman" w:cs="Times New Roman"/>
          <w:color w:val="000000"/>
          <w:sz w:val="28"/>
          <w:szCs w:val="28"/>
        </w:rPr>
        <w:t>ТР</w:t>
      </w:r>
      <w:proofErr w:type="gramEnd"/>
      <w:r w:rsidR="0080555A" w:rsidRPr="004F1FEA">
        <w:rPr>
          <w:rFonts w:ascii="Times New Roman" w:hAnsi="Times New Roman" w:cs="Times New Roman"/>
          <w:color w:val="000000"/>
          <w:sz w:val="28"/>
          <w:szCs w:val="28"/>
        </w:rPr>
        <w:t xml:space="preserve"> ТС 014/2011);</w:t>
      </w:r>
    </w:p>
    <w:p w:rsidR="0080555A" w:rsidRPr="004F1FEA" w:rsidRDefault="0080555A" w:rsidP="0080555A">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555A" w:rsidRPr="004F1FEA">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0555A" w:rsidRPr="004F1FEA" w:rsidRDefault="009E752C" w:rsidP="008055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proofErr w:type="gramStart"/>
      <w:r w:rsidR="00542595" w:rsidRPr="004F1FEA">
        <w:rPr>
          <w:rFonts w:ascii="Times New Roman" w:hAnsi="Times New Roman" w:cs="Times New Roman"/>
          <w:color w:val="000000"/>
          <w:sz w:val="28"/>
          <w:szCs w:val="28"/>
        </w:rPr>
        <w:t xml:space="preserve">В </w:t>
      </w:r>
      <w:r w:rsidR="0080555A" w:rsidRPr="004F1FEA">
        <w:rPr>
          <w:rFonts w:ascii="Times New Roman" w:hAnsi="Times New Roman" w:cs="Times New Roman"/>
          <w:color w:val="000000"/>
          <w:sz w:val="28"/>
          <w:szCs w:val="28"/>
        </w:rPr>
        <w:t>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45692" w:rsidRPr="004F1FEA" w:rsidRDefault="00045692" w:rsidP="00045692">
      <w:pPr>
        <w:pStyle w:val="a3"/>
        <w:ind w:firstLine="567"/>
        <w:jc w:val="both"/>
        <w:rPr>
          <w:sz w:val="28"/>
          <w:szCs w:val="28"/>
        </w:rPr>
      </w:pPr>
    </w:p>
    <w:p w:rsidR="00045692" w:rsidRPr="009E752C" w:rsidRDefault="00045692" w:rsidP="009E752C">
      <w:pPr>
        <w:pStyle w:val="a3"/>
        <w:jc w:val="center"/>
        <w:rPr>
          <w:b/>
          <w:sz w:val="28"/>
          <w:szCs w:val="28"/>
        </w:rPr>
      </w:pPr>
      <w:r w:rsidRPr="009E752C">
        <w:rPr>
          <w:b/>
          <w:sz w:val="28"/>
          <w:szCs w:val="28"/>
        </w:rPr>
        <w:t>Раздел 2. Цели и задачи проведения профилактической работы</w:t>
      </w:r>
    </w:p>
    <w:p w:rsidR="00045692" w:rsidRPr="009E752C" w:rsidRDefault="00045692" w:rsidP="009E752C">
      <w:pPr>
        <w:pStyle w:val="a3"/>
        <w:jc w:val="center"/>
        <w:rPr>
          <w:b/>
          <w:iCs/>
          <w:sz w:val="28"/>
          <w:szCs w:val="28"/>
        </w:rPr>
      </w:pPr>
    </w:p>
    <w:p w:rsidR="00542595" w:rsidRPr="004F1FEA" w:rsidRDefault="00045692" w:rsidP="00045692">
      <w:pPr>
        <w:pStyle w:val="a3"/>
        <w:ind w:firstLine="567"/>
        <w:jc w:val="both"/>
        <w:rPr>
          <w:iCs/>
          <w:sz w:val="28"/>
          <w:szCs w:val="28"/>
        </w:rPr>
      </w:pPr>
      <w:r w:rsidRPr="004F1FEA">
        <w:rPr>
          <w:iCs/>
          <w:sz w:val="28"/>
          <w:szCs w:val="28"/>
        </w:rPr>
        <w:t>2.1. Профилактика рисков причинения вреда охраняемым законом ценностям в области муниципального контроля</w:t>
      </w:r>
      <w:r w:rsidR="006E6FE6" w:rsidRPr="004F1FEA">
        <w:rPr>
          <w:sz w:val="28"/>
          <w:szCs w:val="28"/>
        </w:rPr>
        <w:t xml:space="preserve"> </w:t>
      </w:r>
      <w:r w:rsidR="00542595" w:rsidRPr="004F1FEA">
        <w:rPr>
          <w:bCs/>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C471E5">
        <w:rPr>
          <w:color w:val="000000"/>
          <w:sz w:val="28"/>
          <w:szCs w:val="28"/>
        </w:rPr>
        <w:t>города Зеленодольска</w:t>
      </w:r>
      <w:r w:rsidR="00542595" w:rsidRPr="004F1FEA">
        <w:rPr>
          <w:iCs/>
          <w:sz w:val="28"/>
          <w:szCs w:val="28"/>
        </w:rPr>
        <w:t xml:space="preserve"> - это системно организованная деятельность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045692" w:rsidRPr="004F1FEA" w:rsidRDefault="00045692" w:rsidP="00045692">
      <w:pPr>
        <w:pStyle w:val="Default"/>
        <w:ind w:firstLine="432"/>
        <w:jc w:val="both"/>
        <w:rPr>
          <w:sz w:val="28"/>
          <w:szCs w:val="28"/>
        </w:rPr>
      </w:pPr>
      <w:r w:rsidRPr="004F1FEA">
        <w:rPr>
          <w:sz w:val="28"/>
          <w:szCs w:val="28"/>
        </w:rPr>
        <w:t xml:space="preserve">- предотвращение рисков причинения вреда охраняемым законом ценностям; </w:t>
      </w:r>
    </w:p>
    <w:p w:rsidR="00542595" w:rsidRPr="004F1FEA" w:rsidRDefault="00045692" w:rsidP="00045692">
      <w:pPr>
        <w:pStyle w:val="Default"/>
        <w:ind w:firstLine="432"/>
        <w:jc w:val="both"/>
        <w:rPr>
          <w:sz w:val="28"/>
          <w:szCs w:val="28"/>
        </w:rPr>
      </w:pPr>
      <w:r w:rsidRPr="004F1FEA">
        <w:rPr>
          <w:sz w:val="28"/>
          <w:szCs w:val="28"/>
        </w:rPr>
        <w:t>- предупреждение нарушений обязательных требований (снижение числа нарушений обязательных требований, требований, установленных м</w:t>
      </w:r>
      <w:r w:rsidR="006E6FE6" w:rsidRPr="004F1FEA">
        <w:rPr>
          <w:sz w:val="28"/>
          <w:szCs w:val="28"/>
        </w:rPr>
        <w:t xml:space="preserve">униципальными актами) в сфере муниципального контроля </w:t>
      </w:r>
      <w:r w:rsidR="00542595" w:rsidRPr="004F1FEA">
        <w:rPr>
          <w:bCs/>
          <w:sz w:val="28"/>
          <w:szCs w:val="28"/>
        </w:rPr>
        <w:t xml:space="preserve">на автомобильном транспорте, городском наземном электрическом транспорте и в дорожном хозяйстве на территории </w:t>
      </w:r>
      <w:r w:rsidR="00C471E5">
        <w:rPr>
          <w:sz w:val="28"/>
          <w:szCs w:val="28"/>
        </w:rPr>
        <w:t>города Зеленодольска</w:t>
      </w:r>
      <w:r w:rsidR="009E752C">
        <w:rPr>
          <w:sz w:val="28"/>
          <w:szCs w:val="28"/>
        </w:rPr>
        <w:t>;</w:t>
      </w:r>
    </w:p>
    <w:p w:rsidR="00045692" w:rsidRPr="004F1FEA" w:rsidRDefault="00045692" w:rsidP="00045692">
      <w:pPr>
        <w:pStyle w:val="Default"/>
        <w:ind w:firstLine="432"/>
        <w:jc w:val="both"/>
        <w:rPr>
          <w:i/>
          <w:iCs/>
          <w:sz w:val="28"/>
          <w:szCs w:val="28"/>
        </w:rPr>
      </w:pPr>
      <w:r w:rsidRPr="004F1FEA">
        <w:rPr>
          <w:sz w:val="28"/>
          <w:szCs w:val="28"/>
        </w:rPr>
        <w:t xml:space="preserve">- создание </w:t>
      </w:r>
      <w:proofErr w:type="gramStart"/>
      <w:r w:rsidRPr="004F1FEA">
        <w:rPr>
          <w:sz w:val="28"/>
          <w:szCs w:val="28"/>
        </w:rPr>
        <w:t>инфраструктуры профилактики рисков причинения вреда</w:t>
      </w:r>
      <w:proofErr w:type="gramEnd"/>
      <w:r w:rsidRPr="004F1FEA">
        <w:rPr>
          <w:sz w:val="28"/>
          <w:szCs w:val="28"/>
        </w:rPr>
        <w:t xml:space="preserve"> охраняемым законом ценностям</w:t>
      </w:r>
      <w:r w:rsidRPr="004F1FEA">
        <w:rPr>
          <w:i/>
          <w:iCs/>
          <w:sz w:val="28"/>
          <w:szCs w:val="28"/>
        </w:rPr>
        <w:t>.</w:t>
      </w:r>
    </w:p>
    <w:p w:rsidR="00045692" w:rsidRPr="004F1FEA" w:rsidRDefault="00045692" w:rsidP="00045692">
      <w:pPr>
        <w:pStyle w:val="Default"/>
        <w:ind w:firstLine="432"/>
        <w:jc w:val="both"/>
        <w:rPr>
          <w:iCs/>
          <w:sz w:val="28"/>
          <w:szCs w:val="28"/>
        </w:rPr>
      </w:pPr>
      <w:r w:rsidRPr="004F1FEA">
        <w:rPr>
          <w:iCs/>
          <w:sz w:val="28"/>
          <w:szCs w:val="28"/>
        </w:rPr>
        <w:t>2.2. Проведение профилактических мероприятий позволит решить следующие задачи:</w:t>
      </w:r>
    </w:p>
    <w:p w:rsidR="00045692" w:rsidRPr="004F1FEA" w:rsidRDefault="00045692" w:rsidP="00045692">
      <w:pPr>
        <w:pStyle w:val="Default"/>
        <w:ind w:firstLine="432"/>
        <w:jc w:val="both"/>
        <w:rPr>
          <w:sz w:val="28"/>
          <w:szCs w:val="28"/>
        </w:rPr>
      </w:pPr>
      <w:r w:rsidRPr="004F1FEA">
        <w:rPr>
          <w:sz w:val="28"/>
          <w:szCs w:val="28"/>
        </w:rPr>
        <w:t xml:space="preserve">- 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актами, определение способов устранения или снижения рисков их возникновения; </w:t>
      </w:r>
    </w:p>
    <w:p w:rsidR="00045692" w:rsidRPr="004F1FEA" w:rsidRDefault="00045692" w:rsidP="00045692">
      <w:pPr>
        <w:pStyle w:val="Default"/>
        <w:ind w:firstLine="432"/>
        <w:jc w:val="both"/>
        <w:rPr>
          <w:sz w:val="28"/>
          <w:szCs w:val="28"/>
        </w:rPr>
      </w:pPr>
      <w:r w:rsidRPr="004F1FEA">
        <w:rPr>
          <w:sz w:val="28"/>
          <w:szCs w:val="28"/>
        </w:rPr>
        <w:lastRenderedPageBreak/>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актами; </w:t>
      </w:r>
    </w:p>
    <w:p w:rsidR="00045692" w:rsidRPr="004F1FEA" w:rsidRDefault="00045692" w:rsidP="00045692">
      <w:pPr>
        <w:pStyle w:val="Default"/>
        <w:ind w:firstLine="432"/>
        <w:jc w:val="both"/>
        <w:rPr>
          <w:sz w:val="28"/>
          <w:szCs w:val="28"/>
        </w:rPr>
      </w:pPr>
      <w:r w:rsidRPr="004F1FEA">
        <w:rPr>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 </w:t>
      </w:r>
    </w:p>
    <w:p w:rsidR="00045692" w:rsidRPr="004F1FEA" w:rsidRDefault="00045692" w:rsidP="00045692">
      <w:pPr>
        <w:pStyle w:val="Default"/>
        <w:ind w:firstLine="432"/>
        <w:jc w:val="both"/>
        <w:rPr>
          <w:sz w:val="28"/>
          <w:szCs w:val="28"/>
        </w:rPr>
      </w:pPr>
      <w:r w:rsidRPr="004F1FEA">
        <w:rPr>
          <w:sz w:val="28"/>
          <w:szCs w:val="28"/>
        </w:rPr>
        <w:t xml:space="preserve">- определение перечня видов и сбор статистических данных, необходимых для организации профилактической работы; </w:t>
      </w:r>
    </w:p>
    <w:p w:rsidR="00045692" w:rsidRPr="004F1FEA" w:rsidRDefault="00045692" w:rsidP="00045692">
      <w:pPr>
        <w:pStyle w:val="Default"/>
        <w:ind w:firstLine="432"/>
        <w:jc w:val="both"/>
        <w:rPr>
          <w:sz w:val="28"/>
          <w:szCs w:val="28"/>
        </w:rPr>
      </w:pPr>
      <w:r w:rsidRPr="004F1FEA">
        <w:rPr>
          <w:sz w:val="28"/>
          <w:szCs w:val="28"/>
        </w:rPr>
        <w:t xml:space="preserve">- повышение квалификации кадрового состава контрольных органов; </w:t>
      </w:r>
    </w:p>
    <w:p w:rsidR="00045692" w:rsidRPr="004F1FEA" w:rsidRDefault="00045692" w:rsidP="00045692">
      <w:pPr>
        <w:pStyle w:val="Default"/>
        <w:ind w:firstLine="432"/>
        <w:jc w:val="both"/>
        <w:rPr>
          <w:sz w:val="28"/>
          <w:szCs w:val="28"/>
        </w:rPr>
      </w:pPr>
      <w:r w:rsidRPr="004F1FEA">
        <w:rPr>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rsidR="00045692" w:rsidRPr="004F1FEA" w:rsidRDefault="00045692" w:rsidP="00045692">
      <w:pPr>
        <w:pStyle w:val="Default"/>
        <w:ind w:firstLine="432"/>
        <w:jc w:val="both"/>
        <w:rPr>
          <w:sz w:val="28"/>
          <w:szCs w:val="28"/>
        </w:rPr>
      </w:pPr>
      <w:r w:rsidRPr="004F1FEA">
        <w:rPr>
          <w:sz w:val="28"/>
          <w:szCs w:val="28"/>
        </w:rPr>
        <w:t>- другие задачи в зависимости от выявленных проблем безопасности регулируемой сферы и текущего состояния профилактической работы.</w:t>
      </w:r>
    </w:p>
    <w:p w:rsidR="00542595" w:rsidRPr="004F1FEA" w:rsidRDefault="00542595" w:rsidP="00045692">
      <w:pPr>
        <w:pStyle w:val="Default"/>
        <w:ind w:firstLine="432"/>
        <w:jc w:val="both"/>
        <w:rPr>
          <w:sz w:val="28"/>
          <w:szCs w:val="28"/>
        </w:rPr>
      </w:pPr>
    </w:p>
    <w:p w:rsidR="00045692" w:rsidRPr="009E752C" w:rsidRDefault="00045692" w:rsidP="00045692">
      <w:pPr>
        <w:pStyle w:val="a3"/>
        <w:jc w:val="center"/>
        <w:rPr>
          <w:b/>
          <w:sz w:val="28"/>
          <w:szCs w:val="28"/>
        </w:rPr>
      </w:pPr>
      <w:r w:rsidRPr="009E752C">
        <w:rPr>
          <w:b/>
          <w:sz w:val="28"/>
          <w:szCs w:val="28"/>
        </w:rPr>
        <w:t>Раздел 3. Перечень профилактических мероприятий, сроки (периодичность) их проведения</w:t>
      </w:r>
    </w:p>
    <w:p w:rsidR="00486595" w:rsidRPr="004F1FEA" w:rsidRDefault="00486595" w:rsidP="00045692">
      <w:pPr>
        <w:pStyle w:val="a3"/>
        <w:jc w:val="center"/>
        <w:rPr>
          <w:sz w:val="28"/>
          <w:szCs w:val="28"/>
        </w:rPr>
      </w:pPr>
    </w:p>
    <w:p w:rsidR="00486595" w:rsidRPr="004F1FEA" w:rsidRDefault="00486595" w:rsidP="00486595">
      <w:pPr>
        <w:pStyle w:val="ConsPlusNormal"/>
        <w:ind w:firstLine="709"/>
        <w:jc w:val="both"/>
        <w:rPr>
          <w:rFonts w:ascii="Times New Roman" w:hAnsi="Times New Roman" w:cs="Times New Roman"/>
          <w:sz w:val="28"/>
          <w:szCs w:val="28"/>
        </w:rPr>
      </w:pPr>
      <w:r w:rsidRPr="004F1FEA">
        <w:rPr>
          <w:rFonts w:ascii="Times New Roman" w:hAnsi="Times New Roman" w:cs="Times New Roman"/>
          <w:color w:val="000000"/>
          <w:sz w:val="28"/>
          <w:szCs w:val="28"/>
        </w:rPr>
        <w:t xml:space="preserve">При осуществлении </w:t>
      </w:r>
      <w:r w:rsidR="00187788" w:rsidRPr="00187788">
        <w:rPr>
          <w:rFonts w:ascii="Times New Roman" w:hAnsi="Times New Roman" w:cs="Times New Roman"/>
          <w:iCs/>
          <w:color w:val="000000"/>
          <w:sz w:val="28"/>
          <w:szCs w:val="28"/>
        </w:rPr>
        <w:t>МБУ "Департамент по строительству и инфраструктурному развитию Зеленодольского муниципального района"</w:t>
      </w:r>
      <w:r w:rsidRPr="004F1FEA">
        <w:rPr>
          <w:rFonts w:ascii="Times New Roman" w:hAnsi="Times New Roman" w:cs="Times New Roman"/>
          <w:color w:val="000000"/>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486595" w:rsidRPr="004F1FEA" w:rsidRDefault="00486595" w:rsidP="00486595">
      <w:pPr>
        <w:pStyle w:val="ConsPlusNormal"/>
        <w:ind w:firstLine="709"/>
        <w:jc w:val="both"/>
        <w:rPr>
          <w:rFonts w:ascii="Times New Roman" w:hAnsi="Times New Roman" w:cs="Times New Roman"/>
          <w:sz w:val="28"/>
          <w:szCs w:val="28"/>
        </w:rPr>
      </w:pPr>
      <w:r w:rsidRPr="004F1FEA">
        <w:rPr>
          <w:rFonts w:ascii="Times New Roman" w:hAnsi="Times New Roman" w:cs="Times New Roman"/>
          <w:color w:val="000000"/>
          <w:sz w:val="28"/>
          <w:szCs w:val="28"/>
        </w:rPr>
        <w:t>1) информирование;</w:t>
      </w:r>
    </w:p>
    <w:p w:rsidR="00486595" w:rsidRPr="004F1FEA" w:rsidRDefault="00486595" w:rsidP="00486595">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2) обобщение правоприменительной практики;</w:t>
      </w:r>
    </w:p>
    <w:p w:rsidR="00486595" w:rsidRPr="004F1FEA" w:rsidRDefault="00486595" w:rsidP="00486595">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3) объявление предостережений;</w:t>
      </w:r>
    </w:p>
    <w:p w:rsidR="00486595" w:rsidRPr="004F1FEA" w:rsidRDefault="00486595" w:rsidP="00486595">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4) консультирование;</w:t>
      </w:r>
    </w:p>
    <w:p w:rsidR="00486595" w:rsidRPr="004F1FEA" w:rsidRDefault="00486595" w:rsidP="00486595">
      <w:pPr>
        <w:pStyle w:val="ConsPlusNormal"/>
        <w:ind w:firstLine="709"/>
        <w:jc w:val="both"/>
        <w:rPr>
          <w:rFonts w:ascii="Times New Roman" w:hAnsi="Times New Roman" w:cs="Times New Roman"/>
          <w:color w:val="000000"/>
          <w:sz w:val="28"/>
          <w:szCs w:val="28"/>
        </w:rPr>
      </w:pPr>
      <w:r w:rsidRPr="004F1FEA">
        <w:rPr>
          <w:rFonts w:ascii="Times New Roman" w:hAnsi="Times New Roman" w:cs="Times New Roman"/>
          <w:color w:val="000000"/>
          <w:sz w:val="28"/>
          <w:szCs w:val="28"/>
        </w:rPr>
        <w:t>5) профилактический визит.</w:t>
      </w:r>
    </w:p>
    <w:p w:rsidR="00486595" w:rsidRPr="004F1FEA" w:rsidRDefault="00486595" w:rsidP="00486595">
      <w:pPr>
        <w:pStyle w:val="ConsPlusNormal"/>
        <w:ind w:firstLine="709"/>
        <w:jc w:val="both"/>
        <w:rPr>
          <w:rFonts w:ascii="Times New Roman" w:hAnsi="Times New Roman" w:cs="Times New Roman"/>
          <w:color w:val="000000"/>
          <w:sz w:val="28"/>
          <w:szCs w:val="28"/>
        </w:rPr>
      </w:pPr>
      <w:proofErr w:type="gramStart"/>
      <w:r w:rsidRPr="009E752C">
        <w:rPr>
          <w:rFonts w:ascii="Times New Roman" w:hAnsi="Times New Roman" w:cs="Times New Roman"/>
          <w:b/>
          <w:color w:val="000000"/>
          <w:sz w:val="28"/>
          <w:szCs w:val="28"/>
        </w:rPr>
        <w:t>Информирование</w:t>
      </w:r>
      <w:r w:rsidRPr="004F1FEA">
        <w:rPr>
          <w:rFonts w:ascii="Times New Roman" w:hAnsi="Times New Roman" w:cs="Times New Roman"/>
          <w:color w:val="000000"/>
          <w:sz w:val="28"/>
          <w:szCs w:val="28"/>
        </w:rPr>
        <w:t xml:space="preserve"> осуществляется </w:t>
      </w:r>
      <w:r w:rsidR="00187788" w:rsidRPr="00187788">
        <w:rPr>
          <w:rFonts w:ascii="Times New Roman" w:hAnsi="Times New Roman" w:cs="Times New Roman"/>
          <w:iCs/>
          <w:color w:val="000000"/>
          <w:sz w:val="28"/>
          <w:szCs w:val="28"/>
        </w:rPr>
        <w:t>МБУ "Департамент по строительству и инфраструктурному развитию Зеленодольского муниципального района"</w:t>
      </w:r>
      <w:r w:rsidRPr="004F1FEA">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Зеленодольского муниципального района в информационно-телекоммуникационной сети «Интернет» (далее – официальный сайт района) в специальном разделе, посвященном контрольной деятельности (</w:t>
      </w:r>
      <w:r w:rsidRPr="004F1FE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F1FEA">
        <w:rPr>
          <w:rFonts w:ascii="Times New Roman" w:hAnsi="Times New Roman" w:cs="Times New Roman"/>
          <w:color w:val="000000"/>
          <w:sz w:val="28"/>
          <w:szCs w:val="28"/>
        </w:rPr>
        <w:t>официального сайта района</w:t>
      </w:r>
      <w:r w:rsidRPr="004F1FEA">
        <w:rPr>
          <w:rFonts w:ascii="Times New Roman" w:hAnsi="Times New Roman" w:cs="Times New Roman"/>
          <w:color w:val="000000"/>
          <w:sz w:val="28"/>
          <w:szCs w:val="28"/>
          <w:shd w:val="clear" w:color="auto" w:fill="FFFFFF"/>
        </w:rPr>
        <w:t>)</w:t>
      </w:r>
      <w:r w:rsidRPr="004F1FEA">
        <w:rPr>
          <w:rFonts w:ascii="Times New Roman" w:hAnsi="Times New Roman" w:cs="Times New Roman"/>
          <w:color w:val="000000"/>
          <w:sz w:val="28"/>
          <w:szCs w:val="28"/>
        </w:rPr>
        <w:t>, в средствах массовой информации,</w:t>
      </w:r>
      <w:r w:rsidRPr="004F1FEA">
        <w:rPr>
          <w:rFonts w:ascii="Times New Roman" w:hAnsi="Times New Roman" w:cs="Times New Roman"/>
          <w:color w:val="000000"/>
          <w:sz w:val="28"/>
          <w:szCs w:val="28"/>
          <w:shd w:val="clear" w:color="auto" w:fill="FFFFFF"/>
        </w:rPr>
        <w:t xml:space="preserve"> через личные</w:t>
      </w:r>
      <w:proofErr w:type="gramEnd"/>
      <w:r w:rsidRPr="004F1FEA">
        <w:rPr>
          <w:rFonts w:ascii="Times New Roman" w:hAnsi="Times New Roman" w:cs="Times New Roman"/>
          <w:color w:val="000000"/>
          <w:sz w:val="28"/>
          <w:szCs w:val="28"/>
          <w:shd w:val="clear" w:color="auto" w:fill="FFFFFF"/>
        </w:rPr>
        <w:t xml:space="preserve"> кабинеты контролируемых лиц в государственных информационных системах (при их наличии) и в иных формах.</w:t>
      </w:r>
    </w:p>
    <w:p w:rsidR="00486595" w:rsidRPr="004F1FEA" w:rsidRDefault="00187788" w:rsidP="00486595">
      <w:pPr>
        <w:pStyle w:val="ConsPlusNormal"/>
        <w:ind w:firstLine="709"/>
        <w:jc w:val="both"/>
        <w:rPr>
          <w:rFonts w:ascii="Times New Roman" w:hAnsi="Times New Roman" w:cs="Times New Roman"/>
          <w:color w:val="000000"/>
          <w:sz w:val="28"/>
          <w:szCs w:val="28"/>
        </w:rPr>
      </w:pPr>
      <w:r w:rsidRPr="00187788">
        <w:rPr>
          <w:rFonts w:ascii="Times New Roman" w:hAnsi="Times New Roman" w:cs="Times New Roman"/>
          <w:iCs/>
          <w:color w:val="000000"/>
          <w:sz w:val="28"/>
          <w:szCs w:val="28"/>
        </w:rPr>
        <w:t>МБУ "Департамент по строительству и инфраструктурному развитию Зеленодольского муниципального района"</w:t>
      </w:r>
      <w:r w:rsidR="00486595" w:rsidRPr="004F1FEA">
        <w:rPr>
          <w:rFonts w:ascii="Times New Roman" w:hAnsi="Times New Roman" w:cs="Times New Roman"/>
          <w:color w:val="000000"/>
          <w:sz w:val="28"/>
          <w:szCs w:val="28"/>
        </w:rPr>
        <w:t xml:space="preserve"> также вправе информировать население </w:t>
      </w:r>
      <w:r w:rsidR="00C471E5">
        <w:rPr>
          <w:rFonts w:ascii="Times New Roman" w:hAnsi="Times New Roman" w:cs="Times New Roman"/>
          <w:color w:val="000000"/>
          <w:sz w:val="28"/>
          <w:szCs w:val="28"/>
        </w:rPr>
        <w:t>города Зеленодольска</w:t>
      </w:r>
      <w:r w:rsidR="00486595" w:rsidRPr="004F1FEA">
        <w:rPr>
          <w:rFonts w:ascii="Times New Roman" w:hAnsi="Times New Roman" w:cs="Times New Roman"/>
          <w:color w:val="000000"/>
          <w:sz w:val="28"/>
          <w:szCs w:val="28"/>
        </w:rPr>
        <w:t xml:space="preserve"> </w:t>
      </w:r>
      <w:r w:rsidR="00486595" w:rsidRPr="004F1FEA">
        <w:rPr>
          <w:rFonts w:ascii="Times New Roman" w:hAnsi="Times New Roman" w:cs="Times New Roman"/>
          <w:i/>
          <w:iCs/>
          <w:color w:val="000000"/>
          <w:sz w:val="28"/>
          <w:szCs w:val="28"/>
        </w:rPr>
        <w:t xml:space="preserve"> </w:t>
      </w:r>
      <w:r w:rsidR="00486595" w:rsidRPr="004F1FE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86595" w:rsidRPr="004F1FEA" w:rsidRDefault="00486595" w:rsidP="00486595">
      <w:pPr>
        <w:ind w:firstLine="709"/>
        <w:jc w:val="both"/>
        <w:rPr>
          <w:sz w:val="28"/>
          <w:szCs w:val="28"/>
        </w:rPr>
      </w:pPr>
      <w:r w:rsidRPr="009E752C">
        <w:rPr>
          <w:b/>
          <w:sz w:val="28"/>
          <w:szCs w:val="28"/>
        </w:rPr>
        <w:t>Обобщение правоприменительной практики</w:t>
      </w:r>
      <w:r w:rsidRPr="004F1FEA">
        <w:rPr>
          <w:sz w:val="28"/>
          <w:szCs w:val="28"/>
        </w:rPr>
        <w:t xml:space="preserve"> осуществляется должностными лицами </w:t>
      </w:r>
      <w:r w:rsidR="009E752C">
        <w:rPr>
          <w:sz w:val="28"/>
          <w:szCs w:val="28"/>
        </w:rPr>
        <w:t>Исполкома</w:t>
      </w:r>
      <w:r w:rsidRPr="004F1FEA">
        <w:rPr>
          <w:sz w:val="28"/>
          <w:szCs w:val="28"/>
        </w:rPr>
        <w:t xml:space="preserve"> путем сбора и анализа данных о проведенных контрольных мероприятиях и их результатов, а также </w:t>
      </w:r>
      <w:r w:rsidRPr="004F1FEA">
        <w:rPr>
          <w:sz w:val="28"/>
          <w:szCs w:val="28"/>
        </w:rPr>
        <w:lastRenderedPageBreak/>
        <w:t xml:space="preserve">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проходит публичные обсуждения. </w:t>
      </w:r>
    </w:p>
    <w:p w:rsidR="00486595" w:rsidRPr="004F1FEA" w:rsidRDefault="00486595" w:rsidP="00486595">
      <w:pPr>
        <w:shd w:val="clear" w:color="auto" w:fill="FFFFFF"/>
        <w:ind w:firstLine="709"/>
        <w:jc w:val="both"/>
        <w:rPr>
          <w:sz w:val="28"/>
          <w:szCs w:val="28"/>
        </w:rPr>
      </w:pPr>
      <w:r w:rsidRPr="009E752C">
        <w:rPr>
          <w:b/>
          <w:sz w:val="28"/>
          <w:szCs w:val="28"/>
        </w:rPr>
        <w:t>Объявление предостережения.</w:t>
      </w:r>
      <w:r w:rsidRPr="004F1FEA">
        <w:rPr>
          <w:sz w:val="28"/>
          <w:szCs w:val="28"/>
        </w:rPr>
        <w:t xml:space="preserve"> 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w:t>
      </w:r>
      <w:r w:rsidR="00187788" w:rsidRPr="00187788">
        <w:rPr>
          <w:iCs/>
          <w:sz w:val="28"/>
          <w:szCs w:val="28"/>
        </w:rPr>
        <w:t>МБУ "Департамент по строительству и инфраструктурному развитию Зеленодольского муниципального района"</w:t>
      </w:r>
      <w:r w:rsidRPr="004F1FEA">
        <w:rPr>
          <w:sz w:val="28"/>
          <w:szCs w:val="28"/>
        </w:rPr>
        <w:t xml:space="preserve"> </w:t>
      </w:r>
      <w:proofErr w:type="gramStart"/>
      <w:r w:rsidRPr="004F1FEA">
        <w:rPr>
          <w:sz w:val="28"/>
          <w:szCs w:val="28"/>
        </w:rPr>
        <w:t>объявляет контролируемому лицу предостережение о недопустимости нарушения обязательных требований и предлагает</w:t>
      </w:r>
      <w:proofErr w:type="gramEnd"/>
      <w:r w:rsidRPr="004F1FEA">
        <w:rPr>
          <w:sz w:val="28"/>
          <w:szCs w:val="28"/>
        </w:rPr>
        <w:t xml:space="preserve"> принять меры по обеспечению соблюдения обязательных требований.</w:t>
      </w:r>
    </w:p>
    <w:p w:rsidR="00486595" w:rsidRPr="004F1FEA" w:rsidRDefault="00486595" w:rsidP="00486595">
      <w:pPr>
        <w:pStyle w:val="ConsPlusNormal"/>
        <w:ind w:firstLine="709"/>
        <w:jc w:val="both"/>
        <w:rPr>
          <w:rFonts w:ascii="Times New Roman" w:hAnsi="Times New Roman" w:cs="Times New Roman"/>
          <w:color w:val="000000"/>
          <w:sz w:val="28"/>
          <w:szCs w:val="28"/>
        </w:rPr>
      </w:pPr>
      <w:r w:rsidRPr="009E752C">
        <w:rPr>
          <w:rFonts w:ascii="Times New Roman" w:hAnsi="Times New Roman" w:cs="Times New Roman"/>
          <w:b/>
          <w:color w:val="000000"/>
          <w:sz w:val="28"/>
          <w:szCs w:val="28"/>
        </w:rPr>
        <w:t>Консультирование</w:t>
      </w:r>
      <w:r w:rsidRPr="009E752C">
        <w:rPr>
          <w:rFonts w:ascii="Times New Roman" w:hAnsi="Times New Roman" w:cs="Times New Roman"/>
          <w:color w:val="000000"/>
          <w:sz w:val="28"/>
          <w:szCs w:val="28"/>
        </w:rPr>
        <w:t xml:space="preserve"> </w:t>
      </w:r>
      <w:r w:rsidRPr="004F1FEA">
        <w:rPr>
          <w:rFonts w:ascii="Times New Roman" w:hAnsi="Times New Roman" w:cs="Times New Roman"/>
          <w:color w:val="000000"/>
          <w:sz w:val="28"/>
          <w:szCs w:val="28"/>
        </w:rPr>
        <w:t xml:space="preserve">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rsidR="00486595" w:rsidRPr="009E752C" w:rsidRDefault="00486595" w:rsidP="00486595">
      <w:pPr>
        <w:shd w:val="clear" w:color="auto" w:fill="FFFFFF"/>
        <w:ind w:firstLine="709"/>
        <w:jc w:val="both"/>
        <w:rPr>
          <w:b/>
          <w:sz w:val="28"/>
          <w:szCs w:val="28"/>
        </w:rPr>
      </w:pPr>
      <w:r w:rsidRPr="009E752C">
        <w:rPr>
          <w:b/>
          <w:sz w:val="28"/>
          <w:szCs w:val="28"/>
        </w:rPr>
        <w:t>Профилактический визит:</w:t>
      </w:r>
    </w:p>
    <w:p w:rsidR="00486595" w:rsidRPr="004F1FEA" w:rsidRDefault="00486595" w:rsidP="00486595">
      <w:pPr>
        <w:numPr>
          <w:ilvl w:val="0"/>
          <w:numId w:val="4"/>
        </w:numPr>
        <w:shd w:val="clear" w:color="auto" w:fill="FFFFFF"/>
        <w:ind w:left="0" w:firstLine="709"/>
        <w:jc w:val="both"/>
        <w:rPr>
          <w:sz w:val="28"/>
          <w:szCs w:val="28"/>
        </w:rPr>
      </w:pPr>
      <w:r w:rsidRPr="004F1FEA">
        <w:rPr>
          <w:sz w:val="28"/>
          <w:szCs w:val="2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486595" w:rsidRPr="004F1FEA" w:rsidRDefault="00486595" w:rsidP="00486595">
      <w:pPr>
        <w:pStyle w:val="ConsPlusNormal"/>
        <w:numPr>
          <w:ilvl w:val="0"/>
          <w:numId w:val="4"/>
        </w:numPr>
        <w:ind w:left="0" w:firstLine="709"/>
        <w:jc w:val="both"/>
        <w:rPr>
          <w:rFonts w:ascii="Times New Roman" w:hAnsi="Times New Roman" w:cs="Times New Roman"/>
          <w:sz w:val="28"/>
          <w:szCs w:val="28"/>
        </w:rPr>
      </w:pPr>
      <w:r w:rsidRPr="004F1FEA">
        <w:rPr>
          <w:rFonts w:ascii="Times New Roman" w:hAnsi="Times New Roman" w:cs="Times New Roman"/>
          <w:sz w:val="28"/>
          <w:szCs w:val="28"/>
        </w:rPr>
        <w:t>В ходе профилактического визита должностным лицом осуществляются консультирование контролируемого лица, а также сбор сведений, предъявляемых к его деятельности либо к принадлежащим ему объектам контроля.</w:t>
      </w:r>
    </w:p>
    <w:p w:rsidR="00486595" w:rsidRPr="004F1FEA" w:rsidRDefault="00486595" w:rsidP="00045692">
      <w:pPr>
        <w:pStyle w:val="a3"/>
        <w:jc w:val="center"/>
        <w:rPr>
          <w:sz w:val="28"/>
          <w:szCs w:val="28"/>
        </w:rPr>
      </w:pPr>
    </w:p>
    <w:tbl>
      <w:tblPr>
        <w:tblStyle w:val="a4"/>
        <w:tblW w:w="10412" w:type="dxa"/>
        <w:tblInd w:w="-601" w:type="dxa"/>
        <w:tblLook w:val="04A0" w:firstRow="1" w:lastRow="0" w:firstColumn="1" w:lastColumn="0" w:noHBand="0" w:noVBand="1"/>
      </w:tblPr>
      <w:tblGrid>
        <w:gridCol w:w="566"/>
        <w:gridCol w:w="4422"/>
        <w:gridCol w:w="2790"/>
        <w:gridCol w:w="2634"/>
      </w:tblGrid>
      <w:tr w:rsidR="00045692" w:rsidRPr="004F1FEA" w:rsidTr="009E752C">
        <w:tc>
          <w:tcPr>
            <w:tcW w:w="566" w:type="dxa"/>
          </w:tcPr>
          <w:p w:rsidR="00045692" w:rsidRPr="009E752C" w:rsidRDefault="00045692" w:rsidP="00750D98">
            <w:pPr>
              <w:pStyle w:val="a3"/>
              <w:jc w:val="center"/>
              <w:rPr>
                <w:rFonts w:eastAsiaTheme="minorHAnsi"/>
                <w:b/>
                <w:sz w:val="28"/>
                <w:szCs w:val="28"/>
                <w:lang w:eastAsia="en-US"/>
              </w:rPr>
            </w:pPr>
            <w:r w:rsidRPr="009E752C">
              <w:rPr>
                <w:rFonts w:eastAsiaTheme="minorHAnsi"/>
                <w:b/>
                <w:sz w:val="28"/>
                <w:szCs w:val="28"/>
                <w:lang w:eastAsia="en-US"/>
              </w:rPr>
              <w:t>№</w:t>
            </w:r>
          </w:p>
        </w:tc>
        <w:tc>
          <w:tcPr>
            <w:tcW w:w="4546" w:type="dxa"/>
          </w:tcPr>
          <w:p w:rsidR="00045692" w:rsidRPr="009E752C" w:rsidRDefault="00045692" w:rsidP="00750D98">
            <w:pPr>
              <w:pStyle w:val="a3"/>
              <w:jc w:val="center"/>
              <w:rPr>
                <w:rFonts w:eastAsiaTheme="minorHAnsi"/>
                <w:b/>
                <w:sz w:val="28"/>
                <w:szCs w:val="28"/>
                <w:lang w:eastAsia="en-US"/>
              </w:rPr>
            </w:pPr>
            <w:r w:rsidRPr="009E752C">
              <w:rPr>
                <w:rFonts w:eastAsiaTheme="minorHAnsi"/>
                <w:b/>
                <w:sz w:val="28"/>
                <w:szCs w:val="28"/>
                <w:lang w:eastAsia="en-US"/>
              </w:rPr>
              <w:t>Наименование мероприятия</w:t>
            </w:r>
          </w:p>
        </w:tc>
        <w:tc>
          <w:tcPr>
            <w:tcW w:w="2828" w:type="dxa"/>
          </w:tcPr>
          <w:p w:rsidR="00045692" w:rsidRPr="009E752C" w:rsidRDefault="00045692" w:rsidP="00750D98">
            <w:pPr>
              <w:pStyle w:val="a3"/>
              <w:jc w:val="center"/>
              <w:rPr>
                <w:rFonts w:eastAsiaTheme="minorHAnsi"/>
                <w:b/>
                <w:sz w:val="28"/>
                <w:szCs w:val="28"/>
                <w:lang w:eastAsia="en-US"/>
              </w:rPr>
            </w:pPr>
            <w:r w:rsidRPr="009E752C">
              <w:rPr>
                <w:rFonts w:eastAsiaTheme="minorHAnsi"/>
                <w:b/>
                <w:sz w:val="28"/>
                <w:szCs w:val="28"/>
                <w:lang w:eastAsia="en-US"/>
              </w:rPr>
              <w:t xml:space="preserve">сроки (периодичность) проведения мероприятия </w:t>
            </w:r>
          </w:p>
        </w:tc>
        <w:tc>
          <w:tcPr>
            <w:tcW w:w="2472" w:type="dxa"/>
          </w:tcPr>
          <w:p w:rsidR="00045692" w:rsidRPr="009E752C" w:rsidRDefault="00045692" w:rsidP="00750D98">
            <w:pPr>
              <w:pStyle w:val="a3"/>
              <w:jc w:val="center"/>
              <w:rPr>
                <w:rFonts w:eastAsiaTheme="minorHAnsi"/>
                <w:b/>
                <w:sz w:val="28"/>
                <w:szCs w:val="28"/>
                <w:lang w:eastAsia="en-US"/>
              </w:rPr>
            </w:pPr>
            <w:r w:rsidRPr="009E752C">
              <w:rPr>
                <w:rFonts w:eastAsiaTheme="minorHAnsi"/>
                <w:b/>
                <w:sz w:val="28"/>
                <w:szCs w:val="28"/>
                <w:lang w:eastAsia="en-US"/>
              </w:rPr>
              <w:t>Ответственные исполнители</w:t>
            </w:r>
          </w:p>
        </w:tc>
      </w:tr>
      <w:tr w:rsidR="00045692" w:rsidRPr="004F1FEA" w:rsidTr="00750D98">
        <w:tc>
          <w:tcPr>
            <w:tcW w:w="10412" w:type="dxa"/>
            <w:gridSpan w:val="4"/>
          </w:tcPr>
          <w:p w:rsidR="00045692" w:rsidRPr="009E752C" w:rsidRDefault="00045692" w:rsidP="00750D98">
            <w:pPr>
              <w:pStyle w:val="a3"/>
              <w:numPr>
                <w:ilvl w:val="0"/>
                <w:numId w:val="2"/>
              </w:numPr>
              <w:jc w:val="center"/>
              <w:rPr>
                <w:rFonts w:eastAsiaTheme="minorHAnsi"/>
                <w:b/>
                <w:sz w:val="28"/>
                <w:szCs w:val="28"/>
                <w:lang w:eastAsia="en-US"/>
              </w:rPr>
            </w:pPr>
            <w:r w:rsidRPr="009E752C">
              <w:rPr>
                <w:rFonts w:eastAsiaTheme="minorHAnsi"/>
                <w:b/>
                <w:sz w:val="28"/>
                <w:szCs w:val="28"/>
                <w:lang w:eastAsia="en-US"/>
              </w:rPr>
              <w:t xml:space="preserve">Информирование </w:t>
            </w:r>
          </w:p>
        </w:tc>
      </w:tr>
      <w:tr w:rsidR="00045692" w:rsidRPr="004F1FEA" w:rsidTr="009E752C">
        <w:tc>
          <w:tcPr>
            <w:tcW w:w="566" w:type="dxa"/>
          </w:tcPr>
          <w:p w:rsidR="00045692" w:rsidRPr="004F1FEA" w:rsidRDefault="00045692" w:rsidP="00750D98">
            <w:pPr>
              <w:pStyle w:val="a3"/>
              <w:jc w:val="center"/>
              <w:rPr>
                <w:rFonts w:eastAsiaTheme="minorHAnsi"/>
                <w:sz w:val="28"/>
                <w:szCs w:val="28"/>
                <w:lang w:eastAsia="en-US"/>
              </w:rPr>
            </w:pPr>
            <w:r w:rsidRPr="004F1FEA">
              <w:rPr>
                <w:rFonts w:eastAsiaTheme="minorHAnsi"/>
                <w:sz w:val="28"/>
                <w:szCs w:val="28"/>
                <w:lang w:eastAsia="en-US"/>
              </w:rPr>
              <w:t>1.1</w:t>
            </w:r>
          </w:p>
        </w:tc>
        <w:tc>
          <w:tcPr>
            <w:tcW w:w="4546" w:type="dxa"/>
          </w:tcPr>
          <w:p w:rsidR="00045692" w:rsidRPr="004F1FEA" w:rsidRDefault="00045692" w:rsidP="00045692">
            <w:pPr>
              <w:pStyle w:val="a3"/>
              <w:jc w:val="both"/>
              <w:rPr>
                <w:rFonts w:eastAsiaTheme="minorHAnsi"/>
                <w:sz w:val="28"/>
                <w:szCs w:val="28"/>
                <w:lang w:eastAsia="en-US"/>
              </w:rPr>
            </w:pPr>
            <w:r w:rsidRPr="004F1FEA">
              <w:rPr>
                <w:rFonts w:eastAsiaTheme="minorHAnsi"/>
                <w:sz w:val="28"/>
                <w:szCs w:val="28"/>
                <w:lang w:eastAsia="en-US"/>
              </w:rPr>
              <w:t xml:space="preserve">Актуализация и размещение в сети «Интернет» на официальном сайте Исполнительного комитета </w:t>
            </w:r>
            <w:r w:rsidR="009E752C">
              <w:rPr>
                <w:rFonts w:eastAsiaTheme="minorHAnsi"/>
                <w:sz w:val="28"/>
                <w:szCs w:val="28"/>
                <w:lang w:eastAsia="en-US"/>
              </w:rPr>
              <w:t>Зеленодольског</w:t>
            </w:r>
            <w:r w:rsidRPr="004F1FEA">
              <w:rPr>
                <w:rFonts w:eastAsiaTheme="minorHAnsi"/>
                <w:sz w:val="28"/>
                <w:szCs w:val="28"/>
                <w:lang w:eastAsia="en-US"/>
              </w:rPr>
              <w:t>о муниципального района:</w:t>
            </w:r>
          </w:p>
          <w:p w:rsidR="008C3B8E" w:rsidRPr="004F1FEA" w:rsidRDefault="00045692" w:rsidP="008C3B8E">
            <w:pPr>
              <w:pStyle w:val="Default"/>
              <w:ind w:firstLine="432"/>
              <w:jc w:val="both"/>
              <w:rPr>
                <w:sz w:val="28"/>
                <w:szCs w:val="28"/>
              </w:rPr>
            </w:pPr>
            <w:r w:rsidRPr="004F1FEA">
              <w:rPr>
                <w:rFonts w:eastAsiaTheme="minorHAnsi"/>
                <w:sz w:val="28"/>
                <w:szCs w:val="28"/>
                <w:lang w:eastAsia="en-US"/>
              </w:rPr>
              <w:t xml:space="preserve"> - перечня нормативных правовых актов, содержащих обязательные требования, оценка соблюдения которых осуществляется в рамках муниципального контроля</w:t>
            </w:r>
            <w:r w:rsidR="006E6FE6" w:rsidRPr="004F1FEA">
              <w:rPr>
                <w:sz w:val="28"/>
                <w:szCs w:val="28"/>
              </w:rPr>
              <w:t xml:space="preserve"> </w:t>
            </w:r>
            <w:r w:rsidR="008C3B8E" w:rsidRPr="004F1FEA">
              <w:rPr>
                <w:bCs/>
                <w:sz w:val="28"/>
                <w:szCs w:val="28"/>
              </w:rPr>
              <w:t xml:space="preserve">на автомобильном транспорте, городском наземном электрическом транспорте и в </w:t>
            </w:r>
            <w:r w:rsidR="008C3B8E" w:rsidRPr="004F1FEA">
              <w:rPr>
                <w:bCs/>
                <w:sz w:val="28"/>
                <w:szCs w:val="28"/>
              </w:rPr>
              <w:lastRenderedPageBreak/>
              <w:t xml:space="preserve">дорожном хозяйстве на территории </w:t>
            </w:r>
            <w:r w:rsidR="00C471E5">
              <w:rPr>
                <w:sz w:val="28"/>
                <w:szCs w:val="28"/>
              </w:rPr>
              <w:t>города Зеленодольска;</w:t>
            </w:r>
          </w:p>
          <w:p w:rsidR="00045692" w:rsidRPr="004F1FEA" w:rsidRDefault="00045692" w:rsidP="00045692">
            <w:pPr>
              <w:pStyle w:val="a3"/>
              <w:jc w:val="both"/>
              <w:rPr>
                <w:sz w:val="28"/>
                <w:szCs w:val="28"/>
              </w:rPr>
            </w:pPr>
            <w:r w:rsidRPr="004F1FEA">
              <w:rPr>
                <w:sz w:val="28"/>
                <w:szCs w:val="28"/>
              </w:rPr>
              <w:t>- материалов, информационных писем по соблюдению обязательных требований;</w:t>
            </w:r>
          </w:p>
          <w:p w:rsidR="00045692" w:rsidRPr="004F1FEA" w:rsidRDefault="00045692" w:rsidP="00045692">
            <w:pPr>
              <w:pStyle w:val="a3"/>
              <w:jc w:val="both"/>
              <w:rPr>
                <w:sz w:val="28"/>
                <w:szCs w:val="28"/>
              </w:rPr>
            </w:pPr>
            <w:r w:rsidRPr="004F1FEA">
              <w:rPr>
                <w:sz w:val="28"/>
                <w:szCs w:val="28"/>
              </w:rPr>
              <w:t>- перечня индикаторов риска нарушения обязательных требований;</w:t>
            </w:r>
          </w:p>
          <w:p w:rsidR="00045692" w:rsidRPr="004F1FEA" w:rsidRDefault="00045692" w:rsidP="00045692">
            <w:pPr>
              <w:pStyle w:val="a3"/>
              <w:jc w:val="both"/>
              <w:rPr>
                <w:rFonts w:eastAsiaTheme="minorHAnsi"/>
                <w:sz w:val="28"/>
                <w:szCs w:val="28"/>
                <w:lang w:eastAsia="en-US"/>
              </w:rPr>
            </w:pPr>
            <w:r w:rsidRPr="004F1FEA">
              <w:rPr>
                <w:sz w:val="28"/>
                <w:szCs w:val="28"/>
              </w:rPr>
              <w:t>- программы профилактики рисков причинения вреда (ущерба) охраняемым законам ценностям.</w:t>
            </w:r>
          </w:p>
        </w:tc>
        <w:tc>
          <w:tcPr>
            <w:tcW w:w="2828" w:type="dxa"/>
          </w:tcPr>
          <w:p w:rsidR="00045692" w:rsidRPr="004F1FEA" w:rsidRDefault="008C3B8E" w:rsidP="009E752C">
            <w:pPr>
              <w:pStyle w:val="a3"/>
              <w:jc w:val="center"/>
              <w:rPr>
                <w:rFonts w:eastAsiaTheme="minorHAnsi"/>
                <w:sz w:val="28"/>
                <w:szCs w:val="28"/>
                <w:lang w:eastAsia="en-US"/>
              </w:rPr>
            </w:pPr>
            <w:r w:rsidRPr="004F1FEA">
              <w:rPr>
                <w:rFonts w:eastAsiaTheme="minorHAnsi"/>
                <w:sz w:val="28"/>
                <w:szCs w:val="28"/>
                <w:lang w:eastAsia="en-US"/>
              </w:rPr>
              <w:lastRenderedPageBreak/>
              <w:t>Постоянно</w:t>
            </w:r>
          </w:p>
          <w:p w:rsidR="00045692" w:rsidRPr="004F1FEA" w:rsidRDefault="00045692" w:rsidP="009E752C">
            <w:pPr>
              <w:pStyle w:val="a3"/>
              <w:jc w:val="center"/>
              <w:rPr>
                <w:rFonts w:eastAsiaTheme="minorHAnsi"/>
                <w:sz w:val="28"/>
                <w:szCs w:val="28"/>
                <w:lang w:eastAsia="en-US"/>
              </w:rPr>
            </w:pPr>
          </w:p>
          <w:p w:rsidR="00045692" w:rsidRPr="004F1FEA" w:rsidRDefault="00045692" w:rsidP="009E752C">
            <w:pPr>
              <w:pStyle w:val="a3"/>
              <w:jc w:val="center"/>
              <w:rPr>
                <w:rFonts w:eastAsiaTheme="minorHAnsi"/>
                <w:sz w:val="28"/>
                <w:szCs w:val="28"/>
                <w:lang w:eastAsia="en-US"/>
              </w:rPr>
            </w:pPr>
          </w:p>
          <w:p w:rsidR="00045692" w:rsidRPr="004F1FEA" w:rsidRDefault="00045692" w:rsidP="009E752C">
            <w:pPr>
              <w:pStyle w:val="a3"/>
              <w:jc w:val="center"/>
              <w:rPr>
                <w:rFonts w:eastAsiaTheme="minorHAnsi"/>
                <w:sz w:val="28"/>
                <w:szCs w:val="28"/>
                <w:lang w:eastAsia="en-US"/>
              </w:rPr>
            </w:pPr>
          </w:p>
          <w:p w:rsidR="00045692" w:rsidRPr="004F1FEA" w:rsidRDefault="00045692" w:rsidP="009E752C">
            <w:pPr>
              <w:pStyle w:val="a3"/>
              <w:jc w:val="center"/>
              <w:rPr>
                <w:rFonts w:eastAsiaTheme="minorHAnsi"/>
                <w:sz w:val="28"/>
                <w:szCs w:val="28"/>
                <w:lang w:eastAsia="en-US"/>
              </w:rPr>
            </w:pPr>
          </w:p>
        </w:tc>
        <w:tc>
          <w:tcPr>
            <w:tcW w:w="2472" w:type="dxa"/>
          </w:tcPr>
          <w:p w:rsidR="00045692" w:rsidRPr="004F1FEA" w:rsidRDefault="008C3B8E" w:rsidP="009E752C">
            <w:pPr>
              <w:pStyle w:val="a3"/>
              <w:jc w:val="center"/>
              <w:rPr>
                <w:rFonts w:eastAsiaTheme="minorHAnsi"/>
                <w:sz w:val="28"/>
                <w:szCs w:val="28"/>
                <w:lang w:eastAsia="en-US"/>
              </w:rPr>
            </w:pPr>
            <w:r w:rsidRPr="004F1FEA">
              <w:rPr>
                <w:rFonts w:eastAsiaTheme="minorHAnsi"/>
                <w:sz w:val="28"/>
                <w:szCs w:val="28"/>
                <w:lang w:eastAsia="en-US"/>
              </w:rPr>
              <w:t>Начальник отдела по связям с общественностью и СМИ</w:t>
            </w:r>
          </w:p>
        </w:tc>
      </w:tr>
      <w:tr w:rsidR="00045692" w:rsidRPr="004F1FEA" w:rsidTr="00750D98">
        <w:tc>
          <w:tcPr>
            <w:tcW w:w="10412" w:type="dxa"/>
            <w:gridSpan w:val="4"/>
          </w:tcPr>
          <w:p w:rsidR="00045692" w:rsidRPr="009E752C" w:rsidRDefault="00045692" w:rsidP="00045692">
            <w:pPr>
              <w:pStyle w:val="a3"/>
              <w:numPr>
                <w:ilvl w:val="0"/>
                <w:numId w:val="2"/>
              </w:numPr>
              <w:jc w:val="center"/>
              <w:rPr>
                <w:rFonts w:eastAsiaTheme="minorHAnsi"/>
                <w:b/>
                <w:sz w:val="28"/>
                <w:szCs w:val="28"/>
                <w:lang w:eastAsia="en-US"/>
              </w:rPr>
            </w:pPr>
            <w:r w:rsidRPr="009E752C">
              <w:rPr>
                <w:rFonts w:eastAsiaTheme="minorHAnsi"/>
                <w:b/>
                <w:sz w:val="28"/>
                <w:szCs w:val="28"/>
                <w:lang w:eastAsia="en-US"/>
              </w:rPr>
              <w:lastRenderedPageBreak/>
              <w:t>Обобщение правоприменительной практики</w:t>
            </w:r>
          </w:p>
        </w:tc>
      </w:tr>
      <w:tr w:rsidR="00045692" w:rsidRPr="004F1FEA" w:rsidTr="009E752C">
        <w:tc>
          <w:tcPr>
            <w:tcW w:w="566" w:type="dxa"/>
          </w:tcPr>
          <w:p w:rsidR="00045692" w:rsidRPr="004F1FEA" w:rsidRDefault="00045692" w:rsidP="00750D98">
            <w:pPr>
              <w:pStyle w:val="a3"/>
              <w:jc w:val="center"/>
              <w:rPr>
                <w:rFonts w:eastAsiaTheme="minorHAnsi"/>
                <w:sz w:val="28"/>
                <w:szCs w:val="28"/>
                <w:lang w:eastAsia="en-US"/>
              </w:rPr>
            </w:pPr>
            <w:r w:rsidRPr="004F1FEA">
              <w:rPr>
                <w:rFonts w:eastAsiaTheme="minorHAnsi"/>
                <w:sz w:val="28"/>
                <w:szCs w:val="28"/>
                <w:lang w:eastAsia="en-US"/>
              </w:rPr>
              <w:t>2.1</w:t>
            </w:r>
          </w:p>
        </w:tc>
        <w:tc>
          <w:tcPr>
            <w:tcW w:w="4546" w:type="dxa"/>
          </w:tcPr>
          <w:p w:rsidR="00045692" w:rsidRPr="004F1FEA" w:rsidRDefault="00045692" w:rsidP="00045692">
            <w:pPr>
              <w:pStyle w:val="a3"/>
              <w:jc w:val="both"/>
              <w:rPr>
                <w:rFonts w:eastAsiaTheme="minorHAnsi"/>
                <w:sz w:val="28"/>
                <w:szCs w:val="28"/>
                <w:lang w:eastAsia="en-US"/>
              </w:rPr>
            </w:pPr>
            <w:r w:rsidRPr="004F1FEA">
              <w:rPr>
                <w:rFonts w:eastAsiaTheme="minorHAnsi"/>
                <w:sz w:val="28"/>
                <w:szCs w:val="28"/>
                <w:lang w:eastAsia="en-US"/>
              </w:rPr>
              <w:t xml:space="preserve">Подготовка доклада об обобщении правоприменительной практики, </w:t>
            </w:r>
            <w:proofErr w:type="gramStart"/>
            <w:r w:rsidRPr="004F1FEA">
              <w:rPr>
                <w:rFonts w:eastAsiaTheme="minorHAnsi"/>
                <w:sz w:val="28"/>
                <w:szCs w:val="28"/>
                <w:lang w:eastAsia="en-US"/>
              </w:rPr>
              <w:t>содержащий</w:t>
            </w:r>
            <w:proofErr w:type="gramEnd"/>
            <w:r w:rsidRPr="004F1FEA">
              <w:rPr>
                <w:rFonts w:eastAsiaTheme="minorHAnsi"/>
                <w:sz w:val="28"/>
                <w:szCs w:val="28"/>
                <w:lang w:eastAsia="en-US"/>
              </w:rPr>
              <w:t xml:space="preserve"> результаты обобщения правоприменительной практики контрольного (надзорного) органа</w:t>
            </w:r>
          </w:p>
        </w:tc>
        <w:tc>
          <w:tcPr>
            <w:tcW w:w="2828" w:type="dxa"/>
          </w:tcPr>
          <w:p w:rsidR="00045692" w:rsidRPr="004F1FEA" w:rsidRDefault="00045692" w:rsidP="00045692">
            <w:pPr>
              <w:pStyle w:val="a3"/>
              <w:rPr>
                <w:rFonts w:eastAsiaTheme="minorHAnsi"/>
                <w:sz w:val="28"/>
                <w:szCs w:val="28"/>
                <w:lang w:eastAsia="en-US"/>
              </w:rPr>
            </w:pPr>
            <w:r w:rsidRPr="004F1FEA">
              <w:rPr>
                <w:rFonts w:eastAsiaTheme="minorHAnsi"/>
                <w:sz w:val="28"/>
                <w:szCs w:val="28"/>
                <w:lang w:eastAsia="en-US"/>
              </w:rPr>
              <w:t>Не реже 1 раза в год</w:t>
            </w:r>
          </w:p>
        </w:tc>
        <w:tc>
          <w:tcPr>
            <w:tcW w:w="2472" w:type="dxa"/>
          </w:tcPr>
          <w:p w:rsidR="00045692" w:rsidRPr="004F1FEA" w:rsidRDefault="008C3B8E" w:rsidP="00045692">
            <w:pPr>
              <w:pStyle w:val="a3"/>
              <w:jc w:val="center"/>
              <w:rPr>
                <w:rFonts w:eastAsiaTheme="minorHAnsi"/>
                <w:sz w:val="28"/>
                <w:szCs w:val="28"/>
                <w:lang w:eastAsia="en-US"/>
              </w:rPr>
            </w:pPr>
            <w:r w:rsidRPr="004F1FEA">
              <w:rPr>
                <w:color w:val="000000"/>
                <w:sz w:val="28"/>
                <w:szCs w:val="28"/>
              </w:rPr>
              <w:t xml:space="preserve">главный специалист </w:t>
            </w:r>
            <w:r w:rsidR="00187788" w:rsidRPr="00187788">
              <w:rPr>
                <w:iCs/>
                <w:color w:val="000000"/>
                <w:sz w:val="28"/>
                <w:szCs w:val="28"/>
              </w:rPr>
              <w:t xml:space="preserve">МБУ "Департамент по строительству и инфраструктурному развитию Зеленодольского </w:t>
            </w:r>
            <w:proofErr w:type="gramStart"/>
            <w:r w:rsidR="00187788" w:rsidRPr="00187788">
              <w:rPr>
                <w:iCs/>
                <w:color w:val="000000"/>
                <w:sz w:val="28"/>
                <w:szCs w:val="28"/>
              </w:rPr>
              <w:t>муниципального</w:t>
            </w:r>
            <w:proofErr w:type="gramEnd"/>
            <w:r w:rsidR="00187788" w:rsidRPr="00187788">
              <w:rPr>
                <w:iCs/>
                <w:color w:val="000000"/>
                <w:sz w:val="28"/>
                <w:szCs w:val="28"/>
              </w:rPr>
              <w:t xml:space="preserve"> района"</w:t>
            </w:r>
          </w:p>
        </w:tc>
      </w:tr>
      <w:tr w:rsidR="00045692" w:rsidRPr="004F1FEA" w:rsidTr="00750D98">
        <w:tc>
          <w:tcPr>
            <w:tcW w:w="10412" w:type="dxa"/>
            <w:gridSpan w:val="4"/>
          </w:tcPr>
          <w:p w:rsidR="00045692" w:rsidRPr="009E752C" w:rsidRDefault="00045692" w:rsidP="00045692">
            <w:pPr>
              <w:pStyle w:val="a3"/>
              <w:numPr>
                <w:ilvl w:val="0"/>
                <w:numId w:val="2"/>
              </w:numPr>
              <w:jc w:val="center"/>
              <w:rPr>
                <w:rFonts w:eastAsiaTheme="minorHAnsi"/>
                <w:b/>
                <w:sz w:val="28"/>
                <w:szCs w:val="28"/>
                <w:lang w:eastAsia="en-US"/>
              </w:rPr>
            </w:pPr>
            <w:r w:rsidRPr="009E752C">
              <w:rPr>
                <w:rFonts w:eastAsiaTheme="minorHAnsi"/>
                <w:b/>
                <w:sz w:val="28"/>
                <w:szCs w:val="28"/>
                <w:lang w:eastAsia="en-US"/>
              </w:rPr>
              <w:t>Объявление предостережения</w:t>
            </w:r>
          </w:p>
        </w:tc>
      </w:tr>
      <w:tr w:rsidR="00045692" w:rsidRPr="004F1FEA" w:rsidTr="009E752C">
        <w:tc>
          <w:tcPr>
            <w:tcW w:w="566" w:type="dxa"/>
          </w:tcPr>
          <w:p w:rsidR="00045692" w:rsidRPr="004F1FEA" w:rsidRDefault="00045692" w:rsidP="00750D98">
            <w:pPr>
              <w:pStyle w:val="a3"/>
              <w:jc w:val="center"/>
              <w:rPr>
                <w:rFonts w:eastAsiaTheme="minorHAnsi"/>
                <w:sz w:val="28"/>
                <w:szCs w:val="28"/>
                <w:lang w:eastAsia="en-US"/>
              </w:rPr>
            </w:pPr>
            <w:r w:rsidRPr="004F1FEA">
              <w:rPr>
                <w:rFonts w:eastAsiaTheme="minorHAnsi"/>
                <w:sz w:val="28"/>
                <w:szCs w:val="28"/>
                <w:lang w:eastAsia="en-US"/>
              </w:rPr>
              <w:t>3.1</w:t>
            </w:r>
          </w:p>
        </w:tc>
        <w:tc>
          <w:tcPr>
            <w:tcW w:w="4546" w:type="dxa"/>
          </w:tcPr>
          <w:p w:rsidR="00045692" w:rsidRPr="004F1FEA" w:rsidRDefault="00045692" w:rsidP="00045692">
            <w:pPr>
              <w:pStyle w:val="a3"/>
              <w:jc w:val="both"/>
              <w:rPr>
                <w:rFonts w:eastAsiaTheme="minorHAnsi"/>
                <w:sz w:val="28"/>
                <w:szCs w:val="28"/>
                <w:lang w:eastAsia="en-US"/>
              </w:rPr>
            </w:pPr>
            <w:r w:rsidRPr="004F1FEA">
              <w:rPr>
                <w:rFonts w:eastAsiaTheme="minorHAnsi"/>
                <w:sz w:val="28"/>
                <w:szCs w:val="28"/>
                <w:lang w:eastAsia="en-US"/>
              </w:rPr>
              <w:t>Выдача контролируемому лицу предостережения о недопустимости нарушений обязательных требований при осуществлении деятельности</w:t>
            </w:r>
          </w:p>
        </w:tc>
        <w:tc>
          <w:tcPr>
            <w:tcW w:w="2828" w:type="dxa"/>
          </w:tcPr>
          <w:p w:rsidR="00045692" w:rsidRPr="004F1FEA" w:rsidRDefault="00045692" w:rsidP="008C3B8E">
            <w:pPr>
              <w:pStyle w:val="a3"/>
              <w:jc w:val="center"/>
              <w:rPr>
                <w:rFonts w:eastAsiaTheme="minorHAnsi"/>
                <w:sz w:val="28"/>
                <w:szCs w:val="28"/>
                <w:lang w:eastAsia="en-US"/>
              </w:rPr>
            </w:pPr>
            <w:r w:rsidRPr="004F1FEA">
              <w:rPr>
                <w:rFonts w:eastAsiaTheme="minorHAnsi"/>
                <w:sz w:val="28"/>
                <w:szCs w:val="28"/>
                <w:lang w:eastAsia="en-US"/>
              </w:rPr>
              <w:t xml:space="preserve">При </w:t>
            </w:r>
            <w:r w:rsidR="008C3B8E" w:rsidRPr="004F1FEA">
              <w:rPr>
                <w:rFonts w:eastAsiaTheme="minorHAnsi"/>
                <w:sz w:val="28"/>
                <w:szCs w:val="28"/>
                <w:lang w:eastAsia="en-US"/>
              </w:rPr>
              <w:t>наличии ведений</w:t>
            </w:r>
          </w:p>
        </w:tc>
        <w:tc>
          <w:tcPr>
            <w:tcW w:w="2472" w:type="dxa"/>
          </w:tcPr>
          <w:p w:rsidR="00045692" w:rsidRPr="004F1FEA" w:rsidRDefault="008C3B8E" w:rsidP="00045692">
            <w:pPr>
              <w:pStyle w:val="a3"/>
              <w:jc w:val="center"/>
              <w:rPr>
                <w:rFonts w:eastAsiaTheme="minorHAnsi"/>
                <w:sz w:val="28"/>
                <w:szCs w:val="28"/>
                <w:lang w:eastAsia="en-US"/>
              </w:rPr>
            </w:pPr>
            <w:r w:rsidRPr="004F1FEA">
              <w:rPr>
                <w:color w:val="000000"/>
                <w:sz w:val="28"/>
                <w:szCs w:val="28"/>
              </w:rPr>
              <w:t xml:space="preserve">главный специалист </w:t>
            </w:r>
            <w:r w:rsidR="00187788" w:rsidRPr="00187788">
              <w:rPr>
                <w:iCs/>
                <w:color w:val="000000"/>
                <w:sz w:val="28"/>
                <w:szCs w:val="28"/>
              </w:rPr>
              <w:t xml:space="preserve">МБУ "Департамент по строительству и инфраструктурному развитию Зеленодольского </w:t>
            </w:r>
            <w:proofErr w:type="gramStart"/>
            <w:r w:rsidR="00187788" w:rsidRPr="00187788">
              <w:rPr>
                <w:iCs/>
                <w:color w:val="000000"/>
                <w:sz w:val="28"/>
                <w:szCs w:val="28"/>
              </w:rPr>
              <w:t>муниципального</w:t>
            </w:r>
            <w:proofErr w:type="gramEnd"/>
            <w:r w:rsidR="00187788" w:rsidRPr="00187788">
              <w:rPr>
                <w:iCs/>
                <w:color w:val="000000"/>
                <w:sz w:val="28"/>
                <w:szCs w:val="28"/>
              </w:rPr>
              <w:t xml:space="preserve"> района"</w:t>
            </w:r>
          </w:p>
        </w:tc>
      </w:tr>
      <w:tr w:rsidR="00045692" w:rsidRPr="004F1FEA" w:rsidTr="00750D98">
        <w:tc>
          <w:tcPr>
            <w:tcW w:w="10412" w:type="dxa"/>
            <w:gridSpan w:val="4"/>
          </w:tcPr>
          <w:p w:rsidR="00045692" w:rsidRPr="009E752C" w:rsidRDefault="00045692" w:rsidP="00045692">
            <w:pPr>
              <w:pStyle w:val="a3"/>
              <w:numPr>
                <w:ilvl w:val="0"/>
                <w:numId w:val="2"/>
              </w:numPr>
              <w:jc w:val="center"/>
              <w:rPr>
                <w:rFonts w:eastAsiaTheme="minorHAnsi"/>
                <w:b/>
                <w:sz w:val="28"/>
                <w:szCs w:val="28"/>
                <w:lang w:eastAsia="en-US"/>
              </w:rPr>
            </w:pPr>
            <w:r w:rsidRPr="009E752C">
              <w:rPr>
                <w:rFonts w:eastAsiaTheme="minorHAnsi"/>
                <w:b/>
                <w:sz w:val="28"/>
                <w:szCs w:val="28"/>
                <w:lang w:eastAsia="en-US"/>
              </w:rPr>
              <w:t xml:space="preserve">Консультирование </w:t>
            </w:r>
          </w:p>
        </w:tc>
      </w:tr>
      <w:tr w:rsidR="00045692" w:rsidRPr="004F1FEA" w:rsidTr="009E752C">
        <w:tc>
          <w:tcPr>
            <w:tcW w:w="566" w:type="dxa"/>
          </w:tcPr>
          <w:p w:rsidR="00045692" w:rsidRPr="004F1FEA" w:rsidRDefault="00045692" w:rsidP="00750D98">
            <w:pPr>
              <w:pStyle w:val="a3"/>
              <w:jc w:val="center"/>
              <w:rPr>
                <w:rFonts w:eastAsiaTheme="minorHAnsi"/>
                <w:sz w:val="28"/>
                <w:szCs w:val="28"/>
                <w:lang w:eastAsia="en-US"/>
              </w:rPr>
            </w:pPr>
            <w:r w:rsidRPr="004F1FEA">
              <w:rPr>
                <w:rFonts w:eastAsiaTheme="minorHAnsi"/>
                <w:sz w:val="28"/>
                <w:szCs w:val="28"/>
                <w:lang w:eastAsia="en-US"/>
              </w:rPr>
              <w:t>4.1</w:t>
            </w:r>
          </w:p>
        </w:tc>
        <w:tc>
          <w:tcPr>
            <w:tcW w:w="4546" w:type="dxa"/>
          </w:tcPr>
          <w:p w:rsidR="00045692" w:rsidRPr="004F1FEA" w:rsidRDefault="00045692" w:rsidP="008C3B8E">
            <w:pPr>
              <w:pStyle w:val="a3"/>
              <w:jc w:val="both"/>
              <w:rPr>
                <w:rFonts w:eastAsiaTheme="minorHAnsi"/>
                <w:sz w:val="28"/>
                <w:szCs w:val="28"/>
                <w:lang w:eastAsia="en-US"/>
              </w:rPr>
            </w:pPr>
            <w:r w:rsidRPr="004F1FEA">
              <w:rPr>
                <w:rFonts w:eastAsiaTheme="minorHAnsi"/>
                <w:sz w:val="28"/>
                <w:szCs w:val="28"/>
                <w:lang w:eastAsia="en-US"/>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p>
        </w:tc>
        <w:tc>
          <w:tcPr>
            <w:tcW w:w="2828" w:type="dxa"/>
          </w:tcPr>
          <w:p w:rsidR="00045692" w:rsidRPr="004F1FEA" w:rsidRDefault="00045692" w:rsidP="00045692">
            <w:pPr>
              <w:pStyle w:val="a3"/>
              <w:jc w:val="center"/>
              <w:rPr>
                <w:rFonts w:eastAsiaTheme="minorHAnsi"/>
                <w:sz w:val="28"/>
                <w:szCs w:val="28"/>
                <w:lang w:eastAsia="en-US"/>
              </w:rPr>
            </w:pPr>
            <w:r w:rsidRPr="004F1FEA">
              <w:rPr>
                <w:rFonts w:eastAsiaTheme="minorHAnsi"/>
                <w:sz w:val="28"/>
                <w:szCs w:val="28"/>
                <w:lang w:eastAsia="en-US"/>
              </w:rPr>
              <w:t>Постоянно</w:t>
            </w:r>
          </w:p>
        </w:tc>
        <w:tc>
          <w:tcPr>
            <w:tcW w:w="2472" w:type="dxa"/>
          </w:tcPr>
          <w:p w:rsidR="00045692" w:rsidRPr="004F1FEA" w:rsidRDefault="008C3B8E" w:rsidP="00045692">
            <w:pPr>
              <w:pStyle w:val="a3"/>
              <w:jc w:val="center"/>
              <w:rPr>
                <w:rFonts w:eastAsiaTheme="minorHAnsi"/>
                <w:sz w:val="28"/>
                <w:szCs w:val="28"/>
                <w:lang w:eastAsia="en-US"/>
              </w:rPr>
            </w:pPr>
            <w:r w:rsidRPr="004F1FEA">
              <w:rPr>
                <w:color w:val="000000"/>
                <w:sz w:val="28"/>
                <w:szCs w:val="28"/>
              </w:rPr>
              <w:t xml:space="preserve">главный специалист </w:t>
            </w:r>
            <w:r w:rsidR="00187788" w:rsidRPr="00187788">
              <w:rPr>
                <w:iCs/>
                <w:color w:val="000000"/>
                <w:sz w:val="28"/>
                <w:szCs w:val="28"/>
              </w:rPr>
              <w:t xml:space="preserve">МБУ "Департамент по строительству и инфраструктурному развитию Зеленодольского </w:t>
            </w:r>
            <w:proofErr w:type="gramStart"/>
            <w:r w:rsidR="00187788" w:rsidRPr="00187788">
              <w:rPr>
                <w:iCs/>
                <w:color w:val="000000"/>
                <w:sz w:val="28"/>
                <w:szCs w:val="28"/>
              </w:rPr>
              <w:t>муниципального</w:t>
            </w:r>
            <w:proofErr w:type="gramEnd"/>
            <w:r w:rsidR="00187788" w:rsidRPr="00187788">
              <w:rPr>
                <w:iCs/>
                <w:color w:val="000000"/>
                <w:sz w:val="28"/>
                <w:szCs w:val="28"/>
              </w:rPr>
              <w:t xml:space="preserve"> района"</w:t>
            </w:r>
          </w:p>
        </w:tc>
      </w:tr>
      <w:tr w:rsidR="00045692" w:rsidRPr="004F1FEA" w:rsidTr="00750D98">
        <w:tc>
          <w:tcPr>
            <w:tcW w:w="10412" w:type="dxa"/>
            <w:gridSpan w:val="4"/>
          </w:tcPr>
          <w:p w:rsidR="00045692" w:rsidRPr="009E752C" w:rsidRDefault="00045692" w:rsidP="00045692">
            <w:pPr>
              <w:pStyle w:val="a3"/>
              <w:numPr>
                <w:ilvl w:val="0"/>
                <w:numId w:val="2"/>
              </w:numPr>
              <w:jc w:val="center"/>
              <w:rPr>
                <w:rFonts w:eastAsiaTheme="minorHAnsi"/>
                <w:b/>
                <w:sz w:val="28"/>
                <w:szCs w:val="28"/>
                <w:lang w:eastAsia="en-US"/>
              </w:rPr>
            </w:pPr>
            <w:r w:rsidRPr="009E752C">
              <w:rPr>
                <w:rFonts w:eastAsiaTheme="minorHAnsi"/>
                <w:b/>
                <w:sz w:val="28"/>
                <w:szCs w:val="28"/>
                <w:lang w:eastAsia="en-US"/>
              </w:rPr>
              <w:t>Профилактический визит</w:t>
            </w:r>
          </w:p>
        </w:tc>
      </w:tr>
      <w:tr w:rsidR="00045692" w:rsidRPr="004F1FEA" w:rsidTr="009E752C">
        <w:tc>
          <w:tcPr>
            <w:tcW w:w="566" w:type="dxa"/>
          </w:tcPr>
          <w:p w:rsidR="00045692" w:rsidRPr="004F1FEA" w:rsidRDefault="00045692" w:rsidP="00750D98">
            <w:pPr>
              <w:pStyle w:val="a3"/>
              <w:jc w:val="center"/>
              <w:rPr>
                <w:rFonts w:eastAsiaTheme="minorHAnsi"/>
                <w:sz w:val="28"/>
                <w:szCs w:val="28"/>
                <w:lang w:eastAsia="en-US"/>
              </w:rPr>
            </w:pPr>
            <w:r w:rsidRPr="004F1FEA">
              <w:rPr>
                <w:rFonts w:eastAsiaTheme="minorHAnsi"/>
                <w:sz w:val="28"/>
                <w:szCs w:val="28"/>
                <w:lang w:eastAsia="en-US"/>
              </w:rPr>
              <w:t>5.1</w:t>
            </w:r>
          </w:p>
        </w:tc>
        <w:tc>
          <w:tcPr>
            <w:tcW w:w="4546" w:type="dxa"/>
          </w:tcPr>
          <w:p w:rsidR="00045692" w:rsidRPr="004F1FEA" w:rsidRDefault="00045692" w:rsidP="00045692">
            <w:pPr>
              <w:pStyle w:val="a3"/>
              <w:jc w:val="both"/>
              <w:rPr>
                <w:rFonts w:eastAsiaTheme="minorHAnsi"/>
                <w:sz w:val="28"/>
                <w:szCs w:val="28"/>
                <w:lang w:eastAsia="en-US"/>
              </w:rPr>
            </w:pPr>
            <w:r w:rsidRPr="004F1FEA">
              <w:rPr>
                <w:rFonts w:eastAsiaTheme="minorHAnsi"/>
                <w:sz w:val="28"/>
                <w:szCs w:val="28"/>
                <w:lang w:eastAsia="en-US"/>
              </w:rPr>
              <w:t xml:space="preserve">Профилактическая беседа по месту осуществления деятельности контролируемого лица либо путем использования </w:t>
            </w:r>
            <w:r w:rsidRPr="004F1FEA">
              <w:rPr>
                <w:rFonts w:eastAsiaTheme="minorHAnsi"/>
                <w:sz w:val="28"/>
                <w:szCs w:val="28"/>
                <w:lang w:eastAsia="en-US"/>
              </w:rPr>
              <w:lastRenderedPageBreak/>
              <w:t>видеоконференц-связи</w:t>
            </w:r>
          </w:p>
        </w:tc>
        <w:tc>
          <w:tcPr>
            <w:tcW w:w="2828" w:type="dxa"/>
          </w:tcPr>
          <w:p w:rsidR="00045692" w:rsidRPr="004F1FEA" w:rsidRDefault="00045692" w:rsidP="00045692">
            <w:pPr>
              <w:pStyle w:val="a3"/>
              <w:jc w:val="center"/>
              <w:rPr>
                <w:rFonts w:eastAsiaTheme="minorHAnsi"/>
                <w:sz w:val="28"/>
                <w:szCs w:val="28"/>
                <w:lang w:eastAsia="en-US"/>
              </w:rPr>
            </w:pPr>
            <w:r w:rsidRPr="004F1FEA">
              <w:rPr>
                <w:rFonts w:eastAsiaTheme="minorHAnsi"/>
                <w:sz w:val="28"/>
                <w:szCs w:val="28"/>
                <w:lang w:eastAsia="en-US"/>
              </w:rPr>
              <w:lastRenderedPageBreak/>
              <w:t>По мере необходимости</w:t>
            </w:r>
          </w:p>
        </w:tc>
        <w:tc>
          <w:tcPr>
            <w:tcW w:w="2472" w:type="dxa"/>
          </w:tcPr>
          <w:p w:rsidR="00045692" w:rsidRPr="004F1FEA" w:rsidRDefault="008C3B8E" w:rsidP="00045692">
            <w:pPr>
              <w:pStyle w:val="a3"/>
              <w:jc w:val="center"/>
              <w:rPr>
                <w:rFonts w:eastAsiaTheme="minorHAnsi"/>
                <w:sz w:val="28"/>
                <w:szCs w:val="28"/>
                <w:lang w:eastAsia="en-US"/>
              </w:rPr>
            </w:pPr>
            <w:r w:rsidRPr="004F1FEA">
              <w:rPr>
                <w:color w:val="000000"/>
                <w:sz w:val="28"/>
                <w:szCs w:val="28"/>
              </w:rPr>
              <w:t xml:space="preserve">главный специалист </w:t>
            </w:r>
            <w:r w:rsidR="00187788" w:rsidRPr="00187788">
              <w:rPr>
                <w:iCs/>
                <w:color w:val="000000"/>
                <w:sz w:val="28"/>
                <w:szCs w:val="28"/>
              </w:rPr>
              <w:t xml:space="preserve">МБУ "Департамент по строительству и </w:t>
            </w:r>
            <w:r w:rsidR="00187788" w:rsidRPr="00187788">
              <w:rPr>
                <w:iCs/>
                <w:color w:val="000000"/>
                <w:sz w:val="28"/>
                <w:szCs w:val="28"/>
              </w:rPr>
              <w:lastRenderedPageBreak/>
              <w:t xml:space="preserve">инфраструктурному развитию Зеленодольского </w:t>
            </w:r>
            <w:proofErr w:type="gramStart"/>
            <w:r w:rsidR="00187788" w:rsidRPr="00187788">
              <w:rPr>
                <w:iCs/>
                <w:color w:val="000000"/>
                <w:sz w:val="28"/>
                <w:szCs w:val="28"/>
              </w:rPr>
              <w:t>муниципального</w:t>
            </w:r>
            <w:proofErr w:type="gramEnd"/>
            <w:r w:rsidR="00187788" w:rsidRPr="00187788">
              <w:rPr>
                <w:iCs/>
                <w:color w:val="000000"/>
                <w:sz w:val="28"/>
                <w:szCs w:val="28"/>
              </w:rPr>
              <w:t xml:space="preserve"> района"</w:t>
            </w:r>
          </w:p>
        </w:tc>
      </w:tr>
    </w:tbl>
    <w:p w:rsidR="00045692" w:rsidRPr="004F1FEA" w:rsidRDefault="00045692" w:rsidP="00045692">
      <w:pPr>
        <w:pStyle w:val="a3"/>
        <w:jc w:val="center"/>
        <w:rPr>
          <w:rFonts w:eastAsiaTheme="minorHAnsi"/>
          <w:sz w:val="28"/>
          <w:szCs w:val="28"/>
          <w:lang w:eastAsia="en-US"/>
        </w:rPr>
      </w:pPr>
    </w:p>
    <w:p w:rsidR="004F1FEA" w:rsidRPr="009E752C" w:rsidRDefault="004F1FEA" w:rsidP="004F1FEA">
      <w:pPr>
        <w:jc w:val="center"/>
        <w:rPr>
          <w:b/>
          <w:sz w:val="28"/>
          <w:szCs w:val="28"/>
        </w:rPr>
      </w:pPr>
      <w:r w:rsidRPr="009E752C">
        <w:rPr>
          <w:b/>
          <w:sz w:val="28"/>
          <w:szCs w:val="28"/>
        </w:rPr>
        <w:t>Раздел 4. Показатели результативности и эффективности программы профилактики</w:t>
      </w:r>
    </w:p>
    <w:p w:rsidR="004F1FEA" w:rsidRPr="004F1FEA" w:rsidRDefault="004F1FEA" w:rsidP="004F1FEA">
      <w:pPr>
        <w:jc w:val="center"/>
        <w:rPr>
          <w:sz w:val="28"/>
          <w:szCs w:val="28"/>
        </w:rPr>
      </w:pPr>
    </w:p>
    <w:p w:rsidR="004F1FEA" w:rsidRPr="004F1FEA" w:rsidRDefault="004F1FEA" w:rsidP="004F1FEA">
      <w:pPr>
        <w:jc w:val="both"/>
        <w:rPr>
          <w:sz w:val="28"/>
          <w:szCs w:val="28"/>
        </w:rPr>
      </w:pPr>
      <w:r w:rsidRPr="004F1FEA">
        <w:rPr>
          <w:sz w:val="28"/>
          <w:szCs w:val="28"/>
        </w:rPr>
        <w:tab/>
        <w:t>Основным механизмом оценки эффективности и результативности профилактических материалов являются:</w:t>
      </w:r>
    </w:p>
    <w:p w:rsidR="004F1FEA" w:rsidRPr="004F1FEA" w:rsidRDefault="009E752C" w:rsidP="005C5DFF">
      <w:pPr>
        <w:ind w:firstLine="709"/>
        <w:jc w:val="both"/>
        <w:rPr>
          <w:sz w:val="28"/>
          <w:szCs w:val="28"/>
        </w:rPr>
      </w:pPr>
      <w:r>
        <w:rPr>
          <w:sz w:val="28"/>
          <w:szCs w:val="28"/>
        </w:rPr>
        <w:t>-</w:t>
      </w:r>
      <w:r w:rsidR="004F1FEA" w:rsidRPr="004F1FEA">
        <w:rPr>
          <w:sz w:val="28"/>
          <w:szCs w:val="28"/>
        </w:rPr>
        <w:t xml:space="preserve"> оценка снижения количества нарушений юридическими лицами обязательных требований действующего законодательства;</w:t>
      </w:r>
    </w:p>
    <w:p w:rsidR="004F1FEA" w:rsidRPr="004F1FEA" w:rsidRDefault="009E752C" w:rsidP="005C5DFF">
      <w:pPr>
        <w:ind w:firstLine="709"/>
        <w:jc w:val="both"/>
        <w:rPr>
          <w:sz w:val="28"/>
          <w:szCs w:val="28"/>
        </w:rPr>
      </w:pPr>
      <w:r>
        <w:rPr>
          <w:sz w:val="28"/>
          <w:szCs w:val="28"/>
        </w:rPr>
        <w:t xml:space="preserve">- </w:t>
      </w:r>
      <w:r w:rsidR="004F1FEA" w:rsidRPr="004F1FEA">
        <w:rPr>
          <w:sz w:val="28"/>
          <w:szCs w:val="28"/>
        </w:rPr>
        <w:t>повышение уровня информированности граждан;</w:t>
      </w:r>
    </w:p>
    <w:p w:rsidR="004F1FEA" w:rsidRPr="004F1FEA" w:rsidRDefault="009E752C" w:rsidP="005C5DFF">
      <w:pPr>
        <w:ind w:firstLine="709"/>
        <w:jc w:val="both"/>
        <w:rPr>
          <w:sz w:val="28"/>
          <w:szCs w:val="28"/>
        </w:rPr>
      </w:pPr>
      <w:r>
        <w:rPr>
          <w:sz w:val="28"/>
          <w:szCs w:val="28"/>
        </w:rPr>
        <w:t xml:space="preserve">- </w:t>
      </w:r>
      <w:r w:rsidR="004F1FEA" w:rsidRPr="004F1FEA">
        <w:rPr>
          <w:sz w:val="28"/>
          <w:szCs w:val="28"/>
        </w:rPr>
        <w:t xml:space="preserve">во взаимодействии с гражданами и организациями выявление нарушений муниципальных правовых актов и оперативное применение мер ответственности к </w:t>
      </w:r>
      <w:proofErr w:type="gramStart"/>
      <w:r w:rsidR="004F1FEA" w:rsidRPr="004F1FEA">
        <w:rPr>
          <w:sz w:val="28"/>
          <w:szCs w:val="28"/>
        </w:rPr>
        <w:t>допустившим</w:t>
      </w:r>
      <w:proofErr w:type="gramEnd"/>
      <w:r w:rsidR="004F1FEA" w:rsidRPr="004F1FEA">
        <w:rPr>
          <w:sz w:val="28"/>
          <w:szCs w:val="28"/>
        </w:rPr>
        <w:t xml:space="preserve"> нарушения;</w:t>
      </w:r>
    </w:p>
    <w:p w:rsidR="004F1FEA" w:rsidRPr="004F1FEA" w:rsidRDefault="009E752C" w:rsidP="005C5DFF">
      <w:pPr>
        <w:ind w:firstLine="709"/>
        <w:jc w:val="both"/>
        <w:rPr>
          <w:sz w:val="28"/>
          <w:szCs w:val="28"/>
        </w:rPr>
      </w:pPr>
      <w:r>
        <w:rPr>
          <w:sz w:val="28"/>
          <w:szCs w:val="28"/>
        </w:rPr>
        <w:t xml:space="preserve">- </w:t>
      </w:r>
      <w:r w:rsidR="004F1FEA" w:rsidRPr="004F1FEA">
        <w:rPr>
          <w:sz w:val="28"/>
          <w:szCs w:val="28"/>
        </w:rPr>
        <w:t>оценка увеличения доли законопослушных подконтрольных субъектов;</w:t>
      </w:r>
    </w:p>
    <w:p w:rsidR="009E752C" w:rsidRDefault="009E752C" w:rsidP="005C5DFF">
      <w:pPr>
        <w:ind w:firstLine="709"/>
        <w:jc w:val="both"/>
        <w:rPr>
          <w:sz w:val="28"/>
          <w:szCs w:val="28"/>
        </w:rPr>
      </w:pPr>
      <w:r>
        <w:rPr>
          <w:sz w:val="28"/>
          <w:szCs w:val="28"/>
        </w:rPr>
        <w:t xml:space="preserve">- </w:t>
      </w:r>
      <w:r w:rsidR="004F1FEA" w:rsidRPr="004F1FEA">
        <w:rPr>
          <w:sz w:val="28"/>
          <w:szCs w:val="28"/>
        </w:rPr>
        <w:t xml:space="preserve">анализ развития системы профилактических мероприятий </w:t>
      </w:r>
      <w:r w:rsidR="00187788" w:rsidRPr="00187788">
        <w:rPr>
          <w:iCs/>
          <w:sz w:val="28"/>
          <w:szCs w:val="28"/>
        </w:rPr>
        <w:t>МБУ "Департамент по строительству и инфраструктурному развитию Зеленодольского муниципального района"</w:t>
      </w:r>
      <w:r w:rsidR="004F1FEA" w:rsidRPr="004F1FEA">
        <w:rPr>
          <w:sz w:val="28"/>
          <w:szCs w:val="28"/>
        </w:rPr>
        <w:t>;</w:t>
      </w:r>
    </w:p>
    <w:p w:rsidR="004F1FEA" w:rsidRPr="004F1FEA" w:rsidRDefault="009E752C" w:rsidP="005C5DFF">
      <w:pPr>
        <w:ind w:firstLine="709"/>
        <w:jc w:val="both"/>
        <w:rPr>
          <w:sz w:val="28"/>
          <w:szCs w:val="28"/>
        </w:rPr>
      </w:pPr>
      <w:r>
        <w:rPr>
          <w:sz w:val="28"/>
          <w:szCs w:val="28"/>
        </w:rPr>
        <w:t xml:space="preserve">- </w:t>
      </w:r>
      <w:r w:rsidR="004F1FEA" w:rsidRPr="004F1FEA">
        <w:rPr>
          <w:sz w:val="28"/>
          <w:szCs w:val="28"/>
        </w:rPr>
        <w:t>анализ эффективности внедрения различных способов профилактики;</w:t>
      </w:r>
    </w:p>
    <w:p w:rsidR="004F1FEA" w:rsidRPr="004F1FEA" w:rsidRDefault="009E752C" w:rsidP="005C5DFF">
      <w:pPr>
        <w:ind w:firstLine="709"/>
        <w:jc w:val="both"/>
        <w:rPr>
          <w:sz w:val="28"/>
          <w:szCs w:val="28"/>
        </w:rPr>
      </w:pPr>
      <w:r>
        <w:rPr>
          <w:sz w:val="28"/>
          <w:szCs w:val="28"/>
        </w:rPr>
        <w:t xml:space="preserve">- </w:t>
      </w:r>
      <w:r w:rsidR="004F1FEA" w:rsidRPr="004F1FEA">
        <w:rPr>
          <w:sz w:val="28"/>
          <w:szCs w:val="28"/>
        </w:rPr>
        <w:t xml:space="preserve">оценка повышения «прозрачности» деятельности </w:t>
      </w:r>
      <w:r w:rsidR="00187788" w:rsidRPr="00187788">
        <w:rPr>
          <w:iCs/>
          <w:sz w:val="28"/>
          <w:szCs w:val="28"/>
        </w:rPr>
        <w:t>МБУ "Департамент по строительству и инфраструктурному развитию Зеленодольского муниципального района"</w:t>
      </w:r>
    </w:p>
    <w:p w:rsidR="004F1FEA" w:rsidRPr="004F1FEA" w:rsidRDefault="004F1FEA" w:rsidP="004F1FEA">
      <w:pPr>
        <w:pStyle w:val="Default"/>
        <w:ind w:firstLine="851"/>
        <w:jc w:val="both"/>
        <w:rPr>
          <w:bCs/>
          <w:sz w:val="28"/>
          <w:szCs w:val="28"/>
          <w:highlight w:val="yellow"/>
        </w:rPr>
      </w:pPr>
    </w:p>
    <w:p w:rsidR="004F1FEA" w:rsidRPr="004F1FEA" w:rsidRDefault="004F1FEA" w:rsidP="004F1FEA">
      <w:pPr>
        <w:pStyle w:val="Default"/>
        <w:jc w:val="both"/>
        <w:rPr>
          <w:bCs/>
          <w:sz w:val="28"/>
          <w:szCs w:val="28"/>
          <w:highlight w:val="yellow"/>
        </w:rPr>
      </w:pPr>
    </w:p>
    <w:p w:rsidR="004F1FEA" w:rsidRPr="004F1FEA" w:rsidRDefault="004F1FEA" w:rsidP="00045692">
      <w:pPr>
        <w:pStyle w:val="a3"/>
        <w:jc w:val="center"/>
        <w:rPr>
          <w:rFonts w:eastAsiaTheme="minorHAnsi"/>
          <w:sz w:val="28"/>
          <w:szCs w:val="28"/>
          <w:highlight w:val="yellow"/>
          <w:lang w:eastAsia="en-US"/>
        </w:rPr>
      </w:pPr>
    </w:p>
    <w:sectPr w:rsidR="004F1FEA" w:rsidRPr="004F1FEA" w:rsidSect="005B24A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F42"/>
    <w:multiLevelType w:val="hybridMultilevel"/>
    <w:tmpl w:val="C2B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C32A2"/>
    <w:multiLevelType w:val="hybridMultilevel"/>
    <w:tmpl w:val="5E72CE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8641EA"/>
    <w:multiLevelType w:val="hybridMultilevel"/>
    <w:tmpl w:val="FE12A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FA73BCC"/>
    <w:multiLevelType w:val="multilevel"/>
    <w:tmpl w:val="7B1E8EB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784823D5"/>
    <w:multiLevelType w:val="hybridMultilevel"/>
    <w:tmpl w:val="DA5EED58"/>
    <w:lvl w:ilvl="0" w:tplc="B07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AE"/>
    <w:rsid w:val="00045692"/>
    <w:rsid w:val="00187788"/>
    <w:rsid w:val="003E28E3"/>
    <w:rsid w:val="00423EDF"/>
    <w:rsid w:val="00486595"/>
    <w:rsid w:val="004F1FEA"/>
    <w:rsid w:val="00504AAE"/>
    <w:rsid w:val="00542595"/>
    <w:rsid w:val="005B24A2"/>
    <w:rsid w:val="005C5DFF"/>
    <w:rsid w:val="00630B72"/>
    <w:rsid w:val="006E6FE6"/>
    <w:rsid w:val="00750D98"/>
    <w:rsid w:val="0080555A"/>
    <w:rsid w:val="008C3B8E"/>
    <w:rsid w:val="00940CCB"/>
    <w:rsid w:val="00947C2E"/>
    <w:rsid w:val="009E752C"/>
    <w:rsid w:val="00B63DD8"/>
    <w:rsid w:val="00C3276E"/>
    <w:rsid w:val="00C471E5"/>
    <w:rsid w:val="00C823A2"/>
    <w:rsid w:val="00CE0315"/>
    <w:rsid w:val="00DC5053"/>
    <w:rsid w:val="00DF3AD3"/>
    <w:rsid w:val="00F8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04569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45692"/>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04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0555A"/>
    <w:rPr>
      <w:color w:val="0000FF"/>
      <w:u w:val="single"/>
    </w:rPr>
  </w:style>
  <w:style w:type="character" w:customStyle="1" w:styleId="ConsPlusNormal0">
    <w:name w:val="ConsPlusNormal Знак"/>
    <w:link w:val="ConsPlusNormal"/>
    <w:uiPriority w:val="99"/>
    <w:locked/>
    <w:rsid w:val="00486595"/>
    <w:rPr>
      <w:rFonts w:ascii="Calibri" w:eastAsia="Times New Roman" w:hAnsi="Calibri" w:cs="Calibri"/>
      <w:szCs w:val="20"/>
      <w:lang w:eastAsia="ru-RU"/>
    </w:rPr>
  </w:style>
  <w:style w:type="paragraph" w:customStyle="1" w:styleId="1">
    <w:name w:val="Без интервала1"/>
    <w:rsid w:val="004F1FEA"/>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187788"/>
    <w:rPr>
      <w:rFonts w:ascii="Tahoma" w:hAnsi="Tahoma" w:cs="Tahoma"/>
      <w:sz w:val="16"/>
      <w:szCs w:val="16"/>
    </w:rPr>
  </w:style>
  <w:style w:type="character" w:customStyle="1" w:styleId="a7">
    <w:name w:val="Текст выноски Знак"/>
    <w:basedOn w:val="a0"/>
    <w:link w:val="a6"/>
    <w:uiPriority w:val="99"/>
    <w:semiHidden/>
    <w:rsid w:val="001877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04569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45692"/>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04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0555A"/>
    <w:rPr>
      <w:color w:val="0000FF"/>
      <w:u w:val="single"/>
    </w:rPr>
  </w:style>
  <w:style w:type="character" w:customStyle="1" w:styleId="ConsPlusNormal0">
    <w:name w:val="ConsPlusNormal Знак"/>
    <w:link w:val="ConsPlusNormal"/>
    <w:uiPriority w:val="99"/>
    <w:locked/>
    <w:rsid w:val="00486595"/>
    <w:rPr>
      <w:rFonts w:ascii="Calibri" w:eastAsia="Times New Roman" w:hAnsi="Calibri" w:cs="Calibri"/>
      <w:szCs w:val="20"/>
      <w:lang w:eastAsia="ru-RU"/>
    </w:rPr>
  </w:style>
  <w:style w:type="paragraph" w:customStyle="1" w:styleId="1">
    <w:name w:val="Без интервала1"/>
    <w:rsid w:val="004F1FEA"/>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187788"/>
    <w:rPr>
      <w:rFonts w:ascii="Tahoma" w:hAnsi="Tahoma" w:cs="Tahoma"/>
      <w:sz w:val="16"/>
      <w:szCs w:val="16"/>
    </w:rPr>
  </w:style>
  <w:style w:type="character" w:customStyle="1" w:styleId="a7">
    <w:name w:val="Текст выноски Знак"/>
    <w:basedOn w:val="a0"/>
    <w:link w:val="a6"/>
    <w:uiPriority w:val="99"/>
    <w:semiHidden/>
    <w:rsid w:val="00187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8656-5629-4513-B0A8-C633E998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M310-2</dc:creator>
  <cp:lastModifiedBy>Пользователь Windows</cp:lastModifiedBy>
  <cp:revision>4</cp:revision>
  <dcterms:created xsi:type="dcterms:W3CDTF">2021-12-26T18:14:00Z</dcterms:created>
  <dcterms:modified xsi:type="dcterms:W3CDTF">2022-11-03T08:14:00Z</dcterms:modified>
</cp:coreProperties>
</file>