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346"/>
        <w:gridCol w:w="1151"/>
        <w:gridCol w:w="488"/>
        <w:gridCol w:w="3686"/>
      </w:tblGrid>
      <w:tr w:rsidR="006444E7" w:rsidRPr="002849BA" w:rsidTr="00E90F43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:rsidR="006444E7" w:rsidRPr="002849BA" w:rsidRDefault="006444E7" w:rsidP="007A06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49BA">
              <w:rPr>
                <w:bCs/>
                <w:sz w:val="24"/>
                <w:szCs w:val="24"/>
              </w:rPr>
              <w:t xml:space="preserve">ИСПОЛНИТЕЛЬНЫЙ КОМИТЕТ </w:t>
            </w:r>
            <w:r w:rsidRPr="002849BA">
              <w:rPr>
                <w:bCs/>
                <w:sz w:val="24"/>
                <w:szCs w:val="24"/>
                <w:lang w:val="be-BY"/>
              </w:rPr>
              <w:t>ЗЕЛЕНОДОЛЬСК</w:t>
            </w:r>
            <w:r w:rsidRPr="002849BA">
              <w:rPr>
                <w:bCs/>
                <w:sz w:val="24"/>
                <w:szCs w:val="24"/>
              </w:rPr>
              <w:t>ОГО</w:t>
            </w:r>
          </w:p>
          <w:p w:rsidR="006444E7" w:rsidRPr="002849BA" w:rsidRDefault="006444E7" w:rsidP="007A06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49BA">
              <w:rPr>
                <w:bCs/>
                <w:sz w:val="24"/>
                <w:szCs w:val="24"/>
              </w:rPr>
              <w:t xml:space="preserve">МУНИЦИПАЛЬНОГО </w:t>
            </w:r>
            <w:r w:rsidRPr="002849BA">
              <w:rPr>
                <w:bCs/>
                <w:sz w:val="24"/>
                <w:szCs w:val="24"/>
                <w:lang w:val="be-BY"/>
              </w:rPr>
              <w:t>РАЙОН</w:t>
            </w:r>
            <w:r w:rsidRPr="002849BA">
              <w:rPr>
                <w:bCs/>
                <w:sz w:val="24"/>
                <w:szCs w:val="24"/>
              </w:rPr>
              <w:t>А</w:t>
            </w:r>
          </w:p>
          <w:p w:rsidR="006444E7" w:rsidRPr="002849BA" w:rsidRDefault="006444E7" w:rsidP="007A0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849BA">
              <w:rPr>
                <w:bCs/>
                <w:sz w:val="24"/>
                <w:szCs w:val="24"/>
              </w:rPr>
              <w:t>РЕСПУБЛИКИ ТАТАРСТАН</w:t>
            </w:r>
          </w:p>
        </w:tc>
        <w:tc>
          <w:tcPr>
            <w:tcW w:w="1151" w:type="dxa"/>
            <w:vAlign w:val="center"/>
          </w:tcPr>
          <w:p w:rsidR="006444E7" w:rsidRPr="002849BA" w:rsidRDefault="006444E7" w:rsidP="007A0640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2849BA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9B445C8" wp14:editId="43E5E6F1">
                  <wp:extent cx="567690" cy="899795"/>
                  <wp:effectExtent l="19050" t="19050" r="22860" b="14605"/>
                  <wp:docPr id="4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gridSpan w:val="2"/>
            <w:vAlign w:val="center"/>
          </w:tcPr>
          <w:p w:rsidR="006444E7" w:rsidRPr="002849BA" w:rsidRDefault="006444E7" w:rsidP="007A0640">
            <w:pPr>
              <w:ind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2849BA"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6444E7" w:rsidRPr="002849BA" w:rsidRDefault="006444E7" w:rsidP="007A06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49BA">
              <w:rPr>
                <w:bCs/>
                <w:sz w:val="24"/>
                <w:szCs w:val="24"/>
                <w:lang w:val="be-BY"/>
              </w:rPr>
              <w:t>ЗЕЛЕНОДОЛ</w:t>
            </w:r>
            <w:r w:rsidRPr="002849BA">
              <w:rPr>
                <w:bCs/>
                <w:sz w:val="24"/>
                <w:szCs w:val="24"/>
              </w:rPr>
              <w:t>ЬСК</w:t>
            </w:r>
          </w:p>
          <w:p w:rsidR="006444E7" w:rsidRPr="002849BA" w:rsidRDefault="006444E7" w:rsidP="007A06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tt-RU"/>
              </w:rPr>
            </w:pPr>
            <w:r w:rsidRPr="002849BA">
              <w:rPr>
                <w:bCs/>
                <w:sz w:val="24"/>
                <w:szCs w:val="24"/>
              </w:rPr>
              <w:t xml:space="preserve">МУНИЦИПАЛЬ </w:t>
            </w:r>
            <w:r w:rsidRPr="002849BA">
              <w:rPr>
                <w:bCs/>
                <w:sz w:val="24"/>
                <w:szCs w:val="24"/>
                <w:lang w:val="be-BY"/>
              </w:rPr>
              <w:t>РАЙОН</w:t>
            </w:r>
            <w:r w:rsidRPr="002849BA">
              <w:rPr>
                <w:bCs/>
                <w:sz w:val="24"/>
                <w:szCs w:val="24"/>
              </w:rPr>
              <w:t>ЫНЫ</w:t>
            </w:r>
            <w:r w:rsidRPr="002849BA">
              <w:rPr>
                <w:bCs/>
                <w:sz w:val="24"/>
                <w:szCs w:val="24"/>
                <w:lang w:val="tt-RU"/>
              </w:rPr>
              <w:t>Ң</w:t>
            </w:r>
          </w:p>
          <w:p w:rsidR="006444E7" w:rsidRPr="002849BA" w:rsidRDefault="006444E7" w:rsidP="007A0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849BA">
              <w:rPr>
                <w:bCs/>
                <w:sz w:val="24"/>
                <w:szCs w:val="24"/>
              </w:rPr>
              <w:t>БАШКАРМА КОМИТЕТЫ</w:t>
            </w:r>
          </w:p>
        </w:tc>
      </w:tr>
      <w:tr w:rsidR="006444E7" w:rsidRPr="007A0640" w:rsidTr="00E90F43">
        <w:trPr>
          <w:cantSplit/>
          <w:trHeight w:val="680"/>
        </w:trPr>
        <w:tc>
          <w:tcPr>
            <w:tcW w:w="3789" w:type="dxa"/>
            <w:vAlign w:val="center"/>
          </w:tcPr>
          <w:p w:rsidR="006433A2" w:rsidRDefault="00D82CA1" w:rsidP="007A0640">
            <w:pPr>
              <w:jc w:val="center"/>
              <w:rPr>
                <w:b/>
                <w:bCs/>
                <w:sz w:val="28"/>
                <w:szCs w:val="28"/>
              </w:rPr>
            </w:pPr>
            <w:r w:rsidRPr="007A064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D98ADC" wp14:editId="65B0F58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6985</wp:posOffset>
                      </wp:positionV>
                      <wp:extent cx="6004560" cy="635"/>
                      <wp:effectExtent l="13335" t="13970" r="11430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4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.1pt;margin-top:.55pt;width:472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RGIQIAAD4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" strokeweight="1.5pt"/>
                  </w:pict>
                </mc:Fallback>
              </mc:AlternateContent>
            </w:r>
          </w:p>
          <w:p w:rsidR="006444E7" w:rsidRPr="007A0640" w:rsidRDefault="006444E7" w:rsidP="007A0640">
            <w:pPr>
              <w:jc w:val="center"/>
              <w:rPr>
                <w:b/>
                <w:bCs/>
                <w:sz w:val="28"/>
                <w:szCs w:val="28"/>
              </w:rPr>
            </w:pPr>
            <w:r w:rsidRPr="007A0640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6444E7" w:rsidRPr="007A0640" w:rsidRDefault="006444E7" w:rsidP="007A0640">
            <w:pPr>
              <w:jc w:val="center"/>
              <w:rPr>
                <w:b/>
                <w:bCs/>
                <w:sz w:val="28"/>
                <w:szCs w:val="28"/>
              </w:rPr>
            </w:pPr>
            <w:r w:rsidRPr="007A0640">
              <w:rPr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1985" w:type="dxa"/>
            <w:gridSpan w:val="3"/>
            <w:vAlign w:val="bottom"/>
          </w:tcPr>
          <w:p w:rsidR="006444E7" w:rsidRPr="002849BA" w:rsidRDefault="006444E7" w:rsidP="007A0640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2849BA">
              <w:rPr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6444E7" w:rsidRPr="007A0640" w:rsidRDefault="006444E7" w:rsidP="007A0640">
            <w:pPr>
              <w:jc w:val="center"/>
              <w:rPr>
                <w:b/>
                <w:bCs/>
                <w:sz w:val="28"/>
                <w:szCs w:val="28"/>
              </w:rPr>
            </w:pPr>
            <w:r w:rsidRPr="007A0640">
              <w:rPr>
                <w:b/>
                <w:bCs/>
                <w:sz w:val="28"/>
                <w:szCs w:val="28"/>
              </w:rPr>
              <w:t>КАРАР</w:t>
            </w:r>
          </w:p>
          <w:p w:rsidR="006444E7" w:rsidRPr="007A0640" w:rsidRDefault="006444E7" w:rsidP="007A0640">
            <w:pPr>
              <w:jc w:val="center"/>
              <w:rPr>
                <w:b/>
                <w:bCs/>
                <w:sz w:val="28"/>
                <w:szCs w:val="28"/>
              </w:rPr>
            </w:pPr>
            <w:r w:rsidRPr="007A0640">
              <w:rPr>
                <w:b/>
                <w:bCs/>
                <w:sz w:val="28"/>
                <w:szCs w:val="28"/>
              </w:rPr>
              <w:t>№ __________</w:t>
            </w:r>
          </w:p>
        </w:tc>
      </w:tr>
    </w:tbl>
    <w:p w:rsidR="0017348B" w:rsidRPr="007A0640" w:rsidRDefault="0017348B" w:rsidP="006433A2">
      <w:pPr>
        <w:ind w:right="5103"/>
        <w:jc w:val="both"/>
        <w:rPr>
          <w:rStyle w:val="a8"/>
          <w:b w:val="0"/>
          <w:bCs/>
          <w:sz w:val="28"/>
          <w:szCs w:val="28"/>
        </w:rPr>
      </w:pPr>
      <w:r w:rsidRPr="007A0640">
        <w:rPr>
          <w:rStyle w:val="a8"/>
          <w:b w:val="0"/>
          <w:bCs/>
          <w:sz w:val="28"/>
          <w:szCs w:val="28"/>
        </w:rPr>
        <w:t xml:space="preserve">Об утверждении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r w:rsidR="006433A2">
        <w:rPr>
          <w:rStyle w:val="a8"/>
          <w:b w:val="0"/>
          <w:bCs/>
          <w:sz w:val="28"/>
          <w:szCs w:val="28"/>
        </w:rPr>
        <w:t>на территории Зеленодольского муниципального района Республики Татарстан</w:t>
      </w:r>
    </w:p>
    <w:p w:rsidR="0017348B" w:rsidRPr="007A0640" w:rsidRDefault="0017348B" w:rsidP="006433A2">
      <w:pPr>
        <w:ind w:left="1843"/>
        <w:rPr>
          <w:rStyle w:val="a8"/>
          <w:b w:val="0"/>
          <w:bCs/>
          <w:sz w:val="28"/>
          <w:szCs w:val="28"/>
        </w:rPr>
      </w:pPr>
    </w:p>
    <w:p w:rsidR="0017348B" w:rsidRDefault="0017348B" w:rsidP="006433A2">
      <w:pPr>
        <w:rPr>
          <w:rStyle w:val="a8"/>
          <w:b w:val="0"/>
          <w:bCs/>
          <w:sz w:val="28"/>
          <w:szCs w:val="28"/>
        </w:rPr>
      </w:pPr>
      <w:proofErr w:type="gramStart"/>
      <w:r w:rsidRPr="007A0640">
        <w:rPr>
          <w:spacing w:val="2"/>
          <w:sz w:val="28"/>
          <w:szCs w:val="28"/>
        </w:rPr>
        <w:t>В соответствии со стат</w:t>
      </w:r>
      <w:r w:rsidR="00B007B5" w:rsidRPr="007A0640">
        <w:rPr>
          <w:spacing w:val="2"/>
          <w:sz w:val="28"/>
          <w:szCs w:val="28"/>
        </w:rPr>
        <w:t>ьей 13 Федерального закона от 8</w:t>
      </w:r>
      <w:r w:rsidRPr="007A0640">
        <w:rPr>
          <w:spacing w:val="2"/>
          <w:sz w:val="28"/>
          <w:szCs w:val="28"/>
        </w:rPr>
        <w:t xml:space="preserve"> ноября 2007 года №257-ФЗ «Об автомобильных дорогах и о доро</w:t>
      </w:r>
      <w:r w:rsidR="007A0640" w:rsidRPr="007A0640">
        <w:rPr>
          <w:spacing w:val="2"/>
          <w:sz w:val="28"/>
          <w:szCs w:val="28"/>
        </w:rPr>
        <w:t>жной деятельности в Российской Ф</w:t>
      </w:r>
      <w:r w:rsidRPr="007A0640">
        <w:rPr>
          <w:spacing w:val="2"/>
          <w:sz w:val="28"/>
          <w:szCs w:val="28"/>
        </w:rPr>
        <w:t xml:space="preserve">едерации и о внесении изменений в отдельные законодательные акты Российской Федерации», </w:t>
      </w:r>
      <w:r w:rsidR="007A0640" w:rsidRPr="007A0640">
        <w:rPr>
          <w:spacing w:val="2"/>
          <w:sz w:val="28"/>
          <w:szCs w:val="28"/>
        </w:rPr>
        <w:t>постановлением Кабинета Министров Республики Татарстан от 07.02.2017 № 65 «Об утверждении стоимости, перечня услуг по присоединению объектов дорожного сервиса к автомобильным дорогам общего пользования регионального значения Республики Татарстан</w:t>
      </w:r>
      <w:proofErr w:type="gramEnd"/>
      <w:r w:rsidR="007A0640" w:rsidRPr="007A0640">
        <w:rPr>
          <w:spacing w:val="2"/>
          <w:sz w:val="28"/>
          <w:szCs w:val="28"/>
        </w:rPr>
        <w:t xml:space="preserve">» </w:t>
      </w:r>
      <w:r w:rsidRPr="007A0640">
        <w:rPr>
          <w:rStyle w:val="a8"/>
          <w:b w:val="0"/>
          <w:bCs/>
          <w:sz w:val="28"/>
          <w:szCs w:val="28"/>
        </w:rPr>
        <w:t xml:space="preserve">Исполнительный комитет </w:t>
      </w:r>
      <w:r w:rsidR="00B007B5" w:rsidRPr="007A0640">
        <w:rPr>
          <w:rStyle w:val="a8"/>
          <w:b w:val="0"/>
          <w:bCs/>
          <w:sz w:val="28"/>
          <w:szCs w:val="28"/>
        </w:rPr>
        <w:t>Зеленодольского</w:t>
      </w:r>
      <w:r w:rsidRPr="007A0640">
        <w:rPr>
          <w:rStyle w:val="a8"/>
          <w:b w:val="0"/>
          <w:bCs/>
          <w:sz w:val="28"/>
          <w:szCs w:val="28"/>
        </w:rPr>
        <w:t xml:space="preserve"> муниципального района Республики Татарстан </w:t>
      </w:r>
    </w:p>
    <w:p w:rsidR="006433A2" w:rsidRPr="007A0640" w:rsidRDefault="006433A2" w:rsidP="006433A2">
      <w:pPr>
        <w:rPr>
          <w:rStyle w:val="a8"/>
          <w:b w:val="0"/>
          <w:bCs/>
          <w:sz w:val="28"/>
          <w:szCs w:val="28"/>
        </w:rPr>
      </w:pPr>
    </w:p>
    <w:p w:rsidR="0017348B" w:rsidRPr="007A0640" w:rsidRDefault="0017348B" w:rsidP="006433A2">
      <w:pPr>
        <w:ind w:firstLine="708"/>
        <w:rPr>
          <w:rStyle w:val="a8"/>
          <w:bCs/>
          <w:sz w:val="28"/>
          <w:szCs w:val="28"/>
        </w:rPr>
      </w:pPr>
      <w:r w:rsidRPr="007A0640">
        <w:rPr>
          <w:rStyle w:val="a8"/>
          <w:bCs/>
          <w:sz w:val="28"/>
          <w:szCs w:val="28"/>
        </w:rPr>
        <w:t>ПОСТАНОВЛЯЕТ:</w:t>
      </w:r>
    </w:p>
    <w:p w:rsidR="0017348B" w:rsidRPr="007A0640" w:rsidRDefault="0017348B" w:rsidP="006433A2">
      <w:pPr>
        <w:ind w:firstLine="567"/>
        <w:jc w:val="both"/>
        <w:rPr>
          <w:rStyle w:val="a8"/>
          <w:b w:val="0"/>
          <w:bCs/>
          <w:sz w:val="28"/>
          <w:szCs w:val="28"/>
        </w:rPr>
      </w:pPr>
      <w:r w:rsidRPr="007A0640">
        <w:rPr>
          <w:rStyle w:val="a8"/>
          <w:b w:val="0"/>
          <w:bCs/>
          <w:sz w:val="28"/>
          <w:szCs w:val="28"/>
        </w:rPr>
        <w:t>1. Утвердить:</w:t>
      </w:r>
    </w:p>
    <w:p w:rsidR="0017348B" w:rsidRPr="007A0640" w:rsidRDefault="0017348B" w:rsidP="006433A2">
      <w:pPr>
        <w:ind w:firstLine="708"/>
        <w:jc w:val="both"/>
        <w:rPr>
          <w:rStyle w:val="a8"/>
          <w:b w:val="0"/>
          <w:bCs/>
          <w:sz w:val="28"/>
          <w:szCs w:val="28"/>
        </w:rPr>
      </w:pPr>
      <w:r w:rsidRPr="007A0640">
        <w:rPr>
          <w:rStyle w:val="a8"/>
          <w:b w:val="0"/>
          <w:bCs/>
          <w:sz w:val="28"/>
          <w:szCs w:val="28"/>
        </w:rPr>
        <w:t xml:space="preserve">1.1. Стоимость и перечень услуг по присоединению объектов дорожного сервиса к автомобильным дорогам общего пользования местного значения </w:t>
      </w:r>
      <w:r w:rsidR="006433A2">
        <w:rPr>
          <w:rStyle w:val="a8"/>
          <w:b w:val="0"/>
          <w:bCs/>
          <w:sz w:val="28"/>
          <w:szCs w:val="28"/>
        </w:rPr>
        <w:t>Зеленодольского муниципального района Республики Татарстан</w:t>
      </w:r>
      <w:r w:rsidRPr="007A0640">
        <w:rPr>
          <w:rStyle w:val="a8"/>
          <w:b w:val="0"/>
          <w:bCs/>
          <w:sz w:val="28"/>
          <w:szCs w:val="28"/>
        </w:rPr>
        <w:t>, согласно приложению №1;</w:t>
      </w:r>
    </w:p>
    <w:p w:rsidR="0017348B" w:rsidRPr="007A0640" w:rsidRDefault="0017348B" w:rsidP="006433A2">
      <w:pPr>
        <w:ind w:firstLine="708"/>
        <w:jc w:val="both"/>
        <w:rPr>
          <w:rStyle w:val="a8"/>
          <w:b w:val="0"/>
          <w:bCs/>
          <w:sz w:val="28"/>
          <w:szCs w:val="28"/>
        </w:rPr>
      </w:pPr>
      <w:r w:rsidRPr="007A0640">
        <w:rPr>
          <w:rStyle w:val="a8"/>
          <w:b w:val="0"/>
          <w:bCs/>
          <w:sz w:val="28"/>
          <w:szCs w:val="28"/>
        </w:rPr>
        <w:t xml:space="preserve">1.2. Порядок расчета затрат по присоединению объектов дорожного сервиса к автомобильным дорогам общего пользования местного значения </w:t>
      </w:r>
      <w:r w:rsidR="007A0640" w:rsidRPr="007A0640">
        <w:rPr>
          <w:rStyle w:val="a8"/>
          <w:b w:val="0"/>
          <w:bCs/>
          <w:sz w:val="28"/>
          <w:szCs w:val="28"/>
        </w:rPr>
        <w:t>Зеленодольского</w:t>
      </w:r>
      <w:r w:rsidR="006433A2">
        <w:rPr>
          <w:rStyle w:val="a8"/>
          <w:b w:val="0"/>
          <w:bCs/>
          <w:sz w:val="28"/>
          <w:szCs w:val="28"/>
        </w:rPr>
        <w:t xml:space="preserve"> муниципального</w:t>
      </w:r>
      <w:r w:rsidRPr="007A0640">
        <w:rPr>
          <w:rStyle w:val="a8"/>
          <w:b w:val="0"/>
          <w:bCs/>
          <w:sz w:val="28"/>
          <w:szCs w:val="28"/>
        </w:rPr>
        <w:t xml:space="preserve"> района Республики Татарстан, согласно приложению №2. </w:t>
      </w:r>
    </w:p>
    <w:p w:rsidR="007A0640" w:rsidRPr="007A0640" w:rsidRDefault="007A0640" w:rsidP="006433A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7A0640">
        <w:rPr>
          <w:color w:val="000000"/>
          <w:sz w:val="28"/>
          <w:szCs w:val="28"/>
        </w:rPr>
        <w:t xml:space="preserve">2. </w:t>
      </w:r>
      <w:proofErr w:type="gramStart"/>
      <w:r w:rsidRPr="007A0640">
        <w:rPr>
          <w:sz w:val="28"/>
          <w:szCs w:val="28"/>
        </w:rPr>
        <w:t>Отделу по связям с общественностью и средствами массовой информации Аппарата Совета Зеленодольского муниципального района обеспечить размещение настоящего постановления в информационно-телекоммуникационной сети «Интернет» на официальном сайте Зеленодольского муниципального района Республики Татарстан в составе Портала муниципальных образований Республики Татарстан</w:t>
      </w:r>
      <w:r w:rsidRPr="007A0640">
        <w:rPr>
          <w:color w:val="000000"/>
          <w:sz w:val="28"/>
          <w:szCs w:val="28"/>
        </w:rPr>
        <w:t xml:space="preserve"> (</w:t>
      </w:r>
      <w:hyperlink r:id="rId7" w:history="1">
        <w:r w:rsidRPr="007A0640">
          <w:rPr>
            <w:rStyle w:val="a7"/>
            <w:color w:val="000000"/>
            <w:sz w:val="28"/>
            <w:szCs w:val="28"/>
          </w:rPr>
          <w:t>http://zelenodolsk.tatarstan.ru</w:t>
        </w:r>
      </w:hyperlink>
      <w:r w:rsidRPr="007A0640">
        <w:rPr>
          <w:color w:val="000000"/>
          <w:sz w:val="28"/>
          <w:szCs w:val="28"/>
        </w:rPr>
        <w:t>) и на официальном портале правовой информации Республики Татарстан (</w:t>
      </w:r>
      <w:hyperlink r:id="rId8" w:history="1">
        <w:r w:rsidRPr="007A0640">
          <w:rPr>
            <w:rStyle w:val="a7"/>
            <w:sz w:val="28"/>
            <w:szCs w:val="28"/>
          </w:rPr>
          <w:t>http://</w:t>
        </w:r>
        <w:proofErr w:type="spellStart"/>
        <w:r w:rsidRPr="007A0640">
          <w:rPr>
            <w:rStyle w:val="a7"/>
            <w:sz w:val="28"/>
            <w:szCs w:val="28"/>
            <w:lang w:val="en-US"/>
          </w:rPr>
          <w:t>pravo</w:t>
        </w:r>
        <w:proofErr w:type="spellEnd"/>
        <w:r w:rsidRPr="007A0640">
          <w:rPr>
            <w:rStyle w:val="a7"/>
            <w:sz w:val="28"/>
            <w:szCs w:val="28"/>
          </w:rPr>
          <w:t>.</w:t>
        </w:r>
        <w:proofErr w:type="spellStart"/>
        <w:r w:rsidRPr="007A0640">
          <w:rPr>
            <w:rStyle w:val="a7"/>
            <w:sz w:val="28"/>
            <w:szCs w:val="28"/>
            <w:lang w:val="en-US"/>
          </w:rPr>
          <w:t>tatarstan</w:t>
        </w:r>
        <w:proofErr w:type="spellEnd"/>
        <w:r w:rsidRPr="007A0640">
          <w:rPr>
            <w:rStyle w:val="a7"/>
            <w:sz w:val="28"/>
            <w:szCs w:val="28"/>
          </w:rPr>
          <w:t>.</w:t>
        </w:r>
        <w:proofErr w:type="spellStart"/>
        <w:r w:rsidRPr="007A064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7A0640">
        <w:rPr>
          <w:color w:val="000000"/>
          <w:sz w:val="28"/>
          <w:szCs w:val="28"/>
        </w:rPr>
        <w:t>).</w:t>
      </w:r>
      <w:proofErr w:type="gramEnd"/>
    </w:p>
    <w:p w:rsidR="007A0640" w:rsidRPr="007A0640" w:rsidRDefault="007A0640" w:rsidP="006433A2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7A0640">
        <w:rPr>
          <w:color w:val="000000"/>
          <w:sz w:val="28"/>
          <w:szCs w:val="28"/>
        </w:rPr>
        <w:t>3.</w:t>
      </w:r>
      <w:proofErr w:type="gramStart"/>
      <w:r w:rsidRPr="007A0640">
        <w:rPr>
          <w:sz w:val="28"/>
          <w:szCs w:val="28"/>
        </w:rPr>
        <w:t>Контроль за</w:t>
      </w:r>
      <w:proofErr w:type="gramEnd"/>
      <w:r w:rsidRPr="007A06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0640" w:rsidRPr="007A0640" w:rsidRDefault="007A0640" w:rsidP="007A0640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</w:p>
    <w:p w:rsidR="007A0640" w:rsidRPr="007A0640" w:rsidRDefault="007A0640" w:rsidP="007A0640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7A0640">
        <w:rPr>
          <w:rFonts w:ascii="Times New Roman" w:hAnsi="Times New Roman"/>
          <w:b w:val="0"/>
          <w:sz w:val="28"/>
          <w:szCs w:val="28"/>
        </w:rPr>
        <w:t>И. о. руководителя</w:t>
      </w:r>
      <w:r w:rsidRPr="007A0640">
        <w:rPr>
          <w:rFonts w:ascii="Times New Roman" w:hAnsi="Times New Roman"/>
          <w:b w:val="0"/>
          <w:sz w:val="28"/>
          <w:szCs w:val="28"/>
        </w:rPr>
        <w:tab/>
      </w:r>
      <w:r w:rsidRPr="007A0640">
        <w:rPr>
          <w:rFonts w:ascii="Times New Roman" w:hAnsi="Times New Roman"/>
          <w:b w:val="0"/>
          <w:sz w:val="28"/>
          <w:szCs w:val="28"/>
        </w:rPr>
        <w:tab/>
      </w:r>
      <w:r w:rsidRPr="007A0640">
        <w:rPr>
          <w:rFonts w:ascii="Times New Roman" w:hAnsi="Times New Roman"/>
          <w:b w:val="0"/>
          <w:sz w:val="28"/>
          <w:szCs w:val="28"/>
        </w:rPr>
        <w:tab/>
      </w:r>
      <w:r w:rsidRPr="007A0640">
        <w:rPr>
          <w:rFonts w:ascii="Times New Roman" w:hAnsi="Times New Roman"/>
          <w:b w:val="0"/>
          <w:sz w:val="28"/>
          <w:szCs w:val="28"/>
        </w:rPr>
        <w:tab/>
      </w:r>
      <w:r w:rsidRPr="007A0640">
        <w:rPr>
          <w:rFonts w:ascii="Times New Roman" w:hAnsi="Times New Roman"/>
          <w:b w:val="0"/>
          <w:sz w:val="28"/>
          <w:szCs w:val="28"/>
        </w:rPr>
        <w:tab/>
      </w:r>
      <w:r w:rsidRPr="007A0640">
        <w:rPr>
          <w:rFonts w:ascii="Times New Roman" w:hAnsi="Times New Roman"/>
          <w:b w:val="0"/>
          <w:sz w:val="28"/>
          <w:szCs w:val="28"/>
        </w:rPr>
        <w:tab/>
      </w:r>
      <w:r w:rsidRPr="007A0640">
        <w:rPr>
          <w:rFonts w:ascii="Times New Roman" w:hAnsi="Times New Roman"/>
          <w:b w:val="0"/>
          <w:sz w:val="28"/>
          <w:szCs w:val="28"/>
        </w:rPr>
        <w:tab/>
        <w:t xml:space="preserve">         А.В. Старостин</w:t>
      </w:r>
    </w:p>
    <w:p w:rsidR="0017348B" w:rsidRPr="007A0640" w:rsidRDefault="0017348B" w:rsidP="007A0640">
      <w:pPr>
        <w:widowControl w:val="0"/>
        <w:autoSpaceDE w:val="0"/>
        <w:autoSpaceDN w:val="0"/>
        <w:ind w:left="4962"/>
        <w:rPr>
          <w:sz w:val="28"/>
          <w:szCs w:val="28"/>
        </w:rPr>
      </w:pPr>
      <w:r w:rsidRPr="007A0640">
        <w:rPr>
          <w:sz w:val="28"/>
          <w:szCs w:val="28"/>
        </w:rPr>
        <w:lastRenderedPageBreak/>
        <w:t>Приложение №1</w:t>
      </w:r>
    </w:p>
    <w:p w:rsidR="0017348B" w:rsidRPr="007A0640" w:rsidRDefault="0017348B" w:rsidP="007A0640">
      <w:pPr>
        <w:widowControl w:val="0"/>
        <w:autoSpaceDE w:val="0"/>
        <w:autoSpaceDN w:val="0"/>
        <w:ind w:left="4962"/>
        <w:rPr>
          <w:sz w:val="28"/>
          <w:szCs w:val="28"/>
        </w:rPr>
      </w:pPr>
      <w:r w:rsidRPr="007A0640">
        <w:rPr>
          <w:sz w:val="28"/>
          <w:szCs w:val="28"/>
        </w:rPr>
        <w:t xml:space="preserve">к постановлению Исполнительного комитета </w:t>
      </w:r>
    </w:p>
    <w:p w:rsidR="0017348B" w:rsidRPr="007A0640" w:rsidRDefault="002849BA" w:rsidP="007A0640">
      <w:pPr>
        <w:widowControl w:val="0"/>
        <w:autoSpaceDE w:val="0"/>
        <w:autoSpaceDN w:val="0"/>
        <w:ind w:left="4962"/>
        <w:rPr>
          <w:sz w:val="28"/>
          <w:szCs w:val="28"/>
        </w:rPr>
      </w:pPr>
      <w:r>
        <w:rPr>
          <w:sz w:val="28"/>
          <w:szCs w:val="28"/>
        </w:rPr>
        <w:t>Зеленодольского</w:t>
      </w:r>
      <w:r w:rsidR="0017348B" w:rsidRPr="007A0640">
        <w:rPr>
          <w:sz w:val="28"/>
          <w:szCs w:val="28"/>
        </w:rPr>
        <w:t xml:space="preserve"> муниципального района РТ</w:t>
      </w:r>
    </w:p>
    <w:p w:rsidR="0017348B" w:rsidRPr="007A0640" w:rsidRDefault="0017348B" w:rsidP="007A0640">
      <w:pPr>
        <w:widowControl w:val="0"/>
        <w:autoSpaceDE w:val="0"/>
        <w:autoSpaceDN w:val="0"/>
        <w:ind w:left="4962"/>
        <w:rPr>
          <w:sz w:val="28"/>
          <w:szCs w:val="28"/>
        </w:rPr>
      </w:pPr>
      <w:r w:rsidRPr="007A0640">
        <w:rPr>
          <w:sz w:val="28"/>
          <w:szCs w:val="28"/>
        </w:rPr>
        <w:t>от «_____» ___________ 2022г. №________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0640">
        <w:rPr>
          <w:b/>
          <w:sz w:val="28"/>
          <w:szCs w:val="28"/>
        </w:rPr>
        <w:t xml:space="preserve">Стоимость и перечень услуг по присоединению объектов 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0640">
        <w:rPr>
          <w:b/>
          <w:sz w:val="28"/>
          <w:szCs w:val="28"/>
        </w:rPr>
        <w:t xml:space="preserve">дорожного сервиса к автомобильным дорогам общего пользования местного значения </w:t>
      </w:r>
      <w:r w:rsidR="006433A2">
        <w:rPr>
          <w:b/>
          <w:sz w:val="28"/>
          <w:szCs w:val="28"/>
        </w:rPr>
        <w:t xml:space="preserve">на территории </w:t>
      </w:r>
      <w:r w:rsidR="002849BA">
        <w:rPr>
          <w:b/>
          <w:sz w:val="28"/>
          <w:szCs w:val="28"/>
        </w:rPr>
        <w:t>Зеленодольского</w:t>
      </w:r>
      <w:r w:rsidRPr="007A0640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3"/>
        <w:gridCol w:w="3544"/>
      </w:tblGrid>
      <w:tr w:rsidR="0017348B" w:rsidRPr="007A0640" w:rsidTr="00860C8F">
        <w:trPr>
          <w:jc w:val="center"/>
        </w:trPr>
        <w:tc>
          <w:tcPr>
            <w:tcW w:w="56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№ </w:t>
            </w:r>
            <w:proofErr w:type="gramStart"/>
            <w:r w:rsidRPr="007A0640">
              <w:rPr>
                <w:sz w:val="28"/>
                <w:szCs w:val="28"/>
              </w:rPr>
              <w:t>п</w:t>
            </w:r>
            <w:proofErr w:type="gramEnd"/>
            <w:r w:rsidRPr="007A0640">
              <w:rPr>
                <w:sz w:val="28"/>
                <w:szCs w:val="28"/>
              </w:rPr>
              <w:t>/п</w:t>
            </w:r>
          </w:p>
        </w:tc>
        <w:tc>
          <w:tcPr>
            <w:tcW w:w="4673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Стоимость для дорог III - IV категорий, рублей</w:t>
            </w:r>
          </w:p>
        </w:tc>
      </w:tr>
      <w:tr w:rsidR="0017348B" w:rsidRPr="007A0640" w:rsidTr="00860C8F">
        <w:trPr>
          <w:jc w:val="center"/>
        </w:trPr>
        <w:tc>
          <w:tcPr>
            <w:tcW w:w="56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Присоединение кафе, ресторана, магазина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35 803,68</w:t>
            </w:r>
          </w:p>
        </w:tc>
      </w:tr>
      <w:tr w:rsidR="0017348B" w:rsidRPr="007A0640" w:rsidTr="00860C8F">
        <w:trPr>
          <w:jc w:val="center"/>
        </w:trPr>
        <w:tc>
          <w:tcPr>
            <w:tcW w:w="56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Присоединение пункта технического обслуживания (</w:t>
            </w:r>
            <w:proofErr w:type="spellStart"/>
            <w:r w:rsidRPr="007A0640">
              <w:rPr>
                <w:sz w:val="28"/>
                <w:szCs w:val="28"/>
              </w:rPr>
              <w:t>шиномонтаж</w:t>
            </w:r>
            <w:proofErr w:type="spellEnd"/>
            <w:r w:rsidRPr="007A0640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30 921,36</w:t>
            </w:r>
          </w:p>
        </w:tc>
      </w:tr>
      <w:tr w:rsidR="0017348B" w:rsidRPr="007A0640" w:rsidTr="00860C8F">
        <w:trPr>
          <w:jc w:val="center"/>
        </w:trPr>
        <w:tc>
          <w:tcPr>
            <w:tcW w:w="56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Присоединение пункта технического обслуживания (ремонт, мойка)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39 058,56</w:t>
            </w:r>
          </w:p>
        </w:tc>
      </w:tr>
      <w:tr w:rsidR="0017348B" w:rsidRPr="007A0640" w:rsidTr="00860C8F">
        <w:trPr>
          <w:jc w:val="center"/>
        </w:trPr>
        <w:tc>
          <w:tcPr>
            <w:tcW w:w="56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Присоединение рынка (организованные точки торговли)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39 058,56</w:t>
            </w:r>
          </w:p>
        </w:tc>
      </w:tr>
      <w:tr w:rsidR="0017348B" w:rsidRPr="007A0640" w:rsidTr="00860C8F">
        <w:trPr>
          <w:jc w:val="center"/>
        </w:trPr>
        <w:tc>
          <w:tcPr>
            <w:tcW w:w="56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5.</w:t>
            </w:r>
          </w:p>
        </w:tc>
        <w:tc>
          <w:tcPr>
            <w:tcW w:w="4673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Присоединение стоянок и мест остановки транспортных средств (при объектах дорожного сервиса)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26 039,04</w:t>
            </w:r>
          </w:p>
        </w:tc>
      </w:tr>
      <w:tr w:rsidR="0017348B" w:rsidRPr="007A0640" w:rsidTr="00860C8F">
        <w:trPr>
          <w:jc w:val="center"/>
        </w:trPr>
        <w:tc>
          <w:tcPr>
            <w:tcW w:w="56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Присоединение автозаправочных станций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47 195,76</w:t>
            </w:r>
          </w:p>
        </w:tc>
      </w:tr>
      <w:tr w:rsidR="0017348B" w:rsidRPr="007A0640" w:rsidTr="00860C8F">
        <w:trPr>
          <w:jc w:val="center"/>
        </w:trPr>
        <w:tc>
          <w:tcPr>
            <w:tcW w:w="56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Присоединение комплекса дорожного сервиса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47 195,76</w:t>
            </w:r>
          </w:p>
        </w:tc>
      </w:tr>
      <w:tr w:rsidR="0017348B" w:rsidRPr="007A0640" w:rsidTr="00860C8F">
        <w:trPr>
          <w:jc w:val="center"/>
        </w:trPr>
        <w:tc>
          <w:tcPr>
            <w:tcW w:w="56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8.</w:t>
            </w:r>
          </w:p>
        </w:tc>
        <w:tc>
          <w:tcPr>
            <w:tcW w:w="4673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Присоединение комплекса дорожного сервиса с автозаправочной станцией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56 960,4</w:t>
            </w:r>
          </w:p>
        </w:tc>
      </w:tr>
      <w:tr w:rsidR="0017348B" w:rsidRPr="007A0640" w:rsidTr="00860C8F">
        <w:trPr>
          <w:jc w:val="center"/>
        </w:trPr>
        <w:tc>
          <w:tcPr>
            <w:tcW w:w="56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9.</w:t>
            </w:r>
          </w:p>
        </w:tc>
        <w:tc>
          <w:tcPr>
            <w:tcW w:w="4673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Присоединение торгового комплекса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47 195,76</w:t>
            </w:r>
          </w:p>
        </w:tc>
      </w:tr>
      <w:tr w:rsidR="0017348B" w:rsidRPr="007A0640" w:rsidTr="00860C8F">
        <w:trPr>
          <w:jc w:val="center"/>
        </w:trPr>
        <w:tc>
          <w:tcPr>
            <w:tcW w:w="56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10.</w:t>
            </w:r>
          </w:p>
        </w:tc>
        <w:tc>
          <w:tcPr>
            <w:tcW w:w="4673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Присоединение здания и сооружения, </w:t>
            </w:r>
            <w:proofErr w:type="gramStart"/>
            <w:r w:rsidRPr="007A0640">
              <w:rPr>
                <w:sz w:val="28"/>
                <w:szCs w:val="28"/>
              </w:rPr>
              <w:t>обслуживающих</w:t>
            </w:r>
            <w:proofErr w:type="gramEnd"/>
            <w:r w:rsidRPr="007A0640">
              <w:rPr>
                <w:sz w:val="28"/>
                <w:szCs w:val="28"/>
              </w:rPr>
              <w:t xml:space="preserve"> грузовой автотранспорт (грузовые автостанции, терминалы, платные автостоянки и т.п.)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52 078,08</w:t>
            </w:r>
          </w:p>
        </w:tc>
      </w:tr>
    </w:tbl>
    <w:p w:rsidR="0017348B" w:rsidRPr="007A0640" w:rsidRDefault="0017348B" w:rsidP="007A0640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7A0640">
        <w:rPr>
          <w:sz w:val="28"/>
          <w:szCs w:val="28"/>
        </w:rPr>
        <w:lastRenderedPageBreak/>
        <w:t>Приложение №2</w:t>
      </w:r>
    </w:p>
    <w:p w:rsidR="0017348B" w:rsidRPr="007A0640" w:rsidRDefault="0017348B" w:rsidP="007A0640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7A0640">
        <w:rPr>
          <w:sz w:val="28"/>
          <w:szCs w:val="28"/>
        </w:rPr>
        <w:t xml:space="preserve">к постановлению Исполнительного комитета </w:t>
      </w:r>
    </w:p>
    <w:p w:rsidR="0017348B" w:rsidRPr="007A0640" w:rsidRDefault="002849BA" w:rsidP="007A0640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Зеленодольского</w:t>
      </w:r>
      <w:r w:rsidR="0017348B" w:rsidRPr="007A0640">
        <w:rPr>
          <w:sz w:val="28"/>
          <w:szCs w:val="28"/>
        </w:rPr>
        <w:t xml:space="preserve"> муниципального района РТ</w:t>
      </w:r>
    </w:p>
    <w:p w:rsidR="0017348B" w:rsidRPr="007A0640" w:rsidRDefault="0017348B" w:rsidP="007A0640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7A0640">
        <w:rPr>
          <w:sz w:val="28"/>
          <w:szCs w:val="28"/>
        </w:rPr>
        <w:t>от «_____» ___________ 2022г. №________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92"/>
      <w:bookmarkEnd w:id="0"/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0640">
        <w:rPr>
          <w:b/>
          <w:sz w:val="28"/>
          <w:szCs w:val="28"/>
        </w:rPr>
        <w:t xml:space="preserve">Порядок расчета затрат по присоединению объектов 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0640">
        <w:rPr>
          <w:b/>
          <w:sz w:val="28"/>
          <w:szCs w:val="28"/>
        </w:rPr>
        <w:t xml:space="preserve">дорожного сервиса к автомобильным дорогам общего пользования 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0640">
        <w:rPr>
          <w:b/>
          <w:sz w:val="28"/>
          <w:szCs w:val="28"/>
        </w:rPr>
        <w:t xml:space="preserve">местного значения </w:t>
      </w:r>
      <w:r w:rsidR="002849BA">
        <w:rPr>
          <w:b/>
          <w:sz w:val="28"/>
          <w:szCs w:val="28"/>
        </w:rPr>
        <w:t>Зеленодольского</w:t>
      </w:r>
      <w:r w:rsidR="006433A2">
        <w:rPr>
          <w:b/>
          <w:sz w:val="28"/>
          <w:szCs w:val="28"/>
        </w:rPr>
        <w:t xml:space="preserve"> муниципального</w:t>
      </w:r>
      <w:r w:rsidRPr="007A0640">
        <w:rPr>
          <w:b/>
          <w:sz w:val="28"/>
          <w:szCs w:val="28"/>
        </w:rPr>
        <w:t xml:space="preserve"> района Республики Татарстан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A0640">
        <w:rPr>
          <w:sz w:val="28"/>
          <w:szCs w:val="28"/>
        </w:rPr>
        <w:t>1. Общие положения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 xml:space="preserve">1.1. Настоящий Порядок расчета затрат по присоединению объектов дорожного сервиса к автомобильным дорогам общего пользования местного значения </w:t>
      </w:r>
      <w:r w:rsidR="006433A2">
        <w:rPr>
          <w:sz w:val="28"/>
          <w:szCs w:val="28"/>
        </w:rPr>
        <w:t xml:space="preserve">на территории </w:t>
      </w:r>
      <w:bookmarkStart w:id="1" w:name="_GoBack"/>
      <w:bookmarkEnd w:id="1"/>
      <w:r w:rsidR="002849BA">
        <w:rPr>
          <w:sz w:val="28"/>
          <w:szCs w:val="28"/>
        </w:rPr>
        <w:t>Зеленодольского</w:t>
      </w:r>
      <w:r w:rsidRPr="007A0640">
        <w:rPr>
          <w:sz w:val="28"/>
          <w:szCs w:val="28"/>
        </w:rPr>
        <w:t xml:space="preserve"> муниципального района Республики Татарстан (далее - Порядок) разработан для исчисления величины расходов по организации:</w:t>
      </w:r>
    </w:p>
    <w:p w:rsidR="0017348B" w:rsidRPr="007A0640" w:rsidRDefault="002849BA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48B" w:rsidRPr="007A0640">
        <w:rPr>
          <w:sz w:val="28"/>
          <w:szCs w:val="28"/>
        </w:rPr>
        <w:t>подготовки и выдачи технических условий на строительство и эксплуатацию объектов в пределах полос отвода и (или) придорожных полос;</w:t>
      </w:r>
    </w:p>
    <w:p w:rsidR="0017348B" w:rsidRPr="007A0640" w:rsidRDefault="002849BA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48B" w:rsidRPr="007A0640">
        <w:rPr>
          <w:sz w:val="28"/>
          <w:szCs w:val="28"/>
        </w:rPr>
        <w:t>технического надзора за размещением и функционированием объектов в пределах полос отвода и придорожных полос в соответствии с выданными техническими условиями;</w:t>
      </w:r>
    </w:p>
    <w:p w:rsidR="0017348B" w:rsidRPr="007A0640" w:rsidRDefault="002849BA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48B" w:rsidRPr="007A0640">
        <w:rPr>
          <w:sz w:val="28"/>
          <w:szCs w:val="28"/>
        </w:rPr>
        <w:t>внесения изменений в электронную базу учета объектов полосы отвода и придорожной полосы.</w:t>
      </w: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 xml:space="preserve">1.2. При определении размеров затрат учету подлежат расходы, связанные </w:t>
      </w:r>
      <w:proofErr w:type="gramStart"/>
      <w:r w:rsidRPr="007A0640">
        <w:rPr>
          <w:sz w:val="28"/>
          <w:szCs w:val="28"/>
        </w:rPr>
        <w:t>с</w:t>
      </w:r>
      <w:proofErr w:type="gramEnd"/>
      <w:r w:rsidRPr="007A0640">
        <w:rPr>
          <w:sz w:val="28"/>
          <w:szCs w:val="28"/>
        </w:rPr>
        <w:t>:</w:t>
      </w:r>
    </w:p>
    <w:p w:rsidR="0017348B" w:rsidRPr="007A0640" w:rsidRDefault="002849BA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48B" w:rsidRPr="007A0640">
        <w:rPr>
          <w:sz w:val="28"/>
          <w:szCs w:val="28"/>
        </w:rPr>
        <w:t>изучением документации, представленной для получения технических условий;</w:t>
      </w:r>
    </w:p>
    <w:p w:rsidR="0017348B" w:rsidRPr="007A0640" w:rsidRDefault="002849BA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48B" w:rsidRPr="007A0640">
        <w:rPr>
          <w:sz w:val="28"/>
          <w:szCs w:val="28"/>
        </w:rPr>
        <w:t>проведением сбора данных по техническим характеристикам участка дороги предполагаемого размещения объектов;</w:t>
      </w:r>
    </w:p>
    <w:p w:rsidR="0017348B" w:rsidRPr="007A0640" w:rsidRDefault="002849BA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48B" w:rsidRPr="007A0640">
        <w:rPr>
          <w:sz w:val="28"/>
          <w:szCs w:val="28"/>
        </w:rPr>
        <w:t>проведением анализа перспективного планирования будущего ремонта и реконструкции автодороги;</w:t>
      </w:r>
    </w:p>
    <w:p w:rsidR="0017348B" w:rsidRPr="007A0640" w:rsidRDefault="002849BA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48B" w:rsidRPr="007A0640">
        <w:rPr>
          <w:sz w:val="28"/>
          <w:szCs w:val="28"/>
        </w:rPr>
        <w:t>изучением карты планировочных работ;</w:t>
      </w:r>
    </w:p>
    <w:p w:rsidR="0017348B" w:rsidRPr="007A0640" w:rsidRDefault="002849BA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48B" w:rsidRPr="007A0640">
        <w:rPr>
          <w:sz w:val="28"/>
          <w:szCs w:val="28"/>
        </w:rPr>
        <w:t>использованием автотранспорта для выездов на предполагаемое место размещения объектов;</w:t>
      </w:r>
    </w:p>
    <w:p w:rsidR="0017348B" w:rsidRPr="007A0640" w:rsidRDefault="002849BA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48B" w:rsidRPr="007A0640">
        <w:rPr>
          <w:sz w:val="28"/>
          <w:szCs w:val="28"/>
        </w:rPr>
        <w:t>внесением изменений в электронную базу объектов полосы отвода и придорожной полосы, паспорт дороги, дислокацию дорожных знаков и дорожной разметки;</w:t>
      </w:r>
    </w:p>
    <w:p w:rsidR="0017348B" w:rsidRPr="007A0640" w:rsidRDefault="002849BA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48B" w:rsidRPr="007A0640">
        <w:rPr>
          <w:sz w:val="28"/>
          <w:szCs w:val="28"/>
        </w:rPr>
        <w:t>выполнением иных работ в зависимости от вида сложности присоединяемых объектов.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49BA" w:rsidRDefault="002849BA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849BA" w:rsidRDefault="002849BA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849BA" w:rsidRDefault="002849BA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849BA" w:rsidRDefault="002849BA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A0640">
        <w:rPr>
          <w:sz w:val="28"/>
          <w:szCs w:val="28"/>
        </w:rPr>
        <w:t xml:space="preserve">2. Порядок расчета затрат 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>Затраты, связанные с подготовкой технических условий и осуществлением проверок исполнения выданных технических условий, рассчитываются исходя из повременных расходов и количества затраченного времени на проведение вышеуказанных работ в соответствии со следующей формулой: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Q = S x</w:t>
      </w:r>
      <w:proofErr w:type="gramStart"/>
      <w:r w:rsidRPr="007A0640">
        <w:rPr>
          <w:sz w:val="28"/>
          <w:szCs w:val="28"/>
        </w:rPr>
        <w:t xml:space="preserve"> Т</w:t>
      </w:r>
      <w:proofErr w:type="gramEnd"/>
      <w:r w:rsidRPr="007A0640">
        <w:rPr>
          <w:sz w:val="28"/>
          <w:szCs w:val="28"/>
        </w:rPr>
        <w:t>,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>где:</w:t>
      </w: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 xml:space="preserve">S - общая стоимость трудозатрат, связанных с проведением работ по подготовке технических условий и осуществлению </w:t>
      </w:r>
      <w:proofErr w:type="gramStart"/>
      <w:r w:rsidRPr="007A0640">
        <w:rPr>
          <w:sz w:val="28"/>
          <w:szCs w:val="28"/>
        </w:rPr>
        <w:t>контроля за</w:t>
      </w:r>
      <w:proofErr w:type="gramEnd"/>
      <w:r w:rsidRPr="007A0640">
        <w:rPr>
          <w:sz w:val="28"/>
          <w:szCs w:val="28"/>
        </w:rPr>
        <w:t xml:space="preserve"> выполнением технических условий, рублей/час;</w:t>
      </w: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>Т - нормативная величина затрат времени на проведение работ по подготовке и выдаче технических условий и осуществлению технического надзора за их выполнением, полученная методом непосредственного наблюдения, часов.</w:t>
      </w: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>Общая стоимость трудозатрат определяется по следующей формуле: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noProof/>
          <w:position w:val="-11"/>
          <w:sz w:val="28"/>
          <w:szCs w:val="28"/>
        </w:rPr>
        <w:drawing>
          <wp:inline distT="0" distB="0" distL="0" distR="0" wp14:anchorId="075BD900" wp14:editId="69A09C41">
            <wp:extent cx="4010025" cy="285750"/>
            <wp:effectExtent l="0" t="0" r="0" b="0"/>
            <wp:docPr id="9" name="Рисунок 9" descr="base_23915_11479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5_114794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>где:</w:t>
      </w: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7A0640">
        <w:rPr>
          <w:sz w:val="28"/>
          <w:szCs w:val="28"/>
        </w:rPr>
        <w:t>ФОТ</w:t>
      </w:r>
      <w:proofErr w:type="gramStart"/>
      <w:r w:rsidRPr="007A0640">
        <w:rPr>
          <w:sz w:val="28"/>
          <w:szCs w:val="28"/>
          <w:vertAlign w:val="subscript"/>
        </w:rPr>
        <w:t>i</w:t>
      </w:r>
      <w:proofErr w:type="spellEnd"/>
      <w:proofErr w:type="gramEnd"/>
      <w:r w:rsidRPr="007A0640">
        <w:rPr>
          <w:sz w:val="28"/>
          <w:szCs w:val="28"/>
        </w:rPr>
        <w:t xml:space="preserve"> - фонд оплаты труда i-</w:t>
      </w:r>
      <w:proofErr w:type="spellStart"/>
      <w:r w:rsidRPr="007A0640">
        <w:rPr>
          <w:sz w:val="28"/>
          <w:szCs w:val="28"/>
        </w:rPr>
        <w:t>го</w:t>
      </w:r>
      <w:proofErr w:type="spellEnd"/>
      <w:r w:rsidRPr="007A0640">
        <w:rPr>
          <w:sz w:val="28"/>
          <w:szCs w:val="28"/>
        </w:rPr>
        <w:t xml:space="preserve"> должностного лица, рублей (фонд оплаты труда берется в соответствии со штатным расписанием государственного бюджетного учреждения "Безопасность дорожного движения");</w:t>
      </w: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7A0640">
        <w:rPr>
          <w:sz w:val="28"/>
          <w:szCs w:val="28"/>
        </w:rPr>
        <w:t>d</w:t>
      </w:r>
      <w:r w:rsidRPr="007A0640">
        <w:rPr>
          <w:sz w:val="28"/>
          <w:szCs w:val="28"/>
          <w:vertAlign w:val="subscript"/>
        </w:rPr>
        <w:t>i</w:t>
      </w:r>
      <w:proofErr w:type="spellEnd"/>
      <w:r w:rsidRPr="007A0640">
        <w:rPr>
          <w:sz w:val="28"/>
          <w:szCs w:val="28"/>
        </w:rPr>
        <w:t xml:space="preserve"> - доля участия i-</w:t>
      </w:r>
      <w:proofErr w:type="spellStart"/>
      <w:r w:rsidRPr="007A0640">
        <w:rPr>
          <w:sz w:val="28"/>
          <w:szCs w:val="28"/>
        </w:rPr>
        <w:t>го</w:t>
      </w:r>
      <w:proofErr w:type="spellEnd"/>
      <w:r w:rsidRPr="007A0640">
        <w:rPr>
          <w:sz w:val="28"/>
          <w:szCs w:val="28"/>
        </w:rPr>
        <w:t xml:space="preserve"> должностного лица в общем объеме трудозатрат, процентов;</w:t>
      </w: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7A0640">
        <w:rPr>
          <w:sz w:val="28"/>
          <w:szCs w:val="28"/>
        </w:rPr>
        <w:t>К</w:t>
      </w:r>
      <w:r w:rsidRPr="007A0640">
        <w:rPr>
          <w:sz w:val="28"/>
          <w:szCs w:val="28"/>
          <w:vertAlign w:val="subscript"/>
        </w:rPr>
        <w:t>сз</w:t>
      </w:r>
      <w:proofErr w:type="spellEnd"/>
      <w:r w:rsidRPr="007A0640">
        <w:rPr>
          <w:sz w:val="28"/>
          <w:szCs w:val="28"/>
        </w:rPr>
        <w:t xml:space="preserve"> - коэффициент, учитывающий отчисления по обязательному социальному страхованию от несчастных случаев на производстве и профессиональных заболеваний (0,2 процента), отчисления на обязательное медицинское страхование в Федеральный фонд обязательного медицинского страхования (5,1 процента), отчисления на обязательное пенсионное страхование в Пенсионный фонд Российской Федерации (22 процента), отчисления на обязательное социальное страхование на случай временной нетрудоспособности и в связи с материнством (2,9 процента), принимается</w:t>
      </w:r>
      <w:proofErr w:type="gramEnd"/>
      <w:r w:rsidRPr="007A0640">
        <w:rPr>
          <w:sz w:val="28"/>
          <w:szCs w:val="28"/>
        </w:rPr>
        <w:t xml:space="preserve"> равным 1,302;</w:t>
      </w: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7A0640">
        <w:rPr>
          <w:sz w:val="28"/>
          <w:szCs w:val="28"/>
        </w:rPr>
        <w:t>Т</w:t>
      </w:r>
      <w:r w:rsidRPr="007A0640">
        <w:rPr>
          <w:sz w:val="28"/>
          <w:szCs w:val="28"/>
          <w:vertAlign w:val="subscript"/>
        </w:rPr>
        <w:t>р</w:t>
      </w:r>
      <w:proofErr w:type="spellEnd"/>
      <w:proofErr w:type="gramEnd"/>
      <w:r w:rsidRPr="007A0640">
        <w:rPr>
          <w:sz w:val="28"/>
          <w:szCs w:val="28"/>
        </w:rPr>
        <w:t xml:space="preserve"> - величина транспортных расходов, рублей;</w:t>
      </w: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>i = 1, 2, 3,..., n - номера должностных лиц;</w:t>
      </w: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7A0640">
        <w:rPr>
          <w:sz w:val="28"/>
          <w:szCs w:val="28"/>
        </w:rPr>
        <w:t>К</w:t>
      </w:r>
      <w:r w:rsidRPr="007A0640">
        <w:rPr>
          <w:sz w:val="28"/>
          <w:szCs w:val="28"/>
          <w:vertAlign w:val="subscript"/>
        </w:rPr>
        <w:t>нр</w:t>
      </w:r>
      <w:proofErr w:type="spellEnd"/>
      <w:r w:rsidRPr="007A0640">
        <w:rPr>
          <w:sz w:val="28"/>
          <w:szCs w:val="28"/>
        </w:rPr>
        <w:t xml:space="preserve"> - коэффициент, учитывающий норму накладных расходов, которые принимаются </w:t>
      </w:r>
      <w:proofErr w:type="gramStart"/>
      <w:r w:rsidRPr="007A0640">
        <w:rPr>
          <w:sz w:val="28"/>
          <w:szCs w:val="28"/>
        </w:rPr>
        <w:t>равными</w:t>
      </w:r>
      <w:proofErr w:type="gramEnd"/>
      <w:r w:rsidRPr="007A0640">
        <w:rPr>
          <w:sz w:val="28"/>
          <w:szCs w:val="28"/>
        </w:rPr>
        <w:t xml:space="preserve"> 25 процентам от суммы прямых затрат;</w:t>
      </w:r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>0,5 - норма плановых накоплений от фонда оплаты труда.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49BA" w:rsidRDefault="002849BA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849BA" w:rsidRDefault="002849BA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849BA" w:rsidRDefault="002849BA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849BA" w:rsidRDefault="002849BA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849BA" w:rsidRDefault="002849BA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A0640">
        <w:rPr>
          <w:sz w:val="28"/>
          <w:szCs w:val="28"/>
        </w:rPr>
        <w:t>3. Пример расчета затрат на выдачу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A0640">
        <w:rPr>
          <w:sz w:val="28"/>
          <w:szCs w:val="28"/>
        </w:rPr>
        <w:t xml:space="preserve"> технических условий на строительство и эксплуатацию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A0640">
        <w:rPr>
          <w:sz w:val="28"/>
          <w:szCs w:val="28"/>
        </w:rPr>
        <w:t>3.1. Прием документов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814"/>
        <w:gridCol w:w="1572"/>
        <w:gridCol w:w="1692"/>
      </w:tblGrid>
      <w:tr w:rsidR="0017348B" w:rsidRPr="007A0640" w:rsidTr="00860C8F">
        <w:tc>
          <w:tcPr>
            <w:tcW w:w="396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Затраты</w:t>
            </w:r>
          </w:p>
        </w:tc>
        <w:tc>
          <w:tcPr>
            <w:tcW w:w="181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Расчет за 1 час </w:t>
            </w:r>
            <w:hyperlink w:anchor="P154" w:history="1">
              <w:r w:rsidRPr="007A0640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7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Стоимость часа, рублей</w:t>
            </w:r>
          </w:p>
        </w:tc>
        <w:tc>
          <w:tcPr>
            <w:tcW w:w="169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Объем занятости, %</w:t>
            </w:r>
          </w:p>
        </w:tc>
      </w:tr>
      <w:tr w:rsidR="0017348B" w:rsidRPr="007A0640" w:rsidTr="00860C8F">
        <w:tc>
          <w:tcPr>
            <w:tcW w:w="396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(специалист 1 категории)</w:t>
            </w:r>
          </w:p>
        </w:tc>
        <w:tc>
          <w:tcPr>
            <w:tcW w:w="181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10668/161,67</w:t>
            </w:r>
          </w:p>
        </w:tc>
        <w:tc>
          <w:tcPr>
            <w:tcW w:w="157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65,99</w:t>
            </w:r>
          </w:p>
        </w:tc>
        <w:tc>
          <w:tcPr>
            <w:tcW w:w="169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50</w:t>
            </w:r>
          </w:p>
        </w:tc>
      </w:tr>
      <w:tr w:rsidR="0017348B" w:rsidRPr="007A0640" w:rsidTr="00860C8F">
        <w:tc>
          <w:tcPr>
            <w:tcW w:w="396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(заведующий канцелярией)</w:t>
            </w:r>
          </w:p>
        </w:tc>
        <w:tc>
          <w:tcPr>
            <w:tcW w:w="181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8343/161,67</w:t>
            </w:r>
          </w:p>
        </w:tc>
        <w:tc>
          <w:tcPr>
            <w:tcW w:w="157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51,61</w:t>
            </w:r>
          </w:p>
        </w:tc>
        <w:tc>
          <w:tcPr>
            <w:tcW w:w="169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50</w:t>
            </w:r>
          </w:p>
        </w:tc>
      </w:tr>
    </w:tbl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154"/>
      <w:bookmarkEnd w:id="2"/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>&lt;1&gt; Заработная плата в месяц/норма рабочего времени в месяц.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noProof/>
          <w:position w:val="-11"/>
          <w:sz w:val="28"/>
          <w:szCs w:val="28"/>
        </w:rPr>
        <w:drawing>
          <wp:inline distT="0" distB="0" distL="0" distR="0" wp14:anchorId="51975FD9" wp14:editId="3744F9CC">
            <wp:extent cx="3800475" cy="285750"/>
            <wp:effectExtent l="0" t="0" r="9525" b="0"/>
            <wp:docPr id="8" name="Рисунок 8" descr="base_23915_11479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15_114794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Стоимость одного часа = (58,8 x 1,302 x 1,25) +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+ (0,5 x 58,8 x 1,302) = 133,98 рубля.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A0640">
        <w:rPr>
          <w:sz w:val="28"/>
          <w:szCs w:val="28"/>
        </w:rPr>
        <w:t>3.2. Рассмотрение и анализ проектной документации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814"/>
        <w:gridCol w:w="1572"/>
        <w:gridCol w:w="1668"/>
      </w:tblGrid>
      <w:tr w:rsidR="0017348B" w:rsidRPr="007A0640" w:rsidTr="00860C8F">
        <w:tc>
          <w:tcPr>
            <w:tcW w:w="396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Затраты</w:t>
            </w:r>
          </w:p>
        </w:tc>
        <w:tc>
          <w:tcPr>
            <w:tcW w:w="181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Расчет за 1 час </w:t>
            </w:r>
            <w:hyperlink w:anchor="P177" w:history="1">
              <w:r w:rsidRPr="007A0640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7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Стоимость часа, рублей</w:t>
            </w:r>
          </w:p>
        </w:tc>
        <w:tc>
          <w:tcPr>
            <w:tcW w:w="166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Объем занятости, %</w:t>
            </w:r>
          </w:p>
        </w:tc>
      </w:tr>
      <w:tr w:rsidR="0017348B" w:rsidRPr="007A0640" w:rsidTr="00860C8F">
        <w:tc>
          <w:tcPr>
            <w:tcW w:w="396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(главный специалист по придорожной полосе)</w:t>
            </w:r>
          </w:p>
        </w:tc>
        <w:tc>
          <w:tcPr>
            <w:tcW w:w="181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14697/161,67</w:t>
            </w:r>
          </w:p>
        </w:tc>
        <w:tc>
          <w:tcPr>
            <w:tcW w:w="157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90,91</w:t>
            </w:r>
          </w:p>
        </w:tc>
        <w:tc>
          <w:tcPr>
            <w:tcW w:w="166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50</w:t>
            </w:r>
          </w:p>
        </w:tc>
      </w:tr>
      <w:tr w:rsidR="0017348B" w:rsidRPr="007A0640" w:rsidTr="00860C8F">
        <w:tc>
          <w:tcPr>
            <w:tcW w:w="396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(ведущий специалист по придорожной полосе)</w:t>
            </w:r>
          </w:p>
        </w:tc>
        <w:tc>
          <w:tcPr>
            <w:tcW w:w="181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13347/161,67</w:t>
            </w:r>
          </w:p>
        </w:tc>
        <w:tc>
          <w:tcPr>
            <w:tcW w:w="157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82,56</w:t>
            </w:r>
          </w:p>
        </w:tc>
        <w:tc>
          <w:tcPr>
            <w:tcW w:w="166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50</w:t>
            </w:r>
          </w:p>
        </w:tc>
      </w:tr>
    </w:tbl>
    <w:p w:rsidR="0017348B" w:rsidRPr="007A0640" w:rsidRDefault="0017348B" w:rsidP="007A0640">
      <w:pPr>
        <w:widowControl w:val="0"/>
        <w:autoSpaceDE w:val="0"/>
        <w:autoSpaceDN w:val="0"/>
        <w:spacing w:before="220"/>
        <w:ind w:firstLine="708"/>
        <w:jc w:val="both"/>
        <w:rPr>
          <w:sz w:val="28"/>
          <w:szCs w:val="28"/>
        </w:rPr>
      </w:pPr>
      <w:bookmarkStart w:id="3" w:name="P177"/>
      <w:bookmarkEnd w:id="3"/>
      <w:r w:rsidRPr="007A0640">
        <w:rPr>
          <w:sz w:val="28"/>
          <w:szCs w:val="28"/>
        </w:rPr>
        <w:t>&lt;1&gt; Заработная плата в месяц/норма рабочего времени в месяц.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noProof/>
          <w:position w:val="-11"/>
          <w:sz w:val="28"/>
          <w:szCs w:val="28"/>
        </w:rPr>
        <w:drawing>
          <wp:inline distT="0" distB="0" distL="0" distR="0" wp14:anchorId="6C2FEB83" wp14:editId="056AE9B8">
            <wp:extent cx="3867150" cy="285750"/>
            <wp:effectExtent l="0" t="0" r="0" b="0"/>
            <wp:docPr id="7" name="Рисунок 7" descr="base_23915_11479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5_114794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Стоимость одного часа = (86,74 x 1,302 x 1,25) +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+ (0,5 x 86,74 x 1,302) = 197,64 рубля.</w:t>
      </w:r>
    </w:p>
    <w:p w:rsidR="0017348B" w:rsidRDefault="002849BA" w:rsidP="002849BA">
      <w:pPr>
        <w:widowControl w:val="0"/>
        <w:tabs>
          <w:tab w:val="left" w:pos="871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49BA" w:rsidRDefault="002849BA" w:rsidP="002849BA">
      <w:pPr>
        <w:widowControl w:val="0"/>
        <w:tabs>
          <w:tab w:val="left" w:pos="8715"/>
        </w:tabs>
        <w:autoSpaceDE w:val="0"/>
        <w:autoSpaceDN w:val="0"/>
        <w:jc w:val="both"/>
        <w:rPr>
          <w:sz w:val="28"/>
          <w:szCs w:val="28"/>
        </w:rPr>
      </w:pPr>
    </w:p>
    <w:p w:rsidR="002849BA" w:rsidRDefault="002849BA" w:rsidP="002849BA">
      <w:pPr>
        <w:widowControl w:val="0"/>
        <w:tabs>
          <w:tab w:val="left" w:pos="8715"/>
        </w:tabs>
        <w:autoSpaceDE w:val="0"/>
        <w:autoSpaceDN w:val="0"/>
        <w:jc w:val="both"/>
        <w:rPr>
          <w:sz w:val="28"/>
          <w:szCs w:val="28"/>
        </w:rPr>
      </w:pPr>
    </w:p>
    <w:p w:rsidR="002849BA" w:rsidRDefault="002849BA" w:rsidP="002849BA">
      <w:pPr>
        <w:widowControl w:val="0"/>
        <w:tabs>
          <w:tab w:val="left" w:pos="8715"/>
        </w:tabs>
        <w:autoSpaceDE w:val="0"/>
        <w:autoSpaceDN w:val="0"/>
        <w:jc w:val="both"/>
        <w:rPr>
          <w:sz w:val="28"/>
          <w:szCs w:val="28"/>
        </w:rPr>
      </w:pPr>
    </w:p>
    <w:p w:rsidR="002849BA" w:rsidRPr="007A0640" w:rsidRDefault="002849BA" w:rsidP="002849BA">
      <w:pPr>
        <w:widowControl w:val="0"/>
        <w:tabs>
          <w:tab w:val="left" w:pos="8715"/>
        </w:tabs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A0640">
        <w:rPr>
          <w:sz w:val="28"/>
          <w:szCs w:val="28"/>
        </w:rPr>
        <w:t>3.3. Осуществление выезда с целью обследования планируемого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места размещения объекта дорожного сервиса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871"/>
        <w:gridCol w:w="1572"/>
        <w:gridCol w:w="1676"/>
      </w:tblGrid>
      <w:tr w:rsidR="0017348B" w:rsidRPr="007A0640" w:rsidTr="00860C8F">
        <w:tc>
          <w:tcPr>
            <w:tcW w:w="391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Затраты</w:t>
            </w:r>
          </w:p>
        </w:tc>
        <w:tc>
          <w:tcPr>
            <w:tcW w:w="1871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Расчет за 1 час </w:t>
            </w:r>
            <w:hyperlink w:anchor="P218" w:history="1">
              <w:r w:rsidRPr="007A0640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7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Стоимость часа, рублей</w:t>
            </w:r>
          </w:p>
        </w:tc>
        <w:tc>
          <w:tcPr>
            <w:tcW w:w="167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Объем занятости, %</w:t>
            </w:r>
          </w:p>
        </w:tc>
      </w:tr>
      <w:tr w:rsidR="0017348B" w:rsidRPr="007A0640" w:rsidTr="00860C8F">
        <w:tc>
          <w:tcPr>
            <w:tcW w:w="391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(ведущий специалист по придорожной полосе)</w:t>
            </w:r>
          </w:p>
        </w:tc>
        <w:tc>
          <w:tcPr>
            <w:tcW w:w="1871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13347/161,67</w:t>
            </w:r>
          </w:p>
        </w:tc>
        <w:tc>
          <w:tcPr>
            <w:tcW w:w="157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82,56</w:t>
            </w:r>
          </w:p>
        </w:tc>
        <w:tc>
          <w:tcPr>
            <w:tcW w:w="167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90</w:t>
            </w:r>
          </w:p>
        </w:tc>
      </w:tr>
    </w:tbl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721"/>
        <w:gridCol w:w="1564"/>
        <w:gridCol w:w="1587"/>
      </w:tblGrid>
      <w:tr w:rsidR="0017348B" w:rsidRPr="007A0640" w:rsidTr="00860C8F">
        <w:tc>
          <w:tcPr>
            <w:tcW w:w="311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Затраты на транспортные расходы</w:t>
            </w:r>
          </w:p>
        </w:tc>
        <w:tc>
          <w:tcPr>
            <w:tcW w:w="2721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Расчет за 1 час </w:t>
            </w:r>
            <w:hyperlink w:anchor="P218" w:history="1">
              <w:r w:rsidRPr="007A0640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6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Стоимость часа, рублей</w:t>
            </w:r>
          </w:p>
        </w:tc>
        <w:tc>
          <w:tcPr>
            <w:tcW w:w="158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Объем занятости, %</w:t>
            </w:r>
          </w:p>
        </w:tc>
      </w:tr>
      <w:tr w:rsidR="0017348B" w:rsidRPr="007A0640" w:rsidTr="00860C8F">
        <w:tc>
          <w:tcPr>
            <w:tcW w:w="311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водителя</w:t>
            </w:r>
          </w:p>
        </w:tc>
        <w:tc>
          <w:tcPr>
            <w:tcW w:w="2721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7732/161,67</w:t>
            </w:r>
          </w:p>
        </w:tc>
        <w:tc>
          <w:tcPr>
            <w:tcW w:w="156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47,83</w:t>
            </w:r>
          </w:p>
        </w:tc>
        <w:tc>
          <w:tcPr>
            <w:tcW w:w="158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10</w:t>
            </w:r>
          </w:p>
        </w:tc>
      </w:tr>
      <w:tr w:rsidR="0017348B" w:rsidRPr="007A0640" w:rsidTr="00860C8F">
        <w:tc>
          <w:tcPr>
            <w:tcW w:w="311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2721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377300 x 14,3%/ 12/161,67</w:t>
            </w:r>
          </w:p>
        </w:tc>
        <w:tc>
          <w:tcPr>
            <w:tcW w:w="156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27,81</w:t>
            </w:r>
          </w:p>
        </w:tc>
        <w:tc>
          <w:tcPr>
            <w:tcW w:w="158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-</w:t>
            </w:r>
          </w:p>
        </w:tc>
      </w:tr>
      <w:tr w:rsidR="0017348B" w:rsidRPr="007A0640" w:rsidTr="00860C8F">
        <w:tc>
          <w:tcPr>
            <w:tcW w:w="311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Расход горюче-смазочных материалов</w:t>
            </w:r>
          </w:p>
        </w:tc>
        <w:tc>
          <w:tcPr>
            <w:tcW w:w="2721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9,7 л/100 при средней скорости 100 км/ч 9,7 x 32,0 рубля</w:t>
            </w:r>
          </w:p>
        </w:tc>
        <w:tc>
          <w:tcPr>
            <w:tcW w:w="156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310,4</w:t>
            </w:r>
          </w:p>
        </w:tc>
        <w:tc>
          <w:tcPr>
            <w:tcW w:w="158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7348B" w:rsidRPr="007A0640" w:rsidTr="00860C8F">
        <w:tc>
          <w:tcPr>
            <w:tcW w:w="311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Смазочные материалы</w:t>
            </w:r>
          </w:p>
        </w:tc>
        <w:tc>
          <w:tcPr>
            <w:tcW w:w="2721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1356,11 x 0,03</w:t>
            </w:r>
          </w:p>
        </w:tc>
        <w:tc>
          <w:tcPr>
            <w:tcW w:w="156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40,68</w:t>
            </w:r>
          </w:p>
        </w:tc>
        <w:tc>
          <w:tcPr>
            <w:tcW w:w="1587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-</w:t>
            </w:r>
          </w:p>
        </w:tc>
      </w:tr>
    </w:tbl>
    <w:p w:rsidR="0017348B" w:rsidRPr="007A0640" w:rsidRDefault="0017348B" w:rsidP="007A0640">
      <w:pPr>
        <w:widowControl w:val="0"/>
        <w:autoSpaceDE w:val="0"/>
        <w:autoSpaceDN w:val="0"/>
        <w:spacing w:before="220"/>
        <w:ind w:firstLine="708"/>
        <w:jc w:val="both"/>
        <w:rPr>
          <w:sz w:val="28"/>
          <w:szCs w:val="28"/>
        </w:rPr>
      </w:pPr>
      <w:bookmarkStart w:id="4" w:name="P218"/>
      <w:bookmarkEnd w:id="4"/>
      <w:r w:rsidRPr="007A0640">
        <w:rPr>
          <w:sz w:val="28"/>
          <w:szCs w:val="28"/>
        </w:rPr>
        <w:t>&lt;1&gt; Заработная плата в месяц/норма рабочего времени в месяц.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noProof/>
          <w:position w:val="-11"/>
          <w:sz w:val="28"/>
          <w:szCs w:val="28"/>
        </w:rPr>
        <w:drawing>
          <wp:inline distT="0" distB="0" distL="0" distR="0" wp14:anchorId="7194E553" wp14:editId="782E84CE">
            <wp:extent cx="4067175" cy="285750"/>
            <wp:effectExtent l="0" t="0" r="9525" b="0"/>
            <wp:docPr id="6" name="Рисунок 6" descr="base_23915_11479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15_114794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7A0640">
        <w:rPr>
          <w:sz w:val="28"/>
          <w:szCs w:val="28"/>
        </w:rPr>
        <w:t>Стоимость одного часа = ((79,09 x 1,302) + (27,81 +</w:t>
      </w:r>
      <w:proofErr w:type="gramEnd"/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7A0640">
        <w:rPr>
          <w:sz w:val="28"/>
          <w:szCs w:val="28"/>
        </w:rPr>
        <w:t>+ 310,40 + 40,68)) x 1,25 +</w:t>
      </w:r>
      <w:proofErr w:type="gramEnd"/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+ (0,5 x 79,09 x 1,302) = 653,82 рубля.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A0640">
        <w:rPr>
          <w:sz w:val="28"/>
          <w:szCs w:val="28"/>
        </w:rPr>
        <w:t>3.4. Согласование проектной документации с органами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государственной инспекции безопасности дорожного движения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Министерства внутренних дел по Республике Татарстан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и балансодержателем автомобильной дороги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871"/>
        <w:gridCol w:w="1564"/>
        <w:gridCol w:w="1644"/>
      </w:tblGrid>
      <w:tr w:rsidR="0017348B" w:rsidRPr="007A0640" w:rsidTr="00860C8F">
        <w:tc>
          <w:tcPr>
            <w:tcW w:w="396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Затраты</w:t>
            </w:r>
          </w:p>
        </w:tc>
        <w:tc>
          <w:tcPr>
            <w:tcW w:w="1871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Расчет за 1 час </w:t>
            </w:r>
            <w:hyperlink w:anchor="P249" w:history="1">
              <w:r w:rsidRPr="007A0640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6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Стоимость часа, рублей</w:t>
            </w:r>
          </w:p>
        </w:tc>
        <w:tc>
          <w:tcPr>
            <w:tcW w:w="16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Объем занятости, %</w:t>
            </w:r>
          </w:p>
        </w:tc>
      </w:tr>
      <w:tr w:rsidR="0017348B" w:rsidRPr="007A0640" w:rsidTr="00860C8F">
        <w:tc>
          <w:tcPr>
            <w:tcW w:w="396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(заместитель директора)</w:t>
            </w:r>
          </w:p>
        </w:tc>
        <w:tc>
          <w:tcPr>
            <w:tcW w:w="1871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22683/161,67</w:t>
            </w:r>
          </w:p>
        </w:tc>
        <w:tc>
          <w:tcPr>
            <w:tcW w:w="156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140,3</w:t>
            </w:r>
          </w:p>
        </w:tc>
        <w:tc>
          <w:tcPr>
            <w:tcW w:w="16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20</w:t>
            </w:r>
          </w:p>
        </w:tc>
      </w:tr>
      <w:tr w:rsidR="0017348B" w:rsidRPr="007A0640" w:rsidTr="00860C8F">
        <w:tc>
          <w:tcPr>
            <w:tcW w:w="396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lastRenderedPageBreak/>
              <w:t>Заработная плата (начальник отдела)</w:t>
            </w:r>
          </w:p>
        </w:tc>
        <w:tc>
          <w:tcPr>
            <w:tcW w:w="1871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19257/161,67</w:t>
            </w:r>
          </w:p>
        </w:tc>
        <w:tc>
          <w:tcPr>
            <w:tcW w:w="156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119,11</w:t>
            </w:r>
          </w:p>
        </w:tc>
        <w:tc>
          <w:tcPr>
            <w:tcW w:w="16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20</w:t>
            </w:r>
          </w:p>
        </w:tc>
      </w:tr>
      <w:tr w:rsidR="0017348B" w:rsidRPr="007A0640" w:rsidTr="00860C8F">
        <w:tc>
          <w:tcPr>
            <w:tcW w:w="396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(ведущий специалист по придорожной полосе)</w:t>
            </w:r>
          </w:p>
        </w:tc>
        <w:tc>
          <w:tcPr>
            <w:tcW w:w="1871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13347/161,67</w:t>
            </w:r>
          </w:p>
        </w:tc>
        <w:tc>
          <w:tcPr>
            <w:tcW w:w="156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82,56</w:t>
            </w:r>
          </w:p>
        </w:tc>
        <w:tc>
          <w:tcPr>
            <w:tcW w:w="16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60</w:t>
            </w:r>
          </w:p>
        </w:tc>
      </w:tr>
    </w:tbl>
    <w:p w:rsidR="0017348B" w:rsidRPr="007A0640" w:rsidRDefault="0017348B" w:rsidP="007A0640">
      <w:pPr>
        <w:widowControl w:val="0"/>
        <w:autoSpaceDE w:val="0"/>
        <w:autoSpaceDN w:val="0"/>
        <w:spacing w:before="220"/>
        <w:ind w:firstLine="708"/>
        <w:jc w:val="both"/>
        <w:rPr>
          <w:sz w:val="28"/>
          <w:szCs w:val="28"/>
        </w:rPr>
      </w:pPr>
      <w:bookmarkStart w:id="5" w:name="P249"/>
      <w:bookmarkEnd w:id="5"/>
      <w:r w:rsidRPr="007A0640">
        <w:rPr>
          <w:sz w:val="28"/>
          <w:szCs w:val="28"/>
        </w:rPr>
        <w:t>&lt;1&gt; Заработная плата в месяц/норма рабочего времени в месяц.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noProof/>
          <w:position w:val="-11"/>
          <w:sz w:val="28"/>
          <w:szCs w:val="28"/>
        </w:rPr>
        <w:drawing>
          <wp:inline distT="0" distB="0" distL="0" distR="0" wp14:anchorId="2BA9C328" wp14:editId="2AB093CC">
            <wp:extent cx="4991100" cy="285750"/>
            <wp:effectExtent l="0" t="0" r="0" b="0"/>
            <wp:docPr id="5" name="Рисунок 5" descr="base_23915_11479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15_114794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Стоимость одного часа = (101,42 x 1,302 x 1,25) +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+ (0,5 x 101,42 x 1,302) = 231,09 рубля.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A0640">
        <w:rPr>
          <w:sz w:val="28"/>
          <w:szCs w:val="28"/>
        </w:rPr>
        <w:t>3.5. Подготовка и выдача договора на присоединение объекта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дорожного сервиса, содержащего технические условия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на строительство и эксплуатацию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948"/>
        <w:gridCol w:w="1536"/>
        <w:gridCol w:w="1732"/>
      </w:tblGrid>
      <w:tr w:rsidR="0017348B" w:rsidRPr="007A0640" w:rsidTr="00860C8F">
        <w:tc>
          <w:tcPr>
            <w:tcW w:w="37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Затраты</w:t>
            </w:r>
          </w:p>
        </w:tc>
        <w:tc>
          <w:tcPr>
            <w:tcW w:w="19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Расчет за 1 час </w:t>
            </w:r>
            <w:hyperlink w:anchor="P286" w:history="1">
              <w:r w:rsidRPr="007A0640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3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Стоимость часа, рублей</w:t>
            </w:r>
          </w:p>
        </w:tc>
        <w:tc>
          <w:tcPr>
            <w:tcW w:w="173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Объем занятости, %</w:t>
            </w:r>
          </w:p>
        </w:tc>
      </w:tr>
      <w:tr w:rsidR="0017348B" w:rsidRPr="007A0640" w:rsidTr="00860C8F">
        <w:tc>
          <w:tcPr>
            <w:tcW w:w="37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(заместитель директора)</w:t>
            </w:r>
          </w:p>
        </w:tc>
        <w:tc>
          <w:tcPr>
            <w:tcW w:w="19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22683/161,67</w:t>
            </w:r>
          </w:p>
        </w:tc>
        <w:tc>
          <w:tcPr>
            <w:tcW w:w="153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140,3</w:t>
            </w:r>
          </w:p>
        </w:tc>
        <w:tc>
          <w:tcPr>
            <w:tcW w:w="173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10</w:t>
            </w:r>
          </w:p>
        </w:tc>
      </w:tr>
      <w:tr w:rsidR="0017348B" w:rsidRPr="007A0640" w:rsidTr="00860C8F">
        <w:tc>
          <w:tcPr>
            <w:tcW w:w="37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(начальник отдела)</w:t>
            </w:r>
          </w:p>
        </w:tc>
        <w:tc>
          <w:tcPr>
            <w:tcW w:w="19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19257/161,67</w:t>
            </w:r>
          </w:p>
        </w:tc>
        <w:tc>
          <w:tcPr>
            <w:tcW w:w="153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119,11</w:t>
            </w:r>
          </w:p>
        </w:tc>
        <w:tc>
          <w:tcPr>
            <w:tcW w:w="173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10</w:t>
            </w:r>
          </w:p>
        </w:tc>
      </w:tr>
      <w:tr w:rsidR="0017348B" w:rsidRPr="007A0640" w:rsidTr="00860C8F">
        <w:tc>
          <w:tcPr>
            <w:tcW w:w="37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(ведущий специалист по придорожной полосе)</w:t>
            </w:r>
          </w:p>
        </w:tc>
        <w:tc>
          <w:tcPr>
            <w:tcW w:w="19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13347/161,67</w:t>
            </w:r>
          </w:p>
        </w:tc>
        <w:tc>
          <w:tcPr>
            <w:tcW w:w="153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82,56</w:t>
            </w:r>
          </w:p>
        </w:tc>
        <w:tc>
          <w:tcPr>
            <w:tcW w:w="173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65</w:t>
            </w:r>
          </w:p>
        </w:tc>
      </w:tr>
      <w:tr w:rsidR="0017348B" w:rsidRPr="007A0640" w:rsidTr="00860C8F">
        <w:tc>
          <w:tcPr>
            <w:tcW w:w="37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(ведущий юрист)</w:t>
            </w:r>
          </w:p>
        </w:tc>
        <w:tc>
          <w:tcPr>
            <w:tcW w:w="19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13347/161,67</w:t>
            </w:r>
          </w:p>
        </w:tc>
        <w:tc>
          <w:tcPr>
            <w:tcW w:w="153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82,56</w:t>
            </w:r>
          </w:p>
        </w:tc>
        <w:tc>
          <w:tcPr>
            <w:tcW w:w="173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10</w:t>
            </w:r>
          </w:p>
        </w:tc>
      </w:tr>
      <w:tr w:rsidR="0017348B" w:rsidRPr="007A0640" w:rsidTr="00860C8F">
        <w:tc>
          <w:tcPr>
            <w:tcW w:w="37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(ведущий бухгалтер)</w:t>
            </w:r>
          </w:p>
        </w:tc>
        <w:tc>
          <w:tcPr>
            <w:tcW w:w="19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13347/161,67</w:t>
            </w:r>
          </w:p>
        </w:tc>
        <w:tc>
          <w:tcPr>
            <w:tcW w:w="153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82,56</w:t>
            </w:r>
          </w:p>
        </w:tc>
        <w:tc>
          <w:tcPr>
            <w:tcW w:w="173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</w:t>
            </w:r>
          </w:p>
        </w:tc>
      </w:tr>
    </w:tbl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6" w:name="P286"/>
      <w:bookmarkEnd w:id="6"/>
      <w:r w:rsidRPr="007A0640">
        <w:rPr>
          <w:sz w:val="28"/>
          <w:szCs w:val="28"/>
        </w:rPr>
        <w:t>&lt;1&gt; Заработная плата в месяц/норма рабочего времени в месяц.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noProof/>
          <w:position w:val="-31"/>
          <w:sz w:val="28"/>
          <w:szCs w:val="28"/>
        </w:rPr>
        <w:drawing>
          <wp:inline distT="0" distB="0" distL="0" distR="0" wp14:anchorId="5322D0C6" wp14:editId="79B029B2">
            <wp:extent cx="4095750" cy="533400"/>
            <wp:effectExtent l="0" t="0" r="0" b="0"/>
            <wp:docPr id="3" name="Рисунок 3" descr="base_23915_114794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15_114794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Стоимость одного часа = (91,99 x 1,302 x 1,25) +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+ (0,5 x 91,99 x 1,302) = 209,6 рубля.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A0640">
        <w:rPr>
          <w:sz w:val="28"/>
          <w:szCs w:val="28"/>
        </w:rPr>
        <w:t>3.6. Обработка и внесение информации в базу данных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по итогам присоединения объекта дорожного сервиса,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lastRenderedPageBreak/>
        <w:t>оформление и доведение документов до собственника объекта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952"/>
        <w:gridCol w:w="1516"/>
        <w:gridCol w:w="1644"/>
      </w:tblGrid>
      <w:tr w:rsidR="0017348B" w:rsidRPr="007A0640" w:rsidTr="00860C8F">
        <w:tc>
          <w:tcPr>
            <w:tcW w:w="391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Затраты</w:t>
            </w:r>
          </w:p>
        </w:tc>
        <w:tc>
          <w:tcPr>
            <w:tcW w:w="195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Расчет за 1 час </w:t>
            </w:r>
            <w:hyperlink w:anchor="P327" w:history="1">
              <w:r w:rsidRPr="007A0640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1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Стоимость часа, рублей</w:t>
            </w:r>
          </w:p>
        </w:tc>
        <w:tc>
          <w:tcPr>
            <w:tcW w:w="16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Объем занятости,%</w:t>
            </w:r>
          </w:p>
        </w:tc>
      </w:tr>
      <w:tr w:rsidR="0017348B" w:rsidRPr="007A0640" w:rsidTr="00860C8F">
        <w:tc>
          <w:tcPr>
            <w:tcW w:w="391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(заместитель директора)</w:t>
            </w:r>
          </w:p>
        </w:tc>
        <w:tc>
          <w:tcPr>
            <w:tcW w:w="195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22683/161,67</w:t>
            </w:r>
          </w:p>
        </w:tc>
        <w:tc>
          <w:tcPr>
            <w:tcW w:w="151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140,3</w:t>
            </w:r>
          </w:p>
        </w:tc>
        <w:tc>
          <w:tcPr>
            <w:tcW w:w="16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</w:t>
            </w:r>
          </w:p>
        </w:tc>
      </w:tr>
      <w:tr w:rsidR="0017348B" w:rsidRPr="007A0640" w:rsidTr="00860C8F">
        <w:tc>
          <w:tcPr>
            <w:tcW w:w="391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(начальник отдела)</w:t>
            </w:r>
          </w:p>
        </w:tc>
        <w:tc>
          <w:tcPr>
            <w:tcW w:w="195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19257/161,67</w:t>
            </w:r>
          </w:p>
        </w:tc>
        <w:tc>
          <w:tcPr>
            <w:tcW w:w="151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119,11</w:t>
            </w:r>
          </w:p>
        </w:tc>
        <w:tc>
          <w:tcPr>
            <w:tcW w:w="16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</w:t>
            </w:r>
          </w:p>
        </w:tc>
      </w:tr>
      <w:tr w:rsidR="0017348B" w:rsidRPr="007A0640" w:rsidTr="00860C8F">
        <w:tc>
          <w:tcPr>
            <w:tcW w:w="391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(главный специалист по придорожной полосе)</w:t>
            </w:r>
          </w:p>
        </w:tc>
        <w:tc>
          <w:tcPr>
            <w:tcW w:w="195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14697/161,67</w:t>
            </w:r>
          </w:p>
        </w:tc>
        <w:tc>
          <w:tcPr>
            <w:tcW w:w="151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90,91</w:t>
            </w:r>
          </w:p>
        </w:tc>
        <w:tc>
          <w:tcPr>
            <w:tcW w:w="16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50</w:t>
            </w:r>
          </w:p>
        </w:tc>
      </w:tr>
      <w:tr w:rsidR="0017348B" w:rsidRPr="007A0640" w:rsidTr="00860C8F">
        <w:tc>
          <w:tcPr>
            <w:tcW w:w="391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(ведущий специалист по придорожной полосе)</w:t>
            </w:r>
          </w:p>
        </w:tc>
        <w:tc>
          <w:tcPr>
            <w:tcW w:w="195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13347/161,67</w:t>
            </w:r>
          </w:p>
        </w:tc>
        <w:tc>
          <w:tcPr>
            <w:tcW w:w="151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82,56</w:t>
            </w:r>
          </w:p>
        </w:tc>
        <w:tc>
          <w:tcPr>
            <w:tcW w:w="16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30</w:t>
            </w:r>
          </w:p>
        </w:tc>
      </w:tr>
      <w:tr w:rsidR="0017348B" w:rsidRPr="007A0640" w:rsidTr="00860C8F">
        <w:tc>
          <w:tcPr>
            <w:tcW w:w="391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(заведующий канцелярией)</w:t>
            </w:r>
          </w:p>
        </w:tc>
        <w:tc>
          <w:tcPr>
            <w:tcW w:w="195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8343/161,67</w:t>
            </w:r>
          </w:p>
        </w:tc>
        <w:tc>
          <w:tcPr>
            <w:tcW w:w="151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51,61</w:t>
            </w:r>
          </w:p>
        </w:tc>
        <w:tc>
          <w:tcPr>
            <w:tcW w:w="16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</w:t>
            </w:r>
          </w:p>
        </w:tc>
      </w:tr>
      <w:tr w:rsidR="0017348B" w:rsidRPr="007A0640" w:rsidTr="00860C8F">
        <w:tc>
          <w:tcPr>
            <w:tcW w:w="391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Заработная плата (заведующий архивом)</w:t>
            </w:r>
          </w:p>
        </w:tc>
        <w:tc>
          <w:tcPr>
            <w:tcW w:w="195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8343/161,67</w:t>
            </w:r>
          </w:p>
        </w:tc>
        <w:tc>
          <w:tcPr>
            <w:tcW w:w="1516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51,61</w:t>
            </w:r>
          </w:p>
        </w:tc>
        <w:tc>
          <w:tcPr>
            <w:tcW w:w="16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</w:t>
            </w:r>
          </w:p>
        </w:tc>
      </w:tr>
    </w:tbl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7" w:name="P327"/>
      <w:bookmarkEnd w:id="7"/>
    </w:p>
    <w:p w:rsidR="0017348B" w:rsidRPr="007A0640" w:rsidRDefault="0017348B" w:rsidP="007A064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0640">
        <w:rPr>
          <w:sz w:val="28"/>
          <w:szCs w:val="28"/>
        </w:rPr>
        <w:t>&lt;1&gt; Заработная плата в месяц/норма рабочего времени в месяц.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noProof/>
          <w:position w:val="-31"/>
          <w:sz w:val="28"/>
          <w:szCs w:val="28"/>
        </w:rPr>
        <w:drawing>
          <wp:inline distT="0" distB="0" distL="0" distR="0" wp14:anchorId="763C95D6" wp14:editId="0D4D1C78">
            <wp:extent cx="4191000" cy="533400"/>
            <wp:effectExtent l="0" t="0" r="0" b="0"/>
            <wp:docPr id="2" name="Рисунок 2" descr="base_23915_114794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15_114794_3277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Стоимость одного часа = (88,35 x 1,302 x 1,25) +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+ (0,5 x 88,35 x 1,302) = 201,31 рубля.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Итого: 133,98 + 197,64 + 653,82 + 231,09 +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+ 209,6 + 201,31 = 1627,44 рубля/час.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A0640">
        <w:rPr>
          <w:sz w:val="28"/>
          <w:szCs w:val="28"/>
        </w:rPr>
        <w:t xml:space="preserve">4. Затраты времени на проведение работ по подготовке, 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A0640">
        <w:rPr>
          <w:sz w:val="28"/>
          <w:szCs w:val="28"/>
        </w:rPr>
        <w:t xml:space="preserve">выдаче технических условий и осуществлению </w:t>
      </w:r>
      <w:proofErr w:type="gramStart"/>
      <w:r w:rsidRPr="007A0640">
        <w:rPr>
          <w:sz w:val="28"/>
          <w:szCs w:val="28"/>
        </w:rPr>
        <w:t>технического</w:t>
      </w:r>
      <w:proofErr w:type="gramEnd"/>
      <w:r w:rsidRPr="007A0640">
        <w:rPr>
          <w:sz w:val="28"/>
          <w:szCs w:val="28"/>
        </w:rPr>
        <w:t xml:space="preserve"> 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A0640">
        <w:rPr>
          <w:sz w:val="28"/>
          <w:szCs w:val="28"/>
        </w:rPr>
        <w:t>надзора за их выполнением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4479"/>
        <w:gridCol w:w="2098"/>
      </w:tblGrid>
      <w:tr w:rsidR="0017348B" w:rsidRPr="007A0640" w:rsidTr="00860C8F">
        <w:trPr>
          <w:trHeight w:val="708"/>
          <w:jc w:val="center"/>
        </w:trPr>
        <w:tc>
          <w:tcPr>
            <w:tcW w:w="6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№ </w:t>
            </w:r>
            <w:proofErr w:type="gramStart"/>
            <w:r w:rsidRPr="007A0640">
              <w:rPr>
                <w:sz w:val="28"/>
                <w:szCs w:val="28"/>
              </w:rPr>
              <w:t>п</w:t>
            </w:r>
            <w:proofErr w:type="gramEnd"/>
            <w:r w:rsidRPr="007A0640">
              <w:rPr>
                <w:sz w:val="28"/>
                <w:szCs w:val="28"/>
              </w:rPr>
              <w:t>/п</w:t>
            </w:r>
          </w:p>
        </w:tc>
        <w:tc>
          <w:tcPr>
            <w:tcW w:w="447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Виды объектов</w:t>
            </w:r>
          </w:p>
        </w:tc>
        <w:tc>
          <w:tcPr>
            <w:tcW w:w="20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Затраты времени, человеко-часов</w:t>
            </w:r>
          </w:p>
        </w:tc>
      </w:tr>
      <w:tr w:rsidR="0017348B" w:rsidRPr="007A0640" w:rsidTr="00860C8F">
        <w:trPr>
          <w:jc w:val="center"/>
        </w:trPr>
        <w:tc>
          <w:tcPr>
            <w:tcW w:w="6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1.</w:t>
            </w:r>
          </w:p>
        </w:tc>
        <w:tc>
          <w:tcPr>
            <w:tcW w:w="447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Кафе, ресторан, магазин</w:t>
            </w:r>
          </w:p>
        </w:tc>
        <w:tc>
          <w:tcPr>
            <w:tcW w:w="20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22</w:t>
            </w:r>
          </w:p>
        </w:tc>
      </w:tr>
      <w:tr w:rsidR="0017348B" w:rsidRPr="007A0640" w:rsidTr="00860C8F">
        <w:trPr>
          <w:jc w:val="center"/>
        </w:trPr>
        <w:tc>
          <w:tcPr>
            <w:tcW w:w="6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2.</w:t>
            </w:r>
          </w:p>
        </w:tc>
        <w:tc>
          <w:tcPr>
            <w:tcW w:w="447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Пункт технического обслуживания </w:t>
            </w:r>
            <w:r w:rsidRPr="007A0640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7A0640">
              <w:rPr>
                <w:sz w:val="28"/>
                <w:szCs w:val="28"/>
              </w:rPr>
              <w:t>шиномонтаж</w:t>
            </w:r>
            <w:proofErr w:type="spellEnd"/>
            <w:r w:rsidRPr="007A0640">
              <w:rPr>
                <w:sz w:val="28"/>
                <w:szCs w:val="28"/>
              </w:rPr>
              <w:t>)</w:t>
            </w:r>
          </w:p>
        </w:tc>
        <w:tc>
          <w:tcPr>
            <w:tcW w:w="20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lastRenderedPageBreak/>
              <w:t>19</w:t>
            </w:r>
          </w:p>
        </w:tc>
      </w:tr>
      <w:tr w:rsidR="0017348B" w:rsidRPr="007A0640" w:rsidTr="00860C8F">
        <w:trPr>
          <w:jc w:val="center"/>
        </w:trPr>
        <w:tc>
          <w:tcPr>
            <w:tcW w:w="6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7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Пункт технического обслуживания (ремонт, мойка)</w:t>
            </w:r>
          </w:p>
        </w:tc>
        <w:tc>
          <w:tcPr>
            <w:tcW w:w="20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24</w:t>
            </w:r>
          </w:p>
        </w:tc>
      </w:tr>
      <w:tr w:rsidR="0017348B" w:rsidRPr="007A0640" w:rsidTr="00860C8F">
        <w:trPr>
          <w:jc w:val="center"/>
        </w:trPr>
        <w:tc>
          <w:tcPr>
            <w:tcW w:w="6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4.</w:t>
            </w:r>
          </w:p>
        </w:tc>
        <w:tc>
          <w:tcPr>
            <w:tcW w:w="447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Рынок (организованные точки торговли)</w:t>
            </w:r>
          </w:p>
        </w:tc>
        <w:tc>
          <w:tcPr>
            <w:tcW w:w="20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24</w:t>
            </w:r>
          </w:p>
        </w:tc>
      </w:tr>
      <w:tr w:rsidR="0017348B" w:rsidRPr="007A0640" w:rsidTr="00860C8F">
        <w:trPr>
          <w:jc w:val="center"/>
        </w:trPr>
        <w:tc>
          <w:tcPr>
            <w:tcW w:w="6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5.</w:t>
            </w:r>
          </w:p>
        </w:tc>
        <w:tc>
          <w:tcPr>
            <w:tcW w:w="447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Стоянки и места остановки транспортных средств (при объекте дорожного сервиса)</w:t>
            </w:r>
          </w:p>
        </w:tc>
        <w:tc>
          <w:tcPr>
            <w:tcW w:w="20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16</w:t>
            </w:r>
          </w:p>
        </w:tc>
      </w:tr>
      <w:tr w:rsidR="0017348B" w:rsidRPr="007A0640" w:rsidTr="00860C8F">
        <w:trPr>
          <w:jc w:val="center"/>
        </w:trPr>
        <w:tc>
          <w:tcPr>
            <w:tcW w:w="6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6.</w:t>
            </w:r>
          </w:p>
        </w:tc>
        <w:tc>
          <w:tcPr>
            <w:tcW w:w="447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Автозаправочные станции</w:t>
            </w:r>
          </w:p>
        </w:tc>
        <w:tc>
          <w:tcPr>
            <w:tcW w:w="20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29</w:t>
            </w:r>
          </w:p>
        </w:tc>
      </w:tr>
      <w:tr w:rsidR="0017348B" w:rsidRPr="007A0640" w:rsidTr="00860C8F">
        <w:trPr>
          <w:jc w:val="center"/>
        </w:trPr>
        <w:tc>
          <w:tcPr>
            <w:tcW w:w="6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7.</w:t>
            </w:r>
          </w:p>
        </w:tc>
        <w:tc>
          <w:tcPr>
            <w:tcW w:w="447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Комплекс дорожного сервиса</w:t>
            </w:r>
          </w:p>
        </w:tc>
        <w:tc>
          <w:tcPr>
            <w:tcW w:w="20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29</w:t>
            </w:r>
          </w:p>
        </w:tc>
      </w:tr>
      <w:tr w:rsidR="0017348B" w:rsidRPr="007A0640" w:rsidTr="00860C8F">
        <w:trPr>
          <w:jc w:val="center"/>
        </w:trPr>
        <w:tc>
          <w:tcPr>
            <w:tcW w:w="6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8.</w:t>
            </w:r>
          </w:p>
        </w:tc>
        <w:tc>
          <w:tcPr>
            <w:tcW w:w="447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Комплекс дорожного сервиса с автозаправочной станцией</w:t>
            </w:r>
          </w:p>
        </w:tc>
        <w:tc>
          <w:tcPr>
            <w:tcW w:w="20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35</w:t>
            </w:r>
          </w:p>
        </w:tc>
      </w:tr>
      <w:tr w:rsidR="0017348B" w:rsidRPr="007A0640" w:rsidTr="00860C8F">
        <w:trPr>
          <w:jc w:val="center"/>
        </w:trPr>
        <w:tc>
          <w:tcPr>
            <w:tcW w:w="6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9.</w:t>
            </w:r>
          </w:p>
        </w:tc>
        <w:tc>
          <w:tcPr>
            <w:tcW w:w="447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Торговый комплекс</w:t>
            </w:r>
          </w:p>
        </w:tc>
        <w:tc>
          <w:tcPr>
            <w:tcW w:w="20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29</w:t>
            </w:r>
          </w:p>
        </w:tc>
      </w:tr>
      <w:tr w:rsidR="0017348B" w:rsidRPr="007A0640" w:rsidTr="00860C8F">
        <w:trPr>
          <w:jc w:val="center"/>
        </w:trPr>
        <w:tc>
          <w:tcPr>
            <w:tcW w:w="64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10.</w:t>
            </w:r>
          </w:p>
        </w:tc>
        <w:tc>
          <w:tcPr>
            <w:tcW w:w="447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Здания и сооружения, обслуживающие грузовой автотранспорт (грузовые автостанции, терминалы, платные автостоянки и т.п.)</w:t>
            </w:r>
          </w:p>
        </w:tc>
        <w:tc>
          <w:tcPr>
            <w:tcW w:w="2098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32</w:t>
            </w:r>
          </w:p>
        </w:tc>
      </w:tr>
    </w:tbl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7348B" w:rsidRPr="007A0640" w:rsidRDefault="0017348B" w:rsidP="007A064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7A0640">
        <w:rPr>
          <w:sz w:val="28"/>
          <w:szCs w:val="28"/>
        </w:rPr>
        <w:t>4.1. Расчет стоимости проведения работ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по подготовке и выдаче технических условий</w:t>
      </w:r>
    </w:p>
    <w:p w:rsidR="0017348B" w:rsidRPr="007A0640" w:rsidRDefault="0017348B" w:rsidP="007A0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0640">
        <w:rPr>
          <w:sz w:val="28"/>
          <w:szCs w:val="28"/>
        </w:rPr>
        <w:t>и осуществлению технического надзора</w:t>
      </w:r>
    </w:p>
    <w:p w:rsidR="0017348B" w:rsidRPr="007A0640" w:rsidRDefault="0017348B" w:rsidP="007A06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3119"/>
      </w:tblGrid>
      <w:tr w:rsidR="0017348B" w:rsidRPr="007A0640" w:rsidTr="00860C8F">
        <w:trPr>
          <w:jc w:val="center"/>
        </w:trPr>
        <w:tc>
          <w:tcPr>
            <w:tcW w:w="56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 xml:space="preserve">№ </w:t>
            </w:r>
            <w:proofErr w:type="gramStart"/>
            <w:r w:rsidRPr="007A0640">
              <w:rPr>
                <w:sz w:val="28"/>
                <w:szCs w:val="28"/>
              </w:rPr>
              <w:t>п</w:t>
            </w:r>
            <w:proofErr w:type="gramEnd"/>
            <w:r w:rsidRPr="007A0640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Виды объектов</w:t>
            </w:r>
          </w:p>
        </w:tc>
        <w:tc>
          <w:tcPr>
            <w:tcW w:w="311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Затраты времени, человеко-часов</w:t>
            </w:r>
          </w:p>
        </w:tc>
      </w:tr>
      <w:tr w:rsidR="0017348B" w:rsidRPr="007A0640" w:rsidTr="00860C8F">
        <w:trPr>
          <w:jc w:val="center"/>
        </w:trPr>
        <w:tc>
          <w:tcPr>
            <w:tcW w:w="56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Кафе, ресторан, магазин</w:t>
            </w:r>
          </w:p>
        </w:tc>
        <w:tc>
          <w:tcPr>
            <w:tcW w:w="311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22 x 1627,44 = 35803,68</w:t>
            </w:r>
          </w:p>
        </w:tc>
      </w:tr>
      <w:tr w:rsidR="0017348B" w:rsidRPr="007A0640" w:rsidTr="00860C8F">
        <w:trPr>
          <w:jc w:val="center"/>
        </w:trPr>
        <w:tc>
          <w:tcPr>
            <w:tcW w:w="56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Пункт технического обслуживания (</w:t>
            </w:r>
            <w:proofErr w:type="spellStart"/>
            <w:r w:rsidRPr="007A0640">
              <w:rPr>
                <w:sz w:val="28"/>
                <w:szCs w:val="28"/>
              </w:rPr>
              <w:t>шиномонтаж</w:t>
            </w:r>
            <w:proofErr w:type="spellEnd"/>
            <w:r w:rsidRPr="007A0640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19 x 1627,44 = 30921,36</w:t>
            </w:r>
          </w:p>
        </w:tc>
      </w:tr>
      <w:tr w:rsidR="0017348B" w:rsidRPr="007A0640" w:rsidTr="00860C8F">
        <w:trPr>
          <w:jc w:val="center"/>
        </w:trPr>
        <w:tc>
          <w:tcPr>
            <w:tcW w:w="56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Пункт технического обслуживания (ремонт, мойка)</w:t>
            </w:r>
          </w:p>
        </w:tc>
        <w:tc>
          <w:tcPr>
            <w:tcW w:w="311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24 x 1627,44 = 39058,56</w:t>
            </w:r>
          </w:p>
        </w:tc>
      </w:tr>
      <w:tr w:rsidR="0017348B" w:rsidRPr="007A0640" w:rsidTr="00860C8F">
        <w:trPr>
          <w:jc w:val="center"/>
        </w:trPr>
        <w:tc>
          <w:tcPr>
            <w:tcW w:w="56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Рынок (организованные точки торговли)</w:t>
            </w:r>
          </w:p>
        </w:tc>
        <w:tc>
          <w:tcPr>
            <w:tcW w:w="311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24 x 1627,44 = 39058,56</w:t>
            </w:r>
          </w:p>
        </w:tc>
      </w:tr>
      <w:tr w:rsidR="0017348B" w:rsidRPr="007A0640" w:rsidTr="00860C8F">
        <w:trPr>
          <w:jc w:val="center"/>
        </w:trPr>
        <w:tc>
          <w:tcPr>
            <w:tcW w:w="56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Стоянки и места остановки транспортных средств (при объекте дорожного сервиса)</w:t>
            </w:r>
          </w:p>
        </w:tc>
        <w:tc>
          <w:tcPr>
            <w:tcW w:w="311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16 x 1627,44 = 26039,04</w:t>
            </w:r>
          </w:p>
        </w:tc>
      </w:tr>
      <w:tr w:rsidR="0017348B" w:rsidRPr="007A0640" w:rsidTr="00860C8F">
        <w:trPr>
          <w:jc w:val="center"/>
        </w:trPr>
        <w:tc>
          <w:tcPr>
            <w:tcW w:w="56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Автозаправочные станции</w:t>
            </w:r>
          </w:p>
        </w:tc>
        <w:tc>
          <w:tcPr>
            <w:tcW w:w="311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29 x 1627,44 = 47195,76</w:t>
            </w:r>
          </w:p>
        </w:tc>
      </w:tr>
      <w:tr w:rsidR="0017348B" w:rsidRPr="007A0640" w:rsidTr="00860C8F">
        <w:trPr>
          <w:jc w:val="center"/>
        </w:trPr>
        <w:tc>
          <w:tcPr>
            <w:tcW w:w="56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Комплекс дорожного сервиса</w:t>
            </w:r>
          </w:p>
        </w:tc>
        <w:tc>
          <w:tcPr>
            <w:tcW w:w="311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29 x 1627,44 = 47195,76</w:t>
            </w:r>
          </w:p>
        </w:tc>
      </w:tr>
      <w:tr w:rsidR="0017348B" w:rsidRPr="007A0640" w:rsidTr="00860C8F">
        <w:trPr>
          <w:jc w:val="center"/>
        </w:trPr>
        <w:tc>
          <w:tcPr>
            <w:tcW w:w="56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Комплекс дорожного сервиса с автозаправочной станцией</w:t>
            </w:r>
          </w:p>
        </w:tc>
        <w:tc>
          <w:tcPr>
            <w:tcW w:w="311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35 x 1627,44 = 56960,4</w:t>
            </w:r>
          </w:p>
        </w:tc>
      </w:tr>
      <w:tr w:rsidR="0017348B" w:rsidRPr="007A0640" w:rsidTr="00860C8F">
        <w:trPr>
          <w:jc w:val="center"/>
        </w:trPr>
        <w:tc>
          <w:tcPr>
            <w:tcW w:w="56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Торговый комплекс</w:t>
            </w:r>
          </w:p>
        </w:tc>
        <w:tc>
          <w:tcPr>
            <w:tcW w:w="311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29 x 1627,44 = 47195,76</w:t>
            </w:r>
          </w:p>
        </w:tc>
      </w:tr>
      <w:tr w:rsidR="0017348B" w:rsidRPr="007A0640" w:rsidTr="00860C8F">
        <w:trPr>
          <w:jc w:val="center"/>
        </w:trPr>
        <w:tc>
          <w:tcPr>
            <w:tcW w:w="562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Здания и сооружения, обслуживающие грузовой автотранспорт (грузовые автостанции, терминалы, платные автостоянки и т.п.)</w:t>
            </w:r>
          </w:p>
        </w:tc>
        <w:tc>
          <w:tcPr>
            <w:tcW w:w="3119" w:type="dxa"/>
          </w:tcPr>
          <w:p w:rsidR="0017348B" w:rsidRPr="007A0640" w:rsidRDefault="0017348B" w:rsidP="007A06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0640">
              <w:rPr>
                <w:sz w:val="28"/>
                <w:szCs w:val="28"/>
              </w:rPr>
              <w:t>32 x 1627,44 = 52078,08</w:t>
            </w:r>
          </w:p>
        </w:tc>
      </w:tr>
    </w:tbl>
    <w:p w:rsidR="00624194" w:rsidRPr="007A0640" w:rsidRDefault="00624194" w:rsidP="002849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624194" w:rsidRPr="007A0640" w:rsidSect="006B7D29">
      <w:pgSz w:w="11906" w:h="16838"/>
      <w:pgMar w:top="851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A26F3EC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 w:cs="Times New Roman"/>
        <w:b w:val="0"/>
        <w:i w:val="0"/>
        <w:caps w:val="0"/>
        <w:strike w:val="0"/>
        <w:color w:val="000000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1">
    <w:nsid w:val="06B61AD1"/>
    <w:multiLevelType w:val="hybridMultilevel"/>
    <w:tmpl w:val="35821F9E"/>
    <w:lvl w:ilvl="0" w:tplc="4DA8858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2">
    <w:nsid w:val="0964038F"/>
    <w:multiLevelType w:val="multilevel"/>
    <w:tmpl w:val="6374F5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50C42"/>
    <w:multiLevelType w:val="multilevel"/>
    <w:tmpl w:val="AC70DC70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29"/>
    <w:rsid w:val="000035C7"/>
    <w:rsid w:val="00015EAA"/>
    <w:rsid w:val="00021FCE"/>
    <w:rsid w:val="000672E5"/>
    <w:rsid w:val="00086909"/>
    <w:rsid w:val="00086D09"/>
    <w:rsid w:val="000D059D"/>
    <w:rsid w:val="000D1ACB"/>
    <w:rsid w:val="000D27E2"/>
    <w:rsid w:val="000E060D"/>
    <w:rsid w:val="00145F4D"/>
    <w:rsid w:val="00152306"/>
    <w:rsid w:val="0015313D"/>
    <w:rsid w:val="00154DAF"/>
    <w:rsid w:val="0017348B"/>
    <w:rsid w:val="00184A26"/>
    <w:rsid w:val="00196A60"/>
    <w:rsid w:val="001C1E20"/>
    <w:rsid w:val="001D046B"/>
    <w:rsid w:val="001D5466"/>
    <w:rsid w:val="001D678D"/>
    <w:rsid w:val="00257581"/>
    <w:rsid w:val="00260539"/>
    <w:rsid w:val="0026200F"/>
    <w:rsid w:val="002849BA"/>
    <w:rsid w:val="002956C9"/>
    <w:rsid w:val="002C51E7"/>
    <w:rsid w:val="002D6B1B"/>
    <w:rsid w:val="002E0479"/>
    <w:rsid w:val="002E7CDE"/>
    <w:rsid w:val="002F2343"/>
    <w:rsid w:val="002F70EB"/>
    <w:rsid w:val="00310F62"/>
    <w:rsid w:val="0031778F"/>
    <w:rsid w:val="00344513"/>
    <w:rsid w:val="00356800"/>
    <w:rsid w:val="003664D9"/>
    <w:rsid w:val="00371F20"/>
    <w:rsid w:val="003922E3"/>
    <w:rsid w:val="003B0CE3"/>
    <w:rsid w:val="003C0283"/>
    <w:rsid w:val="003C48E4"/>
    <w:rsid w:val="003D5F7C"/>
    <w:rsid w:val="003E60C9"/>
    <w:rsid w:val="003F135E"/>
    <w:rsid w:val="003F7871"/>
    <w:rsid w:val="00425EB1"/>
    <w:rsid w:val="00446604"/>
    <w:rsid w:val="00447C8A"/>
    <w:rsid w:val="00466B95"/>
    <w:rsid w:val="004811C8"/>
    <w:rsid w:val="00483B7C"/>
    <w:rsid w:val="004C253C"/>
    <w:rsid w:val="004C3B0F"/>
    <w:rsid w:val="004C7290"/>
    <w:rsid w:val="00525B8D"/>
    <w:rsid w:val="00532158"/>
    <w:rsid w:val="00541F31"/>
    <w:rsid w:val="00542CEC"/>
    <w:rsid w:val="0057212D"/>
    <w:rsid w:val="00583A88"/>
    <w:rsid w:val="0059216D"/>
    <w:rsid w:val="005A71F6"/>
    <w:rsid w:val="005B47E1"/>
    <w:rsid w:val="005C497C"/>
    <w:rsid w:val="005D15EF"/>
    <w:rsid w:val="005E0B60"/>
    <w:rsid w:val="00624194"/>
    <w:rsid w:val="00643033"/>
    <w:rsid w:val="006433A2"/>
    <w:rsid w:val="006444E7"/>
    <w:rsid w:val="00645136"/>
    <w:rsid w:val="00650C29"/>
    <w:rsid w:val="00656773"/>
    <w:rsid w:val="00685EF5"/>
    <w:rsid w:val="006A085A"/>
    <w:rsid w:val="006B7D29"/>
    <w:rsid w:val="006C0F20"/>
    <w:rsid w:val="006D6A94"/>
    <w:rsid w:val="006E2E94"/>
    <w:rsid w:val="006E6778"/>
    <w:rsid w:val="007334C4"/>
    <w:rsid w:val="007447D9"/>
    <w:rsid w:val="00746244"/>
    <w:rsid w:val="00752532"/>
    <w:rsid w:val="00761216"/>
    <w:rsid w:val="007649D2"/>
    <w:rsid w:val="007668CA"/>
    <w:rsid w:val="007A0640"/>
    <w:rsid w:val="007A5EEC"/>
    <w:rsid w:val="007B6F6A"/>
    <w:rsid w:val="007F358D"/>
    <w:rsid w:val="00814F59"/>
    <w:rsid w:val="00820410"/>
    <w:rsid w:val="00825BDC"/>
    <w:rsid w:val="00864027"/>
    <w:rsid w:val="00871332"/>
    <w:rsid w:val="008850CE"/>
    <w:rsid w:val="008A1CB9"/>
    <w:rsid w:val="008A7A4B"/>
    <w:rsid w:val="008C0557"/>
    <w:rsid w:val="008D2A51"/>
    <w:rsid w:val="008F4C68"/>
    <w:rsid w:val="0091608D"/>
    <w:rsid w:val="009478BF"/>
    <w:rsid w:val="009B5C53"/>
    <w:rsid w:val="009B7FA4"/>
    <w:rsid w:val="009D1772"/>
    <w:rsid w:val="009D73A1"/>
    <w:rsid w:val="009E7122"/>
    <w:rsid w:val="00A1126E"/>
    <w:rsid w:val="00A17A66"/>
    <w:rsid w:val="00A36188"/>
    <w:rsid w:val="00A40448"/>
    <w:rsid w:val="00A53ABE"/>
    <w:rsid w:val="00A643B9"/>
    <w:rsid w:val="00AC6D36"/>
    <w:rsid w:val="00AD4024"/>
    <w:rsid w:val="00B007B5"/>
    <w:rsid w:val="00B061B9"/>
    <w:rsid w:val="00B119E5"/>
    <w:rsid w:val="00B13E15"/>
    <w:rsid w:val="00B15998"/>
    <w:rsid w:val="00B47DE8"/>
    <w:rsid w:val="00B72A5F"/>
    <w:rsid w:val="00B86DD1"/>
    <w:rsid w:val="00B87A02"/>
    <w:rsid w:val="00BB772C"/>
    <w:rsid w:val="00BD135C"/>
    <w:rsid w:val="00C02DE0"/>
    <w:rsid w:val="00C04B15"/>
    <w:rsid w:val="00C07F6C"/>
    <w:rsid w:val="00C20E06"/>
    <w:rsid w:val="00C25242"/>
    <w:rsid w:val="00C41D12"/>
    <w:rsid w:val="00C50CBD"/>
    <w:rsid w:val="00C61C10"/>
    <w:rsid w:val="00C86933"/>
    <w:rsid w:val="00CA4AB4"/>
    <w:rsid w:val="00CC78CD"/>
    <w:rsid w:val="00CD48D7"/>
    <w:rsid w:val="00CE18C8"/>
    <w:rsid w:val="00CE5E57"/>
    <w:rsid w:val="00CF36DB"/>
    <w:rsid w:val="00D351AC"/>
    <w:rsid w:val="00D56413"/>
    <w:rsid w:val="00D573A7"/>
    <w:rsid w:val="00D82CA1"/>
    <w:rsid w:val="00DD07C3"/>
    <w:rsid w:val="00DD139D"/>
    <w:rsid w:val="00E04A0B"/>
    <w:rsid w:val="00E22FBA"/>
    <w:rsid w:val="00E2728C"/>
    <w:rsid w:val="00E415B9"/>
    <w:rsid w:val="00E44267"/>
    <w:rsid w:val="00E45AE5"/>
    <w:rsid w:val="00E625D0"/>
    <w:rsid w:val="00E67F68"/>
    <w:rsid w:val="00E71F84"/>
    <w:rsid w:val="00E77C64"/>
    <w:rsid w:val="00E91FAA"/>
    <w:rsid w:val="00E922CC"/>
    <w:rsid w:val="00EC3867"/>
    <w:rsid w:val="00ED095D"/>
    <w:rsid w:val="00EF2392"/>
    <w:rsid w:val="00F10EC1"/>
    <w:rsid w:val="00F33D11"/>
    <w:rsid w:val="00F377E6"/>
    <w:rsid w:val="00F537DB"/>
    <w:rsid w:val="00F6247E"/>
    <w:rsid w:val="00F95354"/>
    <w:rsid w:val="00FA4C2D"/>
    <w:rsid w:val="00FD6FA1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50C29"/>
    <w:pPr>
      <w:numPr>
        <w:numId w:val="1"/>
      </w:numPr>
      <w:spacing w:before="108" w:after="108"/>
      <w:ind w:left="0" w:firstLine="0"/>
      <w:jc w:val="center"/>
      <w:outlineLvl w:val="0"/>
    </w:pPr>
    <w:rPr>
      <w:rFonts w:ascii="Cambria" w:hAnsi="Cambria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0C29"/>
    <w:rPr>
      <w:rFonts w:ascii="Cambria" w:eastAsia="Times New Roman" w:hAnsi="Cambria" w:cs="Times New Roman"/>
      <w:b/>
      <w:sz w:val="32"/>
      <w:szCs w:val="20"/>
      <w:lang w:eastAsia="ru-RU"/>
    </w:rPr>
  </w:style>
  <w:style w:type="paragraph" w:customStyle="1" w:styleId="a0">
    <w:name w:val="Базовый"/>
    <w:rsid w:val="00650C29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">
    <w:name w:val="Основной текст (3)"/>
    <w:basedOn w:val="a0"/>
    <w:rsid w:val="00650C29"/>
    <w:pPr>
      <w:shd w:val="clear" w:color="auto" w:fill="FFFFFF"/>
      <w:spacing w:line="274" w:lineRule="exact"/>
      <w:ind w:hanging="2060"/>
      <w:jc w:val="center"/>
    </w:pPr>
    <w:rPr>
      <w:rFonts w:ascii="Times New Roman" w:hAnsi="Times New Roman"/>
      <w:b/>
      <w:sz w:val="28"/>
      <w:shd w:val="clear" w:color="auto" w:fill="FFFFFF"/>
    </w:rPr>
  </w:style>
  <w:style w:type="character" w:customStyle="1" w:styleId="a4">
    <w:name w:val="Гипертекстовая ссылка"/>
    <w:uiPriority w:val="99"/>
    <w:rsid w:val="00650C29"/>
    <w:rPr>
      <w:b/>
      <w:color w:val="106BBE"/>
    </w:rPr>
  </w:style>
  <w:style w:type="character" w:customStyle="1" w:styleId="-">
    <w:name w:val="Интернет-ссылка"/>
    <w:rsid w:val="00650C29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C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C86933"/>
    <w:rPr>
      <w:color w:val="0000FF"/>
      <w:u w:val="single"/>
    </w:rPr>
  </w:style>
  <w:style w:type="character" w:customStyle="1" w:styleId="2">
    <w:name w:val="Основной текст (2)_"/>
    <w:basedOn w:val="a1"/>
    <w:link w:val="20"/>
    <w:rsid w:val="009B7FA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7FA4"/>
    <w:pPr>
      <w:widowControl w:val="0"/>
      <w:shd w:val="clear" w:color="auto" w:fill="FFFFFF"/>
      <w:spacing w:after="240" w:line="320" w:lineRule="exact"/>
    </w:pPr>
    <w:rPr>
      <w:b/>
      <w:bCs/>
      <w:spacing w:val="-10"/>
      <w:sz w:val="22"/>
      <w:szCs w:val="22"/>
      <w:lang w:eastAsia="en-US"/>
    </w:rPr>
  </w:style>
  <w:style w:type="character" w:customStyle="1" w:styleId="a8">
    <w:name w:val="Цветовое выделение"/>
    <w:uiPriority w:val="99"/>
    <w:rsid w:val="009B7FA4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B7FA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B7FA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82CA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semiHidden/>
    <w:rsid w:val="00D82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50C29"/>
    <w:pPr>
      <w:numPr>
        <w:numId w:val="1"/>
      </w:numPr>
      <w:spacing w:before="108" w:after="108"/>
      <w:ind w:left="0" w:firstLine="0"/>
      <w:jc w:val="center"/>
      <w:outlineLvl w:val="0"/>
    </w:pPr>
    <w:rPr>
      <w:rFonts w:ascii="Cambria" w:hAnsi="Cambria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0C29"/>
    <w:rPr>
      <w:rFonts w:ascii="Cambria" w:eastAsia="Times New Roman" w:hAnsi="Cambria" w:cs="Times New Roman"/>
      <w:b/>
      <w:sz w:val="32"/>
      <w:szCs w:val="20"/>
      <w:lang w:eastAsia="ru-RU"/>
    </w:rPr>
  </w:style>
  <w:style w:type="paragraph" w:customStyle="1" w:styleId="a0">
    <w:name w:val="Базовый"/>
    <w:rsid w:val="00650C29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">
    <w:name w:val="Основной текст (3)"/>
    <w:basedOn w:val="a0"/>
    <w:rsid w:val="00650C29"/>
    <w:pPr>
      <w:shd w:val="clear" w:color="auto" w:fill="FFFFFF"/>
      <w:spacing w:line="274" w:lineRule="exact"/>
      <w:ind w:hanging="2060"/>
      <w:jc w:val="center"/>
    </w:pPr>
    <w:rPr>
      <w:rFonts w:ascii="Times New Roman" w:hAnsi="Times New Roman"/>
      <w:b/>
      <w:sz w:val="28"/>
      <w:shd w:val="clear" w:color="auto" w:fill="FFFFFF"/>
    </w:rPr>
  </w:style>
  <w:style w:type="character" w:customStyle="1" w:styleId="a4">
    <w:name w:val="Гипертекстовая ссылка"/>
    <w:uiPriority w:val="99"/>
    <w:rsid w:val="00650C29"/>
    <w:rPr>
      <w:b/>
      <w:color w:val="106BBE"/>
    </w:rPr>
  </w:style>
  <w:style w:type="character" w:customStyle="1" w:styleId="-">
    <w:name w:val="Интернет-ссылка"/>
    <w:rsid w:val="00650C29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C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C86933"/>
    <w:rPr>
      <w:color w:val="0000FF"/>
      <w:u w:val="single"/>
    </w:rPr>
  </w:style>
  <w:style w:type="character" w:customStyle="1" w:styleId="2">
    <w:name w:val="Основной текст (2)_"/>
    <w:basedOn w:val="a1"/>
    <w:link w:val="20"/>
    <w:rsid w:val="009B7FA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7FA4"/>
    <w:pPr>
      <w:widowControl w:val="0"/>
      <w:shd w:val="clear" w:color="auto" w:fill="FFFFFF"/>
      <w:spacing w:after="240" w:line="320" w:lineRule="exact"/>
    </w:pPr>
    <w:rPr>
      <w:b/>
      <w:bCs/>
      <w:spacing w:val="-10"/>
      <w:sz w:val="22"/>
      <w:szCs w:val="22"/>
      <w:lang w:eastAsia="en-US"/>
    </w:rPr>
  </w:style>
  <w:style w:type="character" w:customStyle="1" w:styleId="a8">
    <w:name w:val="Цветовое выделение"/>
    <w:uiPriority w:val="99"/>
    <w:rsid w:val="009B7FA4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B7FA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B7FA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82CA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semiHidden/>
    <w:rsid w:val="00D82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hyperlink" Target="http://zelenodolsk.tatarstan.ru" TargetMode="Externa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МИА</dc:creator>
  <cp:lastModifiedBy> </cp:lastModifiedBy>
  <cp:revision>4</cp:revision>
  <cp:lastPrinted>2022-12-12T12:16:00Z</cp:lastPrinted>
  <dcterms:created xsi:type="dcterms:W3CDTF">2022-12-12T11:42:00Z</dcterms:created>
  <dcterms:modified xsi:type="dcterms:W3CDTF">2022-12-13T11:56:00Z</dcterms:modified>
</cp:coreProperties>
</file>