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A672E" w14:textId="40381973" w:rsidR="00146A6D" w:rsidRPr="00E92A8D" w:rsidRDefault="00BA551B" w:rsidP="00780197">
      <w:pPr>
        <w:pStyle w:val="ConsPlusTitlePage"/>
        <w:ind w:firstLine="567"/>
        <w:jc w:val="right"/>
        <w:rPr>
          <w:rFonts w:ascii="Times New Roman" w:hAnsi="Times New Roman" w:cs="Times New Roman"/>
          <w:sz w:val="28"/>
          <w:szCs w:val="28"/>
        </w:rPr>
      </w:pPr>
      <w:r w:rsidRPr="00E92A8D">
        <w:rPr>
          <w:rFonts w:ascii="Times New Roman" w:hAnsi="Times New Roman" w:cs="Times New Roman"/>
          <w:sz w:val="28"/>
          <w:szCs w:val="28"/>
        </w:rPr>
        <w:t>ПРОЕКТ</w:t>
      </w:r>
    </w:p>
    <w:p w14:paraId="7E45158A" w14:textId="77777777" w:rsidR="00146A6D" w:rsidRPr="00E92A8D" w:rsidRDefault="00146A6D" w:rsidP="00780197">
      <w:pPr>
        <w:pStyle w:val="ConsPlusNormal"/>
        <w:jc w:val="both"/>
        <w:outlineLvl w:val="0"/>
        <w:rPr>
          <w:rFonts w:ascii="Times New Roman" w:hAnsi="Times New Roman" w:cs="Times New Roman"/>
          <w:sz w:val="28"/>
          <w:szCs w:val="28"/>
        </w:rPr>
      </w:pPr>
    </w:p>
    <w:p w14:paraId="3B585A6D" w14:textId="77777777" w:rsidR="00146A6D" w:rsidRPr="00E92A8D" w:rsidRDefault="000F73B1" w:rsidP="00780197">
      <w:pPr>
        <w:pStyle w:val="ConsPlusTitle"/>
        <w:jc w:val="center"/>
        <w:outlineLvl w:val="0"/>
        <w:rPr>
          <w:rFonts w:ascii="Times New Roman" w:hAnsi="Times New Roman" w:cs="Times New Roman"/>
          <w:b w:val="0"/>
          <w:sz w:val="28"/>
          <w:szCs w:val="28"/>
        </w:rPr>
      </w:pPr>
      <w:r w:rsidRPr="00E92A8D">
        <w:rPr>
          <w:rFonts w:ascii="Times New Roman" w:hAnsi="Times New Roman" w:cs="Times New Roman"/>
          <w:b w:val="0"/>
          <w:sz w:val="28"/>
          <w:szCs w:val="28"/>
        </w:rPr>
        <w:t>КАБИНЕТ МИНИСТРОВ РЕСПУБЛИКИ ТАТАРСТАН</w:t>
      </w:r>
    </w:p>
    <w:p w14:paraId="4791D4D9" w14:textId="77777777" w:rsidR="00146A6D" w:rsidRPr="00E92A8D" w:rsidRDefault="00146A6D" w:rsidP="00780197">
      <w:pPr>
        <w:pStyle w:val="ConsPlusTitle"/>
        <w:jc w:val="both"/>
        <w:rPr>
          <w:rFonts w:ascii="Times New Roman" w:hAnsi="Times New Roman" w:cs="Times New Roman"/>
          <w:b w:val="0"/>
          <w:sz w:val="28"/>
          <w:szCs w:val="28"/>
        </w:rPr>
      </w:pPr>
    </w:p>
    <w:p w14:paraId="409F6D16" w14:textId="77777777" w:rsidR="00146A6D" w:rsidRPr="00E92A8D" w:rsidRDefault="000F73B1" w:rsidP="00780197">
      <w:pPr>
        <w:pStyle w:val="ConsPlusTitle"/>
        <w:jc w:val="center"/>
        <w:rPr>
          <w:rFonts w:ascii="Times New Roman" w:hAnsi="Times New Roman" w:cs="Times New Roman"/>
          <w:b w:val="0"/>
          <w:sz w:val="28"/>
          <w:szCs w:val="28"/>
        </w:rPr>
      </w:pPr>
      <w:r w:rsidRPr="00E92A8D">
        <w:rPr>
          <w:rFonts w:ascii="Times New Roman" w:hAnsi="Times New Roman" w:cs="Times New Roman"/>
          <w:b w:val="0"/>
          <w:sz w:val="28"/>
          <w:szCs w:val="28"/>
        </w:rPr>
        <w:t>ПОСТАНОВЛЕНИЕ</w:t>
      </w:r>
    </w:p>
    <w:p w14:paraId="3F28C02E" w14:textId="77777777" w:rsidR="00146A6D" w:rsidRPr="00E92A8D" w:rsidRDefault="00146A6D" w:rsidP="00780197">
      <w:pPr>
        <w:pStyle w:val="ConsPlusTitle"/>
        <w:ind w:firstLine="567"/>
        <w:jc w:val="center"/>
        <w:rPr>
          <w:rFonts w:ascii="Times New Roman" w:hAnsi="Times New Roman" w:cs="Times New Roman"/>
          <w:b w:val="0"/>
          <w:sz w:val="28"/>
          <w:szCs w:val="28"/>
        </w:rPr>
      </w:pPr>
    </w:p>
    <w:p w14:paraId="4C941525" w14:textId="20213BD8" w:rsidR="00D175D3" w:rsidRPr="00E92A8D" w:rsidRDefault="00D175D3" w:rsidP="00780197">
      <w:pPr>
        <w:autoSpaceDE w:val="0"/>
        <w:autoSpaceDN w:val="0"/>
        <w:adjustRightInd w:val="0"/>
        <w:spacing w:after="0" w:line="240" w:lineRule="auto"/>
        <w:ind w:right="5952"/>
        <w:jc w:val="both"/>
        <w:rPr>
          <w:rFonts w:ascii="Times New Roman" w:eastAsia="Times New Roman" w:hAnsi="Times New Roman" w:cs="Times New Roman"/>
          <w:sz w:val="28"/>
          <w:szCs w:val="28"/>
          <w:lang w:eastAsia="ru-RU"/>
        </w:rPr>
      </w:pPr>
      <w:r w:rsidRPr="00E92A8D">
        <w:rPr>
          <w:rFonts w:ascii="Times New Roman" w:eastAsia="Times New Roman" w:hAnsi="Times New Roman" w:cs="Times New Roman"/>
          <w:sz w:val="28"/>
          <w:szCs w:val="28"/>
          <w:lang w:eastAsia="ru-RU"/>
        </w:rPr>
        <w:t>О внесении изменений в постановление Кабинета Министров Республики Татарстан от 23.03.2022 № 258 «</w:t>
      </w:r>
      <w:r w:rsidR="00451D2D">
        <w:rPr>
          <w:rFonts w:ascii="Times New Roman" w:hAnsi="Times New Roman" w:cs="Times New Roman"/>
          <w:sz w:val="28"/>
          <w:szCs w:val="28"/>
        </w:rPr>
        <w:t>О мерах по реализации дополнительных мероприятий, направленных на снижение напряженности на рынке труда Республики Татарстан в 2022 году</w:t>
      </w:r>
      <w:r w:rsidRPr="00E92A8D">
        <w:rPr>
          <w:rFonts w:ascii="Times New Roman" w:eastAsia="Times New Roman" w:hAnsi="Times New Roman" w:cs="Times New Roman"/>
          <w:sz w:val="28"/>
          <w:szCs w:val="28"/>
          <w:lang w:eastAsia="ru-RU"/>
        </w:rPr>
        <w:t>»</w:t>
      </w:r>
    </w:p>
    <w:p w14:paraId="67FC0168" w14:textId="77777777" w:rsidR="00D175D3" w:rsidRPr="00E92A8D" w:rsidRDefault="00D175D3" w:rsidP="0078019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49CEF23C" w14:textId="77777777" w:rsidR="00D175D3" w:rsidRPr="00E92A8D" w:rsidRDefault="00D175D3" w:rsidP="007801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32FC084" w14:textId="77777777" w:rsidR="00D175D3" w:rsidRPr="00E92A8D" w:rsidRDefault="00D175D3" w:rsidP="007801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8D">
        <w:rPr>
          <w:rFonts w:ascii="Times New Roman" w:eastAsia="Times New Roman" w:hAnsi="Times New Roman" w:cs="Times New Roman"/>
          <w:sz w:val="28"/>
          <w:szCs w:val="28"/>
          <w:lang w:eastAsia="ru-RU"/>
        </w:rPr>
        <w:t>Кабинет Министров Республики Татарстан ПОСТАНОВЛЯЕТ:</w:t>
      </w:r>
    </w:p>
    <w:p w14:paraId="69C5B87E" w14:textId="08A6D2B8" w:rsidR="00D175D3" w:rsidRDefault="00D175D3" w:rsidP="0078019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8D">
        <w:rPr>
          <w:rFonts w:ascii="Times New Roman" w:eastAsia="Times New Roman" w:hAnsi="Times New Roman" w:cs="Times New Roman"/>
          <w:sz w:val="28"/>
          <w:szCs w:val="28"/>
          <w:lang w:eastAsia="ru-RU"/>
        </w:rPr>
        <w:t>Внести в постановление Кабинета Министров Республики Татарстан от 23.03.2022 № 258 «</w:t>
      </w:r>
      <w:r w:rsidR="00451D2D">
        <w:rPr>
          <w:rFonts w:ascii="Times New Roman" w:hAnsi="Times New Roman" w:cs="Times New Roman"/>
          <w:sz w:val="28"/>
          <w:szCs w:val="28"/>
        </w:rPr>
        <w:t>О мерах по реализации дополнительных мероприятий, направленных на снижение напряженности на рынке труда Республики Татарстан в 2022 году</w:t>
      </w:r>
      <w:r w:rsidRPr="00E92A8D">
        <w:rPr>
          <w:rFonts w:ascii="Times New Roman" w:eastAsia="Times New Roman" w:hAnsi="Times New Roman" w:cs="Times New Roman"/>
          <w:sz w:val="28"/>
          <w:szCs w:val="28"/>
          <w:lang w:eastAsia="ru-RU"/>
        </w:rPr>
        <w:t>» (с изменениями, внесенными постановлениями Кабинета Министров Республики Татарстан от 17.08.2022 № 846, от 14.09.2022 № 1001) следующие изменения:</w:t>
      </w:r>
    </w:p>
    <w:p w14:paraId="6143A8E4" w14:textId="062C19DF" w:rsidR="00D175D3" w:rsidRDefault="00733D35" w:rsidP="007801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7CFC">
        <w:rPr>
          <w:rFonts w:ascii="Times New Roman" w:hAnsi="Times New Roman" w:cs="Times New Roman"/>
          <w:sz w:val="28"/>
          <w:szCs w:val="28"/>
        </w:rPr>
        <w:t>в наименовании слова «в 2022 году» заменить словами «в 2022-2023 годах</w:t>
      </w:r>
      <w:r>
        <w:rPr>
          <w:rFonts w:ascii="Times New Roman" w:hAnsi="Times New Roman" w:cs="Times New Roman"/>
          <w:sz w:val="28"/>
          <w:szCs w:val="28"/>
        </w:rPr>
        <w:t>»;</w:t>
      </w:r>
    </w:p>
    <w:p w14:paraId="7BB31AFA" w14:textId="77777777" w:rsidR="00D175D3" w:rsidRPr="00E92A8D" w:rsidRDefault="00D175D3" w:rsidP="007801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8D">
        <w:rPr>
          <w:rFonts w:ascii="Times New Roman" w:eastAsia="Times New Roman" w:hAnsi="Times New Roman" w:cs="Times New Roman"/>
          <w:sz w:val="28"/>
          <w:szCs w:val="28"/>
          <w:lang w:eastAsia="ru-RU"/>
        </w:rPr>
        <w:t>преамбулу изложить в следующей редакции:</w:t>
      </w:r>
    </w:p>
    <w:p w14:paraId="211ED518" w14:textId="044B549D" w:rsidR="00146A6D" w:rsidRPr="00E92A8D" w:rsidRDefault="00D175D3" w:rsidP="00780197">
      <w:pPr>
        <w:pStyle w:val="ConsPlusNormal"/>
        <w:ind w:firstLine="709"/>
        <w:jc w:val="both"/>
        <w:rPr>
          <w:rFonts w:ascii="Times New Roman" w:hAnsi="Times New Roman" w:cs="Times New Roman"/>
          <w:sz w:val="28"/>
          <w:szCs w:val="28"/>
        </w:rPr>
      </w:pPr>
      <w:r w:rsidRPr="00E92A8D">
        <w:rPr>
          <w:rFonts w:ascii="Times New Roman" w:hAnsi="Times New Roman" w:cs="Times New Roman"/>
          <w:sz w:val="28"/>
          <w:szCs w:val="28"/>
        </w:rPr>
        <w:t>«</w:t>
      </w:r>
      <w:r w:rsidR="00146A6D" w:rsidRPr="00E92A8D">
        <w:rPr>
          <w:rFonts w:ascii="Times New Roman" w:hAnsi="Times New Roman" w:cs="Times New Roman"/>
          <w:sz w:val="28"/>
          <w:szCs w:val="28"/>
        </w:rPr>
        <w:t xml:space="preserve">В целях реализации </w:t>
      </w:r>
      <w:hyperlink r:id="rId7" w:history="1">
        <w:r w:rsidR="00733D35">
          <w:rPr>
            <w:rFonts w:ascii="Times New Roman" w:hAnsi="Times New Roman" w:cs="Times New Roman"/>
            <w:sz w:val="28"/>
            <w:szCs w:val="28"/>
          </w:rPr>
          <w:t>П</w:t>
        </w:r>
        <w:r w:rsidR="00733D35" w:rsidRPr="00407CFC">
          <w:rPr>
            <w:rFonts w:ascii="Times New Roman" w:hAnsi="Times New Roman" w:cs="Times New Roman"/>
            <w:sz w:val="28"/>
            <w:szCs w:val="28"/>
          </w:rPr>
          <w:t>остановлени</w:t>
        </w:r>
        <w:r w:rsidR="00733D35">
          <w:rPr>
            <w:rFonts w:ascii="Times New Roman" w:hAnsi="Times New Roman" w:cs="Times New Roman"/>
            <w:sz w:val="28"/>
            <w:szCs w:val="28"/>
          </w:rPr>
          <w:t>й</w:t>
        </w:r>
      </w:hyperlink>
      <w:r w:rsidR="00733D35" w:rsidRPr="00407CFC">
        <w:rPr>
          <w:rFonts w:ascii="Times New Roman" w:hAnsi="Times New Roman" w:cs="Times New Roman"/>
          <w:sz w:val="28"/>
          <w:szCs w:val="28"/>
        </w:rPr>
        <w:t xml:space="preserve"> Правительства Российской Федерации от 18 марта 2022 г. № 409 «</w:t>
      </w:r>
      <w:r w:rsidR="00733D35" w:rsidRPr="00407CFC">
        <w:rPr>
          <w:rFonts w:ascii="Times New Roman" w:eastAsia="MS Mincho" w:hAnsi="Times New Roman" w:cs="Times New Roman"/>
          <w:sz w:val="28"/>
          <w:szCs w:val="28"/>
        </w:rPr>
        <w:t>О реализации в 2022 году отдельных мероприятий, направленных на снижение напряженности на рынке труда</w:t>
      </w:r>
      <w:r w:rsidR="00733D35" w:rsidRPr="00407CFC">
        <w:rPr>
          <w:rFonts w:ascii="Times New Roman" w:hAnsi="Times New Roman" w:cs="Times New Roman"/>
          <w:sz w:val="28"/>
          <w:szCs w:val="28"/>
          <w:lang w:bidi="ru-RU"/>
        </w:rPr>
        <w:t xml:space="preserve">» и </w:t>
      </w:r>
      <w:r w:rsidR="00733D35" w:rsidRPr="00407CFC">
        <w:rPr>
          <w:rFonts w:ascii="Times New Roman" w:hAnsi="Times New Roman" w:cs="Times New Roman"/>
          <w:sz w:val="28"/>
          <w:szCs w:val="28"/>
        </w:rPr>
        <w:t>от 15 декабря 2022 г. № 2309 «</w:t>
      </w:r>
      <w:r w:rsidR="00733D35" w:rsidRPr="00407CFC">
        <w:rPr>
          <w:rFonts w:ascii="Times New Roman" w:eastAsia="MS Mincho" w:hAnsi="Times New Roman" w:cs="Times New Roman"/>
          <w:sz w:val="28"/>
          <w:szCs w:val="28"/>
        </w:rPr>
        <w:t>О реализации в 2023 году отдельных мероприятий, направленных на снижение напряженности на рынке труда</w:t>
      </w:r>
      <w:r w:rsidR="00733D35" w:rsidRPr="00407CFC">
        <w:rPr>
          <w:rFonts w:ascii="Times New Roman" w:hAnsi="Times New Roman" w:cs="Times New Roman"/>
          <w:sz w:val="28"/>
          <w:szCs w:val="28"/>
          <w:lang w:bidi="ru-RU"/>
        </w:rPr>
        <w:t xml:space="preserve">» </w:t>
      </w:r>
      <w:r w:rsidR="00146A6D" w:rsidRPr="00E92A8D">
        <w:rPr>
          <w:rFonts w:ascii="Times New Roman" w:hAnsi="Times New Roman" w:cs="Times New Roman"/>
          <w:sz w:val="28"/>
          <w:szCs w:val="28"/>
        </w:rPr>
        <w:t xml:space="preserve">Кабинет Министров Республики Татарстан </w:t>
      </w:r>
      <w:r w:rsidR="00580E12" w:rsidRPr="00E92A8D">
        <w:rPr>
          <w:rFonts w:ascii="Times New Roman" w:hAnsi="Times New Roman" w:cs="Times New Roman"/>
          <w:sz w:val="28"/>
          <w:szCs w:val="28"/>
        </w:rPr>
        <w:t>ПОСТАНОВЛЯЕТ</w:t>
      </w:r>
      <w:r w:rsidR="00146A6D" w:rsidRPr="00E92A8D">
        <w:rPr>
          <w:rFonts w:ascii="Times New Roman" w:hAnsi="Times New Roman" w:cs="Times New Roman"/>
          <w:sz w:val="28"/>
          <w:szCs w:val="28"/>
        </w:rPr>
        <w:t>:</w:t>
      </w:r>
      <w:r w:rsidRPr="00E92A8D">
        <w:rPr>
          <w:rFonts w:ascii="Times New Roman" w:hAnsi="Times New Roman" w:cs="Times New Roman"/>
          <w:sz w:val="28"/>
          <w:szCs w:val="28"/>
        </w:rPr>
        <w:t>»</w:t>
      </w:r>
      <w:r w:rsidR="005358A8">
        <w:rPr>
          <w:rFonts w:ascii="Times New Roman" w:hAnsi="Times New Roman" w:cs="Times New Roman"/>
          <w:sz w:val="28"/>
          <w:szCs w:val="28"/>
        </w:rPr>
        <w:t>;</w:t>
      </w:r>
    </w:p>
    <w:p w14:paraId="7AFAF9D1" w14:textId="04222307" w:rsidR="00844BC5" w:rsidRDefault="00D175D3" w:rsidP="00780197">
      <w:pPr>
        <w:pStyle w:val="ConsPlusNormal"/>
        <w:ind w:firstLine="709"/>
        <w:jc w:val="both"/>
        <w:rPr>
          <w:rFonts w:ascii="Times New Roman" w:hAnsi="Times New Roman" w:cs="Times New Roman"/>
          <w:sz w:val="28"/>
          <w:szCs w:val="28"/>
        </w:rPr>
      </w:pPr>
      <w:r w:rsidRPr="00E92A8D">
        <w:rPr>
          <w:rFonts w:ascii="Times New Roman" w:hAnsi="Times New Roman" w:cs="Times New Roman"/>
          <w:sz w:val="28"/>
          <w:szCs w:val="28"/>
        </w:rPr>
        <w:t>пункт 1</w:t>
      </w:r>
      <w:r w:rsidR="00254544">
        <w:rPr>
          <w:rFonts w:ascii="Times New Roman" w:hAnsi="Times New Roman" w:cs="Times New Roman"/>
          <w:sz w:val="28"/>
          <w:szCs w:val="28"/>
        </w:rPr>
        <w:t xml:space="preserve"> </w:t>
      </w:r>
      <w:r w:rsidR="00D30707">
        <w:rPr>
          <w:rFonts w:ascii="Times New Roman" w:hAnsi="Times New Roman" w:cs="Times New Roman"/>
          <w:sz w:val="28"/>
          <w:szCs w:val="28"/>
        </w:rPr>
        <w:t>дополнить абзац</w:t>
      </w:r>
      <w:r w:rsidR="00254544">
        <w:rPr>
          <w:rFonts w:ascii="Times New Roman" w:hAnsi="Times New Roman" w:cs="Times New Roman"/>
          <w:sz w:val="28"/>
          <w:szCs w:val="28"/>
        </w:rPr>
        <w:t>ами</w:t>
      </w:r>
      <w:r w:rsidR="00D30707">
        <w:rPr>
          <w:rFonts w:ascii="Times New Roman" w:hAnsi="Times New Roman" w:cs="Times New Roman"/>
          <w:sz w:val="28"/>
          <w:szCs w:val="28"/>
        </w:rPr>
        <w:t xml:space="preserve"> следующего содержания:</w:t>
      </w:r>
    </w:p>
    <w:p w14:paraId="75FF30A8" w14:textId="77777777" w:rsidR="00254544" w:rsidRDefault="00D175D3" w:rsidP="00780197">
      <w:pPr>
        <w:pStyle w:val="ConsPlusNormal"/>
        <w:ind w:firstLine="709"/>
        <w:jc w:val="both"/>
        <w:rPr>
          <w:rFonts w:ascii="Times New Roman" w:hAnsi="Times New Roman" w:cs="Times New Roman"/>
          <w:sz w:val="28"/>
          <w:szCs w:val="28"/>
        </w:rPr>
      </w:pPr>
      <w:r w:rsidRPr="00E92A8D">
        <w:rPr>
          <w:rFonts w:ascii="Times New Roman" w:hAnsi="Times New Roman" w:cs="Times New Roman"/>
          <w:sz w:val="28"/>
          <w:szCs w:val="28"/>
        </w:rPr>
        <w:t>«</w:t>
      </w:r>
      <w:hyperlink w:anchor="P34">
        <w:r w:rsidR="00146A6D" w:rsidRPr="00E92A8D">
          <w:rPr>
            <w:rFonts w:ascii="Times New Roman" w:hAnsi="Times New Roman" w:cs="Times New Roman"/>
            <w:sz w:val="28"/>
            <w:szCs w:val="28"/>
          </w:rPr>
          <w:t>Порядок</w:t>
        </w:r>
      </w:hyperlink>
      <w:r w:rsidR="00146A6D" w:rsidRPr="00E92A8D">
        <w:rPr>
          <w:rFonts w:ascii="Times New Roman" w:hAnsi="Times New Roman" w:cs="Times New Roman"/>
          <w:sz w:val="28"/>
          <w:szCs w:val="28"/>
        </w:rPr>
        <w:t xml:space="preserve"> использования в 202</w:t>
      </w:r>
      <w:r w:rsidR="00BA551B" w:rsidRPr="00E92A8D">
        <w:rPr>
          <w:rFonts w:ascii="Times New Roman" w:hAnsi="Times New Roman" w:cs="Times New Roman"/>
          <w:sz w:val="28"/>
          <w:szCs w:val="28"/>
        </w:rPr>
        <w:t>3</w:t>
      </w:r>
      <w:r w:rsidR="00146A6D" w:rsidRPr="00E92A8D">
        <w:rPr>
          <w:rFonts w:ascii="Times New Roman" w:hAnsi="Times New Roman" w:cs="Times New Roman"/>
          <w:sz w:val="28"/>
          <w:szCs w:val="28"/>
        </w:rPr>
        <w:t xml:space="preserve"> году средств, предоставляемых в виде иных межбюджетных трансфертов из федерального бюджета бюджету Республики Татарстан, в целях софинансирования расходных обязательств Республики Татарстан, возникающих при реализации </w:t>
      </w:r>
      <w:r w:rsidR="004D5B62" w:rsidRPr="00E92A8D">
        <w:rPr>
          <w:rFonts w:ascii="Times New Roman" w:hAnsi="Times New Roman" w:cs="Times New Roman"/>
          <w:sz w:val="28"/>
          <w:szCs w:val="28"/>
        </w:rPr>
        <w:t>региональн</w:t>
      </w:r>
      <w:r w:rsidR="00412B8F" w:rsidRPr="00E92A8D">
        <w:rPr>
          <w:rFonts w:ascii="Times New Roman" w:hAnsi="Times New Roman" w:cs="Times New Roman"/>
          <w:sz w:val="28"/>
          <w:szCs w:val="28"/>
        </w:rPr>
        <w:t xml:space="preserve">ого </w:t>
      </w:r>
      <w:r w:rsidR="004D5B62" w:rsidRPr="00E92A8D">
        <w:rPr>
          <w:rFonts w:ascii="Times New Roman" w:hAnsi="Times New Roman" w:cs="Times New Roman"/>
          <w:sz w:val="28"/>
          <w:szCs w:val="28"/>
        </w:rPr>
        <w:t>проект</w:t>
      </w:r>
      <w:r w:rsidR="00412B8F" w:rsidRPr="00E92A8D">
        <w:rPr>
          <w:rFonts w:ascii="Times New Roman" w:hAnsi="Times New Roman" w:cs="Times New Roman"/>
          <w:sz w:val="28"/>
          <w:szCs w:val="28"/>
        </w:rPr>
        <w:t>а</w:t>
      </w:r>
      <w:r w:rsidR="00636DFC" w:rsidRPr="00E92A8D">
        <w:rPr>
          <w:rFonts w:ascii="Times New Roman" w:hAnsi="Times New Roman" w:cs="Times New Roman"/>
          <w:sz w:val="28"/>
          <w:szCs w:val="28"/>
        </w:rPr>
        <w:t xml:space="preserve"> </w:t>
      </w:r>
      <w:r w:rsidR="00412B8F" w:rsidRPr="00E92A8D">
        <w:rPr>
          <w:rFonts w:ascii="Times New Roman" w:hAnsi="Times New Roman" w:cs="Times New Roman"/>
          <w:sz w:val="28"/>
          <w:szCs w:val="28"/>
        </w:rPr>
        <w:t>«Содействие занятости (Республика Татарстан)», обеспечивающего достижение целей,</w:t>
      </w:r>
      <w:r w:rsidR="004D5B62" w:rsidRPr="00E92A8D">
        <w:rPr>
          <w:rFonts w:ascii="Times New Roman" w:hAnsi="Times New Roman" w:cs="Times New Roman"/>
          <w:sz w:val="28"/>
          <w:szCs w:val="28"/>
        </w:rPr>
        <w:t xml:space="preserve"> показателей и результатов федерального проекта «Содействие занятости» национального проекта «Демография» </w:t>
      </w:r>
      <w:r w:rsidR="004D5B62" w:rsidRPr="006873C1">
        <w:rPr>
          <w:rFonts w:ascii="Times New Roman" w:hAnsi="Times New Roman" w:cs="Times New Roman"/>
          <w:sz w:val="28"/>
          <w:szCs w:val="28"/>
        </w:rPr>
        <w:t>по реализации дополнительных мероприятий</w:t>
      </w:r>
      <w:r w:rsidR="00557760" w:rsidRPr="006873C1">
        <w:rPr>
          <w:rFonts w:ascii="Times New Roman" w:hAnsi="Times New Roman" w:cs="Times New Roman"/>
          <w:sz w:val="28"/>
          <w:szCs w:val="28"/>
        </w:rPr>
        <w:t xml:space="preserve">, направленных на снижение напряженности на рынке труда </w:t>
      </w:r>
      <w:r w:rsidR="00D30707">
        <w:rPr>
          <w:rFonts w:ascii="Times New Roman" w:hAnsi="Times New Roman" w:cs="Times New Roman"/>
          <w:sz w:val="28"/>
          <w:szCs w:val="28"/>
        </w:rPr>
        <w:t>Республики Татарстан</w:t>
      </w:r>
      <w:r w:rsidR="00254544">
        <w:rPr>
          <w:rFonts w:ascii="Times New Roman" w:hAnsi="Times New Roman" w:cs="Times New Roman"/>
          <w:sz w:val="28"/>
          <w:szCs w:val="28"/>
        </w:rPr>
        <w:t>;</w:t>
      </w:r>
    </w:p>
    <w:p w14:paraId="407018E6" w14:textId="2CA67346" w:rsidR="00557760" w:rsidRDefault="00254544" w:rsidP="00780197">
      <w:pPr>
        <w:pStyle w:val="ConsPlusNormal"/>
        <w:ind w:firstLine="709"/>
        <w:jc w:val="both"/>
        <w:rPr>
          <w:rFonts w:ascii="Times New Roman" w:hAnsi="Times New Roman" w:cs="Times New Roman"/>
          <w:sz w:val="28"/>
          <w:szCs w:val="28"/>
        </w:rPr>
      </w:pPr>
      <w:r w:rsidRPr="00254544">
        <w:rPr>
          <w:rFonts w:ascii="Times New Roman" w:hAnsi="Times New Roman" w:cs="Times New Roman"/>
          <w:color w:val="000000" w:themeColor="text1"/>
          <w:sz w:val="28"/>
          <w:szCs w:val="28"/>
        </w:rPr>
        <w:t>Порядок предоставления в 2023 году субсидии</w:t>
      </w:r>
      <w:r w:rsidRPr="00A52147">
        <w:rPr>
          <w:rFonts w:ascii="Times New Roman" w:hAnsi="Times New Roman" w:cs="Times New Roman"/>
          <w:color w:val="000000" w:themeColor="text1"/>
          <w:sz w:val="28"/>
          <w:szCs w:val="28"/>
        </w:rPr>
        <w:t xml:space="preserve"> работодателю на финансовое обеспечение (возмещение)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w:t>
      </w:r>
      <w:r w:rsidRPr="00A52147">
        <w:rPr>
          <w:rFonts w:ascii="Times New Roman" w:hAnsi="Times New Roman" w:cs="Times New Roman"/>
          <w:color w:val="000000" w:themeColor="text1"/>
          <w:sz w:val="28"/>
          <w:szCs w:val="28"/>
        </w:rPr>
        <w:lastRenderedPageBreak/>
        <w:t>граждан, и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w:t>
      </w:r>
      <w:r w:rsidR="00D30707">
        <w:rPr>
          <w:rFonts w:ascii="Times New Roman" w:hAnsi="Times New Roman" w:cs="Times New Roman"/>
          <w:sz w:val="28"/>
          <w:szCs w:val="28"/>
        </w:rPr>
        <w:t>.»;</w:t>
      </w:r>
    </w:p>
    <w:p w14:paraId="51EBD1AE" w14:textId="52069499" w:rsidR="000A1FBC" w:rsidRDefault="000A1FBC" w:rsidP="00780197">
      <w:pPr>
        <w:pStyle w:val="ConsPlusNormal"/>
        <w:ind w:firstLine="709"/>
        <w:jc w:val="both"/>
        <w:rPr>
          <w:rFonts w:ascii="Times New Roman" w:hAnsi="Times New Roman" w:cs="Times New Roman"/>
          <w:sz w:val="28"/>
          <w:szCs w:val="28"/>
        </w:rPr>
      </w:pPr>
      <w:r w:rsidRPr="00254544">
        <w:rPr>
          <w:rFonts w:ascii="Times New Roman" w:hAnsi="Times New Roman" w:cs="Times New Roman"/>
          <w:sz w:val="28"/>
          <w:szCs w:val="28"/>
        </w:rPr>
        <w:t>дополнить указанное постановление Порядком использования в 2023 году средств, предоставляемых в виде иных межбюджетных трансфертов из федерального бюджета бюджету Республики Татарстан, в целях софинансирования расходных обязательств Республики Татарстан, возникающих при реализации регионального проекта «Содействие занятости (Республика Татарстан)», обеспечивающего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Республики Татарстан</w:t>
      </w:r>
      <w:r w:rsidR="005E6668" w:rsidRPr="00254544">
        <w:rPr>
          <w:rFonts w:ascii="Times New Roman" w:hAnsi="Times New Roman" w:cs="Times New Roman"/>
          <w:sz w:val="28"/>
          <w:szCs w:val="28"/>
        </w:rPr>
        <w:t xml:space="preserve">, и </w:t>
      </w:r>
      <w:r w:rsidR="005E6668" w:rsidRPr="00254544">
        <w:rPr>
          <w:rFonts w:ascii="Times New Roman" w:hAnsi="Times New Roman" w:cs="Times New Roman"/>
          <w:color w:val="000000" w:themeColor="text1"/>
          <w:sz w:val="28"/>
          <w:szCs w:val="28"/>
        </w:rPr>
        <w:t>Порядком предоставления в 2023 году субсидии работодателю</w:t>
      </w:r>
      <w:r w:rsidR="005E6668" w:rsidRPr="00A52147">
        <w:rPr>
          <w:rFonts w:ascii="Times New Roman" w:hAnsi="Times New Roman" w:cs="Times New Roman"/>
          <w:color w:val="000000" w:themeColor="text1"/>
          <w:sz w:val="28"/>
          <w:szCs w:val="28"/>
        </w:rPr>
        <w:t xml:space="preserve"> на финансовое обеспечение (возмещение)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w:t>
      </w:r>
      <w:r w:rsidR="005E6668">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p>
    <w:p w14:paraId="1FD7E344" w14:textId="77777777" w:rsidR="00FC2831" w:rsidRPr="00E92A8D" w:rsidRDefault="00146A6D" w:rsidP="00780197">
      <w:pPr>
        <w:pStyle w:val="ConsPlusNormal"/>
        <w:ind w:firstLine="709"/>
        <w:jc w:val="both"/>
        <w:rPr>
          <w:rFonts w:ascii="Times New Roman" w:hAnsi="Times New Roman" w:cs="Times New Roman"/>
          <w:sz w:val="28"/>
          <w:szCs w:val="28"/>
        </w:rPr>
      </w:pPr>
      <w:r w:rsidRPr="00E92A8D">
        <w:rPr>
          <w:rFonts w:ascii="Times New Roman" w:hAnsi="Times New Roman" w:cs="Times New Roman"/>
          <w:sz w:val="28"/>
          <w:szCs w:val="28"/>
        </w:rPr>
        <w:t xml:space="preserve">2. </w:t>
      </w:r>
      <w:r w:rsidR="00FC2831" w:rsidRPr="00E92A8D">
        <w:rPr>
          <w:rFonts w:ascii="Times New Roman" w:hAnsi="Times New Roman" w:cs="Times New Roman"/>
          <w:sz w:val="28"/>
          <w:szCs w:val="28"/>
        </w:rPr>
        <w:t xml:space="preserve">Установить, что настоящее постановление вступает в </w:t>
      </w:r>
      <w:r w:rsidR="00E87273">
        <w:rPr>
          <w:rFonts w:ascii="Times New Roman" w:hAnsi="Times New Roman" w:cs="Times New Roman"/>
          <w:sz w:val="28"/>
          <w:szCs w:val="28"/>
        </w:rPr>
        <w:t>силу</w:t>
      </w:r>
      <w:r w:rsidR="00FC2831" w:rsidRPr="00E92A8D">
        <w:rPr>
          <w:rFonts w:ascii="Times New Roman" w:hAnsi="Times New Roman" w:cs="Times New Roman"/>
          <w:sz w:val="28"/>
          <w:szCs w:val="28"/>
        </w:rPr>
        <w:t xml:space="preserve"> с 1 января 2023 года.</w:t>
      </w:r>
    </w:p>
    <w:p w14:paraId="1868E47B" w14:textId="77777777" w:rsidR="00146A6D" w:rsidRPr="00E92A8D" w:rsidRDefault="00146A6D" w:rsidP="00780197">
      <w:pPr>
        <w:pStyle w:val="ConsPlusNormal"/>
        <w:ind w:firstLine="709"/>
        <w:jc w:val="both"/>
        <w:rPr>
          <w:rFonts w:ascii="Times New Roman" w:hAnsi="Times New Roman" w:cs="Times New Roman"/>
          <w:sz w:val="28"/>
          <w:szCs w:val="28"/>
        </w:rPr>
      </w:pPr>
    </w:p>
    <w:p w14:paraId="0B11FF3B" w14:textId="77777777" w:rsidR="00146A6D" w:rsidRPr="00E87273" w:rsidRDefault="00146A6D" w:rsidP="00780197">
      <w:pPr>
        <w:pStyle w:val="ConsPlusNormal"/>
        <w:rPr>
          <w:rFonts w:ascii="Times New Roman" w:hAnsi="Times New Roman" w:cs="Times New Roman"/>
          <w:sz w:val="28"/>
          <w:szCs w:val="28"/>
        </w:rPr>
      </w:pPr>
      <w:r w:rsidRPr="00E87273">
        <w:rPr>
          <w:rFonts w:ascii="Times New Roman" w:hAnsi="Times New Roman" w:cs="Times New Roman"/>
          <w:sz w:val="28"/>
          <w:szCs w:val="28"/>
        </w:rPr>
        <w:t>Премьер-министр</w:t>
      </w:r>
    </w:p>
    <w:p w14:paraId="4C7924EB" w14:textId="51FF67FB" w:rsidR="00146A6D" w:rsidRDefault="00146A6D" w:rsidP="00780197">
      <w:pPr>
        <w:pStyle w:val="ConsPlusNormal"/>
        <w:rPr>
          <w:rFonts w:ascii="Times New Roman" w:hAnsi="Times New Roman" w:cs="Times New Roman"/>
          <w:sz w:val="28"/>
          <w:szCs w:val="28"/>
        </w:rPr>
      </w:pPr>
      <w:r w:rsidRPr="00E87273">
        <w:rPr>
          <w:rFonts w:ascii="Times New Roman" w:hAnsi="Times New Roman" w:cs="Times New Roman"/>
          <w:sz w:val="28"/>
          <w:szCs w:val="28"/>
        </w:rPr>
        <w:t>Республики Татарстан</w:t>
      </w:r>
      <w:r w:rsidR="00864FF3" w:rsidRPr="00E87273">
        <w:rPr>
          <w:rFonts w:ascii="Times New Roman" w:hAnsi="Times New Roman" w:cs="Times New Roman"/>
          <w:sz w:val="28"/>
          <w:szCs w:val="28"/>
        </w:rPr>
        <w:t xml:space="preserve">                                                                      </w:t>
      </w:r>
      <w:r w:rsidR="00E87273">
        <w:rPr>
          <w:rFonts w:ascii="Times New Roman" w:hAnsi="Times New Roman" w:cs="Times New Roman"/>
          <w:sz w:val="28"/>
          <w:szCs w:val="28"/>
        </w:rPr>
        <w:t xml:space="preserve">          </w:t>
      </w:r>
      <w:r w:rsidRPr="00E87273">
        <w:rPr>
          <w:rFonts w:ascii="Times New Roman" w:hAnsi="Times New Roman" w:cs="Times New Roman"/>
          <w:sz w:val="28"/>
          <w:szCs w:val="28"/>
        </w:rPr>
        <w:t>А.В.П</w:t>
      </w:r>
      <w:r w:rsidR="00864FF3" w:rsidRPr="00E87273">
        <w:rPr>
          <w:rFonts w:ascii="Times New Roman" w:hAnsi="Times New Roman" w:cs="Times New Roman"/>
          <w:sz w:val="28"/>
          <w:szCs w:val="28"/>
        </w:rPr>
        <w:t>есошин</w:t>
      </w:r>
    </w:p>
    <w:p w14:paraId="4E44FC52" w14:textId="4790C475" w:rsidR="00CB6ADB" w:rsidRDefault="00CB6ADB" w:rsidP="00780197">
      <w:pPr>
        <w:pStyle w:val="ConsPlusNormal"/>
        <w:rPr>
          <w:rFonts w:ascii="Times New Roman" w:hAnsi="Times New Roman" w:cs="Times New Roman"/>
          <w:sz w:val="28"/>
          <w:szCs w:val="28"/>
        </w:rPr>
      </w:pPr>
    </w:p>
    <w:p w14:paraId="2912D6A9"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73FCF361"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28DDCC25"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31834700"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17BD299F"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47823710"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0274DAC5"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146D0F1E"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3BD92CCA"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075EEB20"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39FDEC1F"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19B58A97"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637059ED"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18781076"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44259039"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4CC9624E"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2DEE98A4"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21C4AA53"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3C947E6F" w14:textId="77777777" w:rsidR="0096275F" w:rsidRDefault="0096275F" w:rsidP="00780197">
      <w:pPr>
        <w:pStyle w:val="ConsPlusNormal"/>
        <w:ind w:left="5954"/>
        <w:contextualSpacing/>
        <w:jc w:val="both"/>
        <w:outlineLvl w:val="0"/>
        <w:rPr>
          <w:rFonts w:ascii="Times New Roman" w:hAnsi="Times New Roman" w:cs="Times New Roman"/>
          <w:sz w:val="28"/>
          <w:szCs w:val="28"/>
        </w:rPr>
      </w:pPr>
    </w:p>
    <w:p w14:paraId="05D17956" w14:textId="1DD46C55" w:rsidR="0096275F" w:rsidRDefault="0096275F" w:rsidP="00780197">
      <w:pPr>
        <w:pStyle w:val="ConsPlusNormal"/>
        <w:ind w:left="5954"/>
        <w:contextualSpacing/>
        <w:jc w:val="both"/>
        <w:outlineLvl w:val="0"/>
        <w:rPr>
          <w:rFonts w:ascii="Times New Roman" w:hAnsi="Times New Roman" w:cs="Times New Roman"/>
          <w:sz w:val="28"/>
          <w:szCs w:val="28"/>
        </w:rPr>
      </w:pPr>
    </w:p>
    <w:p w14:paraId="794CBF62" w14:textId="77777777" w:rsidR="00F15FD2" w:rsidRDefault="00F15FD2" w:rsidP="00780197">
      <w:pPr>
        <w:pStyle w:val="ConsPlusNormal"/>
        <w:ind w:left="5954"/>
        <w:contextualSpacing/>
        <w:jc w:val="both"/>
        <w:outlineLvl w:val="0"/>
        <w:rPr>
          <w:rFonts w:ascii="Times New Roman" w:hAnsi="Times New Roman" w:cs="Times New Roman"/>
          <w:sz w:val="28"/>
          <w:szCs w:val="28"/>
        </w:rPr>
      </w:pPr>
    </w:p>
    <w:p w14:paraId="1A9B51EE" w14:textId="77777777" w:rsidR="0018365A" w:rsidRPr="00407CFC" w:rsidRDefault="0018365A" w:rsidP="0018365A">
      <w:pPr>
        <w:pStyle w:val="ConsPlusNormal"/>
        <w:ind w:left="5954"/>
        <w:contextualSpacing/>
        <w:jc w:val="both"/>
        <w:outlineLvl w:val="0"/>
        <w:rPr>
          <w:rFonts w:ascii="Times New Roman" w:hAnsi="Times New Roman" w:cs="Times New Roman"/>
          <w:sz w:val="28"/>
          <w:szCs w:val="28"/>
        </w:rPr>
      </w:pPr>
      <w:r w:rsidRPr="00407CFC">
        <w:rPr>
          <w:rFonts w:ascii="Times New Roman" w:hAnsi="Times New Roman" w:cs="Times New Roman"/>
          <w:sz w:val="28"/>
          <w:szCs w:val="28"/>
        </w:rPr>
        <w:t>Утвержден</w:t>
      </w:r>
    </w:p>
    <w:p w14:paraId="53A2EAA1" w14:textId="77777777" w:rsidR="0018365A" w:rsidRPr="00407CFC" w:rsidRDefault="0018365A" w:rsidP="0018365A">
      <w:pPr>
        <w:pStyle w:val="ConsPlusNormal"/>
        <w:ind w:left="5954"/>
        <w:contextualSpacing/>
        <w:jc w:val="both"/>
        <w:rPr>
          <w:rFonts w:ascii="Times New Roman" w:hAnsi="Times New Roman" w:cs="Times New Roman"/>
          <w:sz w:val="28"/>
          <w:szCs w:val="28"/>
        </w:rPr>
      </w:pPr>
      <w:r w:rsidRPr="00407CFC">
        <w:rPr>
          <w:rFonts w:ascii="Times New Roman" w:hAnsi="Times New Roman" w:cs="Times New Roman"/>
          <w:sz w:val="28"/>
          <w:szCs w:val="28"/>
        </w:rPr>
        <w:t>постановлением</w:t>
      </w:r>
    </w:p>
    <w:p w14:paraId="2C101428" w14:textId="77777777" w:rsidR="0018365A" w:rsidRPr="00407CFC" w:rsidRDefault="0018365A" w:rsidP="0018365A">
      <w:pPr>
        <w:pStyle w:val="ConsPlusNormal"/>
        <w:ind w:left="5954"/>
        <w:contextualSpacing/>
        <w:jc w:val="both"/>
        <w:rPr>
          <w:rFonts w:ascii="Times New Roman" w:hAnsi="Times New Roman" w:cs="Times New Roman"/>
          <w:sz w:val="28"/>
          <w:szCs w:val="28"/>
        </w:rPr>
      </w:pPr>
      <w:r w:rsidRPr="00407CFC">
        <w:rPr>
          <w:rFonts w:ascii="Times New Roman" w:hAnsi="Times New Roman" w:cs="Times New Roman"/>
          <w:sz w:val="28"/>
          <w:szCs w:val="28"/>
        </w:rPr>
        <w:t>Кабинета Министров</w:t>
      </w:r>
    </w:p>
    <w:p w14:paraId="7FE20B0F" w14:textId="77777777" w:rsidR="0018365A" w:rsidRPr="00407CFC" w:rsidRDefault="0018365A" w:rsidP="0018365A">
      <w:pPr>
        <w:pStyle w:val="ConsPlusNormal"/>
        <w:ind w:left="5954"/>
        <w:contextualSpacing/>
        <w:jc w:val="both"/>
        <w:rPr>
          <w:rFonts w:ascii="Times New Roman" w:hAnsi="Times New Roman" w:cs="Times New Roman"/>
          <w:sz w:val="28"/>
          <w:szCs w:val="28"/>
        </w:rPr>
      </w:pPr>
      <w:r w:rsidRPr="00407CFC">
        <w:rPr>
          <w:rFonts w:ascii="Times New Roman" w:hAnsi="Times New Roman" w:cs="Times New Roman"/>
          <w:sz w:val="28"/>
          <w:szCs w:val="28"/>
        </w:rPr>
        <w:t>Республики Татарстан</w:t>
      </w:r>
    </w:p>
    <w:p w14:paraId="1DCF380F" w14:textId="77777777" w:rsidR="0018365A" w:rsidRDefault="0018365A" w:rsidP="0018365A">
      <w:pPr>
        <w:pStyle w:val="ConsPlusNormal"/>
        <w:ind w:left="5954"/>
        <w:contextualSpacing/>
        <w:jc w:val="both"/>
        <w:rPr>
          <w:rFonts w:ascii="Times New Roman" w:hAnsi="Times New Roman" w:cs="Times New Roman"/>
          <w:sz w:val="28"/>
          <w:szCs w:val="28"/>
        </w:rPr>
      </w:pPr>
      <w:r w:rsidRPr="00407CFC">
        <w:rPr>
          <w:rFonts w:ascii="Times New Roman" w:hAnsi="Times New Roman" w:cs="Times New Roman"/>
          <w:sz w:val="28"/>
          <w:szCs w:val="28"/>
        </w:rPr>
        <w:t xml:space="preserve">от </w:t>
      </w:r>
      <w:r>
        <w:rPr>
          <w:rFonts w:ascii="Times New Roman" w:hAnsi="Times New Roman" w:cs="Times New Roman"/>
          <w:sz w:val="28"/>
          <w:szCs w:val="28"/>
        </w:rPr>
        <w:t>23.03.</w:t>
      </w:r>
      <w:r w:rsidRPr="00407CFC">
        <w:rPr>
          <w:rFonts w:ascii="Times New Roman" w:hAnsi="Times New Roman" w:cs="Times New Roman"/>
          <w:sz w:val="28"/>
          <w:szCs w:val="28"/>
        </w:rPr>
        <w:t>202</w:t>
      </w:r>
      <w:r>
        <w:rPr>
          <w:rFonts w:ascii="Times New Roman" w:hAnsi="Times New Roman" w:cs="Times New Roman"/>
          <w:sz w:val="28"/>
          <w:szCs w:val="28"/>
        </w:rPr>
        <w:t>2</w:t>
      </w:r>
      <w:r w:rsidRPr="00407CFC">
        <w:rPr>
          <w:rFonts w:ascii="Times New Roman" w:hAnsi="Times New Roman" w:cs="Times New Roman"/>
          <w:sz w:val="28"/>
          <w:szCs w:val="28"/>
        </w:rPr>
        <w:t xml:space="preserve"> № </w:t>
      </w:r>
      <w:r>
        <w:rPr>
          <w:rFonts w:ascii="Times New Roman" w:hAnsi="Times New Roman" w:cs="Times New Roman"/>
          <w:sz w:val="28"/>
          <w:szCs w:val="28"/>
        </w:rPr>
        <w:t>258</w:t>
      </w:r>
    </w:p>
    <w:p w14:paraId="31A669CC" w14:textId="77777777" w:rsidR="0018365A" w:rsidRDefault="0018365A" w:rsidP="0018365A">
      <w:pPr>
        <w:pStyle w:val="ConsPlusNormal"/>
        <w:ind w:left="5954"/>
        <w:contextualSpacing/>
        <w:jc w:val="both"/>
        <w:rPr>
          <w:rFonts w:ascii="Times New Roman" w:hAnsi="Times New Roman" w:cs="Times New Roman"/>
          <w:sz w:val="28"/>
          <w:szCs w:val="28"/>
        </w:rPr>
      </w:pPr>
      <w:r>
        <w:rPr>
          <w:rFonts w:ascii="Times New Roman" w:hAnsi="Times New Roman" w:cs="Times New Roman"/>
          <w:sz w:val="28"/>
          <w:szCs w:val="28"/>
        </w:rPr>
        <w:t>(в редакции постановления Кабинета Министров Республики Татарстан</w:t>
      </w:r>
    </w:p>
    <w:p w14:paraId="5835827C" w14:textId="77777777" w:rsidR="0018365A" w:rsidRDefault="0018365A" w:rsidP="0018365A">
      <w:pPr>
        <w:pStyle w:val="ConsPlusNormal"/>
        <w:ind w:left="5954"/>
        <w:jc w:val="both"/>
        <w:rPr>
          <w:rFonts w:ascii="Times New Roman" w:hAnsi="Times New Roman" w:cs="Times New Roman"/>
          <w:color w:val="000000" w:themeColor="text1"/>
          <w:sz w:val="28"/>
          <w:szCs w:val="28"/>
        </w:rPr>
      </w:pPr>
      <w:r>
        <w:rPr>
          <w:rFonts w:ascii="Times New Roman" w:hAnsi="Times New Roman" w:cs="Times New Roman"/>
          <w:sz w:val="28"/>
          <w:szCs w:val="28"/>
        </w:rPr>
        <w:t>от __________г.№______)</w:t>
      </w:r>
    </w:p>
    <w:p w14:paraId="48377136" w14:textId="77777777" w:rsidR="0018365A" w:rsidRDefault="0018365A" w:rsidP="0018365A">
      <w:pPr>
        <w:pStyle w:val="ConsPlusNormal"/>
        <w:ind w:firstLine="709"/>
        <w:jc w:val="both"/>
      </w:pPr>
    </w:p>
    <w:p w14:paraId="11FF0BDF" w14:textId="77777777" w:rsidR="0018365A" w:rsidRDefault="0018365A" w:rsidP="0018365A">
      <w:pPr>
        <w:pStyle w:val="ConsPlusNormal"/>
        <w:ind w:firstLine="709"/>
        <w:jc w:val="both"/>
      </w:pPr>
    </w:p>
    <w:p w14:paraId="00772908" w14:textId="340C44E2" w:rsidR="0018365A" w:rsidRDefault="00763C1A" w:rsidP="00F15FD2">
      <w:pPr>
        <w:pStyle w:val="ConsPlusNormal"/>
        <w:ind w:left="567" w:right="282"/>
        <w:jc w:val="center"/>
        <w:rPr>
          <w:rFonts w:ascii="Times New Roman" w:hAnsi="Times New Roman" w:cs="Times New Roman"/>
          <w:sz w:val="28"/>
          <w:szCs w:val="28"/>
        </w:rPr>
      </w:pPr>
      <w:hyperlink w:anchor="P34">
        <w:r w:rsidR="0018365A" w:rsidRPr="00E92A8D">
          <w:rPr>
            <w:rFonts w:ascii="Times New Roman" w:hAnsi="Times New Roman" w:cs="Times New Roman"/>
            <w:sz w:val="28"/>
            <w:szCs w:val="28"/>
          </w:rPr>
          <w:t>Порядок</w:t>
        </w:r>
      </w:hyperlink>
      <w:r w:rsidR="0018365A" w:rsidRPr="00E92A8D">
        <w:rPr>
          <w:rFonts w:ascii="Times New Roman" w:hAnsi="Times New Roman" w:cs="Times New Roman"/>
          <w:sz w:val="28"/>
          <w:szCs w:val="28"/>
        </w:rPr>
        <w:t xml:space="preserve"> использования в 2023 году средств, предоставляемых в виде иных межбюджетных трансфертов из федерального бюджета бюджету Республики Татарстан, в целях софинансирования расходных обязательств Республики Татарстан, возникающих при реализации регионального проекта «Содействие занятости (Республика Татарстан)», обеспечивающего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Республики Татарстан</w:t>
      </w:r>
    </w:p>
    <w:p w14:paraId="766DC22A" w14:textId="77777777" w:rsidR="0018365A" w:rsidRDefault="0018365A" w:rsidP="00F15FD2">
      <w:pPr>
        <w:pStyle w:val="ConsPlusNormal"/>
        <w:ind w:left="567" w:right="282"/>
        <w:jc w:val="center"/>
        <w:rPr>
          <w:rFonts w:ascii="Times New Roman" w:hAnsi="Times New Roman" w:cs="Times New Roman"/>
          <w:sz w:val="28"/>
          <w:szCs w:val="28"/>
        </w:rPr>
      </w:pPr>
    </w:p>
    <w:p w14:paraId="6BBEB02E" w14:textId="77777777" w:rsidR="0018365A" w:rsidRDefault="0018365A" w:rsidP="0018365A">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14:paraId="0D79C1E3" w14:textId="77777777" w:rsidR="0018365A" w:rsidRDefault="0018365A" w:rsidP="0018365A">
      <w:pPr>
        <w:autoSpaceDE w:val="0"/>
        <w:autoSpaceDN w:val="0"/>
        <w:adjustRightInd w:val="0"/>
        <w:spacing w:after="0" w:line="240" w:lineRule="auto"/>
        <w:jc w:val="both"/>
        <w:rPr>
          <w:rFonts w:ascii="Times New Roman" w:hAnsi="Times New Roman" w:cs="Times New Roman"/>
          <w:sz w:val="28"/>
          <w:szCs w:val="28"/>
        </w:rPr>
      </w:pPr>
    </w:p>
    <w:p w14:paraId="130FC79B" w14:textId="77091F8C" w:rsidR="0018365A" w:rsidRPr="00E92A8D"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E92A8D">
        <w:rPr>
          <w:rFonts w:ascii="Times New Roman" w:hAnsi="Times New Roman" w:cs="Times New Roman"/>
          <w:sz w:val="28"/>
          <w:szCs w:val="28"/>
        </w:rPr>
        <w:t>Настоящий Порядок определяет механизм использования средств, предоставляемых в виде иных межбюджетных трансфертов из федерального бюджета бюджету Республики Татарстан в целях софинансирования расходных обязательств Республики Татарстан, возникающих при реализации регионального проекта «Содействие занятости (Республика Татарстан)», обеспечивающего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Республики Татарстан в 2023 году (далее соответственно – иной межбюджетный трансферт, дополнительные мероприятия).</w:t>
      </w:r>
    </w:p>
    <w:p w14:paraId="65520A8E" w14:textId="77777777" w:rsidR="0018365A"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Иной межбюджетный трансферт поступает на единый счет бюджета Республики Татарстан, открытый Министерству финансов Республики Татарстан в Управлении Федерального казначейства по Республике Татарстан (далее - Казначейство).</w:t>
      </w:r>
    </w:p>
    <w:p w14:paraId="176BE838" w14:textId="77777777" w:rsidR="0018365A" w:rsidRPr="00F15FD2" w:rsidRDefault="0018365A" w:rsidP="001836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5423D">
        <w:rPr>
          <w:rFonts w:ascii="Times New Roman" w:hAnsi="Times New Roman" w:cs="Times New Roman"/>
          <w:sz w:val="28"/>
          <w:szCs w:val="28"/>
        </w:rPr>
        <w:t xml:space="preserve">Расходование иного межбюджетного трансферта в текущем финансовом году осуществляется в пределах бюджетных ассигнований и лимитов бюджетных обязательств, доведенных на цель, указанную в пункте 1.5 Порядка </w:t>
      </w:r>
      <w:r w:rsidRPr="00E92A8D">
        <w:rPr>
          <w:rFonts w:ascii="Times New Roman" w:hAnsi="Times New Roman" w:cs="Times New Roman"/>
          <w:sz w:val="28"/>
          <w:szCs w:val="28"/>
        </w:rPr>
        <w:t>предоставления в 2023 году субсидии работодателю на финансовое обеспечение (возмещение)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w:t>
      </w:r>
      <w:r>
        <w:rPr>
          <w:rFonts w:ascii="Times New Roman" w:hAnsi="Times New Roman" w:cs="Times New Roman"/>
          <w:sz w:val="28"/>
          <w:szCs w:val="28"/>
        </w:rPr>
        <w:t xml:space="preserve">, </w:t>
      </w:r>
      <w:r w:rsidRPr="0045423D">
        <w:rPr>
          <w:rFonts w:ascii="Times New Roman" w:hAnsi="Times New Roman" w:cs="Times New Roman"/>
          <w:sz w:val="28"/>
          <w:szCs w:val="28"/>
        </w:rPr>
        <w:t xml:space="preserve">утвержденного </w:t>
      </w:r>
      <w:r w:rsidRPr="00F15FD2">
        <w:rPr>
          <w:rFonts w:ascii="Times New Roman" w:hAnsi="Times New Roman" w:cs="Times New Roman"/>
          <w:sz w:val="28"/>
          <w:szCs w:val="28"/>
        </w:rPr>
        <w:t xml:space="preserve">постановлением Кабинета Министров Республики Татарстан от 23.03.2022 № 258 </w:t>
      </w:r>
      <w:r w:rsidRPr="00F15FD2">
        <w:rPr>
          <w:rFonts w:ascii="Times New Roman" w:eastAsia="Times New Roman" w:hAnsi="Times New Roman" w:cs="Times New Roman"/>
          <w:sz w:val="28"/>
          <w:szCs w:val="28"/>
        </w:rPr>
        <w:t>«</w:t>
      </w:r>
      <w:r w:rsidRPr="00F15FD2">
        <w:rPr>
          <w:rFonts w:ascii="Times New Roman" w:hAnsi="Times New Roman" w:cs="Times New Roman"/>
          <w:sz w:val="28"/>
          <w:szCs w:val="28"/>
        </w:rPr>
        <w:t>О мерах по реализации дополнительных мероприятий, направленных на снижение напряженности на рынке труда Республики Татарстан в 2023 году</w:t>
      </w:r>
      <w:r w:rsidRPr="00F15FD2">
        <w:rPr>
          <w:rFonts w:ascii="Times New Roman" w:eastAsia="Times New Roman" w:hAnsi="Times New Roman" w:cs="Times New Roman"/>
          <w:sz w:val="28"/>
          <w:szCs w:val="28"/>
        </w:rPr>
        <w:t>»</w:t>
      </w:r>
      <w:r w:rsidRPr="00F15FD2">
        <w:rPr>
          <w:rFonts w:ascii="Times New Roman" w:hAnsi="Times New Roman" w:cs="Times New Roman"/>
          <w:sz w:val="28"/>
          <w:szCs w:val="28"/>
        </w:rPr>
        <w:t>.</w:t>
      </w:r>
    </w:p>
    <w:p w14:paraId="21B85EC6"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4. Министерство финансов Республики Татарстан в течение семи рабочих дней после получения из Казначейства информации о лимитах бюджетных обязательств и предельных объемах финансирования иного межбюджетного трансферта доводит предельные объемы финансирования иного межбюджетного трансферта на 2023 год до Министерства труда, занятости и социальной защиты Республики Татарстан (далее - Министерство).</w:t>
      </w:r>
    </w:p>
    <w:p w14:paraId="39188EC6"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bookmarkStart w:id="0" w:name="Par6"/>
      <w:bookmarkEnd w:id="0"/>
      <w:r w:rsidRPr="00F15FD2">
        <w:rPr>
          <w:rFonts w:ascii="Times New Roman" w:hAnsi="Times New Roman" w:cs="Times New Roman"/>
          <w:sz w:val="28"/>
          <w:szCs w:val="28"/>
        </w:rPr>
        <w:t>5. Министерство в течение семи рабочих дней со дня получения из Министерства финансов Республики Татарстан информации о предельных объемах финансирования иного межбюджетного трансферта на 2023 год доводит предельные объемы финансирования иного межбюджетного трансферта на 2023 год до государственных учреждений службы занятости Республики Татарстан (далее - центры занятости населения), реализующих дополнительные мероприятия, направленные на снижение напряженности на рынке труда, в соответствии с установленными Министерством лимитами бюджетных обязательств на 2022 год.</w:t>
      </w:r>
    </w:p>
    <w:p w14:paraId="7E2A0849"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 xml:space="preserve">6. Средства, указанные в </w:t>
      </w:r>
      <w:hyperlink w:anchor="Par6" w:history="1">
        <w:r w:rsidRPr="00F15FD2">
          <w:rPr>
            <w:rFonts w:ascii="Times New Roman" w:hAnsi="Times New Roman" w:cs="Times New Roman"/>
            <w:sz w:val="28"/>
            <w:szCs w:val="28"/>
          </w:rPr>
          <w:t>пункте 5</w:t>
        </w:r>
      </w:hyperlink>
      <w:r w:rsidRPr="00F15FD2">
        <w:rPr>
          <w:rFonts w:ascii="Times New Roman" w:hAnsi="Times New Roman" w:cs="Times New Roman"/>
          <w:sz w:val="28"/>
          <w:szCs w:val="28"/>
        </w:rPr>
        <w:t xml:space="preserve"> настоящего Порядка, направляются центрами занятости населения на финансирование дополнительных мероприятий, направленных на снижение напряженности на рынке труда Республики Татарстан в 2022 году, в том числе на:</w:t>
      </w:r>
    </w:p>
    <w:p w14:paraId="2D8CC7DD"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а) финансовое обеспечение (возмещение)затрат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при этом в период участия безработных граждан в общественных работах за ними сохраняется право на получение пособия по безработице;</w:t>
      </w:r>
    </w:p>
    <w:p w14:paraId="0CDC4021"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б) финансовое обеспечение (возмещение)затрат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14:paraId="06335560" w14:textId="1F937BB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 xml:space="preserve">7. Центры занятости населения в пределах установленных им лимитов бюджетных обязательств на 2023 год и по мере поступления денежных средств на их счета перечисляют средства на счета работодателей в виде субсидий в соответствии с </w:t>
      </w:r>
      <w:hyperlink r:id="rId8" w:history="1">
        <w:r w:rsidRPr="00F15FD2">
          <w:rPr>
            <w:rFonts w:ascii="Times New Roman" w:hAnsi="Times New Roman" w:cs="Times New Roman"/>
            <w:sz w:val="28"/>
            <w:szCs w:val="28"/>
          </w:rPr>
          <w:t>Порядком</w:t>
        </w:r>
      </w:hyperlink>
      <w:r w:rsidRPr="00F15FD2">
        <w:rPr>
          <w:rFonts w:ascii="Times New Roman" w:hAnsi="Times New Roman" w:cs="Times New Roman"/>
          <w:sz w:val="28"/>
          <w:szCs w:val="28"/>
        </w:rPr>
        <w:t xml:space="preserve"> предоставления в 2023 году субсидии работодателю на финансовое обеспечение (возмещение)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утвержденным постановлением Кабинета Министров Республики Татарстан от 23.03.2022 № 258</w:t>
      </w:r>
      <w:r w:rsidR="00F15FD2">
        <w:rPr>
          <w:rFonts w:ascii="Times New Roman" w:hAnsi="Times New Roman" w:cs="Times New Roman"/>
          <w:sz w:val="28"/>
          <w:szCs w:val="28"/>
        </w:rPr>
        <w:t xml:space="preserve"> </w:t>
      </w:r>
      <w:r w:rsidRPr="00F15FD2">
        <w:rPr>
          <w:rFonts w:ascii="Times New Roman" w:eastAsia="Times New Roman" w:hAnsi="Times New Roman" w:cs="Times New Roman"/>
          <w:sz w:val="28"/>
          <w:szCs w:val="28"/>
          <w:lang w:eastAsia="ru-RU"/>
        </w:rPr>
        <w:t>«</w:t>
      </w:r>
      <w:r w:rsidRPr="00F15FD2">
        <w:rPr>
          <w:rFonts w:ascii="Times New Roman" w:hAnsi="Times New Roman" w:cs="Times New Roman"/>
          <w:sz w:val="28"/>
          <w:szCs w:val="28"/>
        </w:rPr>
        <w:t>О мерах по реализации дополнительных мероприятий, направленных на снижение напряженности на рынке труда Республики Татарстан в 2022 году</w:t>
      </w:r>
      <w:r w:rsidRPr="00F15FD2">
        <w:rPr>
          <w:rFonts w:ascii="Times New Roman" w:eastAsia="Times New Roman" w:hAnsi="Times New Roman" w:cs="Times New Roman"/>
          <w:sz w:val="28"/>
          <w:szCs w:val="28"/>
          <w:lang w:eastAsia="ru-RU"/>
        </w:rPr>
        <w:t>»</w:t>
      </w:r>
      <w:r w:rsidRPr="00F15FD2">
        <w:rPr>
          <w:rFonts w:ascii="Times New Roman" w:hAnsi="Times New Roman" w:cs="Times New Roman"/>
          <w:sz w:val="28"/>
          <w:szCs w:val="28"/>
        </w:rPr>
        <w:t>.</w:t>
      </w:r>
    </w:p>
    <w:p w14:paraId="7A5F0330"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8. Центры занятости населения представляют в Министерство отчет о расходах бюджета Республики Татарстан, в целях софинансирования которых предоставляется иной межбюджетный трансферт, отчет о достижении значения результатов предоставления иного межбюджетного трансферта в сроки и по формам, установленным Министерством.</w:t>
      </w:r>
    </w:p>
    <w:p w14:paraId="2A0A34EF"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Ответственность за достоверность представляемых отчетов в Министерство возлагается на центры занятости населения.</w:t>
      </w:r>
    </w:p>
    <w:p w14:paraId="649D8F43" w14:textId="77FDEFD9"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9. Министерство, центры занятости населения несут ответственность за достижение значений результатов, установленных Соглашением о реализации регионального проекта «Содействие занятости (Республика Татарстан)» на территории Республики Татарстан (Татарстан) от 2 декабря 2022 года № 149-2019-P20016-1/14 и Соглашением о предоставлении иного межбюджетного трансферта из федерального бюджета бюджету Республики Татарстан (Татарстан) (далее – Соглашение), заключенного между Федеральной службой по труду и занятости и Кабинетом Министров Республики Татарстан.</w:t>
      </w:r>
    </w:p>
    <w:p w14:paraId="0B8DE066"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10. Министерство представляет в Федеральную службу по труду и занятости:</w:t>
      </w:r>
    </w:p>
    <w:p w14:paraId="5CE66179"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отчет о расходах бюджета Республики Татарстан, в целях софинансирования которых предоставляется иной межбюджетный трансферт, - ежемесячно, не позднее 10-го числа месяца, следующего за отчетным;</w:t>
      </w:r>
    </w:p>
    <w:p w14:paraId="0D36568C"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отчет о достижении значений результатов предоставления иного межбюджетного трансферта - по форме и в сроки, предусмотренные Соглашением.</w:t>
      </w:r>
    </w:p>
    <w:p w14:paraId="78A2E870"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Ответственность за достоверность представляемых в Федеральную службу по труду и занятости отчетов возлагается на Министерство.</w:t>
      </w:r>
    </w:p>
    <w:p w14:paraId="1CBBF7A4"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11. Нецелевое использование иного межбюджетного трансферта влечет ответственность в соответствии с бюджетным законодательством Российской Федерации.</w:t>
      </w:r>
    </w:p>
    <w:p w14:paraId="7218183B"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12. Не использованный на 1 января 2024 года остаток иного межбюджетного трансферта подлежит возврату в федеральный бюджет в соответствии с требованиями, установленными бюджетным законодательством Российской Федерации.</w:t>
      </w:r>
    </w:p>
    <w:p w14:paraId="21667E7B"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13. В случае если по состоянию на 31 декабря 2023 года допущено недостижение значений результатов предоставления иного межбюджетного трансферта, установленных Соглашением, и в срок до первой даты представления отчетности о достижении значений результатов предоставления иного межбюджетного трансферта в соответствии с Соглашением в 2023 году указанные нарушения не устранены, объем средств, подлежащий возврату из бюджета Республики Татарстан в федеральный бюджет до 1 июня 2024 года, рассчитывается в соответствии с Правилами предоставления и распределения в 2023 году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субъектов Российской Федерации, утвержденными постановлением Правительства Российской Федерации от 15 декабря 2022 г. № 2309 «О реализации в 2023 году отдельных мероприятий, направленных на снижение напряженности на рынке труда».</w:t>
      </w:r>
    </w:p>
    <w:p w14:paraId="740EEFA6" w14:textId="77777777" w:rsidR="0018365A" w:rsidRPr="00F15FD2" w:rsidRDefault="0018365A" w:rsidP="0018365A">
      <w:pPr>
        <w:autoSpaceDE w:val="0"/>
        <w:autoSpaceDN w:val="0"/>
        <w:adjustRightInd w:val="0"/>
        <w:spacing w:after="0" w:line="240" w:lineRule="auto"/>
        <w:ind w:firstLine="540"/>
        <w:jc w:val="both"/>
        <w:rPr>
          <w:rFonts w:ascii="Times New Roman" w:hAnsi="Times New Roman" w:cs="Times New Roman"/>
          <w:sz w:val="28"/>
          <w:szCs w:val="28"/>
        </w:rPr>
      </w:pPr>
      <w:r w:rsidRPr="00F15FD2">
        <w:rPr>
          <w:rFonts w:ascii="Times New Roman" w:hAnsi="Times New Roman" w:cs="Times New Roman"/>
          <w:sz w:val="28"/>
          <w:szCs w:val="28"/>
        </w:rPr>
        <w:t>14. Контроль за целевым использованием предоставленных в соответствии с настоящим Порядком денежных средств осуществляется Министерством и центрами занятости населения.</w:t>
      </w:r>
    </w:p>
    <w:p w14:paraId="23AAE8D2" w14:textId="77777777" w:rsidR="0018365A" w:rsidRPr="00F15FD2" w:rsidRDefault="0018365A" w:rsidP="00780197">
      <w:pPr>
        <w:pStyle w:val="ConsPlusNormal"/>
        <w:ind w:left="5954"/>
        <w:contextualSpacing/>
        <w:jc w:val="both"/>
        <w:outlineLvl w:val="0"/>
        <w:rPr>
          <w:rFonts w:ascii="Times New Roman" w:hAnsi="Times New Roman" w:cs="Times New Roman"/>
          <w:sz w:val="28"/>
          <w:szCs w:val="28"/>
        </w:rPr>
      </w:pPr>
    </w:p>
    <w:p w14:paraId="51829BAE" w14:textId="7C0CB1A1" w:rsidR="0018365A" w:rsidRDefault="0018365A" w:rsidP="00780197">
      <w:pPr>
        <w:pStyle w:val="ConsPlusNormal"/>
        <w:ind w:left="5954"/>
        <w:contextualSpacing/>
        <w:jc w:val="both"/>
        <w:outlineLvl w:val="0"/>
        <w:rPr>
          <w:rFonts w:ascii="Times New Roman" w:hAnsi="Times New Roman" w:cs="Times New Roman"/>
          <w:sz w:val="28"/>
          <w:szCs w:val="28"/>
        </w:rPr>
      </w:pPr>
    </w:p>
    <w:p w14:paraId="0E077749" w14:textId="4F77E07E" w:rsidR="0018365A" w:rsidRDefault="0018365A" w:rsidP="00780197">
      <w:pPr>
        <w:pStyle w:val="ConsPlusNormal"/>
        <w:ind w:left="5954"/>
        <w:contextualSpacing/>
        <w:jc w:val="both"/>
        <w:outlineLvl w:val="0"/>
        <w:rPr>
          <w:rFonts w:ascii="Times New Roman" w:hAnsi="Times New Roman" w:cs="Times New Roman"/>
          <w:sz w:val="28"/>
          <w:szCs w:val="28"/>
        </w:rPr>
      </w:pPr>
    </w:p>
    <w:p w14:paraId="44EC2BB9" w14:textId="33562BE7" w:rsidR="0018365A" w:rsidRDefault="0018365A" w:rsidP="00780197">
      <w:pPr>
        <w:pStyle w:val="ConsPlusNormal"/>
        <w:ind w:left="5954"/>
        <w:contextualSpacing/>
        <w:jc w:val="both"/>
        <w:outlineLvl w:val="0"/>
        <w:rPr>
          <w:rFonts w:ascii="Times New Roman" w:hAnsi="Times New Roman" w:cs="Times New Roman"/>
          <w:sz w:val="28"/>
          <w:szCs w:val="28"/>
        </w:rPr>
      </w:pPr>
    </w:p>
    <w:p w14:paraId="0BDF12A4" w14:textId="07DAC944" w:rsidR="0018365A" w:rsidRDefault="0018365A" w:rsidP="00780197">
      <w:pPr>
        <w:pStyle w:val="ConsPlusNormal"/>
        <w:ind w:left="5954"/>
        <w:contextualSpacing/>
        <w:jc w:val="both"/>
        <w:outlineLvl w:val="0"/>
        <w:rPr>
          <w:rFonts w:ascii="Times New Roman" w:hAnsi="Times New Roman" w:cs="Times New Roman"/>
          <w:sz w:val="28"/>
          <w:szCs w:val="28"/>
        </w:rPr>
      </w:pPr>
    </w:p>
    <w:p w14:paraId="6F67E535" w14:textId="7FD1023C" w:rsidR="0018365A" w:rsidRDefault="0018365A" w:rsidP="00780197">
      <w:pPr>
        <w:pStyle w:val="ConsPlusNormal"/>
        <w:ind w:left="5954"/>
        <w:contextualSpacing/>
        <w:jc w:val="both"/>
        <w:outlineLvl w:val="0"/>
        <w:rPr>
          <w:rFonts w:ascii="Times New Roman" w:hAnsi="Times New Roman" w:cs="Times New Roman"/>
          <w:sz w:val="28"/>
          <w:szCs w:val="28"/>
        </w:rPr>
      </w:pPr>
    </w:p>
    <w:p w14:paraId="104FABDD" w14:textId="5B80FEB2" w:rsidR="0018365A" w:rsidRDefault="0018365A" w:rsidP="00780197">
      <w:pPr>
        <w:pStyle w:val="ConsPlusNormal"/>
        <w:ind w:left="5954"/>
        <w:contextualSpacing/>
        <w:jc w:val="both"/>
        <w:outlineLvl w:val="0"/>
        <w:rPr>
          <w:rFonts w:ascii="Times New Roman" w:hAnsi="Times New Roman" w:cs="Times New Roman"/>
          <w:sz w:val="28"/>
          <w:szCs w:val="28"/>
        </w:rPr>
      </w:pPr>
    </w:p>
    <w:p w14:paraId="7EB7E274" w14:textId="6F777CA4" w:rsidR="0018365A" w:rsidRDefault="0018365A" w:rsidP="00780197">
      <w:pPr>
        <w:pStyle w:val="ConsPlusNormal"/>
        <w:ind w:left="5954"/>
        <w:contextualSpacing/>
        <w:jc w:val="both"/>
        <w:outlineLvl w:val="0"/>
        <w:rPr>
          <w:rFonts w:ascii="Times New Roman" w:hAnsi="Times New Roman" w:cs="Times New Roman"/>
          <w:sz w:val="28"/>
          <w:szCs w:val="28"/>
        </w:rPr>
      </w:pPr>
    </w:p>
    <w:p w14:paraId="55F58D32" w14:textId="4836AD7A" w:rsidR="0018365A" w:rsidRDefault="0018365A" w:rsidP="00780197">
      <w:pPr>
        <w:pStyle w:val="ConsPlusNormal"/>
        <w:ind w:left="5954"/>
        <w:contextualSpacing/>
        <w:jc w:val="both"/>
        <w:outlineLvl w:val="0"/>
        <w:rPr>
          <w:rFonts w:ascii="Times New Roman" w:hAnsi="Times New Roman" w:cs="Times New Roman"/>
          <w:sz w:val="28"/>
          <w:szCs w:val="28"/>
        </w:rPr>
      </w:pPr>
    </w:p>
    <w:p w14:paraId="74A9F3E3" w14:textId="36FE521D" w:rsidR="0018365A" w:rsidRDefault="0018365A" w:rsidP="00780197">
      <w:pPr>
        <w:pStyle w:val="ConsPlusNormal"/>
        <w:ind w:left="5954"/>
        <w:contextualSpacing/>
        <w:jc w:val="both"/>
        <w:outlineLvl w:val="0"/>
        <w:rPr>
          <w:rFonts w:ascii="Times New Roman" w:hAnsi="Times New Roman" w:cs="Times New Roman"/>
          <w:sz w:val="28"/>
          <w:szCs w:val="28"/>
        </w:rPr>
      </w:pPr>
    </w:p>
    <w:p w14:paraId="55A0E5BF" w14:textId="189AA79B" w:rsidR="0018365A" w:rsidRDefault="0018365A" w:rsidP="00780197">
      <w:pPr>
        <w:pStyle w:val="ConsPlusNormal"/>
        <w:ind w:left="5954"/>
        <w:contextualSpacing/>
        <w:jc w:val="both"/>
        <w:outlineLvl w:val="0"/>
        <w:rPr>
          <w:rFonts w:ascii="Times New Roman" w:hAnsi="Times New Roman" w:cs="Times New Roman"/>
          <w:sz w:val="28"/>
          <w:szCs w:val="28"/>
        </w:rPr>
      </w:pPr>
    </w:p>
    <w:p w14:paraId="001CA946" w14:textId="66968C3D" w:rsidR="0018365A" w:rsidRDefault="0018365A" w:rsidP="00780197">
      <w:pPr>
        <w:pStyle w:val="ConsPlusNormal"/>
        <w:ind w:left="5954"/>
        <w:contextualSpacing/>
        <w:jc w:val="both"/>
        <w:outlineLvl w:val="0"/>
        <w:rPr>
          <w:rFonts w:ascii="Times New Roman" w:hAnsi="Times New Roman" w:cs="Times New Roman"/>
          <w:sz w:val="28"/>
          <w:szCs w:val="28"/>
        </w:rPr>
      </w:pPr>
    </w:p>
    <w:p w14:paraId="388EE7A3" w14:textId="5D593A85" w:rsidR="0018365A" w:rsidRDefault="0018365A" w:rsidP="00780197">
      <w:pPr>
        <w:pStyle w:val="ConsPlusNormal"/>
        <w:ind w:left="5954"/>
        <w:contextualSpacing/>
        <w:jc w:val="both"/>
        <w:outlineLvl w:val="0"/>
        <w:rPr>
          <w:rFonts w:ascii="Times New Roman" w:hAnsi="Times New Roman" w:cs="Times New Roman"/>
          <w:sz w:val="28"/>
          <w:szCs w:val="28"/>
        </w:rPr>
      </w:pPr>
    </w:p>
    <w:p w14:paraId="4326E625" w14:textId="4657ED83" w:rsidR="0018365A" w:rsidRDefault="0018365A" w:rsidP="00780197">
      <w:pPr>
        <w:pStyle w:val="ConsPlusNormal"/>
        <w:ind w:left="5954"/>
        <w:contextualSpacing/>
        <w:jc w:val="both"/>
        <w:outlineLvl w:val="0"/>
        <w:rPr>
          <w:rFonts w:ascii="Times New Roman" w:hAnsi="Times New Roman" w:cs="Times New Roman"/>
          <w:sz w:val="28"/>
          <w:szCs w:val="28"/>
        </w:rPr>
      </w:pPr>
    </w:p>
    <w:p w14:paraId="363F8CC9" w14:textId="3F08DED3" w:rsidR="0018365A" w:rsidRDefault="0018365A" w:rsidP="00780197">
      <w:pPr>
        <w:pStyle w:val="ConsPlusNormal"/>
        <w:ind w:left="5954"/>
        <w:contextualSpacing/>
        <w:jc w:val="both"/>
        <w:outlineLvl w:val="0"/>
        <w:rPr>
          <w:rFonts w:ascii="Times New Roman" w:hAnsi="Times New Roman" w:cs="Times New Roman"/>
          <w:sz w:val="28"/>
          <w:szCs w:val="28"/>
        </w:rPr>
      </w:pPr>
    </w:p>
    <w:p w14:paraId="52591C65" w14:textId="3FA31D11" w:rsidR="0018365A" w:rsidRDefault="0018365A" w:rsidP="00780197">
      <w:pPr>
        <w:pStyle w:val="ConsPlusNormal"/>
        <w:ind w:left="5954"/>
        <w:contextualSpacing/>
        <w:jc w:val="both"/>
        <w:outlineLvl w:val="0"/>
        <w:rPr>
          <w:rFonts w:ascii="Times New Roman" w:hAnsi="Times New Roman" w:cs="Times New Roman"/>
          <w:sz w:val="28"/>
          <w:szCs w:val="28"/>
        </w:rPr>
      </w:pPr>
    </w:p>
    <w:p w14:paraId="6F9EEEDD" w14:textId="3F3E7E62" w:rsidR="0018365A" w:rsidRDefault="0018365A" w:rsidP="00780197">
      <w:pPr>
        <w:pStyle w:val="ConsPlusNormal"/>
        <w:ind w:left="5954"/>
        <w:contextualSpacing/>
        <w:jc w:val="both"/>
        <w:outlineLvl w:val="0"/>
        <w:rPr>
          <w:rFonts w:ascii="Times New Roman" w:hAnsi="Times New Roman" w:cs="Times New Roman"/>
          <w:sz w:val="28"/>
          <w:szCs w:val="28"/>
        </w:rPr>
      </w:pPr>
    </w:p>
    <w:p w14:paraId="5B83573B" w14:textId="58B66646" w:rsidR="0018365A" w:rsidRDefault="0018365A" w:rsidP="00780197">
      <w:pPr>
        <w:pStyle w:val="ConsPlusNormal"/>
        <w:ind w:left="5954"/>
        <w:contextualSpacing/>
        <w:jc w:val="both"/>
        <w:outlineLvl w:val="0"/>
        <w:rPr>
          <w:rFonts w:ascii="Times New Roman" w:hAnsi="Times New Roman" w:cs="Times New Roman"/>
          <w:sz w:val="28"/>
          <w:szCs w:val="28"/>
        </w:rPr>
      </w:pPr>
    </w:p>
    <w:p w14:paraId="687E5E39" w14:textId="52F1A5E5" w:rsidR="0018365A" w:rsidRDefault="0018365A" w:rsidP="00780197">
      <w:pPr>
        <w:pStyle w:val="ConsPlusNormal"/>
        <w:ind w:left="5954"/>
        <w:contextualSpacing/>
        <w:jc w:val="both"/>
        <w:outlineLvl w:val="0"/>
        <w:rPr>
          <w:rFonts w:ascii="Times New Roman" w:hAnsi="Times New Roman" w:cs="Times New Roman"/>
          <w:sz w:val="28"/>
          <w:szCs w:val="28"/>
        </w:rPr>
      </w:pPr>
    </w:p>
    <w:p w14:paraId="1B761F54" w14:textId="1D9CAAE4" w:rsidR="0018365A" w:rsidRDefault="0018365A" w:rsidP="00780197">
      <w:pPr>
        <w:pStyle w:val="ConsPlusNormal"/>
        <w:ind w:left="5954"/>
        <w:contextualSpacing/>
        <w:jc w:val="both"/>
        <w:outlineLvl w:val="0"/>
        <w:rPr>
          <w:rFonts w:ascii="Times New Roman" w:hAnsi="Times New Roman" w:cs="Times New Roman"/>
          <w:sz w:val="28"/>
          <w:szCs w:val="28"/>
        </w:rPr>
      </w:pPr>
    </w:p>
    <w:p w14:paraId="1E54AA59" w14:textId="3117D0AE" w:rsidR="0018365A" w:rsidRDefault="0018365A" w:rsidP="00780197">
      <w:pPr>
        <w:pStyle w:val="ConsPlusNormal"/>
        <w:ind w:left="5954"/>
        <w:contextualSpacing/>
        <w:jc w:val="both"/>
        <w:outlineLvl w:val="0"/>
        <w:rPr>
          <w:rFonts w:ascii="Times New Roman" w:hAnsi="Times New Roman" w:cs="Times New Roman"/>
          <w:sz w:val="28"/>
          <w:szCs w:val="28"/>
        </w:rPr>
      </w:pPr>
    </w:p>
    <w:p w14:paraId="79AD6D76" w14:textId="0D4D484C" w:rsidR="0018365A" w:rsidRDefault="0018365A" w:rsidP="00780197">
      <w:pPr>
        <w:pStyle w:val="ConsPlusNormal"/>
        <w:ind w:left="5954"/>
        <w:contextualSpacing/>
        <w:jc w:val="both"/>
        <w:outlineLvl w:val="0"/>
        <w:rPr>
          <w:rFonts w:ascii="Times New Roman" w:hAnsi="Times New Roman" w:cs="Times New Roman"/>
          <w:sz w:val="28"/>
          <w:szCs w:val="28"/>
        </w:rPr>
      </w:pPr>
    </w:p>
    <w:p w14:paraId="68DB4BF8" w14:textId="3FFE6A6C" w:rsidR="0018365A" w:rsidRDefault="0018365A" w:rsidP="00780197">
      <w:pPr>
        <w:pStyle w:val="ConsPlusNormal"/>
        <w:ind w:left="5954"/>
        <w:contextualSpacing/>
        <w:jc w:val="both"/>
        <w:outlineLvl w:val="0"/>
        <w:rPr>
          <w:rFonts w:ascii="Times New Roman" w:hAnsi="Times New Roman" w:cs="Times New Roman"/>
          <w:sz w:val="28"/>
          <w:szCs w:val="28"/>
        </w:rPr>
      </w:pPr>
    </w:p>
    <w:p w14:paraId="1E457858" w14:textId="6A2689E7" w:rsidR="0018365A" w:rsidRDefault="0018365A" w:rsidP="00780197">
      <w:pPr>
        <w:pStyle w:val="ConsPlusNormal"/>
        <w:ind w:left="5954"/>
        <w:contextualSpacing/>
        <w:jc w:val="both"/>
        <w:outlineLvl w:val="0"/>
        <w:rPr>
          <w:rFonts w:ascii="Times New Roman" w:hAnsi="Times New Roman" w:cs="Times New Roman"/>
          <w:sz w:val="28"/>
          <w:szCs w:val="28"/>
        </w:rPr>
      </w:pPr>
    </w:p>
    <w:p w14:paraId="63855D20" w14:textId="0E527848" w:rsidR="0018365A" w:rsidRDefault="0018365A" w:rsidP="00780197">
      <w:pPr>
        <w:pStyle w:val="ConsPlusNormal"/>
        <w:ind w:left="5954"/>
        <w:contextualSpacing/>
        <w:jc w:val="both"/>
        <w:outlineLvl w:val="0"/>
        <w:rPr>
          <w:rFonts w:ascii="Times New Roman" w:hAnsi="Times New Roman" w:cs="Times New Roman"/>
          <w:sz w:val="28"/>
          <w:szCs w:val="28"/>
        </w:rPr>
      </w:pPr>
    </w:p>
    <w:p w14:paraId="0CDD2BF7" w14:textId="1BEC52FD" w:rsidR="0018365A" w:rsidRDefault="0018365A" w:rsidP="00780197">
      <w:pPr>
        <w:pStyle w:val="ConsPlusNormal"/>
        <w:ind w:left="5954"/>
        <w:contextualSpacing/>
        <w:jc w:val="both"/>
        <w:outlineLvl w:val="0"/>
        <w:rPr>
          <w:rFonts w:ascii="Times New Roman" w:hAnsi="Times New Roman" w:cs="Times New Roman"/>
          <w:sz w:val="28"/>
          <w:szCs w:val="28"/>
        </w:rPr>
      </w:pPr>
    </w:p>
    <w:p w14:paraId="5438667C" w14:textId="12C09431" w:rsidR="0018365A" w:rsidRDefault="0018365A" w:rsidP="00780197">
      <w:pPr>
        <w:pStyle w:val="ConsPlusNormal"/>
        <w:ind w:left="5954"/>
        <w:contextualSpacing/>
        <w:jc w:val="both"/>
        <w:outlineLvl w:val="0"/>
        <w:rPr>
          <w:rFonts w:ascii="Times New Roman" w:hAnsi="Times New Roman" w:cs="Times New Roman"/>
          <w:sz w:val="28"/>
          <w:szCs w:val="28"/>
        </w:rPr>
      </w:pPr>
    </w:p>
    <w:p w14:paraId="0101D9EC" w14:textId="3F11D61A" w:rsidR="0018365A" w:rsidRDefault="0018365A" w:rsidP="00780197">
      <w:pPr>
        <w:pStyle w:val="ConsPlusNormal"/>
        <w:ind w:left="5954"/>
        <w:contextualSpacing/>
        <w:jc w:val="both"/>
        <w:outlineLvl w:val="0"/>
        <w:rPr>
          <w:rFonts w:ascii="Times New Roman" w:hAnsi="Times New Roman" w:cs="Times New Roman"/>
          <w:sz w:val="28"/>
          <w:szCs w:val="28"/>
        </w:rPr>
      </w:pPr>
    </w:p>
    <w:p w14:paraId="2A4F7319" w14:textId="44FF483E" w:rsidR="0018365A" w:rsidRDefault="0018365A" w:rsidP="00780197">
      <w:pPr>
        <w:pStyle w:val="ConsPlusNormal"/>
        <w:ind w:left="5954"/>
        <w:contextualSpacing/>
        <w:jc w:val="both"/>
        <w:outlineLvl w:val="0"/>
        <w:rPr>
          <w:rFonts w:ascii="Times New Roman" w:hAnsi="Times New Roman" w:cs="Times New Roman"/>
          <w:sz w:val="28"/>
          <w:szCs w:val="28"/>
        </w:rPr>
      </w:pPr>
    </w:p>
    <w:p w14:paraId="10835B47" w14:textId="1A5163B9" w:rsidR="0018365A" w:rsidRDefault="0018365A" w:rsidP="00780197">
      <w:pPr>
        <w:pStyle w:val="ConsPlusNormal"/>
        <w:ind w:left="5954"/>
        <w:contextualSpacing/>
        <w:jc w:val="both"/>
        <w:outlineLvl w:val="0"/>
        <w:rPr>
          <w:rFonts w:ascii="Times New Roman" w:hAnsi="Times New Roman" w:cs="Times New Roman"/>
          <w:sz w:val="28"/>
          <w:szCs w:val="28"/>
        </w:rPr>
      </w:pPr>
    </w:p>
    <w:p w14:paraId="3F6B7B23" w14:textId="195FB9C5" w:rsidR="0018365A" w:rsidRDefault="0018365A" w:rsidP="00780197">
      <w:pPr>
        <w:pStyle w:val="ConsPlusNormal"/>
        <w:ind w:left="5954"/>
        <w:contextualSpacing/>
        <w:jc w:val="both"/>
        <w:outlineLvl w:val="0"/>
        <w:rPr>
          <w:rFonts w:ascii="Times New Roman" w:hAnsi="Times New Roman" w:cs="Times New Roman"/>
          <w:sz w:val="28"/>
          <w:szCs w:val="28"/>
        </w:rPr>
      </w:pPr>
    </w:p>
    <w:p w14:paraId="08667C0F" w14:textId="5EB1F57C" w:rsidR="0018365A" w:rsidRDefault="0018365A" w:rsidP="00780197">
      <w:pPr>
        <w:pStyle w:val="ConsPlusNormal"/>
        <w:ind w:left="5954"/>
        <w:contextualSpacing/>
        <w:jc w:val="both"/>
        <w:outlineLvl w:val="0"/>
        <w:rPr>
          <w:rFonts w:ascii="Times New Roman" w:hAnsi="Times New Roman" w:cs="Times New Roman"/>
          <w:sz w:val="28"/>
          <w:szCs w:val="28"/>
        </w:rPr>
      </w:pPr>
    </w:p>
    <w:p w14:paraId="6C236C10" w14:textId="25F58FBC" w:rsidR="0018365A" w:rsidRDefault="0018365A" w:rsidP="00780197">
      <w:pPr>
        <w:pStyle w:val="ConsPlusNormal"/>
        <w:ind w:left="5954"/>
        <w:contextualSpacing/>
        <w:jc w:val="both"/>
        <w:outlineLvl w:val="0"/>
        <w:rPr>
          <w:rFonts w:ascii="Times New Roman" w:hAnsi="Times New Roman" w:cs="Times New Roman"/>
          <w:sz w:val="28"/>
          <w:szCs w:val="28"/>
        </w:rPr>
      </w:pPr>
    </w:p>
    <w:p w14:paraId="5897E4C1" w14:textId="562FA890" w:rsidR="0018365A" w:rsidRDefault="0018365A" w:rsidP="00780197">
      <w:pPr>
        <w:pStyle w:val="ConsPlusNormal"/>
        <w:ind w:left="5954"/>
        <w:contextualSpacing/>
        <w:jc w:val="both"/>
        <w:outlineLvl w:val="0"/>
        <w:rPr>
          <w:rFonts w:ascii="Times New Roman" w:hAnsi="Times New Roman" w:cs="Times New Roman"/>
          <w:sz w:val="28"/>
          <w:szCs w:val="28"/>
        </w:rPr>
      </w:pPr>
    </w:p>
    <w:p w14:paraId="7D627E17" w14:textId="468C3A22" w:rsidR="0018365A" w:rsidRDefault="0018365A" w:rsidP="00780197">
      <w:pPr>
        <w:pStyle w:val="ConsPlusNormal"/>
        <w:ind w:left="5954"/>
        <w:contextualSpacing/>
        <w:jc w:val="both"/>
        <w:outlineLvl w:val="0"/>
        <w:rPr>
          <w:rFonts w:ascii="Times New Roman" w:hAnsi="Times New Roman" w:cs="Times New Roman"/>
          <w:sz w:val="28"/>
          <w:szCs w:val="28"/>
        </w:rPr>
      </w:pPr>
    </w:p>
    <w:p w14:paraId="0C9EF4E9" w14:textId="492637DB" w:rsidR="0018365A" w:rsidRDefault="0018365A" w:rsidP="00780197">
      <w:pPr>
        <w:pStyle w:val="ConsPlusNormal"/>
        <w:ind w:left="5954"/>
        <w:contextualSpacing/>
        <w:jc w:val="both"/>
        <w:outlineLvl w:val="0"/>
        <w:rPr>
          <w:rFonts w:ascii="Times New Roman" w:hAnsi="Times New Roman" w:cs="Times New Roman"/>
          <w:sz w:val="28"/>
          <w:szCs w:val="28"/>
        </w:rPr>
      </w:pPr>
    </w:p>
    <w:p w14:paraId="5A39A2A6" w14:textId="63E745E6" w:rsidR="0018365A" w:rsidRDefault="0018365A" w:rsidP="00780197">
      <w:pPr>
        <w:pStyle w:val="ConsPlusNormal"/>
        <w:ind w:left="5954"/>
        <w:contextualSpacing/>
        <w:jc w:val="both"/>
        <w:outlineLvl w:val="0"/>
        <w:rPr>
          <w:rFonts w:ascii="Times New Roman" w:hAnsi="Times New Roman" w:cs="Times New Roman"/>
          <w:sz w:val="28"/>
          <w:szCs w:val="28"/>
        </w:rPr>
      </w:pPr>
    </w:p>
    <w:p w14:paraId="3A718250" w14:textId="77777777" w:rsidR="00F15FD2" w:rsidRDefault="00F15FD2" w:rsidP="00780197">
      <w:pPr>
        <w:pStyle w:val="ConsPlusNormal"/>
        <w:ind w:left="5954"/>
        <w:contextualSpacing/>
        <w:jc w:val="both"/>
        <w:outlineLvl w:val="0"/>
        <w:rPr>
          <w:rFonts w:ascii="Times New Roman" w:hAnsi="Times New Roman" w:cs="Times New Roman"/>
          <w:sz w:val="28"/>
          <w:szCs w:val="28"/>
        </w:rPr>
      </w:pPr>
    </w:p>
    <w:p w14:paraId="59947762" w14:textId="6EB28419" w:rsidR="00524E46" w:rsidRPr="00407CFC" w:rsidRDefault="00524E46" w:rsidP="00780197">
      <w:pPr>
        <w:pStyle w:val="ConsPlusNormal"/>
        <w:ind w:left="5954"/>
        <w:contextualSpacing/>
        <w:jc w:val="both"/>
        <w:outlineLvl w:val="0"/>
        <w:rPr>
          <w:rFonts w:ascii="Times New Roman" w:hAnsi="Times New Roman" w:cs="Times New Roman"/>
          <w:sz w:val="28"/>
          <w:szCs w:val="28"/>
        </w:rPr>
      </w:pPr>
      <w:r w:rsidRPr="00407CFC">
        <w:rPr>
          <w:rFonts w:ascii="Times New Roman" w:hAnsi="Times New Roman" w:cs="Times New Roman"/>
          <w:sz w:val="28"/>
          <w:szCs w:val="28"/>
        </w:rPr>
        <w:t>Утвержден</w:t>
      </w:r>
    </w:p>
    <w:p w14:paraId="2FB4E1F7" w14:textId="77777777" w:rsidR="00524E46" w:rsidRPr="00407CFC" w:rsidRDefault="00524E46" w:rsidP="00780197">
      <w:pPr>
        <w:pStyle w:val="ConsPlusNormal"/>
        <w:ind w:left="5954"/>
        <w:contextualSpacing/>
        <w:jc w:val="both"/>
        <w:rPr>
          <w:rFonts w:ascii="Times New Roman" w:hAnsi="Times New Roman" w:cs="Times New Roman"/>
          <w:sz w:val="28"/>
          <w:szCs w:val="28"/>
        </w:rPr>
      </w:pPr>
      <w:r w:rsidRPr="00407CFC">
        <w:rPr>
          <w:rFonts w:ascii="Times New Roman" w:hAnsi="Times New Roman" w:cs="Times New Roman"/>
          <w:sz w:val="28"/>
          <w:szCs w:val="28"/>
        </w:rPr>
        <w:t>постановлением</w:t>
      </w:r>
    </w:p>
    <w:p w14:paraId="494D81C5" w14:textId="77777777" w:rsidR="00524E46" w:rsidRPr="00407CFC" w:rsidRDefault="00524E46" w:rsidP="00780197">
      <w:pPr>
        <w:pStyle w:val="ConsPlusNormal"/>
        <w:ind w:left="5954"/>
        <w:contextualSpacing/>
        <w:jc w:val="both"/>
        <w:rPr>
          <w:rFonts w:ascii="Times New Roman" w:hAnsi="Times New Roman" w:cs="Times New Roman"/>
          <w:sz w:val="28"/>
          <w:szCs w:val="28"/>
        </w:rPr>
      </w:pPr>
      <w:r w:rsidRPr="00407CFC">
        <w:rPr>
          <w:rFonts w:ascii="Times New Roman" w:hAnsi="Times New Roman" w:cs="Times New Roman"/>
          <w:sz w:val="28"/>
          <w:szCs w:val="28"/>
        </w:rPr>
        <w:t>Кабинета Министров</w:t>
      </w:r>
    </w:p>
    <w:p w14:paraId="3D782F85" w14:textId="77777777" w:rsidR="00524E46" w:rsidRPr="00407CFC" w:rsidRDefault="00524E46" w:rsidP="00780197">
      <w:pPr>
        <w:pStyle w:val="ConsPlusNormal"/>
        <w:ind w:left="5954"/>
        <w:contextualSpacing/>
        <w:jc w:val="both"/>
        <w:rPr>
          <w:rFonts w:ascii="Times New Roman" w:hAnsi="Times New Roman" w:cs="Times New Roman"/>
          <w:sz w:val="28"/>
          <w:szCs w:val="28"/>
        </w:rPr>
      </w:pPr>
      <w:r w:rsidRPr="00407CFC">
        <w:rPr>
          <w:rFonts w:ascii="Times New Roman" w:hAnsi="Times New Roman" w:cs="Times New Roman"/>
          <w:sz w:val="28"/>
          <w:szCs w:val="28"/>
        </w:rPr>
        <w:t>Республики Татарстан</w:t>
      </w:r>
    </w:p>
    <w:p w14:paraId="46C3C9B2" w14:textId="77777777" w:rsidR="00524E46" w:rsidRDefault="00524E46" w:rsidP="00780197">
      <w:pPr>
        <w:pStyle w:val="ConsPlusNormal"/>
        <w:ind w:left="5954"/>
        <w:contextualSpacing/>
        <w:jc w:val="both"/>
        <w:rPr>
          <w:rFonts w:ascii="Times New Roman" w:hAnsi="Times New Roman" w:cs="Times New Roman"/>
          <w:sz w:val="28"/>
          <w:szCs w:val="28"/>
        </w:rPr>
      </w:pPr>
      <w:r w:rsidRPr="00407CFC">
        <w:rPr>
          <w:rFonts w:ascii="Times New Roman" w:hAnsi="Times New Roman" w:cs="Times New Roman"/>
          <w:sz w:val="28"/>
          <w:szCs w:val="28"/>
        </w:rPr>
        <w:t xml:space="preserve">от </w:t>
      </w:r>
      <w:r>
        <w:rPr>
          <w:rFonts w:ascii="Times New Roman" w:hAnsi="Times New Roman" w:cs="Times New Roman"/>
          <w:sz w:val="28"/>
          <w:szCs w:val="28"/>
        </w:rPr>
        <w:t>23.03.</w:t>
      </w:r>
      <w:r w:rsidRPr="00407CFC">
        <w:rPr>
          <w:rFonts w:ascii="Times New Roman" w:hAnsi="Times New Roman" w:cs="Times New Roman"/>
          <w:sz w:val="28"/>
          <w:szCs w:val="28"/>
        </w:rPr>
        <w:t>202</w:t>
      </w:r>
      <w:r>
        <w:rPr>
          <w:rFonts w:ascii="Times New Roman" w:hAnsi="Times New Roman" w:cs="Times New Roman"/>
          <w:sz w:val="28"/>
          <w:szCs w:val="28"/>
        </w:rPr>
        <w:t>2</w:t>
      </w:r>
      <w:r w:rsidRPr="00407CFC">
        <w:rPr>
          <w:rFonts w:ascii="Times New Roman" w:hAnsi="Times New Roman" w:cs="Times New Roman"/>
          <w:sz w:val="28"/>
          <w:szCs w:val="28"/>
        </w:rPr>
        <w:t xml:space="preserve"> № </w:t>
      </w:r>
      <w:r>
        <w:rPr>
          <w:rFonts w:ascii="Times New Roman" w:hAnsi="Times New Roman" w:cs="Times New Roman"/>
          <w:sz w:val="28"/>
          <w:szCs w:val="28"/>
        </w:rPr>
        <w:t>258</w:t>
      </w:r>
    </w:p>
    <w:p w14:paraId="601D9D56" w14:textId="77777777" w:rsidR="00524E46" w:rsidRDefault="00524E46" w:rsidP="00780197">
      <w:pPr>
        <w:pStyle w:val="ConsPlusNormal"/>
        <w:ind w:left="5954"/>
        <w:contextualSpacing/>
        <w:jc w:val="both"/>
        <w:rPr>
          <w:rFonts w:ascii="Times New Roman" w:hAnsi="Times New Roman" w:cs="Times New Roman"/>
          <w:sz w:val="28"/>
          <w:szCs w:val="28"/>
        </w:rPr>
      </w:pPr>
      <w:r>
        <w:rPr>
          <w:rFonts w:ascii="Times New Roman" w:hAnsi="Times New Roman" w:cs="Times New Roman"/>
          <w:sz w:val="28"/>
          <w:szCs w:val="28"/>
        </w:rPr>
        <w:t>(в редакции постановления Кабинета Министров Республики Татарстан</w:t>
      </w:r>
    </w:p>
    <w:p w14:paraId="6B29C6C1" w14:textId="75DE6888" w:rsidR="00524E46" w:rsidRDefault="00524E46" w:rsidP="00780197">
      <w:pPr>
        <w:pStyle w:val="ConsPlusNormal"/>
        <w:ind w:left="5954"/>
        <w:jc w:val="both"/>
        <w:rPr>
          <w:rFonts w:ascii="Times New Roman" w:hAnsi="Times New Roman" w:cs="Times New Roman"/>
          <w:color w:val="000000" w:themeColor="text1"/>
          <w:sz w:val="28"/>
          <w:szCs w:val="28"/>
        </w:rPr>
      </w:pPr>
      <w:r>
        <w:rPr>
          <w:rFonts w:ascii="Times New Roman" w:hAnsi="Times New Roman" w:cs="Times New Roman"/>
          <w:sz w:val="28"/>
          <w:szCs w:val="28"/>
        </w:rPr>
        <w:t>от __________г.</w:t>
      </w:r>
      <w:r w:rsidR="00364ED8">
        <w:rPr>
          <w:rFonts w:ascii="Times New Roman" w:hAnsi="Times New Roman" w:cs="Times New Roman"/>
          <w:sz w:val="28"/>
          <w:szCs w:val="28"/>
        </w:rPr>
        <w:t xml:space="preserve"> </w:t>
      </w:r>
      <w:r>
        <w:rPr>
          <w:rFonts w:ascii="Times New Roman" w:hAnsi="Times New Roman" w:cs="Times New Roman"/>
          <w:sz w:val="28"/>
          <w:szCs w:val="28"/>
        </w:rPr>
        <w:t>№______)</w:t>
      </w:r>
    </w:p>
    <w:p w14:paraId="3CBAC423" w14:textId="77777777" w:rsidR="00524E46" w:rsidRDefault="00524E46" w:rsidP="00780197">
      <w:pPr>
        <w:pStyle w:val="ConsPlusNormal"/>
        <w:ind w:firstLine="709"/>
        <w:jc w:val="both"/>
        <w:rPr>
          <w:rFonts w:ascii="Times New Roman" w:hAnsi="Times New Roman" w:cs="Times New Roman"/>
          <w:color w:val="000000" w:themeColor="text1"/>
          <w:sz w:val="28"/>
          <w:szCs w:val="28"/>
        </w:rPr>
      </w:pPr>
    </w:p>
    <w:p w14:paraId="64034D73" w14:textId="77777777" w:rsidR="00524E46" w:rsidRDefault="00524E46" w:rsidP="00780197">
      <w:pPr>
        <w:pStyle w:val="ConsPlusNormal"/>
        <w:ind w:firstLine="709"/>
        <w:jc w:val="both"/>
        <w:rPr>
          <w:rFonts w:ascii="Times New Roman" w:hAnsi="Times New Roman" w:cs="Times New Roman"/>
          <w:color w:val="000000" w:themeColor="text1"/>
          <w:sz w:val="28"/>
          <w:szCs w:val="28"/>
        </w:rPr>
      </w:pPr>
    </w:p>
    <w:p w14:paraId="6DBF33B4" w14:textId="2FA11746" w:rsidR="00524E46" w:rsidRPr="00A52147" w:rsidRDefault="00524E46" w:rsidP="00F15FD2">
      <w:pPr>
        <w:pStyle w:val="ConsPlusNormal"/>
        <w:ind w:left="567" w:right="282"/>
        <w:jc w:val="center"/>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Порядок предоставления в 2023 году субсидии работодателю на финансовое обеспечение (возмещение)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w:t>
      </w:r>
    </w:p>
    <w:p w14:paraId="5B2F750D" w14:textId="77777777" w:rsidR="00524E46" w:rsidRPr="00A52147" w:rsidRDefault="00524E46" w:rsidP="00780197">
      <w:pPr>
        <w:pStyle w:val="ConsPlusNormal"/>
        <w:ind w:firstLine="709"/>
        <w:jc w:val="both"/>
        <w:rPr>
          <w:rFonts w:ascii="Times New Roman" w:hAnsi="Times New Roman" w:cs="Times New Roman"/>
          <w:color w:val="000000" w:themeColor="text1"/>
          <w:sz w:val="28"/>
          <w:szCs w:val="28"/>
        </w:rPr>
      </w:pPr>
    </w:p>
    <w:p w14:paraId="46AA6CE2" w14:textId="77777777" w:rsidR="00524E46" w:rsidRPr="00A52147" w:rsidRDefault="00524E46" w:rsidP="00780197">
      <w:pPr>
        <w:pStyle w:val="ConsPlusNormal"/>
        <w:ind w:firstLine="709"/>
        <w:jc w:val="center"/>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I. Общие положения</w:t>
      </w:r>
    </w:p>
    <w:p w14:paraId="131FE8EE" w14:textId="77777777" w:rsidR="00524E46" w:rsidRPr="00A52147" w:rsidRDefault="00524E46" w:rsidP="00780197">
      <w:pPr>
        <w:pStyle w:val="ConsPlusNormal"/>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1.1. Настоящий Порядок разработан в соответствии с Бюджетным кодексом Российской Федерации, Бюджетным кодексом Республики Татарстан, постановлением Правительства Российской Федерации от 15 декабря 2022 г. № 2309 «О реализации в 2023 году отдельных мероприятий, направленных на снижение напряженности на рынке труда»,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w:t>
      </w:r>
    </w:p>
    <w:p w14:paraId="4A37A93C"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1.2. В настоящем Порядке используются следующие понятия:</w:t>
      </w:r>
    </w:p>
    <w:p w14:paraId="5464342B" w14:textId="04F0869E"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а) центры занятости населения </w:t>
      </w:r>
      <w:r w:rsidR="0096275F">
        <w:rPr>
          <w:rFonts w:ascii="Times New Roman" w:hAnsi="Times New Roman" w:cs="Times New Roman"/>
          <w:color w:val="000000" w:themeColor="text1"/>
          <w:sz w:val="28"/>
          <w:szCs w:val="28"/>
        </w:rPr>
        <w:t>–</w:t>
      </w:r>
      <w:r w:rsidRPr="00A52147">
        <w:rPr>
          <w:rFonts w:ascii="Times New Roman" w:hAnsi="Times New Roman" w:cs="Times New Roman"/>
          <w:color w:val="000000" w:themeColor="text1"/>
          <w:sz w:val="28"/>
          <w:szCs w:val="28"/>
        </w:rPr>
        <w:t xml:space="preserve"> государственные казенные учреждения службы занятости населения Республики Татарстан;</w:t>
      </w:r>
    </w:p>
    <w:p w14:paraId="23323981" w14:textId="08B8497C"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 w:name="Par3"/>
      <w:bookmarkEnd w:id="1"/>
      <w:r w:rsidRPr="00A52147">
        <w:rPr>
          <w:rFonts w:ascii="Times New Roman" w:hAnsi="Times New Roman" w:cs="Times New Roman"/>
          <w:color w:val="000000" w:themeColor="text1"/>
          <w:sz w:val="28"/>
          <w:szCs w:val="28"/>
        </w:rPr>
        <w:t xml:space="preserve">б) работодатель </w:t>
      </w:r>
      <w:r w:rsidR="0096275F">
        <w:rPr>
          <w:rFonts w:ascii="Times New Roman" w:hAnsi="Times New Roman" w:cs="Times New Roman"/>
          <w:color w:val="000000" w:themeColor="text1"/>
          <w:sz w:val="28"/>
          <w:szCs w:val="28"/>
        </w:rPr>
        <w:t>–</w:t>
      </w:r>
      <w:r w:rsidRPr="00A52147">
        <w:rPr>
          <w:rFonts w:ascii="Times New Roman" w:hAnsi="Times New Roman" w:cs="Times New Roman"/>
          <w:color w:val="000000" w:themeColor="text1"/>
          <w:sz w:val="28"/>
          <w:szCs w:val="28"/>
        </w:rPr>
        <w:t xml:space="preserve"> юридическое лицо (за исключением государственных (муниципальных) учреждений), индивидуальный предприниматель, поставленный на учет в качестве налогоплательщика на территории Республики Татарстан и осуществляющий свою деятельность на территории Республики Татарстан, зарегистрированный на единой цифровой платформе в сфере занятости и трудовых отношений «Работа в России»;</w:t>
      </w:r>
    </w:p>
    <w:p w14:paraId="58D4C235"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 временная занятость - трудоустройство работодателем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на рабочие места временного характера, в том числе на условиях внутреннего совместительства, для осуществления трудовой деятельности различной квалификации;</w:t>
      </w:r>
    </w:p>
    <w:p w14:paraId="752B5BDE"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г) общественные работы - трудоустройство работодателем по направлению центра занятости населения граждан, зарегистрированных в центре занятости населения в целях поиска подходящей работы, включая безработных граждан, на рабочие места временного характера для осуществления трудовой деятельности, имеющей социально полезную направленность и организуемой в качестве дополнительной социальной поддержки, не требующей специальной подготовки работников;</w:t>
      </w:r>
    </w:p>
    <w:p w14:paraId="1B705414" w14:textId="1320CE27" w:rsidR="00524E46" w:rsidRPr="00A52147" w:rsidRDefault="00524E46" w:rsidP="00780197">
      <w:pPr>
        <w:pStyle w:val="ConsPlusNormal"/>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д) материально-техническое оснащение – затраты работодателя по ремонту производственных помещений, монтажу, демонтажу оборудования и иные виды расходов, включающие приобретение расходных материалов в период занятости работников на временных работах;</w:t>
      </w:r>
    </w:p>
    <w:p w14:paraId="3F5643A1" w14:textId="77777777" w:rsidR="00524E46" w:rsidRPr="00A52147" w:rsidRDefault="00524E46" w:rsidP="00780197">
      <w:pPr>
        <w:pStyle w:val="ConsPlusNormal"/>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е) градообразующая организация монопрофильного муниципального образования Российской Федерации - организация (один из филиалов юридического лица в муниципальном образовании или несколько организаций), осуществляющая на территории муниципального образования один и тот же вид основной экономической деятельности или деятельность которых осуществляется в рамках единого производственно-технологического процесса, численность работников которой составляет не менее 20 процентов среднесписочной численности работников всех организаций, осуществляющих деятельность на территории муниципального образования, включенного в перечень монопрофильных муниципальных образований Российской Федерации (моногородов), утверждаемый в соответствии с постановлением Правительства Российской Федерации от 29 июля 2014 г. № 709 «О критериях отнесения муниципальных образований Российской Федерации к монопрофильным (моногородам) и категориях монопрофильных муниципальных образований Российской Федерации (моногородов) в зависимости от рисков ухудшения их социально-экономического положения»;</w:t>
      </w:r>
    </w:p>
    <w:p w14:paraId="6B6D5273" w14:textId="77777777" w:rsidR="00524E46" w:rsidRPr="00A52147" w:rsidRDefault="00524E46" w:rsidP="00780197">
      <w:pPr>
        <w:pStyle w:val="ConsPlusNormal"/>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ж) организации, аффилированные с системообразующими организациями - юридические лица, у которых доля участия системообразующих организаций российской экономики в уставном капитале составляет 25 процентов и более.</w:t>
      </w:r>
    </w:p>
    <w:p w14:paraId="5C00F33F" w14:textId="334B0CC2" w:rsidR="00524E46" w:rsidRPr="00A52147" w:rsidRDefault="00524E46" w:rsidP="00780197">
      <w:pPr>
        <w:pStyle w:val="ConsPlusNormal"/>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 1.3. Настоящий Порядок устанавливает механизм предоставления работодателям субсидий на финансовое обеспечение (возмещение) затрат работодателей на частичную оплату труда при организации общественных работ для граждан, зарегистрированных в центрах занятости населения в целях поиска подходящей работы, включая безработных граждан, а также на частичную оплату труда и материально-техническое оснащение при организации временной занятости (далее - субсидии).</w:t>
      </w:r>
    </w:p>
    <w:p w14:paraId="2B80A043"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1.4. Предоставление субсидий осуществляется в пределах объема бюджетных ассигнований, предусмотренных в Законе Республики Татарстан от 23 ноября 2022 года № 82 -ЗРТ «О бюджете Республики Татарстан на 2023 год и на плановый период 2024 и 2025 годов» или в сводной бюджетной росписи бюджета Республики Татарстан по ведомству «Министерство труда, занятости и социальной защиты Республики Татарстан» (далее соответственно – закон о бюджете или бюджетная роспись), и лимитов бюджетных обязательств, доведенных в установленном порядке до Министерства труда, занятости и социальной защиты Республики Татарстан (далее – Министерство) как до главного распорядителя бюджетных средств на цель, указанную в пункте 1.5 настоящего Порядка.</w:t>
      </w:r>
    </w:p>
    <w:p w14:paraId="00910528" w14:textId="02DF384C" w:rsidR="00524E46" w:rsidRDefault="00384332"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r w:rsidR="00524E46" w:rsidRPr="00A52147">
        <w:rPr>
          <w:rFonts w:ascii="Times New Roman" w:hAnsi="Times New Roman" w:cs="Times New Roman"/>
          <w:color w:val="000000" w:themeColor="text1"/>
          <w:sz w:val="28"/>
          <w:szCs w:val="28"/>
        </w:rPr>
        <w:t>.</w:t>
      </w:r>
    </w:p>
    <w:p w14:paraId="567F88B3"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Субсидия предоставляется центрами занятости населения, которым как получателям бюджетных средств доведены лимиты бюджетных обязательств на предоставление субсидий, по результатам отбора, проводимого центрами занятости населения способом запроса предложений (заявок), направленных работодателями для участия в отборе работодателей для получения субсидии (далее соответственно - отбор, заявка), исходя из соответствия работодателей критериям и требованиям отбора и очередности поступления заявок.</w:t>
      </w:r>
    </w:p>
    <w:p w14:paraId="75AC2B91"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 w:name="Par11"/>
      <w:bookmarkEnd w:id="2"/>
      <w:r w:rsidRPr="00A52147">
        <w:rPr>
          <w:rFonts w:ascii="Times New Roman" w:hAnsi="Times New Roman" w:cs="Times New Roman"/>
          <w:color w:val="000000" w:themeColor="text1"/>
          <w:sz w:val="28"/>
          <w:szCs w:val="28"/>
        </w:rPr>
        <w:t>1.5. Целью предоставления субсидий является реализация дополнительных мероприятий, направленных на снижение напряженности на рынке труда Республики Татарстан.</w:t>
      </w:r>
    </w:p>
    <w:p w14:paraId="69105E99"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К направлениям расходов (затрат), источником финансового обеспечения (возмещения) которых является субсидия, относятся:</w:t>
      </w:r>
    </w:p>
    <w:p w14:paraId="3409F66A"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затраты на оплату труда работников, участвующих в общественных работах, временной занятости, организованных у работодателя;</w:t>
      </w:r>
    </w:p>
    <w:p w14:paraId="7D3F0A62"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затраты по страховым взносам в государственные внебюджетные фонды;</w:t>
      </w:r>
    </w:p>
    <w:p w14:paraId="767E558C"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затраты на материально-техническое оснащение.</w:t>
      </w:r>
    </w:p>
    <w:p w14:paraId="67A4D71D"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3" w:name="Par16"/>
      <w:bookmarkEnd w:id="3"/>
      <w:r w:rsidRPr="00A52147">
        <w:rPr>
          <w:rFonts w:ascii="Times New Roman" w:hAnsi="Times New Roman" w:cs="Times New Roman"/>
          <w:color w:val="000000" w:themeColor="text1"/>
          <w:sz w:val="28"/>
          <w:szCs w:val="28"/>
        </w:rPr>
        <w:t>1.6. Критериями отбора работодателей в целях предоставления субсидии на организацию временной занятости являются наличие работников, находящихся под угрозой увольнения, включая установление неполного рабочего времени, простой, временную приостановку работ, предоставление отпусков без сохранения заработной платы, мероприятия по высвобождению работников, а также отсутствие у работодателя ограничительных мер, направленных на обеспечение санитарно-эпидемиологического благополучия населения в связи с распространением новой коронавирусной инфекции.</w:t>
      </w:r>
    </w:p>
    <w:p w14:paraId="39DD6C18"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Источником информации об установлении неполного рабочего времени, о простое, временной приостановке работ, предоставлении отпусков без сохранения заработной платы, о проведении мероприятий по высвобождению работников являются исключительно сведения единой цифровой платформы в сфере занятости и трудовых отношений «Работа в России».</w:t>
      </w:r>
    </w:p>
    <w:p w14:paraId="7E88B885"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Критериями отбора работодателей в целях предоставления субсидии на организацию общественных работ являются наличие у работодателя потребности в выполнении работ, носящих временный или сезонный характер, а также отсутствие у работодателя ограничительных мер, направленных на обеспечение санитарно-эпидемиологического благополучия населения в связи с распространением новой коронавирусной инфекции.</w:t>
      </w:r>
    </w:p>
    <w:p w14:paraId="5E1BC46B" w14:textId="77777777" w:rsidR="00524E46" w:rsidRPr="00A52147" w:rsidRDefault="00524E46" w:rsidP="00780197">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14:paraId="6A4B31AF" w14:textId="77777777" w:rsidR="00524E46" w:rsidRPr="00A52147" w:rsidRDefault="00524E46" w:rsidP="00780197">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r w:rsidRPr="00A52147">
        <w:rPr>
          <w:rFonts w:ascii="Times New Roman" w:hAnsi="Times New Roman" w:cs="Times New Roman"/>
          <w:b/>
          <w:bCs/>
          <w:color w:val="000000" w:themeColor="text1"/>
          <w:sz w:val="28"/>
          <w:szCs w:val="28"/>
        </w:rPr>
        <w:t>II. Условия, порядок проведения отбора</w:t>
      </w:r>
    </w:p>
    <w:p w14:paraId="61BDE73B" w14:textId="77777777" w:rsidR="00524E46" w:rsidRPr="00A52147" w:rsidRDefault="00524E46" w:rsidP="00780197">
      <w:pPr>
        <w:autoSpaceDE w:val="0"/>
        <w:autoSpaceDN w:val="0"/>
        <w:adjustRightInd w:val="0"/>
        <w:spacing w:after="0" w:line="240" w:lineRule="auto"/>
        <w:jc w:val="both"/>
        <w:rPr>
          <w:rFonts w:ascii="Times New Roman" w:hAnsi="Times New Roman" w:cs="Times New Roman"/>
          <w:color w:val="000000" w:themeColor="text1"/>
          <w:sz w:val="28"/>
          <w:szCs w:val="28"/>
        </w:rPr>
      </w:pPr>
    </w:p>
    <w:p w14:paraId="4D5CA869" w14:textId="505B68AE"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4" w:name="Par23"/>
      <w:bookmarkEnd w:id="4"/>
      <w:r w:rsidRPr="00A52147">
        <w:rPr>
          <w:rFonts w:ascii="Times New Roman" w:hAnsi="Times New Roman" w:cs="Times New Roman"/>
          <w:color w:val="000000" w:themeColor="text1"/>
          <w:sz w:val="28"/>
          <w:szCs w:val="28"/>
        </w:rPr>
        <w:t>2.1. Субсидия предоставляется работодателям, которые на 1</w:t>
      </w:r>
      <w:r w:rsidR="00F15FD2">
        <w:rPr>
          <w:rFonts w:ascii="Times New Roman" w:hAnsi="Times New Roman" w:cs="Times New Roman"/>
          <w:color w:val="000000" w:themeColor="text1"/>
          <w:sz w:val="28"/>
          <w:szCs w:val="28"/>
        </w:rPr>
        <w:t>-е</w:t>
      </w:r>
      <w:r w:rsidRPr="00A52147">
        <w:rPr>
          <w:rFonts w:ascii="Times New Roman" w:hAnsi="Times New Roman" w:cs="Times New Roman"/>
          <w:color w:val="000000" w:themeColor="text1"/>
          <w:sz w:val="28"/>
          <w:szCs w:val="28"/>
        </w:rPr>
        <w:t xml:space="preserve"> число месяца, предшествующего месяцу, в котором планируется проведение отбора, соответствуют следующим требованиям:</w:t>
      </w:r>
    </w:p>
    <w:p w14:paraId="76B5A626"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у работодателей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1B3F020"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у работодателей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14:paraId="5F0FB9E4"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работодатели не находятся в процессе реорганизации, ликвидации, в отношении их не введена процедура банкротства, деятельность работодателя не приостановлена в порядке, предусмотренном законодательством Российской Федерации, а работодатели - индивидуальные предприниматели не прекратили деятельность в качестве индивидуальных предпринимателей;</w:t>
      </w:r>
    </w:p>
    <w:p w14:paraId="795B377E"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 являющегося юридическим лицом, о работодателе, являющемся индивидуальным предпринимателем;</w:t>
      </w:r>
    </w:p>
    <w:p w14:paraId="3B6CCA8B"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работодатели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57A31461"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работодатели не получают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цель, указанную в </w:t>
      </w:r>
      <w:hyperlink w:anchor="Par11" w:history="1">
        <w:r w:rsidRPr="00A52147">
          <w:rPr>
            <w:rFonts w:ascii="Times New Roman" w:hAnsi="Times New Roman" w:cs="Times New Roman"/>
            <w:color w:val="000000" w:themeColor="text1"/>
            <w:sz w:val="28"/>
            <w:szCs w:val="28"/>
          </w:rPr>
          <w:t>пункте 1.5</w:t>
        </w:r>
      </w:hyperlink>
      <w:r w:rsidRPr="00A52147">
        <w:rPr>
          <w:rFonts w:ascii="Times New Roman" w:hAnsi="Times New Roman" w:cs="Times New Roman"/>
          <w:color w:val="000000" w:themeColor="text1"/>
          <w:sz w:val="28"/>
          <w:szCs w:val="28"/>
        </w:rPr>
        <w:t xml:space="preserve"> настоящего Порядка;</w:t>
      </w:r>
    </w:p>
    <w:p w14:paraId="2651BDEF"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работодатели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28F0347F"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2.2. Объявление о проведении отбора размещается на едином портале, а также на официальном сайте центра занятости населения в информационно-телекоммуникационной сети «Интернет» (далее - официальный сайт) в пятидневный срок, исчисляемый в рабочих днях, со дня принятия центром занятости населения решения о проведении отбора.</w:t>
      </w:r>
    </w:p>
    <w:p w14:paraId="221AA83B"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 объявлении о проведении отбора указываются:</w:t>
      </w:r>
    </w:p>
    <w:p w14:paraId="73B4ACD5"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сроки проведения отбора;</w:t>
      </w:r>
    </w:p>
    <w:p w14:paraId="75575991"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дата начала подачи или окончания приема заявок, которая не может быть ранее пяти календарных дней, следующих за днем размещения объявления о проведении отбора;</w:t>
      </w:r>
    </w:p>
    <w:p w14:paraId="331408FC"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наименование, место нахождения, почтовый адрес, адрес электронной почты центра занятости населения;</w:t>
      </w:r>
    </w:p>
    <w:p w14:paraId="22A98863"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результаты, в целях достижения которых предоставляется субсидия (далее - результаты предоставления субсидии), в соответствии с </w:t>
      </w:r>
      <w:hyperlink w:anchor="Par151" w:history="1">
        <w:r w:rsidRPr="00A52147">
          <w:rPr>
            <w:rFonts w:ascii="Times New Roman" w:hAnsi="Times New Roman" w:cs="Times New Roman"/>
            <w:color w:val="000000" w:themeColor="text1"/>
            <w:sz w:val="28"/>
            <w:szCs w:val="28"/>
          </w:rPr>
          <w:t>пунктом 3.2</w:t>
        </w:r>
      </w:hyperlink>
      <w:r w:rsidRPr="00A52147">
        <w:rPr>
          <w:rFonts w:ascii="Times New Roman" w:hAnsi="Times New Roman" w:cs="Times New Roman"/>
          <w:color w:val="000000" w:themeColor="text1"/>
          <w:sz w:val="28"/>
          <w:szCs w:val="28"/>
        </w:rPr>
        <w:t xml:space="preserve"> настоящего Порядка;</w:t>
      </w:r>
    </w:p>
    <w:p w14:paraId="5CE1F376"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14:paraId="6345EA3B"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требования к работодателям в соответствии с </w:t>
      </w:r>
      <w:hyperlink w:anchor="Par3" w:history="1">
        <w:r w:rsidRPr="00A52147">
          <w:rPr>
            <w:rFonts w:ascii="Times New Roman" w:hAnsi="Times New Roman" w:cs="Times New Roman"/>
            <w:color w:val="000000" w:themeColor="text1"/>
            <w:sz w:val="28"/>
            <w:szCs w:val="28"/>
          </w:rPr>
          <w:t>подпунктом «б» пункта 1.2</w:t>
        </w:r>
      </w:hyperlink>
      <w:r w:rsidRPr="00A52147">
        <w:rPr>
          <w:rFonts w:ascii="Times New Roman" w:hAnsi="Times New Roman" w:cs="Times New Roman"/>
          <w:color w:val="000000" w:themeColor="text1"/>
          <w:sz w:val="28"/>
          <w:szCs w:val="28"/>
        </w:rPr>
        <w:t xml:space="preserve">, </w:t>
      </w:r>
      <w:hyperlink w:anchor="Par16" w:history="1">
        <w:r w:rsidRPr="00A52147">
          <w:rPr>
            <w:rFonts w:ascii="Times New Roman" w:hAnsi="Times New Roman" w:cs="Times New Roman"/>
            <w:color w:val="000000" w:themeColor="text1"/>
            <w:sz w:val="28"/>
            <w:szCs w:val="28"/>
          </w:rPr>
          <w:t>пунктами 1.6</w:t>
        </w:r>
      </w:hyperlink>
      <w:r w:rsidRPr="00A52147">
        <w:rPr>
          <w:rFonts w:ascii="Times New Roman" w:hAnsi="Times New Roman" w:cs="Times New Roman"/>
          <w:color w:val="000000" w:themeColor="text1"/>
          <w:sz w:val="28"/>
          <w:szCs w:val="28"/>
        </w:rPr>
        <w:t xml:space="preserve">, </w:t>
      </w:r>
      <w:hyperlink w:anchor="Par23" w:history="1">
        <w:r w:rsidRPr="00A52147">
          <w:rPr>
            <w:rFonts w:ascii="Times New Roman" w:hAnsi="Times New Roman" w:cs="Times New Roman"/>
            <w:color w:val="000000" w:themeColor="text1"/>
            <w:sz w:val="28"/>
            <w:szCs w:val="28"/>
          </w:rPr>
          <w:t>2.1</w:t>
        </w:r>
      </w:hyperlink>
      <w:r w:rsidRPr="00A52147">
        <w:rPr>
          <w:rFonts w:ascii="Times New Roman" w:hAnsi="Times New Roman" w:cs="Times New Roman"/>
          <w:color w:val="000000" w:themeColor="text1"/>
          <w:sz w:val="28"/>
          <w:szCs w:val="28"/>
        </w:rPr>
        <w:t xml:space="preserve"> настоящего Порядка и перечень документов, представляемых работодателями для подтверждения их соответствия указанным требованиям;</w:t>
      </w:r>
    </w:p>
    <w:p w14:paraId="0C37B6A6"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порядок подачи заявок и требования, предъявляемые к форме и содержанию заявок, в соответствии с </w:t>
      </w:r>
      <w:hyperlink w:anchor="Par49" w:history="1">
        <w:r w:rsidRPr="00A52147">
          <w:rPr>
            <w:rFonts w:ascii="Times New Roman" w:hAnsi="Times New Roman" w:cs="Times New Roman"/>
            <w:color w:val="000000" w:themeColor="text1"/>
            <w:sz w:val="28"/>
            <w:szCs w:val="28"/>
          </w:rPr>
          <w:t>пунктом 2.3</w:t>
        </w:r>
      </w:hyperlink>
      <w:r w:rsidRPr="00A52147">
        <w:rPr>
          <w:rFonts w:ascii="Times New Roman" w:hAnsi="Times New Roman" w:cs="Times New Roman"/>
          <w:color w:val="000000" w:themeColor="text1"/>
          <w:sz w:val="28"/>
          <w:szCs w:val="28"/>
        </w:rPr>
        <w:t xml:space="preserve"> настоящего Порядка;</w:t>
      </w:r>
    </w:p>
    <w:p w14:paraId="5066B048"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порядок отзыва заявок, порядок возврата заявок, определяющий в том числе основания для возврата заявок, порядок внесения изменений в заявки;</w:t>
      </w:r>
    </w:p>
    <w:p w14:paraId="0E8599EB"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правила рассмотрения заявок в соответствии с </w:t>
      </w:r>
      <w:hyperlink w:anchor="Par79" w:history="1">
        <w:r w:rsidRPr="00A52147">
          <w:rPr>
            <w:rFonts w:ascii="Times New Roman" w:hAnsi="Times New Roman" w:cs="Times New Roman"/>
            <w:color w:val="000000" w:themeColor="text1"/>
            <w:sz w:val="28"/>
            <w:szCs w:val="28"/>
          </w:rPr>
          <w:t>пунктом 2.4</w:t>
        </w:r>
      </w:hyperlink>
      <w:r w:rsidRPr="00A52147">
        <w:rPr>
          <w:rFonts w:ascii="Times New Roman" w:hAnsi="Times New Roman" w:cs="Times New Roman"/>
          <w:color w:val="000000" w:themeColor="text1"/>
          <w:sz w:val="28"/>
          <w:szCs w:val="28"/>
        </w:rPr>
        <w:t xml:space="preserve"> настоящего Порядка;</w:t>
      </w:r>
    </w:p>
    <w:p w14:paraId="366E8518"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порядок предоставления работодателям разъяснений положений объявления о проведении отбора, даты начала и окончания срока такого предоставления;</w:t>
      </w:r>
    </w:p>
    <w:p w14:paraId="48F4B073"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срок, в течение которого победитель (победители) отбора должен подписать с центром занятости населения договор на предоставление субсидии из бюджета Республики Татарстан на финансовое обеспечение (возмещение)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 на частичную оплату труда и материально-техническое оснащение при организации временного трудоустройства работников, находящихся под риском увольнения (далее - договор о предоставлении субсидии);</w:t>
      </w:r>
    </w:p>
    <w:p w14:paraId="6E221799"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условия признания победителя (победителей) отбора уклонившимся от заключения договора о предоставлении субсидии;</w:t>
      </w:r>
    </w:p>
    <w:p w14:paraId="2CF03109"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дата размещения результатов отбора на едином портале, а также на официальном сайте, которая не может быть позднее 14-го календарного дня, следующего за днем определения победителя (победителей) отбора.</w:t>
      </w:r>
    </w:p>
    <w:p w14:paraId="1595E1D7"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5" w:name="Par49"/>
      <w:bookmarkStart w:id="6" w:name="Par79"/>
      <w:bookmarkEnd w:id="5"/>
      <w:bookmarkEnd w:id="6"/>
      <w:r w:rsidRPr="00A52147">
        <w:rPr>
          <w:rFonts w:ascii="Times New Roman" w:hAnsi="Times New Roman" w:cs="Times New Roman"/>
          <w:color w:val="000000" w:themeColor="text1"/>
          <w:sz w:val="28"/>
          <w:szCs w:val="28"/>
        </w:rPr>
        <w:t xml:space="preserve">2.3. Для участия в отборе с целью получения субсидии работодатель представляет в центр занятости населения по месту своего нахождения (нахождения филиала работодателя) </w:t>
      </w:r>
      <w:hyperlink r:id="rId9" w:history="1">
        <w:r w:rsidRPr="00A52147">
          <w:rPr>
            <w:rFonts w:ascii="Times New Roman" w:hAnsi="Times New Roman" w:cs="Times New Roman"/>
            <w:color w:val="000000" w:themeColor="text1"/>
            <w:sz w:val="28"/>
            <w:szCs w:val="28"/>
          </w:rPr>
          <w:t>заявку</w:t>
        </w:r>
      </w:hyperlink>
      <w:r w:rsidRPr="00A52147">
        <w:rPr>
          <w:rFonts w:ascii="Times New Roman" w:hAnsi="Times New Roman" w:cs="Times New Roman"/>
          <w:color w:val="000000" w:themeColor="text1"/>
          <w:sz w:val="28"/>
          <w:szCs w:val="28"/>
        </w:rPr>
        <w:t xml:space="preserve"> на предоставление субсидии (далее - заявка) по форме, утвержденной Министерством.</w:t>
      </w:r>
    </w:p>
    <w:p w14:paraId="3205B818"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К заявке работодатель прилагает:</w:t>
      </w:r>
    </w:p>
    <w:p w14:paraId="20743308"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расчет размера субсидии с обоснованиями размера соответствующих затрат в соответствии с </w:t>
      </w:r>
      <w:hyperlink r:id="rId10" w:history="1">
        <w:r w:rsidRPr="00A52147">
          <w:rPr>
            <w:rFonts w:ascii="Times New Roman" w:hAnsi="Times New Roman" w:cs="Times New Roman"/>
            <w:color w:val="000000" w:themeColor="text1"/>
            <w:sz w:val="28"/>
            <w:szCs w:val="28"/>
          </w:rPr>
          <w:t>пунктами 2.8</w:t>
        </w:r>
      </w:hyperlink>
      <w:r w:rsidRPr="00A52147">
        <w:rPr>
          <w:rFonts w:ascii="Times New Roman" w:hAnsi="Times New Roman" w:cs="Times New Roman"/>
          <w:color w:val="000000" w:themeColor="text1"/>
          <w:sz w:val="28"/>
          <w:szCs w:val="28"/>
        </w:rPr>
        <w:t xml:space="preserve"> и </w:t>
      </w:r>
      <w:hyperlink r:id="rId11" w:history="1">
        <w:r w:rsidRPr="00A52147">
          <w:rPr>
            <w:rFonts w:ascii="Times New Roman" w:hAnsi="Times New Roman" w:cs="Times New Roman"/>
            <w:color w:val="000000" w:themeColor="text1"/>
            <w:sz w:val="28"/>
            <w:szCs w:val="28"/>
          </w:rPr>
          <w:t>2.9</w:t>
        </w:r>
      </w:hyperlink>
      <w:r w:rsidRPr="00A52147">
        <w:rPr>
          <w:rFonts w:ascii="Times New Roman" w:hAnsi="Times New Roman" w:cs="Times New Roman"/>
          <w:color w:val="000000" w:themeColor="text1"/>
          <w:sz w:val="28"/>
          <w:szCs w:val="28"/>
        </w:rPr>
        <w:t xml:space="preserve"> настоящего Порядка;</w:t>
      </w:r>
    </w:p>
    <w:p w14:paraId="24D68A3B"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копии учредительных документов, а также документов о внесении всех изменений и дополнений в них, подписанные работодателем и скрепленные печатью (при наличии);</w:t>
      </w:r>
    </w:p>
    <w:p w14:paraId="5581C87B"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копию свидетельства о государственной регистрации работодателя либо копию листа записи Единого государственного реестра юридических лиц (индивидуального предпринимателя), заверенную подписью работодателя и скрепленную печатью (при наличии);</w:t>
      </w:r>
    </w:p>
    <w:p w14:paraId="6EF508B9" w14:textId="77777777" w:rsidR="00524E46" w:rsidRPr="00A52147" w:rsidRDefault="00763C1A"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2" w:history="1">
        <w:r w:rsidR="00524E46" w:rsidRPr="00A52147">
          <w:rPr>
            <w:rFonts w:ascii="Times New Roman" w:hAnsi="Times New Roman" w:cs="Times New Roman"/>
            <w:color w:val="000000" w:themeColor="text1"/>
            <w:sz w:val="28"/>
            <w:szCs w:val="28"/>
          </w:rPr>
          <w:t>справку</w:t>
        </w:r>
      </w:hyperlink>
      <w:r w:rsidR="00524E46" w:rsidRPr="00A52147">
        <w:rPr>
          <w:rFonts w:ascii="Times New Roman" w:hAnsi="Times New Roman" w:cs="Times New Roman"/>
          <w:color w:val="000000" w:themeColor="text1"/>
          <w:sz w:val="28"/>
          <w:szCs w:val="28"/>
        </w:rPr>
        <w:t xml:space="preserve"> налогового органа об исполнении или неисполнении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1-е число месяца, предшествующего месяцу, в котором планируется проведение отбора, по форме, утвержденной приказом Федеральной налоговой службы от 20 января 2017 г.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14:paraId="495C8C94"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справку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Республикой Татарстан (в свободной форме), подписанную работодателем и главным бухгалтером работодателя (при наличии главного бухгалтера), скрепленную печатью (при наличии);</w:t>
      </w:r>
    </w:p>
    <w:p w14:paraId="7E89EED7"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справку, подписанную руководителем и главным бухгалтером работодателя (при наличии главного бухгалтера), подтверждающую, что работодатель не является получателем средств из бюджета Республики Татарстан на основании иных нормативных правовых актов Республики Татарстан на цель, указанную в </w:t>
      </w:r>
      <w:hyperlink r:id="rId13" w:history="1">
        <w:r w:rsidRPr="00A52147">
          <w:rPr>
            <w:rFonts w:ascii="Times New Roman" w:hAnsi="Times New Roman" w:cs="Times New Roman"/>
            <w:color w:val="000000" w:themeColor="text1"/>
            <w:sz w:val="28"/>
            <w:szCs w:val="28"/>
          </w:rPr>
          <w:t>пункте 1.5</w:t>
        </w:r>
      </w:hyperlink>
      <w:r w:rsidRPr="00A52147">
        <w:rPr>
          <w:rFonts w:ascii="Times New Roman" w:hAnsi="Times New Roman" w:cs="Times New Roman"/>
          <w:color w:val="000000" w:themeColor="text1"/>
          <w:sz w:val="28"/>
          <w:szCs w:val="28"/>
        </w:rPr>
        <w:t xml:space="preserve"> настоящего Порядка;</w:t>
      </w:r>
    </w:p>
    <w:p w14:paraId="0C9CAF96"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справку, подтверждающую, что работодатель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работодателя не приостановлена в порядке, предусмотренном законодательством Российской Федерации, а работодатель - индивидуальный предприниматель не прекратил деятельность в качестве индивидуального предпринимателя, подписанную руководителем (индивидуальным предпринимателем), скрепленную печатью (при наличии печати);</w:t>
      </w:r>
    </w:p>
    <w:p w14:paraId="7208BC2B" w14:textId="77777777" w:rsidR="00524E46" w:rsidRPr="00A52147" w:rsidRDefault="00763C1A"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4" w:history="1">
        <w:r w:rsidR="00524E46" w:rsidRPr="00A52147">
          <w:rPr>
            <w:rFonts w:ascii="Times New Roman" w:hAnsi="Times New Roman" w:cs="Times New Roman"/>
            <w:color w:val="000000" w:themeColor="text1"/>
            <w:sz w:val="28"/>
            <w:szCs w:val="28"/>
          </w:rPr>
          <w:t>выписку</w:t>
        </w:r>
      </w:hyperlink>
      <w:r w:rsidR="00524E46" w:rsidRPr="00A52147">
        <w:rPr>
          <w:rFonts w:ascii="Times New Roman" w:hAnsi="Times New Roman" w:cs="Times New Roman"/>
          <w:color w:val="000000" w:themeColor="text1"/>
          <w:sz w:val="28"/>
          <w:szCs w:val="28"/>
        </w:rPr>
        <w:t xml:space="preserve"> из реестра дисквалифицированных лиц и (или) справку об отсутствии запрашиваемой информации по формам, утвержденным приказом Федеральной налоговой службы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на руководителя, членов коллегиального исполнительного органа, лицо, исполняющее функции единоличного исполнительного органа, или главного бухгалтера (при наличии главного бухгалтера), индивидуальных предпринимателей;</w:t>
      </w:r>
    </w:p>
    <w:p w14:paraId="5427C40B"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справку, подтверждающую, что работодатель - юридическое лицо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подписанную работодателем и скрепленную печатью (при наличии);</w:t>
      </w:r>
    </w:p>
    <w:p w14:paraId="1498AEBE"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справку об отсутствии у работодателя ограничительных мер, направленных на обеспечение санитарно-эпидемиологического благополучия населения в связи с распространением новой коронавирусной инфекции;</w:t>
      </w:r>
    </w:p>
    <w:p w14:paraId="40747335"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справку, подтверждающую, что работодатель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4E749D55"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В случае непредставления работодателем документов, указанных в </w:t>
      </w:r>
      <w:hyperlink w:anchor="Par4" w:history="1">
        <w:r w:rsidRPr="00A52147">
          <w:rPr>
            <w:rFonts w:ascii="Times New Roman" w:hAnsi="Times New Roman" w:cs="Times New Roman"/>
            <w:color w:val="000000" w:themeColor="text1"/>
            <w:sz w:val="28"/>
            <w:szCs w:val="28"/>
          </w:rPr>
          <w:t>абзацах пятом</w:t>
        </w:r>
      </w:hyperlink>
      <w:r w:rsidRPr="00A52147">
        <w:rPr>
          <w:rFonts w:ascii="Times New Roman" w:hAnsi="Times New Roman" w:cs="Times New Roman"/>
          <w:color w:val="000000" w:themeColor="text1"/>
          <w:sz w:val="28"/>
          <w:szCs w:val="28"/>
        </w:rPr>
        <w:t xml:space="preserve">, </w:t>
      </w:r>
      <w:hyperlink w:anchor="Par5" w:history="1">
        <w:r w:rsidRPr="00A52147">
          <w:rPr>
            <w:rFonts w:ascii="Times New Roman" w:hAnsi="Times New Roman" w:cs="Times New Roman"/>
            <w:color w:val="000000" w:themeColor="text1"/>
            <w:sz w:val="28"/>
            <w:szCs w:val="28"/>
          </w:rPr>
          <w:t>шестом</w:t>
        </w:r>
      </w:hyperlink>
      <w:r w:rsidRPr="00A52147">
        <w:rPr>
          <w:rFonts w:ascii="Times New Roman" w:hAnsi="Times New Roman" w:cs="Times New Roman"/>
          <w:color w:val="000000" w:themeColor="text1"/>
          <w:sz w:val="28"/>
          <w:szCs w:val="28"/>
        </w:rPr>
        <w:t xml:space="preserve">, </w:t>
      </w:r>
      <w:hyperlink w:anchor="Par10" w:history="1">
        <w:r w:rsidRPr="00A52147">
          <w:rPr>
            <w:rFonts w:ascii="Times New Roman" w:hAnsi="Times New Roman" w:cs="Times New Roman"/>
            <w:color w:val="000000" w:themeColor="text1"/>
            <w:sz w:val="28"/>
            <w:szCs w:val="28"/>
          </w:rPr>
          <w:t>десятом</w:t>
        </w:r>
      </w:hyperlink>
      <w:r w:rsidRPr="00A52147">
        <w:rPr>
          <w:rFonts w:ascii="Times New Roman" w:hAnsi="Times New Roman" w:cs="Times New Roman"/>
          <w:color w:val="000000" w:themeColor="text1"/>
          <w:sz w:val="28"/>
          <w:szCs w:val="28"/>
        </w:rPr>
        <w:t xml:space="preserve"> настоящего пункта, центр занятости населения запрашивает указанные документы в порядке межведомственного информационного взаимодействия.</w:t>
      </w:r>
    </w:p>
    <w:p w14:paraId="6AC4A0FD"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Работодатель при направлении заявки на финансовое обеспечение при организации временной занятости дополнительно к заявке прилагает:</w:t>
      </w:r>
    </w:p>
    <w:p w14:paraId="14610552"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проект сметы расходов на материально-техническое оснащение при организации временной занятости;</w:t>
      </w:r>
    </w:p>
    <w:p w14:paraId="6915D48E"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информационную справку работодателя в произвольной форме, характеризующую виды планируемой временной занятости и профессии, по которым будет осуществляться трудовая деятельность;</w:t>
      </w:r>
    </w:p>
    <w:p w14:paraId="05884D84"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гарантийное письмо работодателя в произвольной форме об обязательстве по обеспечению временной занятости на срок, указанный в заявке, в течение 2023 года.</w:t>
      </w:r>
    </w:p>
    <w:p w14:paraId="59127314"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Организация, которая решением межведомственной рабочей группой по восстановлению рынка труда, образованной в соответствии с решением Председателя Правительства Российской Федерации, признана аффилированной с системообразующей организацией, в случае направления заявки для предоставления субсидии на организацию временных или общественных работ на период более 3 месяцев указывает в заявке также дату принятия указанного решения и дополнительно предоставляет копию страниц устава организации, подтверждающих долю участия системообразующей организации российской экономики в уставном капитале 25 процентов и более, заверенную подписью  руководителя организации и скрепленную печатью (при наличии).</w:t>
      </w:r>
    </w:p>
    <w:p w14:paraId="33D5B3F6"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 случае направления заявки на возмещение затрат при организации временной занятости работодатель для подтверждения фактически произведенных затрат дополнительно к заявке прилагает:</w:t>
      </w:r>
    </w:p>
    <w:p w14:paraId="2865BB36"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копии (выписки) табеля учета рабочего времени, платежной ведомости (о выплаченной сумме заработной платы) и (или) платежного поручения о перечислении суммы заработной платы на лицевые счета работников в кредитных организациях, платежного поручения о перечислении страховых взносов в государственные внебюджетные фонды;</w:t>
      </w:r>
    </w:p>
    <w:p w14:paraId="61CBCE19"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информационную справку, характеризующую виды временной занятости и профессии, по которым осуществлялась трудовая деятельность в срок, указанный в заявке, в течение 2023 года (в произвольной форме), а также о произведенных расходах на материально - техническое оснащение по форме, утвержденной Министерством, с приложением копий платежных документов (счетов, счетов-фактур, товарно-транспортных накладных, табелей рабочего времени, выписок платежных поручений, приходных и расходных ордеров, актов приемки выполненных работ (оказанных услуг), накладных на приобретение, монтаж и установку предметов труда (сырье, материалы, топливо и т.п.).</w:t>
      </w:r>
    </w:p>
    <w:p w14:paraId="62AE79DC" w14:textId="6C0458D9"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Работодатель при направлении заявки на финансовое обеспечение при организации общественных работ для подтверждения наличия у него потребности в выполнении работ, носящих временный или сезонный характер, не связанных с необходимостью срочной ликвидации последствий аварий, стихийных бедствий, катастроф и других чрезвычайных ситуаций и не требующих специальной подготовки работников, а также их квалифицированных и ответственных действий в кратчайшие сроки, к заявке дополнительно прилагает:</w:t>
      </w:r>
    </w:p>
    <w:p w14:paraId="5A85D286"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информационную справку в произвольной форме, характеризующую потребность в работниках, виды общественных работ, наличие или возможность создания свободных рабочих мест (вакантных должностей), носящих временный или сезонный характер;</w:t>
      </w:r>
    </w:p>
    <w:p w14:paraId="5AEA4435"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гарантийное письмо работодателя в произвольной форме об обязательстве по обеспечению занятости направляемых ему центром занятости населения ищущих работу и безработных граждан на общественных работах на срок, указанный в заявке, в течение 2023 года.</w:t>
      </w:r>
    </w:p>
    <w:p w14:paraId="684783D0"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 случае направления заявки на возмещение затрат при организации общественных работ работодатель для подтверждения фактически произведенных затрат дополнительно к заявке прилагает:</w:t>
      </w:r>
    </w:p>
    <w:p w14:paraId="1A98A53F" w14:textId="1E788C1E"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информационную справку, характеризующую виды общественных работ, и профессии, по которым осуществлялась трудовая деятельность в срок, указанный в заявке, в течение 2023 года (в произвольной форме);</w:t>
      </w:r>
    </w:p>
    <w:p w14:paraId="6D081DD4"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копии (выписки) табеля учета рабочего времени, платежной ведомости (о выплаченной сумме заработной платы) и (или) платежного поручения о перечислении суммы заработной платы на лицевые счета работников в кредитных организациях, платежного поручения о перечислении страховых взносов в государственные внебюджетные фонды.</w:t>
      </w:r>
    </w:p>
    <w:p w14:paraId="6B6D33D7" w14:textId="663B50AC"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Копии документов, предусмотренных в абзацах шестнадцатом – восемнадцатом, двадцать первом, двадцать втором, двадцать четвертом, двадцать пятом, двадцать седьмом, двадцать восьмом настоящего пункта, должны быть заверены руководителем и главным бухгалтером (при наличии) </w:t>
      </w:r>
      <w:r w:rsidR="00F15FD2">
        <w:rPr>
          <w:rFonts w:ascii="Times New Roman" w:hAnsi="Times New Roman" w:cs="Times New Roman"/>
          <w:color w:val="000000" w:themeColor="text1"/>
          <w:sz w:val="28"/>
          <w:szCs w:val="28"/>
        </w:rPr>
        <w:t>р</w:t>
      </w:r>
      <w:r w:rsidRPr="00A52147">
        <w:rPr>
          <w:rFonts w:ascii="Times New Roman" w:hAnsi="Times New Roman" w:cs="Times New Roman"/>
          <w:color w:val="000000" w:themeColor="text1"/>
          <w:sz w:val="28"/>
          <w:szCs w:val="28"/>
        </w:rPr>
        <w:t>аботодателя и скреплены печатью (при наличии).</w:t>
      </w:r>
    </w:p>
    <w:p w14:paraId="576AB99D" w14:textId="11A42861"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Согласие работодателя на публикацию (размещение) в информационно-телекоммуникационной сети «Интернет» информации о работодателе, о подаваемой работодателем заявке, иной информации работодателя, связанной с проведением отбора, указывается в заявке.</w:t>
      </w:r>
    </w:p>
    <w:p w14:paraId="345F9547"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Работодатель несет ответственность за достоверность представляемых документов (сведений).</w:t>
      </w:r>
    </w:p>
    <w:p w14:paraId="51EE8515"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Заявка с приложенными к ней документами регистрируется в центре занятости населения в день ее поступления и рассматривается в порядке очередности ее регистрации.</w:t>
      </w:r>
    </w:p>
    <w:p w14:paraId="46744AA0"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При поступлении заявки в центр занятости населения через организации почтовой связи она регистрируется в журнале регистрации заявок на получение субсидии с указанием даты и времени поступления заявки в центр занятости населения и присвоением заявке порядкового номера регистрации.</w:t>
      </w:r>
    </w:p>
    <w:p w14:paraId="765FA75A"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 период проведения отбора разъяснения положений объявления о проведении отбора предоставляются работодателям центром занятости населения в форме электронного документа на адрес электронной почты, указанный в запросе, поступившем в форме электронного документа, или в письменной форме по почтовому адресу, указанному в запросе, поступившем в письменной форме, в течение пяти рабочих дней с даты поступления соответствующего запроса в центр занятости населения, если указанный запрос поступил в центр занятости населения не позднее чем за пять рабочих дней до даты окончания срока подачи заявок.</w:t>
      </w:r>
    </w:p>
    <w:p w14:paraId="4EA40F9F"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 период до истечения срока приема заявок работодатель имеет право по письменному заявлению в произвольной форме отозвать заявку, в том числе с целью внесения изменений в заявку и подачи новой заявки.</w:t>
      </w:r>
    </w:p>
    <w:p w14:paraId="06F81E35"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Изменение заявки или уведомление о ее отзыве является действительным, если ее изменение осуществлено путем подачи работодателем новой заявки или уведомление о ее отзыве получено центром занятости населения до истечения срока подачи заявок.</w:t>
      </w:r>
    </w:p>
    <w:p w14:paraId="77AB89C1"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2.4. Центр занятости населения в течение трех рабочих дней со дня регистрации заявки с приложенными документами рассматривает их в соответствии с очередностью их поступления исходя из даты и времени поступления на соответствие требованиям, предусмотренным </w:t>
      </w:r>
      <w:hyperlink w:anchor="Par49" w:history="1">
        <w:r w:rsidRPr="00A52147">
          <w:rPr>
            <w:rFonts w:ascii="Times New Roman" w:hAnsi="Times New Roman" w:cs="Times New Roman"/>
            <w:color w:val="000000" w:themeColor="text1"/>
            <w:sz w:val="28"/>
            <w:szCs w:val="28"/>
          </w:rPr>
          <w:t>пунктом 2.3</w:t>
        </w:r>
      </w:hyperlink>
      <w:r w:rsidRPr="00A52147">
        <w:rPr>
          <w:rFonts w:ascii="Times New Roman" w:hAnsi="Times New Roman" w:cs="Times New Roman"/>
          <w:color w:val="000000" w:themeColor="text1"/>
          <w:sz w:val="28"/>
          <w:szCs w:val="28"/>
        </w:rPr>
        <w:t xml:space="preserve"> настоящего Порядка, принимает решение о соответствии заявок указанным требованиям или об отклонении заявки.</w:t>
      </w:r>
    </w:p>
    <w:p w14:paraId="0AD09B4A"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 случае принятия решения об отклонении заявки центр занятости населения до истечения восьми рабочих дней со дня регистрации заявки с приложенными документами уведомляет работодателя о принятом решении указанным в заявке способом.</w:t>
      </w:r>
    </w:p>
    <w:p w14:paraId="7FE22831"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В случае принятия решения о соответствии заявки требованиям, предусмотренным </w:t>
      </w:r>
      <w:hyperlink w:anchor="Par49" w:history="1">
        <w:r w:rsidRPr="00A52147">
          <w:rPr>
            <w:rFonts w:ascii="Times New Roman" w:hAnsi="Times New Roman" w:cs="Times New Roman"/>
            <w:color w:val="000000" w:themeColor="text1"/>
            <w:sz w:val="28"/>
            <w:szCs w:val="28"/>
          </w:rPr>
          <w:t>подпунктом 2.3</w:t>
        </w:r>
      </w:hyperlink>
      <w:r w:rsidRPr="00A52147">
        <w:rPr>
          <w:rFonts w:ascii="Times New Roman" w:hAnsi="Times New Roman" w:cs="Times New Roman"/>
          <w:color w:val="000000" w:themeColor="text1"/>
          <w:sz w:val="28"/>
          <w:szCs w:val="28"/>
        </w:rPr>
        <w:t xml:space="preserve"> настоящего Порядка, центр занятости населения не позднее одного рабочего дня, следующего за днем принятия данного решения, направляет в Министерство его копию.</w:t>
      </w:r>
    </w:p>
    <w:p w14:paraId="222CD67D"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Министерство в трехдневный срок, исчисляемый в рабочих днях, со дня предоставления центром занятости населения копии решения, указанного в </w:t>
      </w:r>
      <w:hyperlink w:anchor="Par79" w:history="1">
        <w:r w:rsidRPr="00A52147">
          <w:rPr>
            <w:rFonts w:ascii="Times New Roman" w:hAnsi="Times New Roman" w:cs="Times New Roman"/>
            <w:color w:val="000000" w:themeColor="text1"/>
            <w:sz w:val="28"/>
            <w:szCs w:val="28"/>
          </w:rPr>
          <w:t>абзаце первом</w:t>
        </w:r>
      </w:hyperlink>
      <w:r w:rsidRPr="00A52147">
        <w:rPr>
          <w:rFonts w:ascii="Times New Roman" w:hAnsi="Times New Roman" w:cs="Times New Roman"/>
          <w:color w:val="000000" w:themeColor="text1"/>
          <w:sz w:val="28"/>
          <w:szCs w:val="28"/>
        </w:rPr>
        <w:t xml:space="preserve"> настоящего пункта, принимает решение о предоставлении или об отказе в предоставлении работодателю субсидии и доводит его до центра занятости населения.</w:t>
      </w:r>
    </w:p>
    <w:p w14:paraId="2D2D4876"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Основаниями для отказа работодателю в предоставлении субсидии являются:</w:t>
      </w:r>
    </w:p>
    <w:p w14:paraId="3D41A28C"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несоответствие представленных работодателем документов требованиям, определенным настоящим Порядком, или непредставление (представление не в полном объеме) указанных в </w:t>
      </w:r>
      <w:hyperlink w:anchor="Par49" w:history="1">
        <w:r w:rsidRPr="00A52147">
          <w:rPr>
            <w:rFonts w:ascii="Times New Roman" w:hAnsi="Times New Roman" w:cs="Times New Roman"/>
            <w:color w:val="000000" w:themeColor="text1"/>
            <w:sz w:val="28"/>
            <w:szCs w:val="28"/>
          </w:rPr>
          <w:t>пункте 2.3</w:t>
        </w:r>
      </w:hyperlink>
      <w:r w:rsidRPr="00A52147">
        <w:rPr>
          <w:rFonts w:ascii="Times New Roman" w:hAnsi="Times New Roman" w:cs="Times New Roman"/>
          <w:color w:val="000000" w:themeColor="text1"/>
          <w:sz w:val="28"/>
          <w:szCs w:val="28"/>
        </w:rPr>
        <w:t xml:space="preserve"> настоящего Порядка документов;</w:t>
      </w:r>
    </w:p>
    <w:p w14:paraId="1A0599DF"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недостоверность представленной работодателем информации;</w:t>
      </w:r>
    </w:p>
    <w:p w14:paraId="63ECBEA6"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несоответствие работодателя критериям и требованиям отбора, указанным в </w:t>
      </w:r>
      <w:hyperlink w:anchor="Par3" w:history="1">
        <w:r w:rsidRPr="00A52147">
          <w:rPr>
            <w:rFonts w:ascii="Times New Roman" w:hAnsi="Times New Roman" w:cs="Times New Roman"/>
            <w:color w:val="000000" w:themeColor="text1"/>
            <w:sz w:val="28"/>
            <w:szCs w:val="28"/>
          </w:rPr>
          <w:t>подпункте «б» пункта 1.2</w:t>
        </w:r>
      </w:hyperlink>
      <w:r w:rsidRPr="00A52147">
        <w:rPr>
          <w:rFonts w:ascii="Times New Roman" w:hAnsi="Times New Roman" w:cs="Times New Roman"/>
          <w:color w:val="000000" w:themeColor="text1"/>
          <w:sz w:val="28"/>
          <w:szCs w:val="28"/>
        </w:rPr>
        <w:t xml:space="preserve">, </w:t>
      </w:r>
      <w:hyperlink w:anchor="Par16" w:history="1">
        <w:r w:rsidRPr="00A52147">
          <w:rPr>
            <w:rFonts w:ascii="Times New Roman" w:hAnsi="Times New Roman" w:cs="Times New Roman"/>
            <w:color w:val="000000" w:themeColor="text1"/>
            <w:sz w:val="28"/>
            <w:szCs w:val="28"/>
          </w:rPr>
          <w:t>пунктах 1.6</w:t>
        </w:r>
      </w:hyperlink>
      <w:r w:rsidRPr="00A52147">
        <w:rPr>
          <w:rFonts w:ascii="Times New Roman" w:hAnsi="Times New Roman" w:cs="Times New Roman"/>
          <w:color w:val="000000" w:themeColor="text1"/>
          <w:sz w:val="28"/>
          <w:szCs w:val="28"/>
        </w:rPr>
        <w:t xml:space="preserve">, </w:t>
      </w:r>
      <w:hyperlink w:anchor="Par23" w:history="1">
        <w:r w:rsidRPr="00A52147">
          <w:rPr>
            <w:rFonts w:ascii="Times New Roman" w:hAnsi="Times New Roman" w:cs="Times New Roman"/>
            <w:color w:val="000000" w:themeColor="text1"/>
            <w:sz w:val="28"/>
            <w:szCs w:val="28"/>
          </w:rPr>
          <w:t>2.1</w:t>
        </w:r>
      </w:hyperlink>
      <w:r w:rsidRPr="00A52147">
        <w:rPr>
          <w:rFonts w:ascii="Times New Roman" w:hAnsi="Times New Roman" w:cs="Times New Roman"/>
          <w:color w:val="000000" w:themeColor="text1"/>
          <w:sz w:val="28"/>
          <w:szCs w:val="28"/>
        </w:rPr>
        <w:t xml:space="preserve"> настоящего Порядка;</w:t>
      </w:r>
    </w:p>
    <w:p w14:paraId="0C5AE0D1"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отсутствие или исчерпание лимитов бюджетных обязательств на предоставление субсидии.</w:t>
      </w:r>
    </w:p>
    <w:p w14:paraId="156F64BB"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Получатели субсидий имеют право получения субсидии без повторного прохождения проверки на соответствие установленным требованиям в случае наличия лимита бюджетных обязательств.</w:t>
      </w:r>
    </w:p>
    <w:p w14:paraId="6D781340"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2.5. Условием предоставления работодателю субсидии является заключение договора о предоставлении субсидии на основании приказа Министерства о предоставлении субсидии работодателю.</w:t>
      </w:r>
    </w:p>
    <w:p w14:paraId="32877CBB"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Центр занятости населения в пятидневный срок, исчисляемый в календарных днях, со дня принятия Министерством решения о предоставлении субсидии работодателю размещает посредством государственной интегрированной информационной системы управления общественными финансами «Электронный бюджет» (далее - система «Электронный бюджет») в электронном виде проект договора о предоставлении субсидии.</w:t>
      </w:r>
    </w:p>
    <w:p w14:paraId="12C8DCCA"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Работодатель должен подписать договор о предоставлении субсидии в системе «Электронный бюджет» в электронном виде в пятидневный срок, исчисляемый в календарных днях, со дня размещения центром занятости населения в указанной системе проекта договора о предоставлении субсидии.</w:t>
      </w:r>
    </w:p>
    <w:p w14:paraId="3ECAF678"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Работодатель, который в указанный срок не подписал договор о предоставлении субсидии, считается уклонившимся от заключения договора о предоставлении субсидии.</w:t>
      </w:r>
    </w:p>
    <w:p w14:paraId="0B5E1F35"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2.6. В договоре о предоставлении субсидии предусматриваются:</w:t>
      </w:r>
    </w:p>
    <w:p w14:paraId="34DFDDEA" w14:textId="79ED61B0"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размер субсидии, ее целевое назначение, </w:t>
      </w:r>
      <w:r w:rsidR="00384332">
        <w:rPr>
          <w:rFonts w:ascii="Times New Roman" w:hAnsi="Times New Roman" w:cs="Times New Roman"/>
          <w:sz w:val="28"/>
          <w:szCs w:val="28"/>
        </w:rPr>
        <w:t xml:space="preserve">точная дата завершения и конечное значение результатов предоставления субсидии (конкретная количественная характеристика итогов), установленное для достижения соответствующих показателей государственной программы «Содействие занятости населения Республики Татарстан на 2014 - 2025 годы», утвержденной постановлением Кабинета Министров Республики Татарстан от 09.08.2013 № 533 </w:t>
      </w:r>
      <w:r w:rsidRPr="00A52147">
        <w:rPr>
          <w:rFonts w:ascii="Times New Roman" w:hAnsi="Times New Roman" w:cs="Times New Roman"/>
          <w:color w:val="000000" w:themeColor="text1"/>
          <w:sz w:val="28"/>
          <w:szCs w:val="28"/>
        </w:rPr>
        <w:t>«Об утверждении государственной программы «Содействие занятости населения Республики Татарстан на 2014 - 2025 годы»;</w:t>
      </w:r>
    </w:p>
    <w:p w14:paraId="0B51338D"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сроки представления работодателем отчетов об осуществлении расходов, источником финансового обеспечения которых является субсидия, и о достижении значения результатов предоставления субсидии;</w:t>
      </w:r>
    </w:p>
    <w:p w14:paraId="45335E05"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положение о том, что предоставление субсидии может осуществляться путем авансового платежа в размере до 100 процентов;</w:t>
      </w:r>
    </w:p>
    <w:p w14:paraId="5EAACFB0"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дополнительная отчетность (при необходимости);</w:t>
      </w:r>
    </w:p>
    <w:p w14:paraId="59EE8607"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право Министерства, центра занятости населения и органов государственного финансового контроля проводить проверки соблюдения условий и порядка предоставления субсидии работодателем, случаи возврата субсидии, положение о возврате остатков субсидии в текущем финансовом году, не использованных в отчетном финансовом году, порядок и сроки возврата субсидий (остатков субсидий);</w:t>
      </w:r>
    </w:p>
    <w:p w14:paraId="2E989462"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согласие работодателя, лиц, получающих средства субсидии на основании договоров, заключенных с работодателем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центром занятости населения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работодателем порядка и условий предоставления субсидии в соответствии со </w:t>
      </w:r>
      <w:hyperlink r:id="rId15" w:history="1">
        <w:r w:rsidRPr="00A52147">
          <w:rPr>
            <w:rFonts w:ascii="Times New Roman" w:hAnsi="Times New Roman" w:cs="Times New Roman"/>
            <w:color w:val="000000" w:themeColor="text1"/>
            <w:sz w:val="28"/>
            <w:szCs w:val="28"/>
          </w:rPr>
          <w:t>статьями 268.1</w:t>
        </w:r>
      </w:hyperlink>
      <w:r w:rsidRPr="00A52147">
        <w:rPr>
          <w:rFonts w:ascii="Times New Roman" w:hAnsi="Times New Roman" w:cs="Times New Roman"/>
          <w:color w:val="000000" w:themeColor="text1"/>
          <w:sz w:val="28"/>
          <w:szCs w:val="28"/>
        </w:rPr>
        <w:t xml:space="preserve"> и </w:t>
      </w:r>
      <w:hyperlink r:id="rId16" w:history="1">
        <w:r w:rsidRPr="00A52147">
          <w:rPr>
            <w:rFonts w:ascii="Times New Roman" w:hAnsi="Times New Roman" w:cs="Times New Roman"/>
            <w:color w:val="000000" w:themeColor="text1"/>
            <w:sz w:val="28"/>
            <w:szCs w:val="28"/>
          </w:rPr>
          <w:t>269.2</w:t>
        </w:r>
      </w:hyperlink>
      <w:r w:rsidRPr="00A52147">
        <w:rPr>
          <w:rFonts w:ascii="Times New Roman" w:hAnsi="Times New Roman" w:cs="Times New Roman"/>
          <w:color w:val="000000" w:themeColor="text1"/>
          <w:sz w:val="28"/>
          <w:szCs w:val="28"/>
        </w:rPr>
        <w:t xml:space="preserve"> Бюджетного кодекса Российской Федерации;</w:t>
      </w:r>
    </w:p>
    <w:p w14:paraId="2E814546"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запрет приобретения работодателем за счет полученных средств иностранной валюты, за исключением случаев, установленных законодательством Российской Федерации;</w:t>
      </w:r>
    </w:p>
    <w:p w14:paraId="304B67D2"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ответственность за нарушение условий договора о предоставлении субсидии и за несоблюдение работодателем условий договора о предоставлении субсидии, предусматривающих возврат субсидии в бюджет Республики Татарстан;</w:t>
      </w:r>
    </w:p>
    <w:p w14:paraId="57DAB183"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положение о соблюдении работодателем условий настоящего Порядка и заключаемого договора о предоставлении субсидии;</w:t>
      </w:r>
    </w:p>
    <w:p w14:paraId="7BD8E0B4"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условия и порядок заключения дополнительного соглашения к договору о предоставлении субсидии, в том числе дополнительного соглашения о расторжении договора о предоставлении субсидии;</w:t>
      </w:r>
    </w:p>
    <w:p w14:paraId="4A314BBB"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ответственность работодателя за неисполнение или ненадлежащее исполнение принятых обязательств.</w:t>
      </w:r>
    </w:p>
    <w:p w14:paraId="603325F7"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Условия договора о предоставлении субсидии также определяют производственные возможности, количество создаваемых рабочих мест и численность участников, место проведения и характер работ, сроки начала и окончания работ, уровень оплаты труда, требования по обеспечению условий охраны труда.</w:t>
      </w:r>
    </w:p>
    <w:p w14:paraId="25445730"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Внесение изменений в договор о предоставлении субсидии осуществляется по соглашению сторон путем заключения дополнительного соглашения к договору о предоставлении субсидии по форме, приведенной в приложении к типовой форме соглашения (договора) о предоставлении субсидии, установленной Министерством финансов Российской Федерации.</w:t>
      </w:r>
    </w:p>
    <w:p w14:paraId="49D199D7"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Внесение изменений в договор о предоставлении субсидии возможно в случаях:</w:t>
      </w:r>
    </w:p>
    <w:p w14:paraId="090798F0"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уменьшения центру занятости населения ранее доведенных лимитов бюджетных обязательств на предоставление субсидии;</w:t>
      </w:r>
    </w:p>
    <w:p w14:paraId="0382DBC6"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увеличения (уменьшения) потребности работодателя в средствах субсидии.</w:t>
      </w:r>
    </w:p>
    <w:p w14:paraId="4E35F154"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Дополнительное соглашение к договору о предоставлении субсидии об увеличении размера предоставленной субсидии заключается в системе «Электронный бюджет» в случае перераспределения между работодателями, подавшими дополнительные заявки до 20 декабря 2023, высвободившихся средств субсидии в результате уменьшения потребности других работодателей в средствах субсидии.</w:t>
      </w:r>
    </w:p>
    <w:p w14:paraId="0677F86A"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Расторжение договора о предоставлении субсидии возможно в случае реорганизации или прекращения деятельности работодателя, нарушения работодателем целей, порядка и условий предоставления субсидии, установленных при ее предоставлении. Расторжение договора о предоставлении субсидии центром занятости населения в одностороннем порядке возможно в случае недостижения работодателем значения результатов предоставления субсидии, а также в случае принятия решения об отказе в предоставлении субсидии по основаниям, указанным в </w:t>
      </w:r>
      <w:hyperlink w:anchor="Par79" w:history="1">
        <w:r w:rsidRPr="00A52147">
          <w:rPr>
            <w:rFonts w:ascii="Times New Roman" w:hAnsi="Times New Roman" w:cs="Times New Roman"/>
            <w:color w:val="000000" w:themeColor="text1"/>
            <w:sz w:val="28"/>
            <w:szCs w:val="28"/>
          </w:rPr>
          <w:t>пункте 2.4</w:t>
        </w:r>
      </w:hyperlink>
      <w:r w:rsidRPr="00A52147">
        <w:rPr>
          <w:rFonts w:ascii="Times New Roman" w:hAnsi="Times New Roman" w:cs="Times New Roman"/>
          <w:color w:val="000000" w:themeColor="text1"/>
          <w:sz w:val="28"/>
          <w:szCs w:val="28"/>
        </w:rPr>
        <w:t xml:space="preserve"> настоящего Порядка. Расторжение договора о предоставлении субсидии работодателем в одностороннем порядке не допускается.</w:t>
      </w:r>
    </w:p>
    <w:p w14:paraId="4381A644"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2.7. Основаниями для отклонения заявки работодателя на стадии рассмотрения и оценки заявок являются:</w:t>
      </w:r>
    </w:p>
    <w:p w14:paraId="5FD45B8A"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несоответствие работодателя требованиям, установленным в </w:t>
      </w:r>
      <w:hyperlink w:anchor="Par3" w:history="1">
        <w:r w:rsidRPr="00A52147">
          <w:rPr>
            <w:rFonts w:ascii="Times New Roman" w:hAnsi="Times New Roman" w:cs="Times New Roman"/>
            <w:color w:val="000000" w:themeColor="text1"/>
            <w:sz w:val="28"/>
            <w:szCs w:val="28"/>
          </w:rPr>
          <w:t>подпункте «б» пункта 1.2</w:t>
        </w:r>
      </w:hyperlink>
      <w:r w:rsidRPr="00A52147">
        <w:rPr>
          <w:rFonts w:ascii="Times New Roman" w:hAnsi="Times New Roman" w:cs="Times New Roman"/>
          <w:color w:val="000000" w:themeColor="text1"/>
          <w:sz w:val="28"/>
          <w:szCs w:val="28"/>
        </w:rPr>
        <w:t xml:space="preserve">, </w:t>
      </w:r>
      <w:hyperlink w:anchor="Par16" w:history="1">
        <w:r w:rsidRPr="00A52147">
          <w:rPr>
            <w:rFonts w:ascii="Times New Roman" w:hAnsi="Times New Roman" w:cs="Times New Roman"/>
            <w:color w:val="000000" w:themeColor="text1"/>
            <w:sz w:val="28"/>
            <w:szCs w:val="28"/>
          </w:rPr>
          <w:t>пунктах 1.6</w:t>
        </w:r>
      </w:hyperlink>
      <w:r w:rsidRPr="00A52147">
        <w:rPr>
          <w:rFonts w:ascii="Times New Roman" w:hAnsi="Times New Roman" w:cs="Times New Roman"/>
          <w:color w:val="000000" w:themeColor="text1"/>
          <w:sz w:val="28"/>
          <w:szCs w:val="28"/>
        </w:rPr>
        <w:t xml:space="preserve">, </w:t>
      </w:r>
      <w:hyperlink w:anchor="Par23" w:history="1">
        <w:r w:rsidRPr="00A52147">
          <w:rPr>
            <w:rFonts w:ascii="Times New Roman" w:hAnsi="Times New Roman" w:cs="Times New Roman"/>
            <w:color w:val="000000" w:themeColor="text1"/>
            <w:sz w:val="28"/>
            <w:szCs w:val="28"/>
          </w:rPr>
          <w:t>2.1</w:t>
        </w:r>
      </w:hyperlink>
      <w:r w:rsidRPr="00A52147">
        <w:rPr>
          <w:rFonts w:ascii="Times New Roman" w:hAnsi="Times New Roman" w:cs="Times New Roman"/>
          <w:color w:val="000000" w:themeColor="text1"/>
          <w:sz w:val="28"/>
          <w:szCs w:val="28"/>
        </w:rPr>
        <w:t xml:space="preserve"> настоящего Порядка;</w:t>
      </w:r>
    </w:p>
    <w:p w14:paraId="70C898FE"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несоответствие представленных работодателем заявок и документов требованиям к заявкам, установленным в объявлении о проведении отбора;</w:t>
      </w:r>
    </w:p>
    <w:p w14:paraId="5AA23CA3"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недостоверность представленной работодателем информации, в том числе информации о месте нахождения и адресе юридического лица;</w:t>
      </w:r>
    </w:p>
    <w:p w14:paraId="1CFD1681"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подача работодателем заявки после даты и (или) времени, определенных для подачи заявок.</w:t>
      </w:r>
    </w:p>
    <w:p w14:paraId="3DB2DFD6"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7" w:name="Par119"/>
      <w:bookmarkEnd w:id="7"/>
      <w:r w:rsidRPr="00A52147">
        <w:rPr>
          <w:rFonts w:ascii="Times New Roman" w:hAnsi="Times New Roman" w:cs="Times New Roman"/>
          <w:color w:val="000000" w:themeColor="text1"/>
          <w:sz w:val="28"/>
          <w:szCs w:val="28"/>
        </w:rPr>
        <w:t>2.8. Размер средств, необходимых i-му работодателю на финансовое обеспечение (возмещение) затрат на частичную оплату труда при организации общественных работ (S</w:t>
      </w:r>
      <w:r w:rsidRPr="00A52147">
        <w:rPr>
          <w:rFonts w:ascii="Times New Roman" w:hAnsi="Times New Roman" w:cs="Times New Roman"/>
          <w:color w:val="000000" w:themeColor="text1"/>
          <w:sz w:val="28"/>
          <w:szCs w:val="28"/>
          <w:vertAlign w:val="subscript"/>
        </w:rPr>
        <w:t>i1</w:t>
      </w:r>
      <w:r w:rsidRPr="00A52147">
        <w:rPr>
          <w:rFonts w:ascii="Times New Roman" w:hAnsi="Times New Roman" w:cs="Times New Roman"/>
          <w:color w:val="000000" w:themeColor="text1"/>
          <w:sz w:val="28"/>
          <w:szCs w:val="28"/>
        </w:rPr>
        <w:t>), определяется по формуле:</w:t>
      </w:r>
    </w:p>
    <w:p w14:paraId="1241F434" w14:textId="77777777" w:rsidR="00524E46" w:rsidRPr="00A52147" w:rsidRDefault="00524E46" w:rsidP="00780197">
      <w:pPr>
        <w:autoSpaceDE w:val="0"/>
        <w:autoSpaceDN w:val="0"/>
        <w:adjustRightInd w:val="0"/>
        <w:spacing w:after="0" w:line="240" w:lineRule="auto"/>
        <w:jc w:val="both"/>
        <w:rPr>
          <w:rFonts w:ascii="Times New Roman" w:hAnsi="Times New Roman" w:cs="Times New Roman"/>
          <w:color w:val="000000" w:themeColor="text1"/>
          <w:sz w:val="28"/>
          <w:szCs w:val="28"/>
        </w:rPr>
      </w:pPr>
    </w:p>
    <w:p w14:paraId="0742321B" w14:textId="77777777" w:rsidR="00524E46" w:rsidRPr="00A52147" w:rsidRDefault="00524E46" w:rsidP="0078019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S</w:t>
      </w:r>
      <w:r w:rsidRPr="00A52147">
        <w:rPr>
          <w:rFonts w:ascii="Times New Roman" w:hAnsi="Times New Roman" w:cs="Times New Roman"/>
          <w:color w:val="000000" w:themeColor="text1"/>
          <w:sz w:val="28"/>
          <w:szCs w:val="28"/>
          <w:vertAlign w:val="subscript"/>
        </w:rPr>
        <w:t>i1</w:t>
      </w:r>
      <w:r w:rsidRPr="00A52147">
        <w:rPr>
          <w:rFonts w:ascii="Times New Roman" w:hAnsi="Times New Roman" w:cs="Times New Roman"/>
          <w:color w:val="000000" w:themeColor="text1"/>
          <w:sz w:val="28"/>
          <w:szCs w:val="28"/>
        </w:rPr>
        <w:t xml:space="preserve"> = N</w:t>
      </w:r>
      <w:r w:rsidRPr="00A52147">
        <w:rPr>
          <w:rFonts w:ascii="Times New Roman" w:hAnsi="Times New Roman" w:cs="Times New Roman"/>
          <w:color w:val="000000" w:themeColor="text1"/>
          <w:sz w:val="28"/>
          <w:szCs w:val="28"/>
          <w:vertAlign w:val="subscript"/>
        </w:rPr>
        <w:t>iобщ</w:t>
      </w:r>
      <w:r w:rsidRPr="00A52147">
        <w:rPr>
          <w:rFonts w:ascii="Times New Roman" w:hAnsi="Times New Roman" w:cs="Times New Roman"/>
          <w:color w:val="000000" w:themeColor="text1"/>
          <w:sz w:val="28"/>
          <w:szCs w:val="28"/>
        </w:rPr>
        <w:t xml:space="preserve"> x С</w:t>
      </w:r>
      <w:r w:rsidRPr="00A52147">
        <w:rPr>
          <w:rFonts w:ascii="Times New Roman" w:hAnsi="Times New Roman" w:cs="Times New Roman"/>
          <w:color w:val="000000" w:themeColor="text1"/>
          <w:sz w:val="28"/>
          <w:szCs w:val="28"/>
          <w:vertAlign w:val="subscript"/>
        </w:rPr>
        <w:t>зп</w:t>
      </w:r>
      <w:r w:rsidRPr="00A52147">
        <w:rPr>
          <w:rFonts w:ascii="Times New Roman" w:hAnsi="Times New Roman" w:cs="Times New Roman"/>
          <w:color w:val="000000" w:themeColor="text1"/>
          <w:sz w:val="28"/>
          <w:szCs w:val="28"/>
        </w:rPr>
        <w:t xml:space="preserve"> x Р</w:t>
      </w:r>
      <w:r w:rsidRPr="00A52147">
        <w:rPr>
          <w:rFonts w:ascii="Times New Roman" w:hAnsi="Times New Roman" w:cs="Times New Roman"/>
          <w:color w:val="000000" w:themeColor="text1"/>
          <w:sz w:val="28"/>
          <w:szCs w:val="28"/>
          <w:vertAlign w:val="subscript"/>
        </w:rPr>
        <w:t>зан</w:t>
      </w:r>
      <w:r w:rsidRPr="00A52147">
        <w:rPr>
          <w:rFonts w:ascii="Times New Roman" w:hAnsi="Times New Roman" w:cs="Times New Roman"/>
          <w:color w:val="000000" w:themeColor="text1"/>
          <w:sz w:val="28"/>
          <w:szCs w:val="28"/>
        </w:rPr>
        <w:t>,</w:t>
      </w:r>
    </w:p>
    <w:p w14:paraId="1188E6AA" w14:textId="77777777" w:rsidR="00524E46" w:rsidRPr="00A52147" w:rsidRDefault="00524E46" w:rsidP="00780197">
      <w:pPr>
        <w:autoSpaceDE w:val="0"/>
        <w:autoSpaceDN w:val="0"/>
        <w:adjustRightInd w:val="0"/>
        <w:spacing w:after="0" w:line="240" w:lineRule="auto"/>
        <w:jc w:val="both"/>
        <w:rPr>
          <w:rFonts w:ascii="Times New Roman" w:hAnsi="Times New Roman" w:cs="Times New Roman"/>
          <w:color w:val="000000" w:themeColor="text1"/>
          <w:sz w:val="28"/>
          <w:szCs w:val="28"/>
        </w:rPr>
      </w:pPr>
    </w:p>
    <w:p w14:paraId="4C05CBB8"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где:</w:t>
      </w:r>
    </w:p>
    <w:p w14:paraId="15652205"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N</w:t>
      </w:r>
      <w:r w:rsidRPr="00A52147">
        <w:rPr>
          <w:rFonts w:ascii="Times New Roman" w:hAnsi="Times New Roman" w:cs="Times New Roman"/>
          <w:color w:val="000000" w:themeColor="text1"/>
          <w:sz w:val="28"/>
          <w:szCs w:val="28"/>
          <w:vertAlign w:val="subscript"/>
        </w:rPr>
        <w:t>iобщ</w:t>
      </w:r>
      <w:r w:rsidRPr="00A52147">
        <w:rPr>
          <w:rFonts w:ascii="Times New Roman" w:hAnsi="Times New Roman" w:cs="Times New Roman"/>
          <w:color w:val="000000" w:themeColor="text1"/>
          <w:sz w:val="28"/>
          <w:szCs w:val="28"/>
        </w:rPr>
        <w:t xml:space="preserve"> - прогнозируемая численность трудоустроенных на общественные работы граждан, зарегистрированных в центрах занятости населения в целях поиска подходящей работы, включая безработных граждан;</w:t>
      </w:r>
    </w:p>
    <w:p w14:paraId="63D6DAED"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С</w:t>
      </w:r>
      <w:r w:rsidRPr="00A52147">
        <w:rPr>
          <w:rFonts w:ascii="Times New Roman" w:hAnsi="Times New Roman" w:cs="Times New Roman"/>
          <w:color w:val="000000" w:themeColor="text1"/>
          <w:sz w:val="28"/>
          <w:szCs w:val="28"/>
          <w:vertAlign w:val="subscript"/>
        </w:rPr>
        <w:t>зп</w:t>
      </w:r>
      <w:r w:rsidRPr="00A52147">
        <w:rPr>
          <w:rFonts w:ascii="Times New Roman" w:hAnsi="Times New Roman" w:cs="Times New Roman"/>
          <w:color w:val="000000" w:themeColor="text1"/>
          <w:sz w:val="28"/>
          <w:szCs w:val="28"/>
        </w:rPr>
        <w:t xml:space="preserve"> - размер возмещения затрат на заработную плату направленного на общественные работы гражданина, равный величине минимального размера оплаты труда, установленного Федеральным </w:t>
      </w:r>
      <w:hyperlink r:id="rId17" w:history="1">
        <w:r w:rsidRPr="00A52147">
          <w:rPr>
            <w:rFonts w:ascii="Times New Roman" w:hAnsi="Times New Roman" w:cs="Times New Roman"/>
            <w:color w:val="000000" w:themeColor="text1"/>
            <w:sz w:val="28"/>
            <w:szCs w:val="28"/>
          </w:rPr>
          <w:t>законом</w:t>
        </w:r>
      </w:hyperlink>
      <w:r w:rsidRPr="00A52147">
        <w:rPr>
          <w:rFonts w:ascii="Times New Roman" w:hAnsi="Times New Roman" w:cs="Times New Roman"/>
          <w:color w:val="000000" w:themeColor="text1"/>
          <w:sz w:val="28"/>
          <w:szCs w:val="28"/>
        </w:rPr>
        <w:t xml:space="preserve"> от 19 июня 2000 года № 82-ФЗ «О минимальном размере оплаты труда», увеличенного на сумму страховых взносов в государственные внебюджетные фонды;</w:t>
      </w:r>
    </w:p>
    <w:p w14:paraId="4499B061"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Р</w:t>
      </w:r>
      <w:r w:rsidRPr="00A52147">
        <w:rPr>
          <w:rFonts w:ascii="Times New Roman" w:hAnsi="Times New Roman" w:cs="Times New Roman"/>
          <w:color w:val="000000" w:themeColor="text1"/>
          <w:sz w:val="28"/>
          <w:szCs w:val="28"/>
          <w:vertAlign w:val="subscript"/>
        </w:rPr>
        <w:t>зан</w:t>
      </w:r>
      <w:r w:rsidRPr="00A52147">
        <w:rPr>
          <w:rFonts w:ascii="Times New Roman" w:hAnsi="Times New Roman" w:cs="Times New Roman"/>
          <w:color w:val="000000" w:themeColor="text1"/>
          <w:sz w:val="28"/>
          <w:szCs w:val="28"/>
        </w:rPr>
        <w:t xml:space="preserve"> - период занятости на общественных работах (количество месяцев), но не более трех месяцев.</w:t>
      </w:r>
    </w:p>
    <w:p w14:paraId="571063DC"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8" w:name="Par127"/>
      <w:bookmarkEnd w:id="8"/>
      <w:r w:rsidRPr="00A52147">
        <w:rPr>
          <w:rFonts w:ascii="Times New Roman" w:hAnsi="Times New Roman" w:cs="Times New Roman"/>
          <w:color w:val="000000" w:themeColor="text1"/>
          <w:sz w:val="28"/>
          <w:szCs w:val="28"/>
        </w:rPr>
        <w:t>2.9. Размер средств, необходимых i-му работодателю на финансовое обеспечение затрат (возмещение) на частичную оплату труда при организации временной занятости (S</w:t>
      </w:r>
      <w:r w:rsidRPr="00A52147">
        <w:rPr>
          <w:rFonts w:ascii="Times New Roman" w:hAnsi="Times New Roman" w:cs="Times New Roman"/>
          <w:color w:val="000000" w:themeColor="text1"/>
          <w:sz w:val="28"/>
          <w:szCs w:val="28"/>
          <w:vertAlign w:val="subscript"/>
        </w:rPr>
        <w:t>i2</w:t>
      </w:r>
      <w:r w:rsidRPr="00A52147">
        <w:rPr>
          <w:rFonts w:ascii="Times New Roman" w:hAnsi="Times New Roman" w:cs="Times New Roman"/>
          <w:color w:val="000000" w:themeColor="text1"/>
          <w:sz w:val="28"/>
          <w:szCs w:val="28"/>
        </w:rPr>
        <w:t>), определяется по формуле:</w:t>
      </w:r>
    </w:p>
    <w:p w14:paraId="2AD3DAF8" w14:textId="77777777" w:rsidR="00524E46" w:rsidRPr="00A52147" w:rsidRDefault="00524E46" w:rsidP="00780197">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C843317" w14:textId="77777777" w:rsidR="00524E46" w:rsidRPr="00A52147" w:rsidRDefault="00524E46" w:rsidP="0078019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S</w:t>
      </w:r>
      <w:r w:rsidRPr="00A52147">
        <w:rPr>
          <w:rFonts w:ascii="Times New Roman" w:hAnsi="Times New Roman" w:cs="Times New Roman"/>
          <w:color w:val="000000" w:themeColor="text1"/>
          <w:sz w:val="28"/>
          <w:szCs w:val="28"/>
          <w:vertAlign w:val="subscript"/>
        </w:rPr>
        <w:t>i2</w:t>
      </w:r>
      <w:r w:rsidRPr="00A52147">
        <w:rPr>
          <w:rFonts w:ascii="Times New Roman" w:hAnsi="Times New Roman" w:cs="Times New Roman"/>
          <w:color w:val="000000" w:themeColor="text1"/>
          <w:sz w:val="28"/>
          <w:szCs w:val="28"/>
        </w:rPr>
        <w:t xml:space="preserve"> = N</w:t>
      </w:r>
      <w:r w:rsidRPr="00A52147">
        <w:rPr>
          <w:rFonts w:ascii="Times New Roman" w:hAnsi="Times New Roman" w:cs="Times New Roman"/>
          <w:color w:val="000000" w:themeColor="text1"/>
          <w:sz w:val="28"/>
          <w:szCs w:val="28"/>
          <w:vertAlign w:val="subscript"/>
        </w:rPr>
        <w:t>iвр</w:t>
      </w:r>
      <w:r w:rsidRPr="00A52147">
        <w:rPr>
          <w:rFonts w:ascii="Times New Roman" w:hAnsi="Times New Roman" w:cs="Times New Roman"/>
          <w:color w:val="000000" w:themeColor="text1"/>
          <w:sz w:val="28"/>
          <w:szCs w:val="28"/>
        </w:rPr>
        <w:t xml:space="preserve"> x С</w:t>
      </w:r>
      <w:r w:rsidRPr="00A52147">
        <w:rPr>
          <w:rFonts w:ascii="Times New Roman" w:hAnsi="Times New Roman" w:cs="Times New Roman"/>
          <w:color w:val="000000" w:themeColor="text1"/>
          <w:sz w:val="28"/>
          <w:szCs w:val="28"/>
          <w:vertAlign w:val="subscript"/>
        </w:rPr>
        <w:t>зп</w:t>
      </w:r>
      <w:r w:rsidRPr="00A52147">
        <w:rPr>
          <w:rFonts w:ascii="Times New Roman" w:hAnsi="Times New Roman" w:cs="Times New Roman"/>
          <w:color w:val="000000" w:themeColor="text1"/>
          <w:sz w:val="28"/>
          <w:szCs w:val="28"/>
        </w:rPr>
        <w:t xml:space="preserve"> x Р</w:t>
      </w:r>
      <w:r w:rsidRPr="00A52147">
        <w:rPr>
          <w:rFonts w:ascii="Times New Roman" w:hAnsi="Times New Roman" w:cs="Times New Roman"/>
          <w:color w:val="000000" w:themeColor="text1"/>
          <w:sz w:val="28"/>
          <w:szCs w:val="28"/>
          <w:vertAlign w:val="subscript"/>
        </w:rPr>
        <w:t>зан</w:t>
      </w:r>
      <w:r w:rsidRPr="00A52147">
        <w:rPr>
          <w:rFonts w:ascii="Times New Roman" w:hAnsi="Times New Roman" w:cs="Times New Roman"/>
          <w:color w:val="000000" w:themeColor="text1"/>
          <w:sz w:val="28"/>
          <w:szCs w:val="28"/>
        </w:rPr>
        <w:t xml:space="preserve"> + N</w:t>
      </w:r>
      <w:r w:rsidRPr="00A52147">
        <w:rPr>
          <w:rFonts w:ascii="Times New Roman" w:hAnsi="Times New Roman" w:cs="Times New Roman"/>
          <w:color w:val="000000" w:themeColor="text1"/>
          <w:sz w:val="28"/>
          <w:szCs w:val="28"/>
          <w:vertAlign w:val="subscript"/>
        </w:rPr>
        <w:t>iвр</w:t>
      </w:r>
      <w:r w:rsidRPr="00A52147">
        <w:rPr>
          <w:rFonts w:ascii="Times New Roman" w:hAnsi="Times New Roman" w:cs="Times New Roman"/>
          <w:color w:val="000000" w:themeColor="text1"/>
          <w:sz w:val="28"/>
          <w:szCs w:val="28"/>
        </w:rPr>
        <w:t xml:space="preserve"> x Z</w:t>
      </w:r>
      <w:r w:rsidRPr="00A52147">
        <w:rPr>
          <w:rFonts w:ascii="Times New Roman" w:hAnsi="Times New Roman" w:cs="Times New Roman"/>
          <w:color w:val="000000" w:themeColor="text1"/>
          <w:sz w:val="28"/>
          <w:szCs w:val="28"/>
          <w:vertAlign w:val="subscript"/>
        </w:rPr>
        <w:t>мт</w:t>
      </w:r>
      <w:r w:rsidRPr="00A52147">
        <w:rPr>
          <w:rFonts w:ascii="Times New Roman" w:hAnsi="Times New Roman" w:cs="Times New Roman"/>
          <w:color w:val="000000" w:themeColor="text1"/>
          <w:sz w:val="28"/>
          <w:szCs w:val="28"/>
        </w:rPr>
        <w:t>,</w:t>
      </w:r>
    </w:p>
    <w:p w14:paraId="16A8A86A" w14:textId="77777777" w:rsidR="00524E46" w:rsidRPr="00A52147" w:rsidRDefault="00524E46" w:rsidP="00780197">
      <w:pPr>
        <w:autoSpaceDE w:val="0"/>
        <w:autoSpaceDN w:val="0"/>
        <w:adjustRightInd w:val="0"/>
        <w:spacing w:after="0" w:line="240" w:lineRule="auto"/>
        <w:jc w:val="both"/>
        <w:rPr>
          <w:rFonts w:ascii="Times New Roman" w:hAnsi="Times New Roman" w:cs="Times New Roman"/>
          <w:color w:val="000000" w:themeColor="text1"/>
          <w:sz w:val="28"/>
          <w:szCs w:val="28"/>
        </w:rPr>
      </w:pPr>
    </w:p>
    <w:p w14:paraId="5F51A0AE"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где:</w:t>
      </w:r>
    </w:p>
    <w:p w14:paraId="598E1990"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N</w:t>
      </w:r>
      <w:r w:rsidRPr="00A52147">
        <w:rPr>
          <w:rFonts w:ascii="Times New Roman" w:hAnsi="Times New Roman" w:cs="Times New Roman"/>
          <w:color w:val="000000" w:themeColor="text1"/>
          <w:sz w:val="28"/>
          <w:szCs w:val="28"/>
          <w:vertAlign w:val="subscript"/>
        </w:rPr>
        <w:t>iвр</w:t>
      </w:r>
      <w:r w:rsidRPr="00A52147">
        <w:rPr>
          <w:rFonts w:ascii="Times New Roman" w:hAnsi="Times New Roman" w:cs="Times New Roman"/>
          <w:color w:val="000000" w:themeColor="text1"/>
          <w:sz w:val="28"/>
          <w:szCs w:val="28"/>
        </w:rPr>
        <w:t xml:space="preserve"> - прогнозируемая численность трудоустроенных на временные работы граждан из числа работников, находящихся под риском увольнения;</w:t>
      </w:r>
    </w:p>
    <w:p w14:paraId="3B7787CC"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С</w:t>
      </w:r>
      <w:r w:rsidRPr="00A52147">
        <w:rPr>
          <w:rFonts w:ascii="Times New Roman" w:hAnsi="Times New Roman" w:cs="Times New Roman"/>
          <w:color w:val="000000" w:themeColor="text1"/>
          <w:sz w:val="28"/>
          <w:szCs w:val="28"/>
          <w:vertAlign w:val="subscript"/>
        </w:rPr>
        <w:t>зп</w:t>
      </w:r>
      <w:r w:rsidRPr="00A52147">
        <w:rPr>
          <w:rFonts w:ascii="Times New Roman" w:hAnsi="Times New Roman" w:cs="Times New Roman"/>
          <w:color w:val="000000" w:themeColor="text1"/>
          <w:sz w:val="28"/>
          <w:szCs w:val="28"/>
        </w:rPr>
        <w:t xml:space="preserve"> - размер возмещения затрат на заработную плату трудоустроенного на временную работу гражданина, равный величине минимального размера оплаты труда, установленного Федеральным </w:t>
      </w:r>
      <w:hyperlink r:id="rId18" w:history="1">
        <w:r w:rsidRPr="00A52147">
          <w:rPr>
            <w:rFonts w:ascii="Times New Roman" w:hAnsi="Times New Roman" w:cs="Times New Roman"/>
            <w:color w:val="000000" w:themeColor="text1"/>
            <w:sz w:val="28"/>
            <w:szCs w:val="28"/>
          </w:rPr>
          <w:t>законом</w:t>
        </w:r>
      </w:hyperlink>
      <w:r w:rsidRPr="00A52147">
        <w:rPr>
          <w:rFonts w:ascii="Times New Roman" w:hAnsi="Times New Roman" w:cs="Times New Roman"/>
          <w:color w:val="000000" w:themeColor="text1"/>
          <w:sz w:val="28"/>
          <w:szCs w:val="28"/>
        </w:rPr>
        <w:t xml:space="preserve"> от 19 июня 2000 года № 82-ФЗ «О минимальном размере оплаты труда», увеличенного на сумму страховых взносов в государственные внебюджетные фонды;</w:t>
      </w:r>
    </w:p>
    <w:p w14:paraId="73A178D2"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Р</w:t>
      </w:r>
      <w:r w:rsidRPr="00A52147">
        <w:rPr>
          <w:rFonts w:ascii="Times New Roman" w:hAnsi="Times New Roman" w:cs="Times New Roman"/>
          <w:color w:val="000000" w:themeColor="text1"/>
          <w:sz w:val="28"/>
          <w:szCs w:val="28"/>
          <w:vertAlign w:val="subscript"/>
        </w:rPr>
        <w:t>зан</w:t>
      </w:r>
      <w:r w:rsidRPr="00A52147">
        <w:rPr>
          <w:rFonts w:ascii="Times New Roman" w:hAnsi="Times New Roman" w:cs="Times New Roman"/>
          <w:color w:val="000000" w:themeColor="text1"/>
          <w:sz w:val="28"/>
          <w:szCs w:val="28"/>
        </w:rPr>
        <w:t xml:space="preserve"> - период временного трудоустройства (количество месяцев), не более 3 месяцев, для системообразующих организаций российской экономики, градообразующих организаций в монопрофильных муниципальных образованиях, а также организаций, аффилированных с системообразующими организациями российской экономики (по решению межведомственной рабочей группы по восстановлению рынка труда, образованной в соответствии с решением Председателя Правительства Российской Федерации) - не более 6 месяцев);</w:t>
      </w:r>
    </w:p>
    <w:p w14:paraId="14A4F6B8"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Z</w:t>
      </w:r>
      <w:r w:rsidRPr="00A52147">
        <w:rPr>
          <w:rFonts w:ascii="Times New Roman" w:hAnsi="Times New Roman" w:cs="Times New Roman"/>
          <w:color w:val="000000" w:themeColor="text1"/>
          <w:sz w:val="28"/>
          <w:szCs w:val="28"/>
          <w:vertAlign w:val="subscript"/>
        </w:rPr>
        <w:t>мт</w:t>
      </w:r>
      <w:r w:rsidRPr="00A52147">
        <w:rPr>
          <w:rFonts w:ascii="Times New Roman" w:hAnsi="Times New Roman" w:cs="Times New Roman"/>
          <w:color w:val="000000" w:themeColor="text1"/>
          <w:sz w:val="28"/>
          <w:szCs w:val="28"/>
        </w:rPr>
        <w:t xml:space="preserve"> - планируемые затраты на одно рабочее место работника в период материально-технического обеспечения работ, но не более 10 тыс. рублей на весь период.</w:t>
      </w:r>
    </w:p>
    <w:p w14:paraId="1799B003" w14:textId="77777777" w:rsidR="00524E46" w:rsidRPr="00A52147" w:rsidRDefault="00524E46" w:rsidP="00780197">
      <w:pPr>
        <w:pStyle w:val="ConsPlusNormal"/>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2.10. Перечисление субсидии Центром занятости населения осуществляется на основании договора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в кредитных организациях:</w:t>
      </w:r>
    </w:p>
    <w:p w14:paraId="7E021B48" w14:textId="77777777" w:rsidR="00524E46" w:rsidRPr="00A52147" w:rsidRDefault="00524E46" w:rsidP="00780197">
      <w:pPr>
        <w:pStyle w:val="ConsPlusNormal"/>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 случае предоставления субсидии на финансовое обеспечение затрат - в 10-дневный срок, исчисляемый в рабочих днях, со дня заключения договора о предоставлении субсидии;</w:t>
      </w:r>
    </w:p>
    <w:p w14:paraId="31DDA234"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 случае предоставления субсидии на возмещение затрат - не позднее 10-го рабочего дня, следующего за днем принятия Министерством решения о предоставлении субсидии.</w:t>
      </w:r>
    </w:p>
    <w:p w14:paraId="1EA460E9" w14:textId="77777777" w:rsidR="00524E46" w:rsidRPr="00A52147" w:rsidRDefault="00524E46" w:rsidP="00780197">
      <w:pPr>
        <w:autoSpaceDE w:val="0"/>
        <w:autoSpaceDN w:val="0"/>
        <w:adjustRightInd w:val="0"/>
        <w:spacing w:after="0" w:line="240" w:lineRule="auto"/>
        <w:jc w:val="both"/>
        <w:rPr>
          <w:rFonts w:ascii="Times New Roman" w:hAnsi="Times New Roman" w:cs="Times New Roman"/>
          <w:color w:val="000000" w:themeColor="text1"/>
          <w:sz w:val="28"/>
          <w:szCs w:val="28"/>
        </w:rPr>
      </w:pPr>
    </w:p>
    <w:p w14:paraId="23269114" w14:textId="77777777" w:rsidR="00524E46" w:rsidRPr="00A52147" w:rsidRDefault="00524E46" w:rsidP="00780197">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r w:rsidRPr="00A52147">
        <w:rPr>
          <w:rFonts w:ascii="Times New Roman" w:hAnsi="Times New Roman" w:cs="Times New Roman"/>
          <w:b/>
          <w:bCs/>
          <w:color w:val="000000" w:themeColor="text1"/>
          <w:sz w:val="28"/>
          <w:szCs w:val="28"/>
        </w:rPr>
        <w:t>III. Требования к отчетности</w:t>
      </w:r>
    </w:p>
    <w:p w14:paraId="19987C37" w14:textId="77777777" w:rsidR="00524E46" w:rsidRPr="00A52147" w:rsidRDefault="00524E46" w:rsidP="00780197">
      <w:pPr>
        <w:autoSpaceDE w:val="0"/>
        <w:autoSpaceDN w:val="0"/>
        <w:adjustRightInd w:val="0"/>
        <w:spacing w:after="0" w:line="240" w:lineRule="auto"/>
        <w:jc w:val="both"/>
        <w:rPr>
          <w:rFonts w:ascii="Times New Roman" w:hAnsi="Times New Roman" w:cs="Times New Roman"/>
          <w:color w:val="000000" w:themeColor="text1"/>
          <w:sz w:val="28"/>
          <w:szCs w:val="28"/>
        </w:rPr>
      </w:pPr>
    </w:p>
    <w:p w14:paraId="09E21C8E"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3.1. Работодатель, заключивший договор о предоставлении субсидии на финансовое обеспечение затрат, ежемесячно, не позднее 20 числа месяца, следующего за отчетным месяцем, представляет в центр занятости населения:</w:t>
      </w:r>
    </w:p>
    <w:p w14:paraId="426E2D81"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по формам, прилагаемым к типовым формам соглашений (договоров), установленным Министерством финансов Российской Федерации:</w:t>
      </w:r>
    </w:p>
    <w:p w14:paraId="17D4975D"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отчет о достижении значений результатов предоставления субсидии;</w:t>
      </w:r>
    </w:p>
    <w:p w14:paraId="51BF9B08"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отчет об осуществлении расходов, источником финансового обеспечения (возмещения) которых является субсидия;</w:t>
      </w:r>
    </w:p>
    <w:p w14:paraId="3EAB705A"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заверенные копии табеля учета рабочего времени;</w:t>
      </w:r>
    </w:p>
    <w:p w14:paraId="5201FC7E"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заверенные копии расчетной ведомости (о начисленной заработной плате);</w:t>
      </w:r>
    </w:p>
    <w:p w14:paraId="314058C6"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заверенный расчет начислений по страховым взносам в государственные внебюджетные фонды, составленный в произвольной форме;</w:t>
      </w:r>
    </w:p>
    <w:p w14:paraId="0C9A6618"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заверенные копии платежной ведомости (о выплаченной заработной плате) или заверенные копии платежного поручения о перечислении заработной платы на лицевые счета граждан в кредитных учреждениях;</w:t>
      </w:r>
    </w:p>
    <w:p w14:paraId="1A4B691C"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другие необходимые документы, подтверждающие затраты работодателя по оплате труда;</w:t>
      </w:r>
    </w:p>
    <w:p w14:paraId="5A0C0819"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документы, подтверждающие исполнение сметы расходов на материально - техническое оснащение по форме, утвержденной Министерством и иные документы, подтверждающие затраты на материально-техническое оснащение при организации временной занятости, (копии платежных документов, счетов, счетов-фактур, товарно-транспортных накладных, платежных поручений, приходных и расходных ордеров, актов приемки выполненных работ (оказанных услуг), накладных на приобретение, монтаж и установку предметов труда (сырье, материалы, топливо и т.п.).</w:t>
      </w:r>
    </w:p>
    <w:p w14:paraId="1A9F9860" w14:textId="77777777" w:rsidR="00524E46" w:rsidRPr="00A52147" w:rsidRDefault="00524E46" w:rsidP="0078019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Центр занятости населения вправе устанавливать в договоре о предоставлении субсидии сроки и формы представления работодателем дополнительной отчетности (при необходимости).</w:t>
      </w:r>
    </w:p>
    <w:p w14:paraId="77A566ED"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Работодатель, заключивший договор о предоставлении субсидии на возмещение затрат</w:t>
      </w:r>
      <w:r w:rsidRPr="00A52147">
        <w:rPr>
          <w:rFonts w:ascii="Times New Roman" w:hAnsi="Times New Roman" w:cs="Times New Roman"/>
          <w:b/>
          <w:color w:val="000000" w:themeColor="text1"/>
          <w:sz w:val="28"/>
          <w:szCs w:val="28"/>
        </w:rPr>
        <w:t xml:space="preserve">, </w:t>
      </w:r>
      <w:r w:rsidRPr="00A52147">
        <w:rPr>
          <w:rFonts w:ascii="Times New Roman" w:hAnsi="Times New Roman" w:cs="Times New Roman"/>
          <w:color w:val="000000" w:themeColor="text1"/>
          <w:sz w:val="28"/>
          <w:szCs w:val="28"/>
        </w:rPr>
        <w:t>представляет в Центр занятости населения до 20 числа месяца, следующего за месяцем предоставления субсидии, отчет о достижении значений результатов предоставления субсидии по форме, прилагаемой к типовой форме соглашения (договора), установленной Министерством финансов Российской Федерации.</w:t>
      </w:r>
    </w:p>
    <w:p w14:paraId="1F6A79F3" w14:textId="77777777" w:rsidR="00524E46" w:rsidRPr="00A52147" w:rsidRDefault="00524E46" w:rsidP="00780197">
      <w:pPr>
        <w:pStyle w:val="ConsPlusNormal"/>
        <w:ind w:firstLine="709"/>
        <w:jc w:val="both"/>
        <w:rPr>
          <w:rFonts w:ascii="Times New Roman" w:hAnsi="Times New Roman" w:cs="Times New Roman"/>
          <w:color w:val="000000" w:themeColor="text1"/>
          <w:sz w:val="28"/>
          <w:szCs w:val="28"/>
        </w:rPr>
      </w:pPr>
      <w:bookmarkStart w:id="9" w:name="Par151"/>
      <w:bookmarkEnd w:id="9"/>
      <w:r w:rsidRPr="00A52147">
        <w:rPr>
          <w:rFonts w:ascii="Times New Roman" w:hAnsi="Times New Roman" w:cs="Times New Roman"/>
          <w:color w:val="000000" w:themeColor="text1"/>
          <w:sz w:val="28"/>
          <w:szCs w:val="28"/>
        </w:rPr>
        <w:t>3.2.  Планируемыми результатами предоставления субсидии являются:</w:t>
      </w:r>
    </w:p>
    <w:p w14:paraId="52D52FD3" w14:textId="77777777" w:rsidR="00524E46" w:rsidRPr="00A52147" w:rsidRDefault="00524E46" w:rsidP="00780197">
      <w:pPr>
        <w:pStyle w:val="ConsPlusNormal"/>
        <w:ind w:firstLine="709"/>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численность принявших участие в мероприятиях по организации временного трудоустройства граждан из числа работников, находящихся под риском увольнения, в рамках дополнительных мероприятий, направленных на снижение напряженности на рынке труда Республики Татарстан; </w:t>
      </w:r>
    </w:p>
    <w:p w14:paraId="5798959B"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численность принявших участие в мероприятиях по организации общественных работ граждан, зарегистрированных в органах службы занятости в целях поиска подходящей работы, включая безработных граждан, в рамках дополнительных мероприятий, направленных на снижение напряженности на рынке труда Республики Татарстан.</w:t>
      </w:r>
    </w:p>
    <w:p w14:paraId="13B040FD"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3.3. Оценка достижения значений результатов предоставления субсидии осуществляется центром занятости населения.</w:t>
      </w:r>
    </w:p>
    <w:p w14:paraId="6BB9F00A"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3.4. Центр занятости населения и Министерство осуществляют проверку соблюдения условий и порядка предоставления субсидии работодателями, в том числе в части достижения результата предоставления субсидии.</w:t>
      </w:r>
    </w:p>
    <w:p w14:paraId="573AB06F"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Проверка соблюдения получателем субсидии условий и порядка предоставления субсидии осуществляется органами государственного финансового контроля в соответствии со </w:t>
      </w:r>
      <w:hyperlink r:id="rId19" w:history="1">
        <w:r w:rsidRPr="00A52147">
          <w:rPr>
            <w:rFonts w:ascii="Times New Roman" w:hAnsi="Times New Roman" w:cs="Times New Roman"/>
            <w:color w:val="000000" w:themeColor="text1"/>
            <w:sz w:val="28"/>
            <w:szCs w:val="28"/>
          </w:rPr>
          <w:t>статьями 268.1</w:t>
        </w:r>
      </w:hyperlink>
      <w:r w:rsidRPr="00A52147">
        <w:rPr>
          <w:rFonts w:ascii="Times New Roman" w:hAnsi="Times New Roman" w:cs="Times New Roman"/>
          <w:color w:val="000000" w:themeColor="text1"/>
          <w:sz w:val="28"/>
          <w:szCs w:val="28"/>
        </w:rPr>
        <w:t xml:space="preserve"> и </w:t>
      </w:r>
      <w:hyperlink r:id="rId20" w:history="1">
        <w:r w:rsidRPr="00A52147">
          <w:rPr>
            <w:rFonts w:ascii="Times New Roman" w:hAnsi="Times New Roman" w:cs="Times New Roman"/>
            <w:color w:val="000000" w:themeColor="text1"/>
            <w:sz w:val="28"/>
            <w:szCs w:val="28"/>
          </w:rPr>
          <w:t>269.2</w:t>
        </w:r>
      </w:hyperlink>
      <w:r w:rsidRPr="00A52147">
        <w:rPr>
          <w:rFonts w:ascii="Times New Roman" w:hAnsi="Times New Roman" w:cs="Times New Roman"/>
          <w:color w:val="000000" w:themeColor="text1"/>
          <w:sz w:val="28"/>
          <w:szCs w:val="28"/>
        </w:rPr>
        <w:t xml:space="preserve"> Бюджетного кодекса Российской Федерации.</w:t>
      </w:r>
      <w:bookmarkStart w:id="10" w:name="_GoBack"/>
      <w:bookmarkEnd w:id="10"/>
    </w:p>
    <w:p w14:paraId="018F7575"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3.5. В случае нарушения условий и порядка предоставления субсидии, выявленного в том числе по фактам проверок, проведенных центром занятости населения, Министерством и органом государственного финансового контроля, а также в случае недостижения значений результатов предоставления субсидии, указанных в </w:t>
      </w:r>
      <w:hyperlink w:anchor="Par151" w:history="1">
        <w:r w:rsidRPr="00A52147">
          <w:rPr>
            <w:rFonts w:ascii="Times New Roman" w:hAnsi="Times New Roman" w:cs="Times New Roman"/>
            <w:color w:val="000000" w:themeColor="text1"/>
            <w:sz w:val="28"/>
            <w:szCs w:val="28"/>
          </w:rPr>
          <w:t>пункте 3.2</w:t>
        </w:r>
      </w:hyperlink>
      <w:r w:rsidRPr="00A52147">
        <w:rPr>
          <w:rFonts w:ascii="Times New Roman" w:hAnsi="Times New Roman" w:cs="Times New Roman"/>
          <w:color w:val="000000" w:themeColor="text1"/>
          <w:sz w:val="28"/>
          <w:szCs w:val="28"/>
        </w:rPr>
        <w:t xml:space="preserve"> настоящего Порядка, субсидия подлежит возврату в бюджет Республики Татарстан в размере, определяемом в соответствии с </w:t>
      </w:r>
      <w:hyperlink w:anchor="Par160" w:history="1">
        <w:r w:rsidRPr="00A52147">
          <w:rPr>
            <w:rFonts w:ascii="Times New Roman" w:hAnsi="Times New Roman" w:cs="Times New Roman"/>
            <w:color w:val="000000" w:themeColor="text1"/>
            <w:sz w:val="28"/>
            <w:szCs w:val="28"/>
          </w:rPr>
          <w:t>пунктом 3.6</w:t>
        </w:r>
      </w:hyperlink>
      <w:r w:rsidRPr="00A52147">
        <w:rPr>
          <w:rFonts w:ascii="Times New Roman" w:hAnsi="Times New Roman" w:cs="Times New Roman"/>
          <w:color w:val="000000" w:themeColor="text1"/>
          <w:sz w:val="28"/>
          <w:szCs w:val="28"/>
        </w:rPr>
        <w:t xml:space="preserve"> настоящего Порядка.</w:t>
      </w:r>
    </w:p>
    <w:p w14:paraId="7799C8E4"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1" w:name="Par160"/>
      <w:bookmarkEnd w:id="11"/>
      <w:r w:rsidRPr="00A52147">
        <w:rPr>
          <w:rFonts w:ascii="Times New Roman" w:hAnsi="Times New Roman" w:cs="Times New Roman"/>
          <w:color w:val="000000" w:themeColor="text1"/>
          <w:sz w:val="28"/>
          <w:szCs w:val="28"/>
        </w:rPr>
        <w:t>3.6. Субсидия подлежит возврату получателем субсидии в бюджет Республики Татарстан в 15-дневный срок, исчисляемый в календарных днях, со дня получения соответствующего требования центра занятости населения, Министерства и (или) органов государственного финансового контроля:</w:t>
      </w:r>
    </w:p>
    <w:p w14:paraId="61BCC64B"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 полном объеме - в случае представления недостоверных сведений и документов для получения субсидии, нарушения работодателями условий, установленных при предоставлении субсидии;</w:t>
      </w:r>
    </w:p>
    <w:p w14:paraId="22100D2E"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в объеме использованной не по целевому назначению субсидии - в случае выявления нецелевого использования средств субсидии;</w:t>
      </w:r>
    </w:p>
    <w:p w14:paraId="5CD660B2"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в размере 1 процента от суммы за каждое недостигнутое значение - в случае недостижения результатов предоставления субсидии, указанных в </w:t>
      </w:r>
      <w:hyperlink w:anchor="Par151" w:history="1">
        <w:r w:rsidRPr="00A52147">
          <w:rPr>
            <w:rFonts w:ascii="Times New Roman" w:hAnsi="Times New Roman" w:cs="Times New Roman"/>
            <w:color w:val="000000" w:themeColor="text1"/>
            <w:sz w:val="28"/>
            <w:szCs w:val="28"/>
          </w:rPr>
          <w:t>пункте 3.2</w:t>
        </w:r>
      </w:hyperlink>
      <w:r w:rsidRPr="00A52147">
        <w:rPr>
          <w:rFonts w:ascii="Times New Roman" w:hAnsi="Times New Roman" w:cs="Times New Roman"/>
          <w:color w:val="000000" w:themeColor="text1"/>
          <w:sz w:val="28"/>
          <w:szCs w:val="28"/>
        </w:rPr>
        <w:t xml:space="preserve"> настоящего Порядка.</w:t>
      </w:r>
    </w:p>
    <w:p w14:paraId="27487557"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3.7. При нарушении работодателем срока возврата субсидии, указанного в </w:t>
      </w:r>
      <w:hyperlink w:anchor="Par160" w:history="1">
        <w:r w:rsidRPr="00A52147">
          <w:rPr>
            <w:rFonts w:ascii="Times New Roman" w:hAnsi="Times New Roman" w:cs="Times New Roman"/>
            <w:color w:val="000000" w:themeColor="text1"/>
            <w:sz w:val="28"/>
            <w:szCs w:val="28"/>
          </w:rPr>
          <w:t>пункте 3.6</w:t>
        </w:r>
      </w:hyperlink>
      <w:r w:rsidRPr="00A52147">
        <w:rPr>
          <w:rFonts w:ascii="Times New Roman" w:hAnsi="Times New Roman" w:cs="Times New Roman"/>
          <w:color w:val="000000" w:themeColor="text1"/>
          <w:sz w:val="28"/>
          <w:szCs w:val="28"/>
        </w:rPr>
        <w:t xml:space="preserve"> настоящего Порядка, центр занятости населения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порядке, установленном законодательством Российской Федерации.</w:t>
      </w:r>
    </w:p>
    <w:p w14:paraId="21CA5AEE" w14:textId="77777777" w:rsidR="00524E46" w:rsidRPr="00A52147" w:rsidRDefault="00524E46" w:rsidP="0078019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52147">
        <w:rPr>
          <w:rFonts w:ascii="Times New Roman" w:hAnsi="Times New Roman" w:cs="Times New Roman"/>
          <w:color w:val="000000" w:themeColor="text1"/>
          <w:sz w:val="28"/>
          <w:szCs w:val="28"/>
        </w:rPr>
        <w:t xml:space="preserve">При этом работодатель уплачивает пени в размере 0,03 процента от суммы субсидии, подлежащей возврату, за каждый день просрочки начиная со дня, следующего за днем истечения срока возврата субсидии, указанного в </w:t>
      </w:r>
      <w:hyperlink w:anchor="Par160" w:history="1">
        <w:r w:rsidRPr="00A52147">
          <w:rPr>
            <w:rFonts w:ascii="Times New Roman" w:hAnsi="Times New Roman" w:cs="Times New Roman"/>
            <w:color w:val="000000" w:themeColor="text1"/>
            <w:sz w:val="28"/>
            <w:szCs w:val="28"/>
          </w:rPr>
          <w:t>пункте 3.6</w:t>
        </w:r>
      </w:hyperlink>
      <w:r w:rsidRPr="00A52147">
        <w:rPr>
          <w:rFonts w:ascii="Times New Roman" w:hAnsi="Times New Roman" w:cs="Times New Roman"/>
          <w:color w:val="000000" w:themeColor="text1"/>
          <w:sz w:val="28"/>
          <w:szCs w:val="28"/>
        </w:rPr>
        <w:t xml:space="preserve"> настоящего Порядка, по день ее возврата включительно.</w:t>
      </w:r>
    </w:p>
    <w:p w14:paraId="6B0F2B82" w14:textId="77777777" w:rsidR="00524E46" w:rsidRPr="00A52147" w:rsidRDefault="00524E46" w:rsidP="00780197">
      <w:pPr>
        <w:autoSpaceDE w:val="0"/>
        <w:autoSpaceDN w:val="0"/>
        <w:adjustRightInd w:val="0"/>
        <w:spacing w:after="0" w:line="240" w:lineRule="auto"/>
        <w:jc w:val="both"/>
        <w:rPr>
          <w:rFonts w:ascii="Times New Roman" w:hAnsi="Times New Roman" w:cs="Times New Roman"/>
          <w:color w:val="000000" w:themeColor="text1"/>
          <w:sz w:val="28"/>
          <w:szCs w:val="28"/>
        </w:rPr>
      </w:pPr>
    </w:p>
    <w:p w14:paraId="40050C45" w14:textId="77777777" w:rsidR="00524E46" w:rsidRPr="00A52147" w:rsidRDefault="00524E46" w:rsidP="00780197">
      <w:pPr>
        <w:autoSpaceDE w:val="0"/>
        <w:autoSpaceDN w:val="0"/>
        <w:adjustRightInd w:val="0"/>
        <w:spacing w:after="0" w:line="240" w:lineRule="auto"/>
        <w:jc w:val="both"/>
        <w:rPr>
          <w:rFonts w:ascii="Times New Roman" w:hAnsi="Times New Roman" w:cs="Times New Roman"/>
          <w:color w:val="000000" w:themeColor="text1"/>
          <w:sz w:val="28"/>
          <w:szCs w:val="28"/>
        </w:rPr>
      </w:pPr>
    </w:p>
    <w:p w14:paraId="796CD0ED" w14:textId="77777777" w:rsidR="00524E46" w:rsidRDefault="00524E46" w:rsidP="00780197">
      <w:pPr>
        <w:pStyle w:val="ConsPlusNormal"/>
        <w:ind w:firstLine="709"/>
        <w:jc w:val="both"/>
      </w:pPr>
    </w:p>
    <w:p w14:paraId="481C39F4"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p w14:paraId="4EF52D5F"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p w14:paraId="0B5C337A"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p w14:paraId="18E1DBF9"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p w14:paraId="189A8C6D"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p w14:paraId="24A5848E"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p w14:paraId="7B0E510F"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p w14:paraId="53C940C2"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p w14:paraId="4EB8FB71"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p w14:paraId="099B10B5"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p w14:paraId="56102FE2"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p w14:paraId="01454B05"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p w14:paraId="09DC840B"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p w14:paraId="1B2829D8" w14:textId="77777777" w:rsidR="001B3A0F" w:rsidRDefault="001B3A0F" w:rsidP="00780197">
      <w:pPr>
        <w:pStyle w:val="ConsPlusNormal"/>
        <w:ind w:left="5954"/>
        <w:contextualSpacing/>
        <w:jc w:val="both"/>
        <w:outlineLvl w:val="0"/>
        <w:rPr>
          <w:rFonts w:ascii="Times New Roman" w:hAnsi="Times New Roman" w:cs="Times New Roman"/>
          <w:sz w:val="28"/>
          <w:szCs w:val="28"/>
        </w:rPr>
      </w:pPr>
    </w:p>
    <w:sectPr w:rsidR="001B3A0F" w:rsidSect="000F73B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71B1A" w14:textId="77777777" w:rsidR="00763C1A" w:rsidRDefault="00763C1A" w:rsidP="00D02037">
      <w:pPr>
        <w:spacing w:after="0" w:line="240" w:lineRule="auto"/>
      </w:pPr>
      <w:r>
        <w:separator/>
      </w:r>
    </w:p>
  </w:endnote>
  <w:endnote w:type="continuationSeparator" w:id="0">
    <w:p w14:paraId="1E5F0EA0" w14:textId="77777777" w:rsidR="00763C1A" w:rsidRDefault="00763C1A" w:rsidP="00D02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DE449" w14:textId="77777777" w:rsidR="00763C1A" w:rsidRDefault="00763C1A" w:rsidP="00D02037">
      <w:pPr>
        <w:spacing w:after="0" w:line="240" w:lineRule="auto"/>
      </w:pPr>
      <w:r>
        <w:separator/>
      </w:r>
    </w:p>
  </w:footnote>
  <w:footnote w:type="continuationSeparator" w:id="0">
    <w:p w14:paraId="15743C2F" w14:textId="77777777" w:rsidR="00763C1A" w:rsidRDefault="00763C1A" w:rsidP="00D02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32D25"/>
    <w:multiLevelType w:val="hybridMultilevel"/>
    <w:tmpl w:val="B9DA8404"/>
    <w:lvl w:ilvl="0" w:tplc="1AD250B6">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6D"/>
    <w:rsid w:val="0000580E"/>
    <w:rsid w:val="00011BD4"/>
    <w:rsid w:val="00013FAF"/>
    <w:rsid w:val="000263C3"/>
    <w:rsid w:val="00041310"/>
    <w:rsid w:val="0008326E"/>
    <w:rsid w:val="000A097C"/>
    <w:rsid w:val="000A13B1"/>
    <w:rsid w:val="000A1FBC"/>
    <w:rsid w:val="000A2BB3"/>
    <w:rsid w:val="000C2447"/>
    <w:rsid w:val="000C5A60"/>
    <w:rsid w:val="000D0A2F"/>
    <w:rsid w:val="000E4E73"/>
    <w:rsid w:val="000F17B6"/>
    <w:rsid w:val="000F5CEF"/>
    <w:rsid w:val="000F6E21"/>
    <w:rsid w:val="000F73B1"/>
    <w:rsid w:val="0010535E"/>
    <w:rsid w:val="00131692"/>
    <w:rsid w:val="00146A6D"/>
    <w:rsid w:val="001545FE"/>
    <w:rsid w:val="0015635A"/>
    <w:rsid w:val="0015650B"/>
    <w:rsid w:val="00162EF5"/>
    <w:rsid w:val="00175EE2"/>
    <w:rsid w:val="001769C5"/>
    <w:rsid w:val="001825D6"/>
    <w:rsid w:val="0018365A"/>
    <w:rsid w:val="00194A2B"/>
    <w:rsid w:val="001A1C94"/>
    <w:rsid w:val="001B3A0F"/>
    <w:rsid w:val="001B71CB"/>
    <w:rsid w:val="001D600C"/>
    <w:rsid w:val="001F4ABB"/>
    <w:rsid w:val="00221060"/>
    <w:rsid w:val="00222461"/>
    <w:rsid w:val="00254544"/>
    <w:rsid w:val="00264654"/>
    <w:rsid w:val="00293445"/>
    <w:rsid w:val="002A2A63"/>
    <w:rsid w:val="002A5F0D"/>
    <w:rsid w:val="002B2A13"/>
    <w:rsid w:val="002B3623"/>
    <w:rsid w:val="002D075D"/>
    <w:rsid w:val="002F3083"/>
    <w:rsid w:val="002F4AE9"/>
    <w:rsid w:val="00337AA8"/>
    <w:rsid w:val="0034233F"/>
    <w:rsid w:val="00364ED8"/>
    <w:rsid w:val="00367B39"/>
    <w:rsid w:val="0037044C"/>
    <w:rsid w:val="00372728"/>
    <w:rsid w:val="00377156"/>
    <w:rsid w:val="00384332"/>
    <w:rsid w:val="00387782"/>
    <w:rsid w:val="0039670B"/>
    <w:rsid w:val="003A6484"/>
    <w:rsid w:val="003B03BA"/>
    <w:rsid w:val="003B6725"/>
    <w:rsid w:val="003B6730"/>
    <w:rsid w:val="003C288A"/>
    <w:rsid w:val="003F5A24"/>
    <w:rsid w:val="00406B32"/>
    <w:rsid w:val="00412B8F"/>
    <w:rsid w:val="004207D0"/>
    <w:rsid w:val="00443CEF"/>
    <w:rsid w:val="00444F8A"/>
    <w:rsid w:val="00451D2D"/>
    <w:rsid w:val="00452FBB"/>
    <w:rsid w:val="0045423D"/>
    <w:rsid w:val="00461A55"/>
    <w:rsid w:val="00462EFC"/>
    <w:rsid w:val="00471A9A"/>
    <w:rsid w:val="00473EFC"/>
    <w:rsid w:val="00482A77"/>
    <w:rsid w:val="00497890"/>
    <w:rsid w:val="004B3749"/>
    <w:rsid w:val="004D5B62"/>
    <w:rsid w:val="004E41DE"/>
    <w:rsid w:val="004E7DDD"/>
    <w:rsid w:val="004F0D27"/>
    <w:rsid w:val="004F1BA9"/>
    <w:rsid w:val="004F1ECE"/>
    <w:rsid w:val="005000A5"/>
    <w:rsid w:val="0050074A"/>
    <w:rsid w:val="00514CDB"/>
    <w:rsid w:val="0051534E"/>
    <w:rsid w:val="00516EFD"/>
    <w:rsid w:val="005220A0"/>
    <w:rsid w:val="00524E46"/>
    <w:rsid w:val="005358A8"/>
    <w:rsid w:val="00535C4E"/>
    <w:rsid w:val="00540356"/>
    <w:rsid w:val="00557760"/>
    <w:rsid w:val="005677E4"/>
    <w:rsid w:val="0057662A"/>
    <w:rsid w:val="00576FD0"/>
    <w:rsid w:val="00577AB7"/>
    <w:rsid w:val="00580E12"/>
    <w:rsid w:val="00581BAC"/>
    <w:rsid w:val="00585DF8"/>
    <w:rsid w:val="005A3BAC"/>
    <w:rsid w:val="005A3C1D"/>
    <w:rsid w:val="005D666C"/>
    <w:rsid w:val="005E6668"/>
    <w:rsid w:val="005E7159"/>
    <w:rsid w:val="005F3C11"/>
    <w:rsid w:val="006067F0"/>
    <w:rsid w:val="006112BF"/>
    <w:rsid w:val="00617DD6"/>
    <w:rsid w:val="00633A30"/>
    <w:rsid w:val="0063683D"/>
    <w:rsid w:val="00636DFC"/>
    <w:rsid w:val="00653A03"/>
    <w:rsid w:val="0065535E"/>
    <w:rsid w:val="006578CB"/>
    <w:rsid w:val="006873C1"/>
    <w:rsid w:val="00691584"/>
    <w:rsid w:val="00697564"/>
    <w:rsid w:val="006A500C"/>
    <w:rsid w:val="006A5075"/>
    <w:rsid w:val="006B1BA1"/>
    <w:rsid w:val="006C5CDE"/>
    <w:rsid w:val="006D0EB8"/>
    <w:rsid w:val="006D3550"/>
    <w:rsid w:val="006F4F40"/>
    <w:rsid w:val="00703D87"/>
    <w:rsid w:val="00724788"/>
    <w:rsid w:val="00725830"/>
    <w:rsid w:val="00733D35"/>
    <w:rsid w:val="007351E9"/>
    <w:rsid w:val="00763C1A"/>
    <w:rsid w:val="00777F8D"/>
    <w:rsid w:val="00780197"/>
    <w:rsid w:val="00797A7A"/>
    <w:rsid w:val="007B0F0C"/>
    <w:rsid w:val="007B3E69"/>
    <w:rsid w:val="007D161B"/>
    <w:rsid w:val="007D6AFC"/>
    <w:rsid w:val="007D7B72"/>
    <w:rsid w:val="007E3DB9"/>
    <w:rsid w:val="007E5DC5"/>
    <w:rsid w:val="007F0B66"/>
    <w:rsid w:val="00801C09"/>
    <w:rsid w:val="00803C2E"/>
    <w:rsid w:val="00817F40"/>
    <w:rsid w:val="008210CA"/>
    <w:rsid w:val="00825FB8"/>
    <w:rsid w:val="00832F72"/>
    <w:rsid w:val="00837341"/>
    <w:rsid w:val="00844BC5"/>
    <w:rsid w:val="008525A3"/>
    <w:rsid w:val="008558F8"/>
    <w:rsid w:val="00864FF3"/>
    <w:rsid w:val="00870043"/>
    <w:rsid w:val="00870760"/>
    <w:rsid w:val="00871C15"/>
    <w:rsid w:val="00875730"/>
    <w:rsid w:val="008867E4"/>
    <w:rsid w:val="008871CF"/>
    <w:rsid w:val="008921FA"/>
    <w:rsid w:val="008B7907"/>
    <w:rsid w:val="008C135A"/>
    <w:rsid w:val="008D3CBA"/>
    <w:rsid w:val="008F1EEB"/>
    <w:rsid w:val="008F66D4"/>
    <w:rsid w:val="00902672"/>
    <w:rsid w:val="009102ED"/>
    <w:rsid w:val="00916002"/>
    <w:rsid w:val="009176CE"/>
    <w:rsid w:val="0093174D"/>
    <w:rsid w:val="00932AC8"/>
    <w:rsid w:val="00957E13"/>
    <w:rsid w:val="0096275F"/>
    <w:rsid w:val="00997AC0"/>
    <w:rsid w:val="009A003F"/>
    <w:rsid w:val="009A6509"/>
    <w:rsid w:val="009B1467"/>
    <w:rsid w:val="009B2F7B"/>
    <w:rsid w:val="009B6BD9"/>
    <w:rsid w:val="009B74E4"/>
    <w:rsid w:val="009C11E3"/>
    <w:rsid w:val="009C4190"/>
    <w:rsid w:val="009C659E"/>
    <w:rsid w:val="00A05881"/>
    <w:rsid w:val="00A112F5"/>
    <w:rsid w:val="00A208B8"/>
    <w:rsid w:val="00A22AEA"/>
    <w:rsid w:val="00A24E07"/>
    <w:rsid w:val="00A57623"/>
    <w:rsid w:val="00A65697"/>
    <w:rsid w:val="00A751E7"/>
    <w:rsid w:val="00A8609A"/>
    <w:rsid w:val="00A91FD9"/>
    <w:rsid w:val="00A95EC6"/>
    <w:rsid w:val="00AA463E"/>
    <w:rsid w:val="00AB43F6"/>
    <w:rsid w:val="00AB5567"/>
    <w:rsid w:val="00AD40B4"/>
    <w:rsid w:val="00AD5615"/>
    <w:rsid w:val="00AE000B"/>
    <w:rsid w:val="00AE3CE1"/>
    <w:rsid w:val="00B10DF9"/>
    <w:rsid w:val="00B1512F"/>
    <w:rsid w:val="00B1760D"/>
    <w:rsid w:val="00B3752E"/>
    <w:rsid w:val="00B41F68"/>
    <w:rsid w:val="00B47484"/>
    <w:rsid w:val="00B52664"/>
    <w:rsid w:val="00B6356C"/>
    <w:rsid w:val="00B66261"/>
    <w:rsid w:val="00B86E13"/>
    <w:rsid w:val="00BA0BB5"/>
    <w:rsid w:val="00BA551B"/>
    <w:rsid w:val="00BA5F9E"/>
    <w:rsid w:val="00BA60AA"/>
    <w:rsid w:val="00BD178E"/>
    <w:rsid w:val="00BD3440"/>
    <w:rsid w:val="00C16033"/>
    <w:rsid w:val="00C346E8"/>
    <w:rsid w:val="00C37322"/>
    <w:rsid w:val="00C5076B"/>
    <w:rsid w:val="00C53577"/>
    <w:rsid w:val="00C63877"/>
    <w:rsid w:val="00C641E4"/>
    <w:rsid w:val="00C764C7"/>
    <w:rsid w:val="00C8278C"/>
    <w:rsid w:val="00CA2315"/>
    <w:rsid w:val="00CB6ADB"/>
    <w:rsid w:val="00CB7457"/>
    <w:rsid w:val="00CD6796"/>
    <w:rsid w:val="00CD7612"/>
    <w:rsid w:val="00CE0B1A"/>
    <w:rsid w:val="00CF7029"/>
    <w:rsid w:val="00D02037"/>
    <w:rsid w:val="00D10339"/>
    <w:rsid w:val="00D15ACD"/>
    <w:rsid w:val="00D17322"/>
    <w:rsid w:val="00D175D3"/>
    <w:rsid w:val="00D26B09"/>
    <w:rsid w:val="00D30707"/>
    <w:rsid w:val="00D31852"/>
    <w:rsid w:val="00D322F0"/>
    <w:rsid w:val="00D5425C"/>
    <w:rsid w:val="00D56AC3"/>
    <w:rsid w:val="00D77FF5"/>
    <w:rsid w:val="00DA1476"/>
    <w:rsid w:val="00DB16A0"/>
    <w:rsid w:val="00DB2CE9"/>
    <w:rsid w:val="00DB2D94"/>
    <w:rsid w:val="00DC1013"/>
    <w:rsid w:val="00DD20EA"/>
    <w:rsid w:val="00DD7F0D"/>
    <w:rsid w:val="00DE48B0"/>
    <w:rsid w:val="00DF53BC"/>
    <w:rsid w:val="00DF5C98"/>
    <w:rsid w:val="00E23FDB"/>
    <w:rsid w:val="00E262CC"/>
    <w:rsid w:val="00E36A57"/>
    <w:rsid w:val="00E501CF"/>
    <w:rsid w:val="00E614F4"/>
    <w:rsid w:val="00E751EC"/>
    <w:rsid w:val="00E8073E"/>
    <w:rsid w:val="00E8241F"/>
    <w:rsid w:val="00E87011"/>
    <w:rsid w:val="00E87273"/>
    <w:rsid w:val="00E912DF"/>
    <w:rsid w:val="00E92A8D"/>
    <w:rsid w:val="00EB1EBB"/>
    <w:rsid w:val="00EB6D42"/>
    <w:rsid w:val="00EC5E0E"/>
    <w:rsid w:val="00EE3779"/>
    <w:rsid w:val="00EE52B9"/>
    <w:rsid w:val="00EF2CDE"/>
    <w:rsid w:val="00F00E37"/>
    <w:rsid w:val="00F131F1"/>
    <w:rsid w:val="00F15FD2"/>
    <w:rsid w:val="00F20B60"/>
    <w:rsid w:val="00F2555C"/>
    <w:rsid w:val="00F27B45"/>
    <w:rsid w:val="00F30490"/>
    <w:rsid w:val="00F3131B"/>
    <w:rsid w:val="00F322EC"/>
    <w:rsid w:val="00F34D5F"/>
    <w:rsid w:val="00F37089"/>
    <w:rsid w:val="00F4129F"/>
    <w:rsid w:val="00F45B09"/>
    <w:rsid w:val="00F70978"/>
    <w:rsid w:val="00F73DF1"/>
    <w:rsid w:val="00F81A7F"/>
    <w:rsid w:val="00F82203"/>
    <w:rsid w:val="00F86F77"/>
    <w:rsid w:val="00FB4CD6"/>
    <w:rsid w:val="00FC2831"/>
    <w:rsid w:val="00FE265F"/>
    <w:rsid w:val="00FE5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30BB"/>
  <w15:chartTrackingRefBased/>
  <w15:docId w15:val="{30D685B1-3832-4BD2-9112-EE3B4923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33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46A6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46A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6A6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46A6D"/>
    <w:pPr>
      <w:widowControl w:val="0"/>
      <w:autoSpaceDE w:val="0"/>
      <w:autoSpaceDN w:val="0"/>
      <w:spacing w:after="0" w:line="240" w:lineRule="auto"/>
    </w:pPr>
    <w:rPr>
      <w:rFonts w:ascii="Tahoma" w:eastAsiaTheme="minorEastAsia" w:hAnsi="Tahoma" w:cs="Tahoma"/>
      <w:sz w:val="20"/>
      <w:lang w:eastAsia="ru-RU"/>
    </w:rPr>
  </w:style>
  <w:style w:type="character" w:styleId="a3">
    <w:name w:val="annotation reference"/>
    <w:basedOn w:val="a0"/>
    <w:uiPriority w:val="99"/>
    <w:semiHidden/>
    <w:unhideWhenUsed/>
    <w:rsid w:val="00A95EC6"/>
    <w:rPr>
      <w:sz w:val="16"/>
      <w:szCs w:val="16"/>
    </w:rPr>
  </w:style>
  <w:style w:type="paragraph" w:styleId="a4">
    <w:name w:val="annotation text"/>
    <w:basedOn w:val="a"/>
    <w:link w:val="a5"/>
    <w:uiPriority w:val="99"/>
    <w:unhideWhenUsed/>
    <w:rsid w:val="00A95EC6"/>
    <w:pPr>
      <w:spacing w:line="240" w:lineRule="auto"/>
    </w:pPr>
    <w:rPr>
      <w:sz w:val="20"/>
      <w:szCs w:val="20"/>
    </w:rPr>
  </w:style>
  <w:style w:type="character" w:customStyle="1" w:styleId="a5">
    <w:name w:val="Текст примечания Знак"/>
    <w:basedOn w:val="a0"/>
    <w:link w:val="a4"/>
    <w:uiPriority w:val="99"/>
    <w:rsid w:val="00A95EC6"/>
    <w:rPr>
      <w:sz w:val="20"/>
      <w:szCs w:val="20"/>
    </w:rPr>
  </w:style>
  <w:style w:type="paragraph" w:styleId="a6">
    <w:name w:val="annotation subject"/>
    <w:basedOn w:val="a4"/>
    <w:next w:val="a4"/>
    <w:link w:val="a7"/>
    <w:uiPriority w:val="99"/>
    <w:semiHidden/>
    <w:unhideWhenUsed/>
    <w:rsid w:val="00A95EC6"/>
    <w:rPr>
      <w:b/>
      <w:bCs/>
    </w:rPr>
  </w:style>
  <w:style w:type="character" w:customStyle="1" w:styleId="a7">
    <w:name w:val="Тема примечания Знак"/>
    <w:basedOn w:val="a5"/>
    <w:link w:val="a6"/>
    <w:uiPriority w:val="99"/>
    <w:semiHidden/>
    <w:rsid w:val="00A95EC6"/>
    <w:rPr>
      <w:b/>
      <w:bCs/>
      <w:sz w:val="20"/>
      <w:szCs w:val="20"/>
    </w:rPr>
  </w:style>
  <w:style w:type="paragraph" w:styleId="a8">
    <w:name w:val="Balloon Text"/>
    <w:basedOn w:val="a"/>
    <w:link w:val="a9"/>
    <w:uiPriority w:val="99"/>
    <w:semiHidden/>
    <w:unhideWhenUsed/>
    <w:rsid w:val="00A95EC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95EC6"/>
    <w:rPr>
      <w:rFonts w:ascii="Segoe UI" w:hAnsi="Segoe UI" w:cs="Segoe UI"/>
      <w:sz w:val="18"/>
      <w:szCs w:val="18"/>
    </w:rPr>
  </w:style>
  <w:style w:type="paragraph" w:styleId="aa">
    <w:name w:val="List Paragraph"/>
    <w:basedOn w:val="a"/>
    <w:uiPriority w:val="34"/>
    <w:qFormat/>
    <w:rsid w:val="00E912DF"/>
    <w:pPr>
      <w:ind w:left="720"/>
      <w:contextualSpacing/>
    </w:pPr>
  </w:style>
  <w:style w:type="paragraph" w:styleId="ab">
    <w:name w:val="header"/>
    <w:basedOn w:val="a"/>
    <w:link w:val="ac"/>
    <w:uiPriority w:val="99"/>
    <w:unhideWhenUsed/>
    <w:rsid w:val="00D0203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02037"/>
  </w:style>
  <w:style w:type="paragraph" w:styleId="ad">
    <w:name w:val="footer"/>
    <w:basedOn w:val="a"/>
    <w:link w:val="ae"/>
    <w:uiPriority w:val="99"/>
    <w:unhideWhenUsed/>
    <w:rsid w:val="00D0203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02037"/>
  </w:style>
  <w:style w:type="character" w:customStyle="1" w:styleId="ConsPlusNormal0">
    <w:name w:val="ConsPlusNormal Знак"/>
    <w:basedOn w:val="a0"/>
    <w:link w:val="ConsPlusNormal"/>
    <w:locked/>
    <w:rsid w:val="00524E46"/>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A720AAA4730EF6024A107072A2B60EA7D3A72301AFB562494D6D3D6EF78992E072F1384AC12B80C30C5BCCB02A0BCA6D4B76EDAF60DD0052274ED660a5L" TargetMode="External"/><Relationship Id="rId13" Type="http://schemas.openxmlformats.org/officeDocument/2006/relationships/hyperlink" Target="consultantplus://offline/ref=54A97FA91760227F730171841097E5C200AF6F96756A3CD1A3D5B6A60CB007CD775322A76207E019A5312A52CA9747BC2A1454F73FD56DE273011EE2A0D1P" TargetMode="External"/><Relationship Id="rId18" Type="http://schemas.openxmlformats.org/officeDocument/2006/relationships/hyperlink" Target="consultantplus://offline/ref=87B8981494CA599E14354C406779EEDD28AA86337220851F5B068308B8FB6A546A5EED423E6009F1952273E557h740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C709A92F5CF86770CFE08F9A57B8DF296CCC360540DDC7DE2C3BC3A63A6CCF2F1E63CF51154A6889AD45470694B3668E596C2025AC28216DY1K1K" TargetMode="External"/><Relationship Id="rId12" Type="http://schemas.openxmlformats.org/officeDocument/2006/relationships/hyperlink" Target="consultantplus://offline/ref=54A97FA91760227F73016F8906FBB8C901A5359D736E3F87FE81B0F153E00198371324F22143ED19A23A7E0786C91EEC6B5F58F424C96CE2A6DFP" TargetMode="External"/><Relationship Id="rId17" Type="http://schemas.openxmlformats.org/officeDocument/2006/relationships/hyperlink" Target="consultantplus://offline/ref=87B8981494CA599E14354C406779EEDD28AA86337220851F5B068308B8FB6A546A5EED423E6009F1952273E557h740L" TargetMode="External"/><Relationship Id="rId2" Type="http://schemas.openxmlformats.org/officeDocument/2006/relationships/styles" Target="styles.xml"/><Relationship Id="rId16" Type="http://schemas.openxmlformats.org/officeDocument/2006/relationships/hyperlink" Target="consultantplus://offline/ref=87B8981494CA599E14354C406779EEDD28A9853E722C851F5B068308B8FB6A54785EB54C3B6215FBC36D35B05870E2DEE62196C18331h447L" TargetMode="External"/><Relationship Id="rId20" Type="http://schemas.openxmlformats.org/officeDocument/2006/relationships/hyperlink" Target="consultantplus://offline/ref=87B8981494CA599E14354C406779EEDD28A9853E722C851F5B068308B8FB6A54785EB54C3B6215FBC36D35B05870E2DEE62196C18331h447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4A97FA91760227F730171841097E5C200AF6F96756A3CD1A3D5B6A60CB007CD775322A76207E019A5312B52CB9747BC2A1454F73FD56DE273011EE2A0D1P" TargetMode="External"/><Relationship Id="rId5" Type="http://schemas.openxmlformats.org/officeDocument/2006/relationships/footnotes" Target="footnotes.xml"/><Relationship Id="rId15" Type="http://schemas.openxmlformats.org/officeDocument/2006/relationships/hyperlink" Target="consultantplus://offline/ref=87B8981494CA599E14354C406779EEDD28A9853E722C851F5B068308B8FB6A54785EB54C3B6013FBC36D35B05870E2DEE62196C18331h447L" TargetMode="External"/><Relationship Id="rId10" Type="http://schemas.openxmlformats.org/officeDocument/2006/relationships/hyperlink" Target="consultantplus://offline/ref=54A97FA91760227F730171841097E5C200AF6F96756A3CD1A3D5B6A60CB007CD775322A76207E019A5312B52C19747BC2A1454F73FD56DE273011EE2A0D1P" TargetMode="External"/><Relationship Id="rId19" Type="http://schemas.openxmlformats.org/officeDocument/2006/relationships/hyperlink" Target="consultantplus://offline/ref=87B8981494CA599E14354C406779EEDD28A9853E722C851F5B068308B8FB6A54785EB54C3B6013FBC36D35B05870E2DEE62196C18331h447L" TargetMode="External"/><Relationship Id="rId4" Type="http://schemas.openxmlformats.org/officeDocument/2006/relationships/webSettings" Target="webSettings.xml"/><Relationship Id="rId9" Type="http://schemas.openxmlformats.org/officeDocument/2006/relationships/hyperlink" Target="consultantplus://offline/ref=54A97FA91760227F730171841097E5C200AF6F96756A3CD1A3D5B6A60CB007CD775322A76207E019A5312B5EC09747BC2A1454F73FD56DE273011EE2A0D1P" TargetMode="External"/><Relationship Id="rId14" Type="http://schemas.openxmlformats.org/officeDocument/2006/relationships/hyperlink" Target="consultantplus://offline/ref=54A97FA91760227F73016F8906FBB8C902A338987C653F87FE81B0F153E00198371324F22143ED1BA33A7E0786C91EEC6B5F58F424C96CE2A6DF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8414</Words>
  <Characters>47961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Кибардина Елена Михайловна</dc:creator>
  <cp:keywords/>
  <dc:description/>
  <cp:lastModifiedBy>Кибардина Елена Михайловна</cp:lastModifiedBy>
  <cp:revision>3</cp:revision>
  <cp:lastPrinted>2022-12-19T13:48:00Z</cp:lastPrinted>
  <dcterms:created xsi:type="dcterms:W3CDTF">2022-12-20T12:39:00Z</dcterms:created>
  <dcterms:modified xsi:type="dcterms:W3CDTF">2022-12-20T12:59:00Z</dcterms:modified>
</cp:coreProperties>
</file>