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>
        <w:trPr>
          <w:trHeight w:val="1833"/>
        </w:trPr>
        <w:tc>
          <w:tcPr>
            <w:tcW w:w="5057" w:type="dxa"/>
          </w:tcPr>
          <w:p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ИСПОЛНИТЕЛЬНЫЙ КОМИТЕТ</w:t>
            </w:r>
          </w:p>
          <w:p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РЫБНО-СЛОБОДСКОГО</w:t>
            </w:r>
          </w:p>
          <w:p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>
            <w:pPr>
              <w:pStyle w:val="8"/>
              <w:spacing w:line="276" w:lineRule="auto"/>
              <w:ind w:left="142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>
            <w:pPr>
              <w:spacing w:line="276" w:lineRule="auto"/>
              <w:ind w:left="142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>
            <w:pPr>
              <w:tabs>
                <w:tab w:val="left" w:pos="459"/>
              </w:tabs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>
            <w:pPr>
              <w:pStyle w:val="2"/>
              <w:spacing w:line="276" w:lineRule="auto"/>
              <w:ind w:left="14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БАШКАРМА КОМИТЕТЫ</w:t>
            </w:r>
          </w:p>
          <w:p>
            <w:pPr>
              <w:spacing w:line="276" w:lineRule="auto"/>
              <w:ind w:left="142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>
      <w:pPr>
        <w:ind w:left="142"/>
        <w:rPr>
          <w:sz w:val="4"/>
          <w:lang w:val="tt-RU"/>
        </w:rPr>
      </w:pPr>
    </w:p>
    <w:p>
      <w:pPr>
        <w:ind w:left="142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B1819FA" id="Прямая соединительная линия 5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asjsk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>
        <w:trPr>
          <w:trHeight w:val="321"/>
          <w:jc w:val="center"/>
        </w:trPr>
        <w:tc>
          <w:tcPr>
            <w:tcW w:w="4838" w:type="dxa"/>
            <w:hideMark/>
          </w:tcPr>
          <w:p>
            <w:pPr>
              <w:pStyle w:val="1"/>
              <w:spacing w:line="276" w:lineRule="auto"/>
              <w:ind w:left="14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>
            <w:pPr>
              <w:pStyle w:val="2"/>
              <w:spacing w:line="276" w:lineRule="auto"/>
              <w:ind w:left="142"/>
              <w:rPr>
                <w:sz w:val="20"/>
                <w:lang w:eastAsia="en-US"/>
              </w:rPr>
            </w:pPr>
            <w:r>
              <w:rPr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sz w:val="20"/>
                <w:lang w:eastAsia="en-US"/>
              </w:rPr>
              <w:t>КАРАР</w:t>
            </w:r>
          </w:p>
        </w:tc>
      </w:tr>
    </w:tbl>
    <w:p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________                          пгт. Рыбная Слобода                            № ____</w:t>
      </w:r>
    </w:p>
    <w:p>
      <w:pPr>
        <w:pStyle w:val="a6"/>
        <w:tabs>
          <w:tab w:val="left" w:pos="5245"/>
        </w:tabs>
        <w:ind w:right="4109"/>
        <w:jc w:val="both"/>
        <w:rPr>
          <w:rFonts w:ascii="Times New Roman" w:hAnsi="Times New Roman"/>
          <w:sz w:val="28"/>
          <w:szCs w:val="28"/>
        </w:rPr>
      </w:pPr>
    </w:p>
    <w:p>
      <w:pPr>
        <w:pStyle w:val="a6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от 20.01.2015 №38пи «Об утверждении муниципальной программы «Реализация антикоррупционной политики в Рыбно-Слободском муниципальном районе на 2015 - 2020 годы»</w:t>
      </w:r>
    </w:p>
    <w:p>
      <w:pPr>
        <w:pStyle w:val="a6"/>
        <w:ind w:right="4251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tabs>
          <w:tab w:val="left" w:pos="993"/>
        </w:tabs>
        <w:spacing w:after="24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постановлением Кабинета Министров Республики Татарстан от 17.06.2022 № 577 «О внесении изменений в постановление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 на 2015-2024 годы», </w:t>
      </w:r>
      <w:r>
        <w:rPr>
          <w:bCs/>
          <w:sz w:val="28"/>
          <w:szCs w:val="28"/>
        </w:rPr>
        <w:t>Исполнительный комитет Рыбно-Слободского муниципального района ПОСТАНОВЛЯЕТ:</w:t>
      </w:r>
    </w:p>
    <w:p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Исполнительного комитета Рыбно-Слободского муниципального района от 20.01.2015 № 38пи «Об утверждении муниципальной программы «Реализация антикоррупционной политики в Рыбно-Слободском муниципальном районе на 2015 - 2020 годы» (с изменениями, внесёнными постановлениями Исполнительного комитета Рыбно-Слободского муниципального района Республики Татарстан от 31.05.2016 № 80пи, от 27.09.2016 № 157пи, от</w:t>
      </w:r>
      <w:r>
        <w:t xml:space="preserve"> </w:t>
      </w:r>
      <w:r>
        <w:rPr>
          <w:sz w:val="28"/>
          <w:szCs w:val="28"/>
        </w:rPr>
        <w:t>24.09.2018 № 230пи, от 27.02.2019 № 88пи от 16.09.2019 № 275пи, от 04.09.2020 №178пи, от 08.10.2021 №223пи) следующие изменения: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цифры «2015 – 2024» заменить цифрами «2015 – 2025»;    </w:t>
      </w:r>
    </w:p>
    <w:p>
      <w:pPr>
        <w:pStyle w:val="Preformat"/>
        <w:tabs>
          <w:tab w:val="left" w:pos="709"/>
          <w:tab w:val="left" w:pos="5103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преамбуле слова «Постановлением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2024 годы»» заменить словами «Постановлением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2025 годы»»;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 пункте 1 цифры «2015-2024» заменить цифрами «2015-2025»;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муниципальной Программе «Реализация антикоррупционной политики в Рыбно-Слободском муниципальном районе Республики Татарстан на 2015 - 2024 годы» (далее – Программа), утвержденной указанным постановлением: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 цифры «2015 – 2024» заменить цифрами «2015 – 2025»;    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«Наименование программы» цифры «2015 – 2024» заменить цифрами «2015 – 2025»;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«Сроки и этапы реализации Программы» цифры «2015 – 2024» заменить цифрами «2015 – 2025»;    </w:t>
      </w:r>
    </w:p>
    <w:p>
      <w:pPr>
        <w:pStyle w:val="a9"/>
        <w:tabs>
          <w:tab w:val="left" w:pos="709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Программы: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«Постановления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2024 годы»» заменить словами «Постановления Кабинета Министров Республики Татарстан от 19 июля 2014 года № 512 «Об утверждении государственной программы «Реализация антикоррупционной политики Республики Татарстан на 2015 – 2025 годы»»;</w:t>
      </w:r>
    </w:p>
    <w:p>
      <w:pPr>
        <w:pStyle w:val="a9"/>
        <w:spacing w:before="24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Программы: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цифру «2024» заменить цифрой «2025»; </w:t>
      </w:r>
    </w:p>
    <w:p>
      <w:pPr>
        <w:pStyle w:val="a9"/>
        <w:spacing w:before="24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раздел </w:t>
        </w:r>
      </w:hyperlink>
      <w:r>
        <w:rPr>
          <w:lang w:val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Программы изложить в следующей редакции:</w:t>
      </w:r>
    </w:p>
    <w:p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«III. Ресурсное обеспечение Программы</w:t>
      </w:r>
    </w:p>
    <w:p>
      <w:pPr>
        <w:jc w:val="center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за счет средств местного бюджета района в 2015-2025 годах составит 616 тыс. рублей, в том числе:</w:t>
      </w:r>
    </w:p>
    <w:p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5954"/>
      </w:tblGrid>
      <w:t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Год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both"/>
            </w:pPr>
            <w:r>
              <w:t>Объем средств местного бюджета района (тыс. руб.)</w:t>
            </w:r>
          </w:p>
        </w:tc>
      </w:tr>
      <w:t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2015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56</w:t>
            </w:r>
          </w:p>
        </w:tc>
      </w:tr>
      <w:t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2016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56</w:t>
            </w:r>
          </w:p>
        </w:tc>
      </w:tr>
      <w:t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2017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56</w:t>
            </w:r>
          </w:p>
        </w:tc>
      </w:tr>
      <w:t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2018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56</w:t>
            </w:r>
          </w:p>
        </w:tc>
      </w:tr>
      <w:t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2019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56</w:t>
            </w:r>
          </w:p>
        </w:tc>
      </w:tr>
      <w:t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2020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>
            <w:pPr>
              <w:jc w:val="center"/>
            </w:pPr>
            <w:r>
              <w:t>56</w:t>
            </w:r>
          </w:p>
        </w:tc>
      </w:tr>
      <w:t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2021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56</w:t>
            </w:r>
          </w:p>
        </w:tc>
      </w:tr>
      <w:t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2022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56</w:t>
            </w:r>
          </w:p>
        </w:tc>
      </w:tr>
      <w:tr>
        <w:trPr>
          <w:trHeight w:val="312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2023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56</w:t>
            </w:r>
          </w:p>
        </w:tc>
      </w:tr>
      <w:tr>
        <w:trPr>
          <w:trHeight w:val="245"/>
        </w:trPr>
        <w:tc>
          <w:tcPr>
            <w:tcW w:w="16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2024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56</w:t>
            </w:r>
          </w:p>
        </w:tc>
      </w:tr>
      <w:tr>
        <w:trPr>
          <w:trHeight w:val="245"/>
        </w:trPr>
        <w:tc>
          <w:tcPr>
            <w:tcW w:w="16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2025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jc w:val="center"/>
            </w:pPr>
            <w:r>
              <w:t>56</w:t>
            </w:r>
          </w:p>
        </w:tc>
      </w:tr>
    </w:tbl>
    <w:p>
      <w:pPr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Программы носят прогнозный характер и подлежат ежегодной корректировке с учетом возможностей бюджета.      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мероприятий»;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Программы: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цифру «2024» заменить цифрой «2025»; </w:t>
      </w:r>
    </w:p>
    <w:p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цифру «2024» заменить цифрой «2025»; </w:t>
      </w:r>
    </w:p>
    <w:p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>
        <w:rPr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за исполнением данного постановления оставляю за собой.</w:t>
      </w:r>
    </w:p>
    <w:p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pStyle w:val="a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Р.Л. Исланов</w:t>
      </w:r>
    </w:p>
    <w:p>
      <w:pPr>
        <w:pStyle w:val="a6"/>
        <w:jc w:val="center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7035"/>
    <w:multiLevelType w:val="hybridMultilevel"/>
    <w:tmpl w:val="8480B14C"/>
    <w:lvl w:ilvl="0" w:tplc="9A648CB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9DF0BAA"/>
    <w:multiLevelType w:val="hybridMultilevel"/>
    <w:tmpl w:val="759ECC80"/>
    <w:lvl w:ilvl="0" w:tplc="4A1A1D24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942C80"/>
    <w:multiLevelType w:val="hybridMultilevel"/>
    <w:tmpl w:val="6C0EC8EE"/>
    <w:lvl w:ilvl="0" w:tplc="57189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AA4416"/>
    <w:multiLevelType w:val="hybridMultilevel"/>
    <w:tmpl w:val="F9024432"/>
    <w:lvl w:ilvl="0" w:tplc="0FC67A80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34585-DB29-4564-A3E2-CF570478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header"/>
    <w:basedOn w:val="a"/>
    <w:link w:val="a5"/>
    <w:semiHidden/>
    <w:unhideWhenUsed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6">
    <w:name w:val="No Spacing"/>
    <w:link w:val="a7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pPr>
      <w:ind w:left="708"/>
    </w:pPr>
  </w:style>
  <w:style w:type="character" w:customStyle="1" w:styleId="a7">
    <w:name w:val="Без интервала Знак"/>
    <w:link w:val="a6"/>
    <w:uiPriority w:val="1"/>
    <w:locked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3D2CE50E6474540AAC0F4318FA4BCA4F9164E790B0F0C77DD6B252D4E0C616E679988B6A1D6565F6A9925E4J3F1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A0D1-226E-4374-BECA-7B2178E1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17</cp:revision>
  <cp:lastPrinted>2019-02-27T15:02:00Z</cp:lastPrinted>
  <dcterms:created xsi:type="dcterms:W3CDTF">2021-09-30T10:53:00Z</dcterms:created>
  <dcterms:modified xsi:type="dcterms:W3CDTF">2022-07-18T13:04:00Z</dcterms:modified>
</cp:coreProperties>
</file>