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93E" w:rsidRPr="00F87388" w:rsidRDefault="0037693E" w:rsidP="00F87388">
      <w:pPr>
        <w:widowControl w:val="0"/>
        <w:autoSpaceDE w:val="0"/>
        <w:autoSpaceDN w:val="0"/>
        <w:adjustRightInd w:val="0"/>
        <w:spacing w:after="0" w:line="240" w:lineRule="auto"/>
        <w:jc w:val="center"/>
        <w:rPr>
          <w:rFonts w:ascii="Times New Roman" w:hAnsi="Times New Roman" w:cs="Times New Roman"/>
          <w:bCs/>
          <w:sz w:val="28"/>
          <w:szCs w:val="28"/>
        </w:rPr>
      </w:pPr>
      <w:r w:rsidRPr="00F87388">
        <w:rPr>
          <w:rFonts w:ascii="Times New Roman" w:hAnsi="Times New Roman" w:cs="Times New Roman"/>
          <w:bCs/>
          <w:sz w:val="28"/>
          <w:szCs w:val="28"/>
        </w:rPr>
        <w:t>Совет Рыбно-Слободского муниципального района</w:t>
      </w:r>
    </w:p>
    <w:p w:rsidR="0037693E" w:rsidRPr="00F87388" w:rsidRDefault="0037693E" w:rsidP="00F87388">
      <w:pPr>
        <w:widowControl w:val="0"/>
        <w:autoSpaceDE w:val="0"/>
        <w:autoSpaceDN w:val="0"/>
        <w:adjustRightInd w:val="0"/>
        <w:spacing w:after="0" w:line="240" w:lineRule="auto"/>
        <w:jc w:val="center"/>
        <w:rPr>
          <w:rFonts w:ascii="Times New Roman" w:hAnsi="Times New Roman" w:cs="Times New Roman"/>
          <w:bCs/>
          <w:sz w:val="28"/>
          <w:szCs w:val="28"/>
        </w:rPr>
      </w:pPr>
      <w:r w:rsidRPr="00F87388">
        <w:rPr>
          <w:rFonts w:ascii="Times New Roman" w:hAnsi="Times New Roman" w:cs="Times New Roman"/>
          <w:bCs/>
          <w:sz w:val="28"/>
          <w:szCs w:val="28"/>
        </w:rPr>
        <w:t>Республики Татарстан</w:t>
      </w:r>
    </w:p>
    <w:p w:rsidR="0037693E" w:rsidRPr="00D40743" w:rsidRDefault="0037693E" w:rsidP="00F87388">
      <w:pPr>
        <w:widowControl w:val="0"/>
        <w:autoSpaceDE w:val="0"/>
        <w:autoSpaceDN w:val="0"/>
        <w:adjustRightInd w:val="0"/>
        <w:spacing w:after="0" w:line="240" w:lineRule="auto"/>
        <w:jc w:val="center"/>
        <w:rPr>
          <w:rFonts w:ascii="Times New Roman" w:hAnsi="Times New Roman" w:cs="Times New Roman"/>
          <w:b/>
          <w:bCs/>
          <w:sz w:val="28"/>
          <w:szCs w:val="28"/>
        </w:rPr>
      </w:pPr>
    </w:p>
    <w:p w:rsidR="0037693E" w:rsidRPr="00D40743" w:rsidRDefault="0037693E" w:rsidP="00F87388">
      <w:pPr>
        <w:widowControl w:val="0"/>
        <w:autoSpaceDE w:val="0"/>
        <w:autoSpaceDN w:val="0"/>
        <w:adjustRightInd w:val="0"/>
        <w:spacing w:after="0" w:line="240" w:lineRule="auto"/>
        <w:jc w:val="center"/>
        <w:rPr>
          <w:rFonts w:ascii="Times New Roman" w:hAnsi="Times New Roman" w:cs="Times New Roman"/>
          <w:b/>
          <w:bCs/>
          <w:sz w:val="28"/>
          <w:szCs w:val="28"/>
        </w:rPr>
      </w:pPr>
      <w:r w:rsidRPr="00D40743">
        <w:rPr>
          <w:rFonts w:ascii="Times New Roman" w:hAnsi="Times New Roman" w:cs="Times New Roman"/>
          <w:b/>
          <w:bCs/>
          <w:sz w:val="28"/>
          <w:szCs w:val="28"/>
        </w:rPr>
        <w:t>РЕШЕНИЕ №</w:t>
      </w:r>
      <w:r w:rsidR="007D0F40">
        <w:rPr>
          <w:rFonts w:ascii="Times New Roman" w:hAnsi="Times New Roman" w:cs="Times New Roman"/>
          <w:b/>
          <w:bCs/>
          <w:sz w:val="28"/>
          <w:szCs w:val="28"/>
        </w:rPr>
        <w:t>_____</w:t>
      </w:r>
    </w:p>
    <w:p w:rsidR="0037693E" w:rsidRPr="00F87388" w:rsidRDefault="0037693E" w:rsidP="00F87388">
      <w:pPr>
        <w:widowControl w:val="0"/>
        <w:autoSpaceDE w:val="0"/>
        <w:autoSpaceDN w:val="0"/>
        <w:adjustRightInd w:val="0"/>
        <w:spacing w:after="0" w:line="240" w:lineRule="auto"/>
        <w:jc w:val="both"/>
        <w:rPr>
          <w:rFonts w:ascii="Times New Roman" w:hAnsi="Times New Roman" w:cs="Times New Roman"/>
          <w:bCs/>
          <w:sz w:val="28"/>
          <w:szCs w:val="28"/>
        </w:rPr>
      </w:pPr>
    </w:p>
    <w:p w:rsidR="0037693E" w:rsidRPr="00F87388" w:rsidRDefault="00621F71" w:rsidP="00F87388">
      <w:pPr>
        <w:widowControl w:val="0"/>
        <w:autoSpaceDE w:val="0"/>
        <w:autoSpaceDN w:val="0"/>
        <w:adjustRightInd w:val="0"/>
        <w:spacing w:after="0" w:line="240" w:lineRule="auto"/>
        <w:jc w:val="both"/>
        <w:rPr>
          <w:rFonts w:ascii="Times New Roman" w:hAnsi="Times New Roman" w:cs="Times New Roman"/>
          <w:bCs/>
          <w:sz w:val="28"/>
          <w:szCs w:val="28"/>
        </w:rPr>
      </w:pPr>
      <w:r w:rsidRPr="00F87388">
        <w:rPr>
          <w:rFonts w:ascii="Times New Roman" w:hAnsi="Times New Roman" w:cs="Times New Roman"/>
          <w:bCs/>
          <w:sz w:val="28"/>
          <w:szCs w:val="28"/>
        </w:rPr>
        <w:t>пгт. Рыбная Слобода</w:t>
      </w:r>
      <w:r w:rsidR="00D40743">
        <w:rPr>
          <w:rFonts w:ascii="Times New Roman" w:hAnsi="Times New Roman" w:cs="Times New Roman"/>
          <w:bCs/>
          <w:sz w:val="28"/>
          <w:szCs w:val="28"/>
        </w:rPr>
        <w:t xml:space="preserve">                                                                     </w:t>
      </w:r>
      <w:r w:rsidR="00795088">
        <w:rPr>
          <w:rFonts w:ascii="Times New Roman" w:hAnsi="Times New Roman" w:cs="Times New Roman"/>
          <w:bCs/>
          <w:sz w:val="28"/>
          <w:szCs w:val="28"/>
        </w:rPr>
        <w:t xml:space="preserve">от </w:t>
      </w:r>
      <w:r w:rsidR="007D0F40">
        <w:rPr>
          <w:rFonts w:ascii="Times New Roman" w:hAnsi="Times New Roman" w:cs="Times New Roman"/>
          <w:bCs/>
          <w:sz w:val="28"/>
          <w:szCs w:val="28"/>
        </w:rPr>
        <w:t>_______</w:t>
      </w:r>
      <w:bookmarkStart w:id="0" w:name="_GoBack"/>
      <w:bookmarkEnd w:id="0"/>
      <w:r w:rsidR="00795088">
        <w:rPr>
          <w:rFonts w:ascii="Times New Roman" w:hAnsi="Times New Roman" w:cs="Times New Roman"/>
          <w:bCs/>
          <w:sz w:val="28"/>
          <w:szCs w:val="28"/>
        </w:rPr>
        <w:t xml:space="preserve"> </w:t>
      </w:r>
      <w:r w:rsidR="00C42A52">
        <w:rPr>
          <w:rFonts w:ascii="Times New Roman" w:hAnsi="Times New Roman" w:cs="Times New Roman"/>
          <w:bCs/>
          <w:sz w:val="28"/>
          <w:szCs w:val="28"/>
        </w:rPr>
        <w:t>2022</w:t>
      </w:r>
      <w:r w:rsidR="00D40743">
        <w:rPr>
          <w:rFonts w:ascii="Times New Roman" w:hAnsi="Times New Roman" w:cs="Times New Roman"/>
          <w:bCs/>
          <w:sz w:val="28"/>
          <w:szCs w:val="28"/>
        </w:rPr>
        <w:t xml:space="preserve"> </w:t>
      </w:r>
      <w:r w:rsidR="0037693E" w:rsidRPr="00F87388">
        <w:rPr>
          <w:rFonts w:ascii="Times New Roman" w:hAnsi="Times New Roman" w:cs="Times New Roman"/>
          <w:bCs/>
          <w:sz w:val="28"/>
          <w:szCs w:val="28"/>
        </w:rPr>
        <w:t>года</w:t>
      </w:r>
    </w:p>
    <w:p w:rsidR="0037693E" w:rsidRPr="00F87388" w:rsidRDefault="0037693E" w:rsidP="00F87388">
      <w:pPr>
        <w:widowControl w:val="0"/>
        <w:autoSpaceDE w:val="0"/>
        <w:autoSpaceDN w:val="0"/>
        <w:adjustRightInd w:val="0"/>
        <w:spacing w:after="0" w:line="240" w:lineRule="auto"/>
        <w:jc w:val="both"/>
        <w:rPr>
          <w:rFonts w:ascii="Times New Roman" w:hAnsi="Times New Roman" w:cs="Times New Roman"/>
          <w:bCs/>
          <w:sz w:val="28"/>
          <w:szCs w:val="28"/>
        </w:rPr>
      </w:pPr>
    </w:p>
    <w:p w:rsidR="00B44FDB" w:rsidRPr="00F87388" w:rsidRDefault="00401897" w:rsidP="00F87388">
      <w:pPr>
        <w:spacing w:after="0" w:line="240" w:lineRule="auto"/>
        <w:ind w:right="5102"/>
        <w:jc w:val="both"/>
        <w:rPr>
          <w:rFonts w:ascii="Times New Roman" w:hAnsi="Times New Roman" w:cs="Times New Roman"/>
          <w:sz w:val="28"/>
          <w:szCs w:val="28"/>
        </w:rPr>
      </w:pPr>
      <w:r w:rsidRPr="00F87388">
        <w:rPr>
          <w:rFonts w:ascii="Times New Roman" w:hAnsi="Times New Roman" w:cs="Times New Roman"/>
          <w:sz w:val="28"/>
          <w:szCs w:val="28"/>
        </w:rPr>
        <w:t xml:space="preserve">О внесении изменений в Правила землепользования и застройки муниципального образования </w:t>
      </w:r>
      <w:r w:rsidR="00885ECC" w:rsidRPr="00F87388">
        <w:rPr>
          <w:rFonts w:ascii="Times New Roman" w:hAnsi="Times New Roman" w:cs="Times New Roman"/>
          <w:sz w:val="28"/>
          <w:szCs w:val="28"/>
        </w:rPr>
        <w:t>«</w:t>
      </w:r>
      <w:r w:rsidR="008011B8">
        <w:rPr>
          <w:rFonts w:ascii="Times New Roman" w:hAnsi="Times New Roman" w:cs="Times New Roman"/>
          <w:sz w:val="28"/>
          <w:szCs w:val="28"/>
        </w:rPr>
        <w:t>Козяково-Челнинское</w:t>
      </w:r>
      <w:r w:rsidR="00885ECC" w:rsidRPr="00F87388">
        <w:rPr>
          <w:rFonts w:ascii="Times New Roman" w:hAnsi="Times New Roman" w:cs="Times New Roman"/>
          <w:sz w:val="28"/>
          <w:szCs w:val="28"/>
        </w:rPr>
        <w:t xml:space="preserve"> сельское поселение» Рыбно-Слободского муниципального района Республики Татарстан, утвержденные решением Совета </w:t>
      </w:r>
      <w:r w:rsidR="008011B8">
        <w:rPr>
          <w:rFonts w:ascii="Times New Roman" w:hAnsi="Times New Roman" w:cs="Times New Roman"/>
          <w:sz w:val="28"/>
          <w:szCs w:val="28"/>
        </w:rPr>
        <w:t>Козяково-Челнинского</w:t>
      </w:r>
      <w:r w:rsidR="00885ECC" w:rsidRPr="00F87388">
        <w:rPr>
          <w:rFonts w:ascii="Times New Roman" w:hAnsi="Times New Roman" w:cs="Times New Roman"/>
          <w:sz w:val="28"/>
          <w:szCs w:val="28"/>
        </w:rPr>
        <w:t xml:space="preserve"> сельского поселения Рыбно-Слободского муниципального района Респуб</w:t>
      </w:r>
      <w:r w:rsidR="00DD0945">
        <w:rPr>
          <w:rFonts w:ascii="Times New Roman" w:hAnsi="Times New Roman" w:cs="Times New Roman"/>
          <w:sz w:val="28"/>
          <w:szCs w:val="28"/>
        </w:rPr>
        <w:t>лики Татарстан от 01.06.2017 №4</w:t>
      </w:r>
    </w:p>
    <w:p w:rsidR="00B44FDB" w:rsidRPr="00F87388" w:rsidRDefault="00B44FDB" w:rsidP="00F87388">
      <w:pPr>
        <w:spacing w:after="0" w:line="240" w:lineRule="auto"/>
        <w:ind w:right="4252"/>
        <w:jc w:val="both"/>
        <w:rPr>
          <w:rFonts w:ascii="Times New Roman" w:hAnsi="Times New Roman" w:cs="Times New Roman"/>
          <w:sz w:val="28"/>
          <w:szCs w:val="28"/>
        </w:rPr>
      </w:pPr>
    </w:p>
    <w:p w:rsidR="00795088" w:rsidRDefault="00795088" w:rsidP="00D40743">
      <w:pPr>
        <w:spacing w:after="0" w:line="240" w:lineRule="auto"/>
        <w:ind w:firstLine="709"/>
        <w:jc w:val="both"/>
        <w:rPr>
          <w:rFonts w:ascii="Times New Roman" w:hAnsi="Times New Roman" w:cs="Times New Roman"/>
          <w:sz w:val="28"/>
          <w:szCs w:val="28"/>
        </w:rPr>
      </w:pPr>
    </w:p>
    <w:p w:rsidR="00B44FDB" w:rsidRDefault="00B44FDB" w:rsidP="00D40743">
      <w:pPr>
        <w:spacing w:after="0" w:line="240" w:lineRule="auto"/>
        <w:ind w:firstLine="709"/>
        <w:jc w:val="both"/>
        <w:rPr>
          <w:rFonts w:ascii="Times New Roman" w:hAnsi="Times New Roman" w:cs="Times New Roman"/>
          <w:sz w:val="28"/>
          <w:szCs w:val="28"/>
        </w:rPr>
      </w:pPr>
      <w:r w:rsidRPr="00F87388">
        <w:rPr>
          <w:rFonts w:ascii="Times New Roman" w:hAnsi="Times New Roman" w:cs="Times New Roman"/>
          <w:sz w:val="28"/>
          <w:szCs w:val="28"/>
        </w:rPr>
        <w:t>Заслушав и обсудив информацию</w:t>
      </w:r>
      <w:r w:rsidR="00D40743">
        <w:rPr>
          <w:rFonts w:ascii="Times New Roman" w:hAnsi="Times New Roman" w:cs="Times New Roman"/>
          <w:sz w:val="28"/>
          <w:szCs w:val="28"/>
        </w:rPr>
        <w:t xml:space="preserve"> начальника отдела строительства, архитектуры и жилищно-коммунального хозяйства Исполнительного комитета Рыбно-Слободского муниципального района И.М.Хамидуллина</w:t>
      </w:r>
      <w:r w:rsidRPr="00F87388">
        <w:rPr>
          <w:rFonts w:ascii="Times New Roman" w:hAnsi="Times New Roman" w:cs="Times New Roman"/>
          <w:sz w:val="28"/>
          <w:szCs w:val="28"/>
        </w:rPr>
        <w:t xml:space="preserve"> о </w:t>
      </w:r>
      <w:r w:rsidR="00D06F9F">
        <w:rPr>
          <w:rFonts w:ascii="Times New Roman" w:hAnsi="Times New Roman" w:cs="Times New Roman"/>
          <w:sz w:val="28"/>
          <w:szCs w:val="28"/>
        </w:rPr>
        <w:t>приведении</w:t>
      </w:r>
      <w:r w:rsidRPr="00F87388">
        <w:rPr>
          <w:rFonts w:ascii="Times New Roman" w:hAnsi="Times New Roman" w:cs="Times New Roman"/>
          <w:sz w:val="28"/>
          <w:szCs w:val="28"/>
        </w:rPr>
        <w:t xml:space="preserve"> Правил землепользования и застройки </w:t>
      </w:r>
      <w:r w:rsidR="008011B8">
        <w:rPr>
          <w:rFonts w:ascii="Times New Roman" w:hAnsi="Times New Roman" w:cs="Times New Roman"/>
          <w:sz w:val="28"/>
          <w:szCs w:val="28"/>
        </w:rPr>
        <w:t>Козяково-Челнинского</w:t>
      </w:r>
      <w:r w:rsidRPr="00F87388">
        <w:rPr>
          <w:rFonts w:ascii="Times New Roman" w:hAnsi="Times New Roman" w:cs="Times New Roman"/>
          <w:sz w:val="28"/>
          <w:szCs w:val="28"/>
        </w:rPr>
        <w:t xml:space="preserve"> сельского поселения Рыбно-Слободского муниципального района Республики Татарстан</w:t>
      </w:r>
      <w:r w:rsidR="00D06F9F">
        <w:rPr>
          <w:rFonts w:ascii="Times New Roman" w:hAnsi="Times New Roman" w:cs="Times New Roman"/>
          <w:sz w:val="28"/>
          <w:szCs w:val="28"/>
        </w:rPr>
        <w:t>в</w:t>
      </w:r>
      <w:r w:rsidR="00D06F9F" w:rsidRPr="00D06F9F">
        <w:rPr>
          <w:rFonts w:ascii="Times New Roman" w:hAnsi="Times New Roman" w:cs="Times New Roman"/>
          <w:sz w:val="28"/>
          <w:szCs w:val="28"/>
        </w:rPr>
        <w:t xml:space="preserve"> соответствии с ч</w:t>
      </w:r>
      <w:r w:rsidR="00D40743">
        <w:rPr>
          <w:rFonts w:ascii="Times New Roman" w:hAnsi="Times New Roman" w:cs="Times New Roman"/>
          <w:sz w:val="28"/>
          <w:szCs w:val="28"/>
        </w:rPr>
        <w:t xml:space="preserve">астью </w:t>
      </w:r>
      <w:r w:rsidR="00D06F9F" w:rsidRPr="00D06F9F">
        <w:rPr>
          <w:rFonts w:ascii="Times New Roman" w:hAnsi="Times New Roman" w:cs="Times New Roman"/>
          <w:sz w:val="28"/>
          <w:szCs w:val="28"/>
        </w:rPr>
        <w:t xml:space="preserve">2 статьи 34 Федерального закона от 23.06.2014 </w:t>
      </w:r>
      <w:r w:rsidR="00D40743">
        <w:rPr>
          <w:rFonts w:ascii="Times New Roman" w:hAnsi="Times New Roman" w:cs="Times New Roman"/>
          <w:sz w:val="28"/>
          <w:szCs w:val="28"/>
        </w:rPr>
        <w:t>№</w:t>
      </w:r>
      <w:r w:rsidR="00D06F9F" w:rsidRPr="00D06F9F">
        <w:rPr>
          <w:rFonts w:ascii="Times New Roman" w:hAnsi="Times New Roman" w:cs="Times New Roman"/>
          <w:sz w:val="28"/>
          <w:szCs w:val="28"/>
        </w:rPr>
        <w:t xml:space="preserve"> 171-ФЗ </w:t>
      </w:r>
      <w:r w:rsidR="00D40743">
        <w:rPr>
          <w:rFonts w:ascii="Times New Roman" w:hAnsi="Times New Roman" w:cs="Times New Roman"/>
          <w:sz w:val="28"/>
          <w:szCs w:val="28"/>
        </w:rPr>
        <w:t>«</w:t>
      </w:r>
      <w:r w:rsidR="00D06F9F" w:rsidRPr="00D06F9F">
        <w:rPr>
          <w:rFonts w:ascii="Times New Roman" w:hAnsi="Times New Roman" w:cs="Times New Roman"/>
          <w:sz w:val="28"/>
          <w:szCs w:val="28"/>
        </w:rPr>
        <w:t>О внесении изменений в Земельный кодекс Российской Федерации и отдельные законодательные акты Российской Федерации</w:t>
      </w:r>
      <w:r w:rsidR="00D40743">
        <w:rPr>
          <w:rFonts w:ascii="Times New Roman" w:hAnsi="Times New Roman" w:cs="Times New Roman"/>
          <w:sz w:val="28"/>
          <w:szCs w:val="28"/>
        </w:rPr>
        <w:t>»</w:t>
      </w:r>
      <w:r w:rsidRPr="00F87388">
        <w:rPr>
          <w:rFonts w:ascii="Times New Roman" w:hAnsi="Times New Roman" w:cs="Times New Roman"/>
          <w:sz w:val="28"/>
          <w:szCs w:val="28"/>
        </w:rPr>
        <w:t xml:space="preserve">, в целях совершенствования порядка регулирования землепользования и застройки, в соответствии с Градостроительным кодексом Российской Федерации, Земельным кодексом Российской Федерации, Федеральным законом от 6 октября 2003 года №131-ФЗ «Об общих принципах местного самоуправления в Российской Федерации», Уставом Рыбно-Слободского муниципального района Республики Татарстан, </w:t>
      </w:r>
      <w:r w:rsidR="00D40743">
        <w:rPr>
          <w:rFonts w:ascii="Times New Roman" w:hAnsi="Times New Roman" w:cs="Times New Roman"/>
          <w:sz w:val="28"/>
          <w:szCs w:val="28"/>
        </w:rPr>
        <w:t>Совет Рыбно-Слободского муниципального района Республики Татарстан</w:t>
      </w:r>
      <w:r w:rsidRPr="00F87388">
        <w:rPr>
          <w:rFonts w:ascii="Times New Roman" w:hAnsi="Times New Roman" w:cs="Times New Roman"/>
          <w:sz w:val="28"/>
          <w:szCs w:val="28"/>
        </w:rPr>
        <w:t xml:space="preserve"> РЕШИЛ:</w:t>
      </w:r>
    </w:p>
    <w:p w:rsidR="00E66670" w:rsidRPr="00F87388" w:rsidRDefault="00E66670" w:rsidP="00D40743">
      <w:pPr>
        <w:spacing w:after="0" w:line="240" w:lineRule="auto"/>
        <w:ind w:firstLine="709"/>
        <w:jc w:val="both"/>
        <w:rPr>
          <w:rFonts w:ascii="Times New Roman" w:hAnsi="Times New Roman" w:cs="Times New Roman"/>
          <w:sz w:val="28"/>
          <w:szCs w:val="28"/>
        </w:rPr>
      </w:pPr>
    </w:p>
    <w:p w:rsidR="00B44FDB" w:rsidRDefault="00B44FDB" w:rsidP="00F87388">
      <w:pPr>
        <w:pStyle w:val="a3"/>
        <w:numPr>
          <w:ilvl w:val="0"/>
          <w:numId w:val="15"/>
        </w:numPr>
        <w:spacing w:after="0" w:line="240" w:lineRule="auto"/>
        <w:ind w:left="0" w:firstLine="636"/>
        <w:jc w:val="both"/>
        <w:rPr>
          <w:rFonts w:ascii="Times New Roman" w:hAnsi="Times New Roman" w:cs="Times New Roman"/>
          <w:sz w:val="28"/>
          <w:szCs w:val="28"/>
        </w:rPr>
      </w:pPr>
      <w:r w:rsidRPr="00F87388">
        <w:rPr>
          <w:rFonts w:ascii="Times New Roman" w:hAnsi="Times New Roman" w:cs="Times New Roman"/>
          <w:sz w:val="28"/>
          <w:szCs w:val="28"/>
        </w:rPr>
        <w:t xml:space="preserve">Внести в Правила землепользования и застройки муниципального образования </w:t>
      </w:r>
      <w:r w:rsidR="00885ECC" w:rsidRPr="00F87388">
        <w:rPr>
          <w:rFonts w:ascii="Times New Roman" w:hAnsi="Times New Roman" w:cs="Times New Roman"/>
          <w:sz w:val="28"/>
          <w:szCs w:val="28"/>
        </w:rPr>
        <w:t>«</w:t>
      </w:r>
      <w:r w:rsidR="008011B8">
        <w:rPr>
          <w:rFonts w:ascii="Times New Roman" w:hAnsi="Times New Roman" w:cs="Times New Roman"/>
          <w:sz w:val="28"/>
          <w:szCs w:val="28"/>
        </w:rPr>
        <w:t>Козяково-Челнинское</w:t>
      </w:r>
      <w:r w:rsidR="00885ECC" w:rsidRPr="00F87388">
        <w:rPr>
          <w:rFonts w:ascii="Times New Roman" w:hAnsi="Times New Roman" w:cs="Times New Roman"/>
          <w:sz w:val="28"/>
          <w:szCs w:val="28"/>
        </w:rPr>
        <w:t xml:space="preserve"> сельское поселение» Рыбно-Слободского муниципального района Республики Татарстан, утвержденные решением Совета </w:t>
      </w:r>
      <w:r w:rsidR="008011B8">
        <w:rPr>
          <w:rFonts w:ascii="Times New Roman" w:hAnsi="Times New Roman" w:cs="Times New Roman"/>
          <w:sz w:val="28"/>
          <w:szCs w:val="28"/>
        </w:rPr>
        <w:t>Козяково-Челнинского</w:t>
      </w:r>
      <w:r w:rsidR="00885ECC" w:rsidRPr="00F87388">
        <w:rPr>
          <w:rFonts w:ascii="Times New Roman" w:hAnsi="Times New Roman" w:cs="Times New Roman"/>
          <w:sz w:val="28"/>
          <w:szCs w:val="28"/>
        </w:rPr>
        <w:t xml:space="preserve"> сельского поселения Рыбно-Слободского муниципального района Респуб</w:t>
      </w:r>
      <w:r w:rsidR="00D40743">
        <w:rPr>
          <w:rFonts w:ascii="Times New Roman" w:hAnsi="Times New Roman" w:cs="Times New Roman"/>
          <w:sz w:val="28"/>
          <w:szCs w:val="28"/>
        </w:rPr>
        <w:t>лики Татарстан от 01.06.2017 №4</w:t>
      </w:r>
      <w:r w:rsidRPr="00F87388">
        <w:rPr>
          <w:rFonts w:ascii="Times New Roman" w:hAnsi="Times New Roman" w:cs="Times New Roman"/>
          <w:sz w:val="28"/>
          <w:szCs w:val="28"/>
        </w:rPr>
        <w:t xml:space="preserve"> (далее</w:t>
      </w:r>
      <w:r w:rsidR="00D40743">
        <w:rPr>
          <w:rFonts w:ascii="Times New Roman" w:hAnsi="Times New Roman" w:cs="Times New Roman"/>
          <w:sz w:val="28"/>
          <w:szCs w:val="28"/>
        </w:rPr>
        <w:t xml:space="preserve"> </w:t>
      </w:r>
      <w:r w:rsidRPr="00F87388">
        <w:rPr>
          <w:rFonts w:ascii="Times New Roman" w:hAnsi="Times New Roman" w:cs="Times New Roman"/>
          <w:sz w:val="28"/>
          <w:szCs w:val="28"/>
        </w:rPr>
        <w:t>-</w:t>
      </w:r>
      <w:r w:rsidR="00D40743">
        <w:rPr>
          <w:rFonts w:ascii="Times New Roman" w:hAnsi="Times New Roman" w:cs="Times New Roman"/>
          <w:sz w:val="28"/>
          <w:szCs w:val="28"/>
        </w:rPr>
        <w:t xml:space="preserve"> </w:t>
      </w:r>
      <w:r w:rsidRPr="00F87388">
        <w:rPr>
          <w:rFonts w:ascii="Times New Roman" w:hAnsi="Times New Roman" w:cs="Times New Roman"/>
          <w:sz w:val="28"/>
          <w:szCs w:val="28"/>
        </w:rPr>
        <w:t>Правила)</w:t>
      </w:r>
      <w:r w:rsidR="00D40743">
        <w:rPr>
          <w:rFonts w:ascii="Times New Roman" w:hAnsi="Times New Roman" w:cs="Times New Roman"/>
          <w:sz w:val="28"/>
          <w:szCs w:val="28"/>
        </w:rPr>
        <w:t>,</w:t>
      </w:r>
      <w:r w:rsidRPr="00F87388">
        <w:rPr>
          <w:rFonts w:ascii="Times New Roman" w:hAnsi="Times New Roman" w:cs="Times New Roman"/>
          <w:sz w:val="28"/>
          <w:szCs w:val="28"/>
        </w:rPr>
        <w:t xml:space="preserve"> следующие изменения:</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1.1.</w:t>
      </w:r>
      <w:r w:rsidRPr="00E66670">
        <w:rPr>
          <w:rFonts w:ascii="Times New Roman" w:hAnsi="Times New Roman" w:cs="Times New Roman"/>
          <w:sz w:val="28"/>
          <w:szCs w:val="28"/>
        </w:rPr>
        <w:tab/>
        <w:t>в абзаце 10 статьи 1 после слов «капитальный ремонт» дополнить словом «, снос»;</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1.2.</w:t>
      </w:r>
      <w:r w:rsidRPr="00E66670">
        <w:rPr>
          <w:rFonts w:ascii="Times New Roman" w:hAnsi="Times New Roman" w:cs="Times New Roman"/>
          <w:sz w:val="28"/>
          <w:szCs w:val="28"/>
        </w:rPr>
        <w:tab/>
        <w:t>абзац 4, 5 пункта 5 статьи 29 дополнить словами следующего содержания:</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lastRenderedPageBreak/>
        <w:t>«за исключением случаев изменения площади объекта капитального строительства»;</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1.3.</w:t>
      </w:r>
      <w:r w:rsidRPr="00E66670">
        <w:rPr>
          <w:rFonts w:ascii="Times New Roman" w:hAnsi="Times New Roman" w:cs="Times New Roman"/>
          <w:sz w:val="28"/>
          <w:szCs w:val="28"/>
        </w:rPr>
        <w:tab/>
        <w:t>статью 15 дополнить частью 1.1. следующего содержания:</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1.4.</w:t>
      </w:r>
      <w:r w:rsidRPr="00E66670">
        <w:rPr>
          <w:rFonts w:ascii="Times New Roman" w:hAnsi="Times New Roman" w:cs="Times New Roman"/>
          <w:sz w:val="28"/>
          <w:szCs w:val="28"/>
        </w:rPr>
        <w:tab/>
        <w:t xml:space="preserve">пункт 1 статьи 16 после слов «капитального строительства» дополнить словами следующего содержания: </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«подготавливается в течение пятнадцати рабочих дней со дня поступления заявления о предоставлении такого разрешения и»;</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1.5.</w:t>
      </w:r>
      <w:r w:rsidRPr="00E66670">
        <w:rPr>
          <w:rFonts w:ascii="Times New Roman" w:hAnsi="Times New Roman" w:cs="Times New Roman"/>
          <w:sz w:val="28"/>
          <w:szCs w:val="28"/>
        </w:rPr>
        <w:tab/>
        <w:t>подпункты 1 и 2 пункта 4 статьи 25 изложить в следующей редакции:</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2)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1.6.</w:t>
      </w:r>
      <w:r w:rsidRPr="00E66670">
        <w:rPr>
          <w:rFonts w:ascii="Times New Roman" w:hAnsi="Times New Roman" w:cs="Times New Roman"/>
          <w:sz w:val="28"/>
          <w:szCs w:val="28"/>
        </w:rPr>
        <w:tab/>
        <w:t>абзац 4 пункта 7 статьи 26 признать утратившим силу;</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1.7.</w:t>
      </w:r>
      <w:r w:rsidRPr="00E66670">
        <w:rPr>
          <w:rFonts w:ascii="Times New Roman" w:hAnsi="Times New Roman" w:cs="Times New Roman"/>
          <w:sz w:val="28"/>
          <w:szCs w:val="28"/>
        </w:rPr>
        <w:tab/>
        <w:t>абзац 15 пункта 8 статьи 26 изложить в следующей редакции:</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 </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w:t>
      </w:r>
      <w:r w:rsidRPr="00E66670">
        <w:rPr>
          <w:rFonts w:ascii="Times New Roman" w:hAnsi="Times New Roman" w:cs="Times New Roman"/>
          <w:sz w:val="28"/>
          <w:szCs w:val="28"/>
        </w:rPr>
        <w:lastRenderedPageBreak/>
        <w:t xml:space="preserve">выполняемых при реконструкции объектов капитального строительства (в случае проведения реконструкции объекта капитального строительства); </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 </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8_3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8_3 Градостроительного Кодекса); </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5) в случаях, предусмотренных пунктом 3 статьи 14 Федерального закона от 21 июля 1997 года №116-ФЗ «О промышленной безопасности опасных производственных объектов», статьей 10 Федерального закона от 21 июля 1997 года №117-ФЗ «О безопасности гидротехнических сооружений», статьей 30 Федерального закона от 21 ноября 1995 года №170-ФЗ «Об использовании атомной энергии», пунктами 2 и 3 статьи 36 Федерального закона от 25 июня 2002 года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1.8.</w:t>
      </w:r>
      <w:r w:rsidRPr="00E66670">
        <w:rPr>
          <w:rFonts w:ascii="Times New Roman" w:hAnsi="Times New Roman" w:cs="Times New Roman"/>
          <w:sz w:val="28"/>
          <w:szCs w:val="28"/>
        </w:rPr>
        <w:tab/>
        <w:t>пункт 4 статьи 27 изложить в следующей редакции:</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 xml:space="preserve">«4.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 </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3_3 настоящей статьи); </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 xml:space="preserve">2) о достоверности (положительное заключение) или недостоверности (отрицательное заключение) определения сметной стоимости строительства </w:t>
      </w:r>
      <w:r w:rsidRPr="00E66670">
        <w:rPr>
          <w:rFonts w:ascii="Times New Roman" w:hAnsi="Times New Roman" w:cs="Times New Roman"/>
          <w:sz w:val="28"/>
          <w:szCs w:val="28"/>
        </w:rPr>
        <w:lastRenderedPageBreak/>
        <w:t>объектов капитального строительства в случаях, установленных частью 2 статьи 8_3 настоящего Кодекса.»;</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1.9.</w:t>
      </w:r>
      <w:r w:rsidRPr="00E66670">
        <w:rPr>
          <w:rFonts w:ascii="Times New Roman" w:hAnsi="Times New Roman" w:cs="Times New Roman"/>
          <w:sz w:val="28"/>
          <w:szCs w:val="28"/>
        </w:rPr>
        <w:tab/>
        <w:t xml:space="preserve">подпункт 6 пункта 5 статьи 27 дополнить словами «, согласие правообладателей всех домов блокированной застройки в одном ряду в случае реконструкции одного из домов блокированной застройки.»; </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1.10.</w:t>
      </w:r>
      <w:r w:rsidRPr="00E66670">
        <w:rPr>
          <w:rFonts w:ascii="Times New Roman" w:hAnsi="Times New Roman" w:cs="Times New Roman"/>
          <w:sz w:val="28"/>
          <w:szCs w:val="28"/>
        </w:rPr>
        <w:tab/>
        <w:t>в пункте 4 статьи 29 слова «в течение десяти рабочих дней» заменить словами «в течение пяти рабочих дней»;</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1.11.</w:t>
      </w:r>
      <w:r w:rsidRPr="00E66670">
        <w:rPr>
          <w:rFonts w:ascii="Times New Roman" w:hAnsi="Times New Roman" w:cs="Times New Roman"/>
          <w:sz w:val="28"/>
          <w:szCs w:val="28"/>
        </w:rPr>
        <w:tab/>
        <w:t>абзац 2 пункта 2 статьи 30 дополнить абзацем следующего содержания:</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 принятие решения о комплексном развитии территории.»;</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1.12.</w:t>
      </w:r>
      <w:r w:rsidRPr="00E66670">
        <w:rPr>
          <w:rFonts w:ascii="Times New Roman" w:hAnsi="Times New Roman" w:cs="Times New Roman"/>
          <w:sz w:val="28"/>
          <w:szCs w:val="28"/>
        </w:rPr>
        <w:tab/>
        <w:t>пункт 3 статьи 30 дополнить подпунктами 6 и 7 следующего содержания:</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 xml:space="preserve">«-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 </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1.13.</w:t>
      </w:r>
      <w:r w:rsidRPr="00E66670">
        <w:rPr>
          <w:rFonts w:ascii="Times New Roman" w:hAnsi="Times New Roman" w:cs="Times New Roman"/>
          <w:sz w:val="28"/>
          <w:szCs w:val="28"/>
        </w:rPr>
        <w:tab/>
        <w:t>в пункте 6 статьи 30 лова «тридцати дней» заменить словами «двадцати пяти дней»;</w:t>
      </w:r>
    </w:p>
    <w:p w:rsidR="00E66670" w:rsidRPr="00E66670" w:rsidRDefault="00E66670" w:rsidP="00E66670">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1.14.</w:t>
      </w:r>
      <w:r w:rsidRPr="00E66670">
        <w:rPr>
          <w:rFonts w:ascii="Times New Roman" w:hAnsi="Times New Roman" w:cs="Times New Roman"/>
          <w:sz w:val="28"/>
          <w:szCs w:val="28"/>
        </w:rPr>
        <w:tab/>
        <w:t>абзац 31 пункта 7 статьи 36 изложить в следующей редакции:</w:t>
      </w:r>
    </w:p>
    <w:p w:rsidR="00E66670" w:rsidRDefault="00E66670" w:rsidP="00D40743">
      <w:pPr>
        <w:pStyle w:val="a3"/>
        <w:spacing w:after="0" w:line="240" w:lineRule="auto"/>
        <w:ind w:left="0" w:firstLine="709"/>
        <w:jc w:val="both"/>
        <w:rPr>
          <w:rFonts w:ascii="Times New Roman" w:hAnsi="Times New Roman" w:cs="Times New Roman"/>
          <w:sz w:val="28"/>
          <w:szCs w:val="28"/>
        </w:rPr>
      </w:pPr>
      <w:r w:rsidRPr="00E66670">
        <w:rPr>
          <w:rFonts w:ascii="Times New Roman" w:hAnsi="Times New Roman" w:cs="Times New Roman"/>
          <w:sz w:val="28"/>
          <w:szCs w:val="28"/>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401897" w:rsidRPr="00E66670" w:rsidRDefault="00E66670" w:rsidP="00D40743">
      <w:pPr>
        <w:spacing w:after="0" w:line="240" w:lineRule="auto"/>
        <w:ind w:firstLine="709"/>
        <w:jc w:val="both"/>
        <w:rPr>
          <w:rFonts w:ascii="Times New Roman" w:hAnsi="Times New Roman" w:cs="Times New Roman"/>
          <w:sz w:val="28"/>
          <w:szCs w:val="28"/>
        </w:rPr>
      </w:pPr>
      <w:r w:rsidRPr="00E66670">
        <w:rPr>
          <w:rFonts w:ascii="Times New Roman" w:eastAsia="Calibri" w:hAnsi="Times New Roman" w:cs="Times New Roman"/>
          <w:sz w:val="28"/>
          <w:szCs w:val="28"/>
          <w:lang w:eastAsia="en-US"/>
        </w:rPr>
        <w:t>1.1</w:t>
      </w:r>
      <w:r>
        <w:rPr>
          <w:rFonts w:ascii="Times New Roman" w:hAnsi="Times New Roman" w:cs="Times New Roman"/>
          <w:sz w:val="28"/>
          <w:szCs w:val="28"/>
        </w:rPr>
        <w:t xml:space="preserve">5. </w:t>
      </w:r>
      <w:r w:rsidR="0038255D" w:rsidRPr="00E66670">
        <w:rPr>
          <w:rFonts w:ascii="Times New Roman" w:hAnsi="Times New Roman" w:cs="Times New Roman"/>
          <w:sz w:val="28"/>
          <w:szCs w:val="28"/>
        </w:rPr>
        <w:t>Изложить статью</w:t>
      </w:r>
      <w:r w:rsidR="00401897" w:rsidRPr="00E66670">
        <w:rPr>
          <w:rFonts w:ascii="Times New Roman" w:hAnsi="Times New Roman" w:cs="Times New Roman"/>
          <w:sz w:val="28"/>
          <w:szCs w:val="28"/>
        </w:rPr>
        <w:t xml:space="preserve"> 35 в новой редакции:</w:t>
      </w:r>
    </w:p>
    <w:p w:rsidR="00885ECC" w:rsidRPr="00F87388" w:rsidRDefault="00D40743" w:rsidP="00D40743">
      <w:pPr>
        <w:pStyle w:val="2"/>
        <w:ind w:firstLine="709"/>
        <w:jc w:val="both"/>
        <w:rPr>
          <w:b/>
          <w:szCs w:val="28"/>
        </w:rPr>
      </w:pPr>
      <w:r>
        <w:rPr>
          <w:b/>
          <w:szCs w:val="28"/>
        </w:rPr>
        <w:t>«</w:t>
      </w:r>
      <w:r w:rsidR="00885ECC" w:rsidRPr="00F87388">
        <w:rPr>
          <w:b/>
          <w:szCs w:val="28"/>
        </w:rPr>
        <w:t xml:space="preserve">Статья 35. Градостроительные регламенты. Жилые зоны </w:t>
      </w:r>
    </w:p>
    <w:p w:rsidR="00D40743" w:rsidRDefault="00885ECC" w:rsidP="00D40743">
      <w:pPr>
        <w:spacing w:after="0" w:line="240" w:lineRule="auto"/>
        <w:ind w:firstLine="709"/>
        <w:jc w:val="both"/>
        <w:rPr>
          <w:rFonts w:ascii="Times New Roman" w:hAnsi="Times New Roman" w:cs="Times New Roman"/>
          <w:sz w:val="28"/>
          <w:szCs w:val="28"/>
        </w:rPr>
      </w:pPr>
      <w:r w:rsidRPr="00F87388">
        <w:rPr>
          <w:rFonts w:ascii="Times New Roman" w:hAnsi="Times New Roman" w:cs="Times New Roman"/>
          <w:sz w:val="28"/>
          <w:szCs w:val="28"/>
        </w:rPr>
        <w:t>1. Жилые зоны предназначены для застройки многоэтажными жилыми домами, жилыми домами малой и средней этажности, индивидуальными жилыми домами.</w:t>
      </w:r>
    </w:p>
    <w:p w:rsidR="00885ECC" w:rsidRPr="00F87388" w:rsidRDefault="00885ECC" w:rsidP="00D40743">
      <w:pPr>
        <w:spacing w:after="0" w:line="240" w:lineRule="auto"/>
        <w:ind w:firstLine="709"/>
        <w:jc w:val="both"/>
        <w:rPr>
          <w:rFonts w:ascii="Times New Roman" w:hAnsi="Times New Roman" w:cs="Times New Roman"/>
          <w:sz w:val="28"/>
          <w:szCs w:val="28"/>
        </w:rPr>
      </w:pPr>
      <w:r w:rsidRPr="00F87388">
        <w:rPr>
          <w:rFonts w:ascii="Times New Roman" w:hAnsi="Times New Roman" w:cs="Times New Roman"/>
          <w:sz w:val="28"/>
          <w:szCs w:val="28"/>
        </w:rPr>
        <w:t>2. Объекты основного вида разрешенного использования должны занимать не менее 60% территории. До 40% территории допускается использовать для размещения вспомогательных по отношению к основным видам разрешенного использования объектов.</w:t>
      </w:r>
    </w:p>
    <w:p w:rsidR="00885ECC" w:rsidRPr="00F87388" w:rsidRDefault="00885ECC" w:rsidP="00F87388">
      <w:pPr>
        <w:spacing w:after="0" w:line="240" w:lineRule="auto"/>
        <w:jc w:val="both"/>
        <w:rPr>
          <w:rFonts w:ascii="Times New Roman" w:hAnsi="Times New Roman" w:cs="Times New Roman"/>
          <w:b/>
          <w:sz w:val="28"/>
          <w:szCs w:val="28"/>
        </w:rPr>
      </w:pPr>
    </w:p>
    <w:p w:rsidR="00885ECC" w:rsidRPr="00F87388" w:rsidRDefault="00885ECC" w:rsidP="00F87388">
      <w:pPr>
        <w:spacing w:after="0" w:line="240" w:lineRule="auto"/>
        <w:ind w:firstLine="709"/>
        <w:jc w:val="both"/>
        <w:rPr>
          <w:rFonts w:ascii="Times New Roman" w:hAnsi="Times New Roman" w:cs="Times New Roman"/>
          <w:b/>
          <w:bCs/>
          <w:i/>
          <w:iCs/>
          <w:sz w:val="28"/>
          <w:szCs w:val="28"/>
        </w:rPr>
      </w:pPr>
      <w:r w:rsidRPr="00F87388">
        <w:rPr>
          <w:rFonts w:ascii="Times New Roman" w:hAnsi="Times New Roman" w:cs="Times New Roman"/>
          <w:b/>
          <w:sz w:val="28"/>
          <w:szCs w:val="28"/>
        </w:rPr>
        <w:t>Зона застройки индивидуальными жилыми домами.</w:t>
      </w:r>
    </w:p>
    <w:p w:rsidR="00885ECC" w:rsidRDefault="00885ECC" w:rsidP="00F87388">
      <w:pPr>
        <w:numPr>
          <w:ilvl w:val="12"/>
          <w:numId w:val="0"/>
        </w:numPr>
        <w:spacing w:after="0" w:line="240" w:lineRule="auto"/>
        <w:ind w:firstLine="709"/>
        <w:jc w:val="both"/>
        <w:rPr>
          <w:rFonts w:ascii="Times New Roman" w:hAnsi="Times New Roman" w:cs="Times New Roman"/>
          <w:iCs/>
          <w:sz w:val="28"/>
          <w:szCs w:val="28"/>
        </w:rPr>
      </w:pPr>
      <w:r w:rsidRPr="00F87388">
        <w:rPr>
          <w:rFonts w:ascii="Times New Roman" w:hAnsi="Times New Roman" w:cs="Times New Roman"/>
          <w:b/>
          <w:sz w:val="28"/>
          <w:szCs w:val="28"/>
        </w:rPr>
        <w:t>Зона индивидуальной жилой застройки</w:t>
      </w:r>
      <w:r w:rsidRPr="00F87388">
        <w:rPr>
          <w:rFonts w:ascii="Times New Roman" w:hAnsi="Times New Roman" w:cs="Times New Roman"/>
          <w:b/>
          <w:i/>
          <w:iCs/>
          <w:sz w:val="28"/>
          <w:szCs w:val="28"/>
        </w:rPr>
        <w:t xml:space="preserve"> (Коды зоны-Ж1)</w:t>
      </w:r>
      <w:r w:rsidRPr="00F87388">
        <w:rPr>
          <w:rFonts w:ascii="Times New Roman" w:hAnsi="Times New Roman" w:cs="Times New Roman"/>
          <w:iCs/>
          <w:sz w:val="28"/>
          <w:szCs w:val="28"/>
        </w:rPr>
        <w:t xml:space="preserve"> выделена для обеспечения правовых условий формирования жилых районов из отдельно стоящих </w:t>
      </w:r>
      <w:r w:rsidRPr="00F87388">
        <w:rPr>
          <w:rFonts w:ascii="Times New Roman" w:hAnsi="Times New Roman" w:cs="Times New Roman"/>
          <w:iCs/>
          <w:sz w:val="28"/>
          <w:szCs w:val="28"/>
        </w:rPr>
        <w:lastRenderedPageBreak/>
        <w:t>и блокированных индивидуальных жилых домов (коттеджей) с минимально разрешенным набором услуг местного значения.</w:t>
      </w:r>
    </w:p>
    <w:p w:rsidR="00D40743" w:rsidRPr="00F87388" w:rsidRDefault="00D40743" w:rsidP="00F87388">
      <w:pPr>
        <w:numPr>
          <w:ilvl w:val="12"/>
          <w:numId w:val="0"/>
        </w:numPr>
        <w:spacing w:after="0" w:line="240" w:lineRule="auto"/>
        <w:ind w:firstLine="709"/>
        <w:jc w:val="both"/>
        <w:rPr>
          <w:rFonts w:ascii="Times New Roman" w:hAnsi="Times New Roman" w:cs="Times New Roman"/>
          <w:iCs/>
          <w:sz w:val="28"/>
          <w:szCs w:val="28"/>
        </w:rPr>
      </w:pPr>
    </w:p>
    <w:p w:rsidR="00885ECC" w:rsidRPr="00F87388" w:rsidRDefault="00885ECC" w:rsidP="00D40743">
      <w:pPr>
        <w:spacing w:after="0" w:line="240" w:lineRule="auto"/>
        <w:ind w:firstLine="709"/>
        <w:jc w:val="both"/>
        <w:rPr>
          <w:rFonts w:ascii="Times New Roman" w:hAnsi="Times New Roman" w:cs="Times New Roman"/>
          <w:b/>
          <w:sz w:val="28"/>
          <w:szCs w:val="28"/>
        </w:rPr>
      </w:pPr>
      <w:r w:rsidRPr="00F87388">
        <w:rPr>
          <w:rFonts w:ascii="Times New Roman" w:hAnsi="Times New Roman" w:cs="Times New Roman"/>
          <w:b/>
          <w:sz w:val="28"/>
          <w:szCs w:val="28"/>
        </w:rPr>
        <w:t>Основные виды разрешенного использования:</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000000" w:themeColor="text1"/>
          <w:sz w:val="28"/>
          <w:szCs w:val="28"/>
        </w:rPr>
        <w:t>Для индивидуального жилищного строительства (код: 2.1)</w:t>
      </w:r>
      <w:r w:rsidRPr="00F87388">
        <w:rPr>
          <w:color w:val="auto"/>
          <w:sz w:val="28"/>
          <w:szCs w:val="28"/>
        </w:rPr>
        <w:t>;</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000000" w:themeColor="text1"/>
          <w:sz w:val="28"/>
          <w:szCs w:val="28"/>
        </w:rPr>
        <w:t>Для ведения личного подсобного хозяйства (приусадебный земельный участок) (код: 2.2)</w:t>
      </w:r>
      <w:r w:rsidRPr="00F87388">
        <w:rPr>
          <w:color w:val="auto"/>
          <w:sz w:val="28"/>
          <w:szCs w:val="28"/>
        </w:rPr>
        <w:t>;</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000000" w:themeColor="text1"/>
          <w:sz w:val="28"/>
          <w:szCs w:val="28"/>
        </w:rPr>
        <w:t>Блокированная жилая застройка (код: 2.3)</w:t>
      </w:r>
      <w:r w:rsidRPr="00F87388">
        <w:rPr>
          <w:color w:val="auto"/>
          <w:sz w:val="28"/>
          <w:szCs w:val="28"/>
        </w:rPr>
        <w:t>;</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000000" w:themeColor="text1"/>
          <w:sz w:val="28"/>
          <w:szCs w:val="28"/>
        </w:rPr>
        <w:t>Амбулаторно-поликлиническое обслуживание (код: 3.4.1)</w:t>
      </w:r>
      <w:r w:rsidRPr="00F87388">
        <w:rPr>
          <w:color w:val="auto"/>
          <w:sz w:val="28"/>
          <w:szCs w:val="28"/>
        </w:rPr>
        <w:t>;</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000000" w:themeColor="text1"/>
          <w:sz w:val="28"/>
          <w:szCs w:val="28"/>
        </w:rPr>
        <w:t>Дошкольное, начальное и среднее общее образование (код: 3.5.1)</w:t>
      </w:r>
      <w:r w:rsidRPr="00F87388">
        <w:rPr>
          <w:color w:val="auto"/>
          <w:sz w:val="28"/>
          <w:szCs w:val="28"/>
        </w:rPr>
        <w:t>;</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000000" w:themeColor="text1"/>
          <w:sz w:val="28"/>
          <w:szCs w:val="28"/>
        </w:rPr>
        <w:t>Общественное управление (код: 3.8);</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Государственное управление (</w:t>
      </w:r>
      <w:r w:rsidRPr="00F87388">
        <w:rPr>
          <w:color w:val="000000" w:themeColor="text1"/>
          <w:sz w:val="28"/>
          <w:szCs w:val="28"/>
        </w:rPr>
        <w:t>код: 3.8.1);</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000000" w:themeColor="text1"/>
          <w:sz w:val="28"/>
          <w:szCs w:val="28"/>
        </w:rPr>
        <w:t>Площадки для занятий спортом (код: 5.1.3);</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000000" w:themeColor="text1"/>
          <w:sz w:val="28"/>
          <w:szCs w:val="28"/>
        </w:rPr>
        <w:t>Историко-культурная деятельность (код: 9.3)</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Общее пользование водными объектами (код: 11.1);</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Специальное пользование водными объектами (код: 11.2);</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Гидротехнические сооружения (код: 11.3);</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Земельные участки (территории) общего пользования (код: 12.0);</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Улично-дорожная сеть (код: 12.0.1);</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Благоустройство территории (код: 12.0.2)</w:t>
      </w:r>
    </w:p>
    <w:p w:rsidR="00885ECC" w:rsidRPr="00F87388" w:rsidRDefault="00885ECC" w:rsidP="00F87388">
      <w:pPr>
        <w:pStyle w:val="af5"/>
        <w:rPr>
          <w:b/>
        </w:rPr>
      </w:pPr>
      <w:r w:rsidRPr="00F87388">
        <w:rPr>
          <w:b/>
        </w:rPr>
        <w:t>Вспомогательные виды разрешенного использования:</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Магазины (код: 4.0);</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Хранение автотранспорта (код: 2.7.1);</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Культурное развитие (код: 3.6);</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bookmarkStart w:id="1" w:name="sub_1361"/>
      <w:r w:rsidRPr="00F87388">
        <w:rPr>
          <w:sz w:val="28"/>
          <w:szCs w:val="28"/>
        </w:rPr>
        <w:t>Объекты культурно-досуговой деятельности</w:t>
      </w:r>
      <w:bookmarkEnd w:id="1"/>
      <w:r w:rsidRPr="00F87388">
        <w:rPr>
          <w:sz w:val="28"/>
          <w:szCs w:val="28"/>
        </w:rPr>
        <w:t xml:space="preserve"> (код: 3.6.1);</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Религиозное использование (код: 3.7);</w:t>
      </w:r>
    </w:p>
    <w:p w:rsidR="00885ECC" w:rsidRPr="00F87388" w:rsidRDefault="00885ECC" w:rsidP="00F87388">
      <w:pPr>
        <w:pStyle w:val="western"/>
        <w:numPr>
          <w:ilvl w:val="0"/>
          <w:numId w:val="29"/>
        </w:numPr>
        <w:tabs>
          <w:tab w:val="left" w:pos="1134"/>
        </w:tabs>
        <w:spacing w:before="0" w:after="0"/>
        <w:ind w:hanging="11"/>
        <w:jc w:val="both"/>
        <w:rPr>
          <w:color w:val="auto"/>
          <w:sz w:val="28"/>
          <w:szCs w:val="28"/>
        </w:rPr>
      </w:pPr>
      <w:r w:rsidRPr="00F87388">
        <w:rPr>
          <w:color w:val="auto"/>
          <w:sz w:val="28"/>
          <w:szCs w:val="28"/>
        </w:rPr>
        <w:t>Осуществление религиозных обрядов (код: 3.7.1);</w:t>
      </w:r>
    </w:p>
    <w:p w:rsidR="00885ECC" w:rsidRPr="00F87388" w:rsidRDefault="00885ECC" w:rsidP="00F87388">
      <w:pPr>
        <w:pStyle w:val="western"/>
        <w:numPr>
          <w:ilvl w:val="0"/>
          <w:numId w:val="29"/>
        </w:numPr>
        <w:tabs>
          <w:tab w:val="left" w:pos="1134"/>
        </w:tabs>
        <w:spacing w:before="0" w:after="0"/>
        <w:ind w:hanging="11"/>
        <w:jc w:val="both"/>
        <w:rPr>
          <w:color w:val="auto"/>
          <w:sz w:val="28"/>
          <w:szCs w:val="28"/>
        </w:rPr>
      </w:pPr>
      <w:r w:rsidRPr="00F87388">
        <w:rPr>
          <w:color w:val="auto"/>
          <w:sz w:val="28"/>
          <w:szCs w:val="28"/>
        </w:rPr>
        <w:t>Религиозное управление и образование (код: 3.7.2);</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Ведение огородничества (код: 13.1);</w:t>
      </w:r>
    </w:p>
    <w:p w:rsidR="00885ECC" w:rsidRPr="00F87388" w:rsidRDefault="00885ECC" w:rsidP="00F87388">
      <w:pPr>
        <w:pStyle w:val="af5"/>
        <w:rPr>
          <w:b/>
        </w:rPr>
      </w:pPr>
      <w:r w:rsidRPr="00F87388">
        <w:rPr>
          <w:b/>
        </w:rPr>
        <w:t>Условно разрешенные виды использования:</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Объекты торговли (код: 4.2);</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bookmarkStart w:id="2" w:name="sub_1046"/>
      <w:r w:rsidRPr="00F87388">
        <w:rPr>
          <w:sz w:val="28"/>
          <w:szCs w:val="28"/>
        </w:rPr>
        <w:t>Общественное питание</w:t>
      </w:r>
      <w:bookmarkEnd w:id="2"/>
      <w:r w:rsidRPr="00F87388">
        <w:rPr>
          <w:color w:val="auto"/>
          <w:sz w:val="28"/>
          <w:szCs w:val="28"/>
        </w:rPr>
        <w:t xml:space="preserve"> (код: 4.6);</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bookmarkStart w:id="3" w:name="sub_1033"/>
      <w:r w:rsidRPr="00F87388">
        <w:rPr>
          <w:sz w:val="28"/>
          <w:szCs w:val="28"/>
        </w:rPr>
        <w:t>Бытовое обслуживание</w:t>
      </w:r>
      <w:bookmarkEnd w:id="3"/>
      <w:r w:rsidRPr="00F87388">
        <w:rPr>
          <w:sz w:val="28"/>
          <w:szCs w:val="28"/>
        </w:rPr>
        <w:t xml:space="preserve"> (код: 3.3);</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Охрана внутреннего распорядка (код: 8.3);</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Связь (код: 6.8);</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Предоставление коммунальных услуг (код: 3.1.1.);</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Спорт (код: 5.1);</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bookmarkStart w:id="4" w:name="sub_1324"/>
      <w:r w:rsidRPr="00F87388">
        <w:rPr>
          <w:sz w:val="28"/>
          <w:szCs w:val="28"/>
        </w:rPr>
        <w:t>Общежития</w:t>
      </w:r>
      <w:bookmarkEnd w:id="4"/>
      <w:r w:rsidRPr="00F87388">
        <w:rPr>
          <w:color w:val="auto"/>
          <w:sz w:val="28"/>
          <w:szCs w:val="28"/>
        </w:rPr>
        <w:t xml:space="preserve"> (код: 3.2.4); </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bookmarkStart w:id="5" w:name="sub_10211"/>
      <w:r w:rsidRPr="00F87388">
        <w:rPr>
          <w:sz w:val="28"/>
          <w:szCs w:val="28"/>
        </w:rPr>
        <w:t>Малоэтажная многоквартирная жилая застройка</w:t>
      </w:r>
      <w:bookmarkEnd w:id="5"/>
      <w:r w:rsidRPr="00F87388">
        <w:rPr>
          <w:sz w:val="28"/>
          <w:szCs w:val="28"/>
        </w:rPr>
        <w:t xml:space="preserve"> (код: 2.1.1)</w:t>
      </w:r>
      <w:r w:rsidRPr="00F87388">
        <w:rPr>
          <w:color w:val="auto"/>
          <w:sz w:val="28"/>
          <w:szCs w:val="28"/>
        </w:rPr>
        <w:t xml:space="preserve">; </w:t>
      </w:r>
    </w:p>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u w:val="single"/>
        </w:rPr>
      </w:pPr>
      <w:r w:rsidRPr="00F87388">
        <w:rPr>
          <w:rFonts w:ascii="Times New Roman" w:hAnsi="Times New Roman" w:cs="Times New Roman"/>
          <w:sz w:val="28"/>
          <w:szCs w:val="28"/>
          <w:u w:val="single"/>
        </w:rPr>
        <w:t>Предельные параметры разрешенного использования земельных участков и объектов капитального строительства:</w:t>
      </w:r>
    </w:p>
    <w:p w:rsidR="00885ECC" w:rsidRDefault="00885ECC" w:rsidP="00E66670">
      <w:pPr>
        <w:spacing w:after="0" w:line="240" w:lineRule="auto"/>
        <w:ind w:firstLine="708"/>
        <w:jc w:val="both"/>
        <w:rPr>
          <w:rFonts w:ascii="Times New Roman" w:hAnsi="Times New Roman" w:cs="Times New Roman"/>
          <w:sz w:val="28"/>
          <w:szCs w:val="28"/>
        </w:rPr>
      </w:pPr>
      <w:r w:rsidRPr="00F87388">
        <w:rPr>
          <w:rFonts w:ascii="Times New Roman" w:hAnsi="Times New Roman" w:cs="Times New Roman"/>
          <w:sz w:val="28"/>
          <w:szCs w:val="28"/>
        </w:rPr>
        <w:t>Минимальные и максимальные размеры земельных участков блокированной и индивидуальной усадебной застройки принимается в соответствии с решением Совета Рыбно-Слободского муниципального района РТ.</w:t>
      </w:r>
    </w:p>
    <w:p w:rsidR="00D40743" w:rsidRDefault="00D40743" w:rsidP="00E66670">
      <w:pPr>
        <w:spacing w:after="0" w:line="240" w:lineRule="auto"/>
        <w:ind w:firstLine="708"/>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1301"/>
        <w:gridCol w:w="2456"/>
        <w:gridCol w:w="2446"/>
      </w:tblGrid>
      <w:tr w:rsidR="00885ECC" w:rsidRPr="00F87388" w:rsidTr="00885ECC">
        <w:tc>
          <w:tcPr>
            <w:tcW w:w="4867" w:type="dxa"/>
            <w:gridSpan w:val="2"/>
            <w:tcBorders>
              <w:bottom w:val="nil"/>
            </w:tcBorders>
          </w:tcPr>
          <w:p w:rsidR="00885ECC" w:rsidRPr="00D40743"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b/>
                <w:sz w:val="28"/>
                <w:szCs w:val="28"/>
                <w:u w:val="single"/>
              </w:rPr>
            </w:pPr>
            <w:r w:rsidRPr="00D40743">
              <w:rPr>
                <w:rFonts w:ascii="Times New Roman" w:hAnsi="Times New Roman" w:cs="Times New Roman"/>
                <w:b/>
                <w:sz w:val="28"/>
                <w:szCs w:val="28"/>
              </w:rPr>
              <w:lastRenderedPageBreak/>
              <w:t>Виды параметров и единицы измерения</w:t>
            </w:r>
          </w:p>
        </w:tc>
        <w:tc>
          <w:tcPr>
            <w:tcW w:w="4902" w:type="dxa"/>
            <w:gridSpan w:val="2"/>
          </w:tcPr>
          <w:p w:rsidR="00885ECC" w:rsidRPr="00D40743"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b/>
                <w:sz w:val="28"/>
                <w:szCs w:val="28"/>
                <w:u w:val="single"/>
              </w:rPr>
            </w:pPr>
            <w:r w:rsidRPr="00D40743">
              <w:rPr>
                <w:rFonts w:ascii="Times New Roman" w:hAnsi="Times New Roman" w:cs="Times New Roman"/>
                <w:b/>
                <w:sz w:val="28"/>
                <w:szCs w:val="28"/>
              </w:rPr>
              <w:t>Значения параметров применительно к основным разрешенным видам использования недвижимости</w:t>
            </w:r>
          </w:p>
        </w:tc>
      </w:tr>
      <w:tr w:rsidR="00885ECC" w:rsidRPr="00F87388" w:rsidTr="00885ECC">
        <w:tc>
          <w:tcPr>
            <w:tcW w:w="4867" w:type="dxa"/>
            <w:gridSpan w:val="2"/>
            <w:tcBorders>
              <w:top w:val="nil"/>
            </w:tcBorders>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u w:val="single"/>
              </w:rPr>
            </w:pPr>
          </w:p>
        </w:tc>
        <w:tc>
          <w:tcPr>
            <w:tcW w:w="245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firstLine="265"/>
              <w:jc w:val="both"/>
              <w:rPr>
                <w:rFonts w:ascii="Times New Roman" w:hAnsi="Times New Roman" w:cs="Times New Roman"/>
                <w:sz w:val="28"/>
                <w:szCs w:val="28"/>
                <w:u w:val="single"/>
              </w:rPr>
            </w:pPr>
            <w:r w:rsidRPr="00F87388">
              <w:rPr>
                <w:rFonts w:ascii="Times New Roman" w:hAnsi="Times New Roman" w:cs="Times New Roman"/>
                <w:sz w:val="28"/>
                <w:szCs w:val="28"/>
              </w:rPr>
              <w:t>Отдельно стоящий односемейный дом</w:t>
            </w:r>
          </w:p>
        </w:tc>
        <w:tc>
          <w:tcPr>
            <w:tcW w:w="244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firstLine="265"/>
              <w:jc w:val="both"/>
              <w:rPr>
                <w:rFonts w:ascii="Times New Roman" w:hAnsi="Times New Roman" w:cs="Times New Roman"/>
                <w:sz w:val="28"/>
                <w:szCs w:val="28"/>
                <w:u w:val="single"/>
              </w:rPr>
            </w:pPr>
            <w:r w:rsidRPr="00F87388">
              <w:rPr>
                <w:rFonts w:ascii="Times New Roman" w:hAnsi="Times New Roman" w:cs="Times New Roman"/>
                <w:sz w:val="28"/>
                <w:szCs w:val="28"/>
              </w:rPr>
              <w:t>Жилая единица на одну семью в блокированном доме</w:t>
            </w:r>
          </w:p>
        </w:tc>
      </w:tr>
      <w:tr w:rsidR="00885ECC" w:rsidRPr="00F87388" w:rsidTr="00885ECC">
        <w:tc>
          <w:tcPr>
            <w:tcW w:w="3566" w:type="dxa"/>
            <w:vAlign w:val="center"/>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u w:val="single"/>
              </w:rPr>
            </w:pPr>
            <w:r w:rsidRPr="00F87388">
              <w:rPr>
                <w:rFonts w:ascii="Times New Roman" w:hAnsi="Times New Roman" w:cs="Times New Roman"/>
                <w:b/>
                <w:sz w:val="28"/>
                <w:szCs w:val="28"/>
              </w:rPr>
              <w:t>Предельные параметры земельных участков</w:t>
            </w:r>
          </w:p>
        </w:tc>
        <w:tc>
          <w:tcPr>
            <w:tcW w:w="1301"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u w:val="single"/>
              </w:rPr>
            </w:pPr>
          </w:p>
        </w:tc>
        <w:tc>
          <w:tcPr>
            <w:tcW w:w="245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u w:val="single"/>
              </w:rPr>
            </w:pPr>
          </w:p>
        </w:tc>
        <w:tc>
          <w:tcPr>
            <w:tcW w:w="244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u w:val="single"/>
              </w:rPr>
            </w:pPr>
          </w:p>
        </w:tc>
      </w:tr>
      <w:tr w:rsidR="00885ECC" w:rsidRPr="00F87388" w:rsidTr="00885ECC">
        <w:tc>
          <w:tcPr>
            <w:tcW w:w="3566" w:type="dxa"/>
            <w:vAlign w:val="center"/>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u w:val="single"/>
              </w:rPr>
            </w:pPr>
            <w:r w:rsidRPr="00F87388">
              <w:rPr>
                <w:rFonts w:ascii="Times New Roman" w:hAnsi="Times New Roman" w:cs="Times New Roman"/>
                <w:sz w:val="28"/>
                <w:szCs w:val="28"/>
              </w:rPr>
              <w:t>Минимальная площадь</w:t>
            </w:r>
          </w:p>
        </w:tc>
        <w:tc>
          <w:tcPr>
            <w:tcW w:w="1301"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u w:val="single"/>
              </w:rPr>
            </w:pPr>
            <w:r w:rsidRPr="00F87388">
              <w:rPr>
                <w:rFonts w:ascii="Times New Roman" w:hAnsi="Times New Roman" w:cs="Times New Roman"/>
                <w:sz w:val="28"/>
                <w:szCs w:val="28"/>
              </w:rPr>
              <w:t>кв.м</w:t>
            </w:r>
          </w:p>
        </w:tc>
        <w:tc>
          <w:tcPr>
            <w:tcW w:w="245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lang w:val="en-US"/>
              </w:rPr>
            </w:pPr>
            <w:r w:rsidRPr="00F87388">
              <w:rPr>
                <w:rFonts w:ascii="Times New Roman" w:hAnsi="Times New Roman" w:cs="Times New Roman"/>
                <w:sz w:val="28"/>
                <w:szCs w:val="28"/>
              </w:rPr>
              <w:t>1000</w:t>
            </w:r>
          </w:p>
        </w:tc>
        <w:tc>
          <w:tcPr>
            <w:tcW w:w="2446" w:type="dxa"/>
            <w:tcBorders>
              <w:bottom w:val="single" w:sz="4" w:space="0" w:color="auto"/>
            </w:tcBorders>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firstLine="17"/>
              <w:jc w:val="both"/>
              <w:rPr>
                <w:rFonts w:ascii="Times New Roman" w:hAnsi="Times New Roman" w:cs="Times New Roman"/>
                <w:sz w:val="28"/>
                <w:szCs w:val="28"/>
              </w:rPr>
            </w:pPr>
            <w:r w:rsidRPr="00F87388">
              <w:rPr>
                <w:rFonts w:ascii="Times New Roman" w:hAnsi="Times New Roman" w:cs="Times New Roman"/>
                <w:sz w:val="28"/>
                <w:szCs w:val="28"/>
              </w:rPr>
              <w:t>1000</w:t>
            </w:r>
          </w:p>
        </w:tc>
      </w:tr>
      <w:tr w:rsidR="00885ECC" w:rsidRPr="00F87388" w:rsidTr="00885ECC">
        <w:tc>
          <w:tcPr>
            <w:tcW w:w="3566" w:type="dxa"/>
            <w:vAlign w:val="center"/>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u w:val="single"/>
              </w:rPr>
            </w:pPr>
            <w:r w:rsidRPr="00F87388">
              <w:rPr>
                <w:rFonts w:ascii="Times New Roman" w:hAnsi="Times New Roman" w:cs="Times New Roman"/>
                <w:sz w:val="28"/>
                <w:szCs w:val="28"/>
              </w:rPr>
              <w:t>Максимальная площадь</w:t>
            </w:r>
          </w:p>
        </w:tc>
        <w:tc>
          <w:tcPr>
            <w:tcW w:w="1301"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u w:val="single"/>
              </w:rPr>
            </w:pPr>
            <w:r w:rsidRPr="00F87388">
              <w:rPr>
                <w:rFonts w:ascii="Times New Roman" w:hAnsi="Times New Roman" w:cs="Times New Roman"/>
                <w:sz w:val="28"/>
                <w:szCs w:val="28"/>
              </w:rPr>
              <w:t>кв.м</w:t>
            </w:r>
          </w:p>
        </w:tc>
        <w:tc>
          <w:tcPr>
            <w:tcW w:w="2456" w:type="dxa"/>
            <w:tcBorders>
              <w:bottom w:val="single" w:sz="4" w:space="0" w:color="auto"/>
            </w:tcBorders>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lang w:val="en-US"/>
              </w:rPr>
            </w:pPr>
            <w:r w:rsidRPr="00F87388">
              <w:rPr>
                <w:rFonts w:ascii="Times New Roman" w:hAnsi="Times New Roman" w:cs="Times New Roman"/>
                <w:sz w:val="28"/>
                <w:szCs w:val="28"/>
                <w:lang w:val="en-US"/>
              </w:rPr>
              <w:t>2500</w:t>
            </w:r>
          </w:p>
        </w:tc>
        <w:tc>
          <w:tcPr>
            <w:tcW w:w="2446" w:type="dxa"/>
            <w:tcBorders>
              <w:bottom w:val="single" w:sz="4" w:space="0" w:color="auto"/>
            </w:tcBorders>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firstLine="17"/>
              <w:jc w:val="both"/>
              <w:rPr>
                <w:rFonts w:ascii="Times New Roman" w:hAnsi="Times New Roman" w:cs="Times New Roman"/>
                <w:sz w:val="28"/>
                <w:szCs w:val="28"/>
                <w:lang w:val="en-US"/>
              </w:rPr>
            </w:pPr>
            <w:r w:rsidRPr="00F87388">
              <w:rPr>
                <w:rFonts w:ascii="Times New Roman" w:hAnsi="Times New Roman" w:cs="Times New Roman"/>
                <w:sz w:val="28"/>
                <w:szCs w:val="28"/>
                <w:lang w:val="en-US"/>
              </w:rPr>
              <w:t>-</w:t>
            </w:r>
          </w:p>
        </w:tc>
      </w:tr>
      <w:tr w:rsidR="00885ECC" w:rsidRPr="00F87388" w:rsidTr="00885ECC">
        <w:tc>
          <w:tcPr>
            <w:tcW w:w="3566" w:type="dxa"/>
            <w:vAlign w:val="center"/>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u w:val="single"/>
              </w:rPr>
            </w:pPr>
            <w:r w:rsidRPr="00F87388">
              <w:rPr>
                <w:rFonts w:ascii="Times New Roman" w:hAnsi="Times New Roman" w:cs="Times New Roman"/>
                <w:sz w:val="28"/>
                <w:szCs w:val="28"/>
              </w:rPr>
              <w:t>Минимальная ширина вдоль фронта улицы (проезда)</w:t>
            </w:r>
          </w:p>
        </w:tc>
        <w:tc>
          <w:tcPr>
            <w:tcW w:w="1301"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hanging="108"/>
              <w:jc w:val="both"/>
              <w:rPr>
                <w:rFonts w:ascii="Times New Roman" w:hAnsi="Times New Roman" w:cs="Times New Roman"/>
                <w:sz w:val="28"/>
                <w:szCs w:val="28"/>
                <w:u w:val="single"/>
              </w:rPr>
            </w:pPr>
            <w:r w:rsidRPr="00F87388">
              <w:rPr>
                <w:rFonts w:ascii="Times New Roman" w:hAnsi="Times New Roman" w:cs="Times New Roman"/>
                <w:sz w:val="28"/>
                <w:szCs w:val="28"/>
              </w:rPr>
              <w:t>м</w:t>
            </w:r>
          </w:p>
        </w:tc>
        <w:tc>
          <w:tcPr>
            <w:tcW w:w="2456" w:type="dxa"/>
          </w:tcPr>
          <w:p w:rsidR="00885ECC" w:rsidRPr="00F87388" w:rsidRDefault="00885ECC" w:rsidP="00F87388">
            <w:pPr>
              <w:widowControl w:val="0"/>
              <w:numPr>
                <w:ilvl w:val="12"/>
                <w:numId w:val="0"/>
              </w:numPr>
              <w:tabs>
                <w:tab w:val="right" w:pos="567"/>
              </w:tabs>
              <w:spacing w:after="0" w:line="240" w:lineRule="auto"/>
              <w:jc w:val="both"/>
              <w:rPr>
                <w:rFonts w:ascii="Times New Roman" w:hAnsi="Times New Roman" w:cs="Times New Roman"/>
                <w:sz w:val="28"/>
                <w:szCs w:val="28"/>
                <w:lang w:val="en-US"/>
              </w:rPr>
            </w:pPr>
            <w:r w:rsidRPr="00F87388">
              <w:rPr>
                <w:rFonts w:ascii="Times New Roman" w:hAnsi="Times New Roman" w:cs="Times New Roman"/>
                <w:sz w:val="28"/>
                <w:szCs w:val="28"/>
              </w:rPr>
              <w:t>1</w:t>
            </w:r>
            <w:r w:rsidRPr="00F87388">
              <w:rPr>
                <w:rFonts w:ascii="Times New Roman" w:hAnsi="Times New Roman" w:cs="Times New Roman"/>
                <w:sz w:val="28"/>
                <w:szCs w:val="28"/>
                <w:lang w:val="en-US"/>
              </w:rPr>
              <w:t>2</w:t>
            </w:r>
          </w:p>
        </w:tc>
        <w:tc>
          <w:tcPr>
            <w:tcW w:w="2446" w:type="dxa"/>
            <w:tcBorders>
              <w:top w:val="nil"/>
            </w:tcBorders>
          </w:tcPr>
          <w:p w:rsidR="00885ECC" w:rsidRPr="00F87388" w:rsidRDefault="00885ECC" w:rsidP="00F87388">
            <w:pPr>
              <w:widowControl w:val="0"/>
              <w:numPr>
                <w:ilvl w:val="12"/>
                <w:numId w:val="0"/>
              </w:numPr>
              <w:tabs>
                <w:tab w:val="right" w:pos="567"/>
              </w:tabs>
              <w:spacing w:after="0" w:line="240" w:lineRule="auto"/>
              <w:ind w:firstLine="17"/>
              <w:jc w:val="both"/>
              <w:rPr>
                <w:rFonts w:ascii="Times New Roman" w:hAnsi="Times New Roman" w:cs="Times New Roman"/>
                <w:sz w:val="28"/>
                <w:szCs w:val="28"/>
                <w:lang w:val="en-US"/>
              </w:rPr>
            </w:pPr>
            <w:r w:rsidRPr="00F87388">
              <w:rPr>
                <w:rFonts w:ascii="Times New Roman" w:hAnsi="Times New Roman" w:cs="Times New Roman"/>
                <w:sz w:val="28"/>
                <w:szCs w:val="28"/>
                <w:lang w:val="en-US"/>
              </w:rPr>
              <w:t>6</w:t>
            </w:r>
          </w:p>
        </w:tc>
      </w:tr>
      <w:tr w:rsidR="00885ECC" w:rsidRPr="00F87388" w:rsidTr="00885ECC">
        <w:tc>
          <w:tcPr>
            <w:tcW w:w="3566" w:type="dxa"/>
            <w:vAlign w:val="center"/>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u w:val="single"/>
              </w:rPr>
            </w:pPr>
            <w:r w:rsidRPr="00F87388">
              <w:rPr>
                <w:rFonts w:ascii="Times New Roman" w:hAnsi="Times New Roman" w:cs="Times New Roman"/>
                <w:b/>
                <w:sz w:val="28"/>
                <w:szCs w:val="28"/>
              </w:rPr>
              <w:t>Предельные параметры разрешенного строительства в пределах участков</w:t>
            </w:r>
          </w:p>
        </w:tc>
        <w:tc>
          <w:tcPr>
            <w:tcW w:w="1301"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hanging="108"/>
              <w:jc w:val="both"/>
              <w:rPr>
                <w:rFonts w:ascii="Times New Roman" w:hAnsi="Times New Roman" w:cs="Times New Roman"/>
                <w:sz w:val="28"/>
                <w:szCs w:val="28"/>
                <w:u w:val="single"/>
              </w:rPr>
            </w:pPr>
          </w:p>
        </w:tc>
        <w:tc>
          <w:tcPr>
            <w:tcW w:w="245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u w:val="single"/>
              </w:rPr>
            </w:pPr>
          </w:p>
        </w:tc>
        <w:tc>
          <w:tcPr>
            <w:tcW w:w="244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firstLine="17"/>
              <w:jc w:val="both"/>
              <w:rPr>
                <w:rFonts w:ascii="Times New Roman" w:hAnsi="Times New Roman" w:cs="Times New Roman"/>
                <w:sz w:val="28"/>
                <w:szCs w:val="28"/>
                <w:u w:val="single"/>
              </w:rPr>
            </w:pPr>
          </w:p>
        </w:tc>
      </w:tr>
      <w:tr w:rsidR="00885ECC" w:rsidRPr="00F87388" w:rsidTr="00885ECC">
        <w:tc>
          <w:tcPr>
            <w:tcW w:w="3566" w:type="dxa"/>
            <w:vAlign w:val="center"/>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u w:val="single"/>
              </w:rPr>
            </w:pPr>
            <w:r w:rsidRPr="00F87388">
              <w:rPr>
                <w:rFonts w:ascii="Times New Roman" w:hAnsi="Times New Roman" w:cs="Times New Roman"/>
                <w:sz w:val="28"/>
                <w:szCs w:val="28"/>
              </w:rPr>
              <w:t>Максимальный процент застройки участка</w:t>
            </w:r>
          </w:p>
        </w:tc>
        <w:tc>
          <w:tcPr>
            <w:tcW w:w="1301"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hanging="108"/>
              <w:jc w:val="both"/>
              <w:rPr>
                <w:rFonts w:ascii="Times New Roman" w:hAnsi="Times New Roman" w:cs="Times New Roman"/>
                <w:sz w:val="28"/>
                <w:szCs w:val="28"/>
                <w:lang w:val="en-US"/>
              </w:rPr>
            </w:pPr>
            <w:r w:rsidRPr="00F87388">
              <w:rPr>
                <w:rFonts w:ascii="Times New Roman" w:hAnsi="Times New Roman" w:cs="Times New Roman"/>
                <w:sz w:val="28"/>
                <w:szCs w:val="28"/>
                <w:lang w:val="en-US"/>
              </w:rPr>
              <w:t>%</w:t>
            </w:r>
          </w:p>
        </w:tc>
        <w:tc>
          <w:tcPr>
            <w:tcW w:w="245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rPr>
            </w:pPr>
            <w:r w:rsidRPr="00F87388">
              <w:rPr>
                <w:rFonts w:ascii="Times New Roman" w:hAnsi="Times New Roman" w:cs="Times New Roman"/>
                <w:sz w:val="28"/>
                <w:szCs w:val="28"/>
              </w:rPr>
              <w:t>50</w:t>
            </w:r>
          </w:p>
        </w:tc>
        <w:tc>
          <w:tcPr>
            <w:tcW w:w="244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firstLine="17"/>
              <w:jc w:val="both"/>
              <w:rPr>
                <w:rFonts w:ascii="Times New Roman" w:hAnsi="Times New Roman" w:cs="Times New Roman"/>
                <w:sz w:val="28"/>
                <w:szCs w:val="28"/>
              </w:rPr>
            </w:pPr>
            <w:r w:rsidRPr="00F87388">
              <w:rPr>
                <w:rFonts w:ascii="Times New Roman" w:hAnsi="Times New Roman" w:cs="Times New Roman"/>
                <w:sz w:val="28"/>
                <w:szCs w:val="28"/>
              </w:rPr>
              <w:t xml:space="preserve">60 </w:t>
            </w:r>
          </w:p>
        </w:tc>
      </w:tr>
      <w:tr w:rsidR="00885ECC" w:rsidRPr="00F87388" w:rsidTr="00885ECC">
        <w:tc>
          <w:tcPr>
            <w:tcW w:w="3566" w:type="dxa"/>
            <w:vAlign w:val="center"/>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u w:val="single"/>
              </w:rPr>
            </w:pPr>
            <w:r w:rsidRPr="00F87388">
              <w:rPr>
                <w:rFonts w:ascii="Times New Roman" w:hAnsi="Times New Roman" w:cs="Times New Roman"/>
                <w:sz w:val="28"/>
                <w:szCs w:val="28"/>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1301"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hanging="108"/>
              <w:jc w:val="both"/>
              <w:rPr>
                <w:rFonts w:ascii="Times New Roman" w:hAnsi="Times New Roman" w:cs="Times New Roman"/>
                <w:sz w:val="28"/>
                <w:szCs w:val="28"/>
                <w:u w:val="single"/>
              </w:rPr>
            </w:pPr>
            <w:r w:rsidRPr="00F87388">
              <w:rPr>
                <w:rFonts w:ascii="Times New Roman" w:hAnsi="Times New Roman" w:cs="Times New Roman"/>
                <w:sz w:val="28"/>
                <w:szCs w:val="28"/>
              </w:rPr>
              <w:t>м</w:t>
            </w:r>
          </w:p>
        </w:tc>
        <w:tc>
          <w:tcPr>
            <w:tcW w:w="245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rPr>
            </w:pPr>
            <w:r w:rsidRPr="00F87388">
              <w:rPr>
                <w:rFonts w:ascii="Times New Roman" w:hAnsi="Times New Roman" w:cs="Times New Roman"/>
                <w:sz w:val="28"/>
                <w:szCs w:val="28"/>
              </w:rPr>
              <w:t>3</w:t>
            </w:r>
          </w:p>
        </w:tc>
        <w:tc>
          <w:tcPr>
            <w:tcW w:w="244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firstLine="17"/>
              <w:jc w:val="both"/>
              <w:rPr>
                <w:rFonts w:ascii="Times New Roman" w:hAnsi="Times New Roman" w:cs="Times New Roman"/>
                <w:sz w:val="28"/>
                <w:szCs w:val="28"/>
              </w:rPr>
            </w:pPr>
            <w:r w:rsidRPr="00F87388">
              <w:rPr>
                <w:rFonts w:ascii="Times New Roman" w:hAnsi="Times New Roman" w:cs="Times New Roman"/>
                <w:sz w:val="28"/>
                <w:szCs w:val="28"/>
              </w:rPr>
              <w:t>3</w:t>
            </w:r>
          </w:p>
        </w:tc>
      </w:tr>
      <w:tr w:rsidR="00885ECC" w:rsidRPr="00F87388" w:rsidTr="00885ECC">
        <w:tc>
          <w:tcPr>
            <w:tcW w:w="3566" w:type="dxa"/>
            <w:vAlign w:val="center"/>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u w:val="single"/>
              </w:rPr>
            </w:pPr>
            <w:r w:rsidRPr="00F87388">
              <w:rPr>
                <w:rFonts w:ascii="Times New Roman" w:hAnsi="Times New Roman" w:cs="Times New Roman"/>
                <w:sz w:val="28"/>
                <w:szCs w:val="28"/>
              </w:rPr>
              <w:t>Минимальные отступы строений от боковых границ участка</w:t>
            </w:r>
          </w:p>
        </w:tc>
        <w:tc>
          <w:tcPr>
            <w:tcW w:w="1301"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hanging="108"/>
              <w:jc w:val="both"/>
              <w:rPr>
                <w:rFonts w:ascii="Times New Roman" w:hAnsi="Times New Roman" w:cs="Times New Roman"/>
                <w:sz w:val="28"/>
                <w:szCs w:val="28"/>
                <w:u w:val="single"/>
              </w:rPr>
            </w:pPr>
            <w:r w:rsidRPr="00F87388">
              <w:rPr>
                <w:rFonts w:ascii="Times New Roman" w:hAnsi="Times New Roman" w:cs="Times New Roman"/>
                <w:sz w:val="28"/>
                <w:szCs w:val="28"/>
              </w:rPr>
              <w:t>м</w:t>
            </w:r>
          </w:p>
        </w:tc>
        <w:tc>
          <w:tcPr>
            <w:tcW w:w="2456" w:type="dxa"/>
          </w:tcPr>
          <w:p w:rsidR="00885ECC" w:rsidRPr="00F87388" w:rsidRDefault="00885ECC" w:rsidP="00F87388">
            <w:pPr>
              <w:widowControl w:val="0"/>
              <w:numPr>
                <w:ilvl w:val="12"/>
                <w:numId w:val="0"/>
              </w:numPr>
              <w:tabs>
                <w:tab w:val="right" w:pos="567"/>
              </w:tabs>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а) 1- при обязательном наличии брандмауэрной стены;</w:t>
            </w:r>
          </w:p>
          <w:p w:rsidR="00885ECC" w:rsidRPr="00F87388" w:rsidRDefault="00885ECC" w:rsidP="00F87388">
            <w:pPr>
              <w:widowControl w:val="0"/>
              <w:numPr>
                <w:ilvl w:val="12"/>
                <w:numId w:val="0"/>
              </w:numPr>
              <w:tabs>
                <w:tab w:val="right" w:pos="567"/>
              </w:tabs>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 xml:space="preserve">б) 3 - в иных случаях </w:t>
            </w:r>
          </w:p>
        </w:tc>
        <w:tc>
          <w:tcPr>
            <w:tcW w:w="2446" w:type="dxa"/>
          </w:tcPr>
          <w:p w:rsidR="00885ECC" w:rsidRPr="00F87388" w:rsidRDefault="00885ECC" w:rsidP="00F87388">
            <w:pPr>
              <w:widowControl w:val="0"/>
              <w:numPr>
                <w:ilvl w:val="12"/>
                <w:numId w:val="0"/>
              </w:numPr>
              <w:tabs>
                <w:tab w:val="right" w:pos="567"/>
              </w:tabs>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 xml:space="preserve">а) 0 - в случаях примыкания к соседним блокам; </w:t>
            </w:r>
          </w:p>
          <w:p w:rsidR="00885ECC" w:rsidRPr="00F87388" w:rsidRDefault="00885ECC" w:rsidP="00F87388">
            <w:pPr>
              <w:widowControl w:val="0"/>
              <w:numPr>
                <w:ilvl w:val="12"/>
                <w:numId w:val="0"/>
              </w:numPr>
              <w:tabs>
                <w:tab w:val="right" w:pos="567"/>
              </w:tabs>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б) 3 - в иных случаях</w:t>
            </w:r>
          </w:p>
        </w:tc>
      </w:tr>
      <w:tr w:rsidR="00885ECC" w:rsidRPr="00F87388" w:rsidTr="00885ECC">
        <w:tc>
          <w:tcPr>
            <w:tcW w:w="3566" w:type="dxa"/>
            <w:vAlign w:val="center"/>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rPr>
            </w:pPr>
            <w:r w:rsidRPr="00F87388">
              <w:rPr>
                <w:rFonts w:ascii="Times New Roman" w:hAnsi="Times New Roman" w:cs="Times New Roman"/>
                <w:sz w:val="28"/>
                <w:szCs w:val="28"/>
              </w:rPr>
              <w:t>Минимальный отступ строений от задней границы участка (если иное не определено линией регулирования застройки)</w:t>
            </w:r>
          </w:p>
        </w:tc>
        <w:tc>
          <w:tcPr>
            <w:tcW w:w="1301"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hanging="108"/>
              <w:jc w:val="both"/>
              <w:rPr>
                <w:rFonts w:ascii="Times New Roman" w:hAnsi="Times New Roman" w:cs="Times New Roman"/>
                <w:sz w:val="28"/>
                <w:szCs w:val="28"/>
                <w:u w:val="single"/>
              </w:rPr>
            </w:pPr>
            <w:r w:rsidRPr="00F87388">
              <w:rPr>
                <w:rFonts w:ascii="Times New Roman" w:hAnsi="Times New Roman" w:cs="Times New Roman"/>
                <w:sz w:val="28"/>
                <w:szCs w:val="28"/>
              </w:rPr>
              <w:t>м</w:t>
            </w:r>
          </w:p>
        </w:tc>
        <w:tc>
          <w:tcPr>
            <w:tcW w:w="245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rPr>
            </w:pPr>
            <w:r w:rsidRPr="00F87388">
              <w:rPr>
                <w:rFonts w:ascii="Times New Roman" w:hAnsi="Times New Roman" w:cs="Times New Roman"/>
                <w:sz w:val="28"/>
                <w:szCs w:val="28"/>
              </w:rPr>
              <w:t>3</w:t>
            </w:r>
          </w:p>
        </w:tc>
        <w:tc>
          <w:tcPr>
            <w:tcW w:w="244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firstLine="17"/>
              <w:jc w:val="both"/>
              <w:rPr>
                <w:rFonts w:ascii="Times New Roman" w:hAnsi="Times New Roman" w:cs="Times New Roman"/>
                <w:sz w:val="28"/>
                <w:szCs w:val="28"/>
              </w:rPr>
            </w:pPr>
            <w:r w:rsidRPr="00F87388">
              <w:rPr>
                <w:rFonts w:ascii="Times New Roman" w:hAnsi="Times New Roman" w:cs="Times New Roman"/>
                <w:sz w:val="28"/>
                <w:szCs w:val="28"/>
              </w:rPr>
              <w:t>3</w:t>
            </w:r>
          </w:p>
        </w:tc>
      </w:tr>
      <w:tr w:rsidR="00885ECC" w:rsidRPr="00F87388" w:rsidTr="00885ECC">
        <w:tc>
          <w:tcPr>
            <w:tcW w:w="3566" w:type="dxa"/>
            <w:vAlign w:val="center"/>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rPr>
            </w:pPr>
            <w:r w:rsidRPr="00F87388">
              <w:rPr>
                <w:rFonts w:ascii="Times New Roman" w:hAnsi="Times New Roman" w:cs="Times New Roman"/>
                <w:sz w:val="28"/>
                <w:szCs w:val="28"/>
              </w:rPr>
              <w:t>Предельное количество этажей основного строения (включая мансардный)</w:t>
            </w:r>
          </w:p>
        </w:tc>
        <w:tc>
          <w:tcPr>
            <w:tcW w:w="1301"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hanging="108"/>
              <w:jc w:val="both"/>
              <w:rPr>
                <w:rFonts w:ascii="Times New Roman" w:hAnsi="Times New Roman" w:cs="Times New Roman"/>
                <w:sz w:val="28"/>
                <w:szCs w:val="28"/>
              </w:rPr>
            </w:pPr>
            <w:r w:rsidRPr="00F87388">
              <w:rPr>
                <w:rFonts w:ascii="Times New Roman" w:hAnsi="Times New Roman" w:cs="Times New Roman"/>
                <w:sz w:val="28"/>
                <w:szCs w:val="28"/>
              </w:rPr>
              <w:t>эт.</w:t>
            </w:r>
          </w:p>
        </w:tc>
        <w:tc>
          <w:tcPr>
            <w:tcW w:w="245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rPr>
            </w:pPr>
            <w:r w:rsidRPr="00F87388">
              <w:rPr>
                <w:rFonts w:ascii="Times New Roman" w:hAnsi="Times New Roman" w:cs="Times New Roman"/>
                <w:sz w:val="28"/>
                <w:szCs w:val="28"/>
              </w:rPr>
              <w:t>3</w:t>
            </w:r>
          </w:p>
        </w:tc>
        <w:tc>
          <w:tcPr>
            <w:tcW w:w="244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firstLine="17"/>
              <w:jc w:val="both"/>
              <w:rPr>
                <w:rFonts w:ascii="Times New Roman" w:hAnsi="Times New Roman" w:cs="Times New Roman"/>
                <w:sz w:val="28"/>
                <w:szCs w:val="28"/>
              </w:rPr>
            </w:pPr>
            <w:r w:rsidRPr="00F87388">
              <w:rPr>
                <w:rFonts w:ascii="Times New Roman" w:hAnsi="Times New Roman" w:cs="Times New Roman"/>
                <w:sz w:val="28"/>
                <w:szCs w:val="28"/>
              </w:rPr>
              <w:t>3</w:t>
            </w:r>
          </w:p>
        </w:tc>
      </w:tr>
      <w:tr w:rsidR="00885ECC" w:rsidRPr="00F87388" w:rsidTr="00885ECC">
        <w:tc>
          <w:tcPr>
            <w:tcW w:w="3566" w:type="dxa"/>
            <w:vAlign w:val="center"/>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rPr>
            </w:pPr>
            <w:r w:rsidRPr="00F87388">
              <w:rPr>
                <w:rFonts w:ascii="Times New Roman" w:hAnsi="Times New Roman" w:cs="Times New Roman"/>
                <w:sz w:val="28"/>
                <w:szCs w:val="28"/>
              </w:rPr>
              <w:t xml:space="preserve">Максимальная высота </w:t>
            </w:r>
            <w:r w:rsidRPr="00F87388">
              <w:rPr>
                <w:rFonts w:ascii="Times New Roman" w:hAnsi="Times New Roman" w:cs="Times New Roman"/>
                <w:sz w:val="28"/>
                <w:szCs w:val="28"/>
              </w:rPr>
              <w:lastRenderedPageBreak/>
              <w:t>строений</w:t>
            </w:r>
          </w:p>
        </w:tc>
        <w:tc>
          <w:tcPr>
            <w:tcW w:w="1301"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hanging="108"/>
              <w:jc w:val="both"/>
              <w:rPr>
                <w:rFonts w:ascii="Times New Roman" w:hAnsi="Times New Roman" w:cs="Times New Roman"/>
                <w:sz w:val="28"/>
                <w:szCs w:val="28"/>
                <w:u w:val="single"/>
              </w:rPr>
            </w:pPr>
            <w:r w:rsidRPr="00F87388">
              <w:rPr>
                <w:rFonts w:ascii="Times New Roman" w:hAnsi="Times New Roman" w:cs="Times New Roman"/>
                <w:sz w:val="28"/>
                <w:szCs w:val="28"/>
              </w:rPr>
              <w:lastRenderedPageBreak/>
              <w:t>м</w:t>
            </w:r>
          </w:p>
        </w:tc>
        <w:tc>
          <w:tcPr>
            <w:tcW w:w="245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rPr>
            </w:pPr>
            <w:r w:rsidRPr="00F87388">
              <w:rPr>
                <w:rFonts w:ascii="Times New Roman" w:hAnsi="Times New Roman" w:cs="Times New Roman"/>
                <w:sz w:val="28"/>
                <w:szCs w:val="28"/>
              </w:rPr>
              <w:t>18 м</w:t>
            </w:r>
          </w:p>
        </w:tc>
        <w:tc>
          <w:tcPr>
            <w:tcW w:w="244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firstLine="17"/>
              <w:jc w:val="both"/>
              <w:rPr>
                <w:rFonts w:ascii="Times New Roman" w:hAnsi="Times New Roman" w:cs="Times New Roman"/>
                <w:sz w:val="28"/>
                <w:szCs w:val="28"/>
              </w:rPr>
            </w:pPr>
            <w:r w:rsidRPr="00F87388">
              <w:rPr>
                <w:rFonts w:ascii="Times New Roman" w:hAnsi="Times New Roman" w:cs="Times New Roman"/>
                <w:sz w:val="28"/>
                <w:szCs w:val="28"/>
              </w:rPr>
              <w:t>18 м</w:t>
            </w:r>
          </w:p>
        </w:tc>
      </w:tr>
      <w:tr w:rsidR="00885ECC" w:rsidRPr="00F87388" w:rsidTr="00885ECC">
        <w:tc>
          <w:tcPr>
            <w:tcW w:w="3566" w:type="dxa"/>
            <w:vAlign w:val="center"/>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rPr>
            </w:pPr>
            <w:r w:rsidRPr="00F87388">
              <w:rPr>
                <w:rFonts w:ascii="Times New Roman" w:hAnsi="Times New Roman" w:cs="Times New Roman"/>
                <w:sz w:val="28"/>
                <w:szCs w:val="28"/>
              </w:rPr>
              <w:lastRenderedPageBreak/>
              <w:t>Предельное количество этажей вспомогательных строений</w:t>
            </w:r>
          </w:p>
        </w:tc>
        <w:tc>
          <w:tcPr>
            <w:tcW w:w="1301"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hanging="108"/>
              <w:jc w:val="both"/>
              <w:rPr>
                <w:rFonts w:ascii="Times New Roman" w:hAnsi="Times New Roman" w:cs="Times New Roman"/>
                <w:sz w:val="28"/>
                <w:szCs w:val="28"/>
              </w:rPr>
            </w:pPr>
            <w:r w:rsidRPr="00F87388">
              <w:rPr>
                <w:rFonts w:ascii="Times New Roman" w:hAnsi="Times New Roman" w:cs="Times New Roman"/>
                <w:sz w:val="28"/>
                <w:szCs w:val="28"/>
              </w:rPr>
              <w:t>эт.</w:t>
            </w:r>
          </w:p>
        </w:tc>
        <w:tc>
          <w:tcPr>
            <w:tcW w:w="245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rPr>
            </w:pPr>
            <w:r w:rsidRPr="00F87388">
              <w:rPr>
                <w:rFonts w:ascii="Times New Roman" w:hAnsi="Times New Roman" w:cs="Times New Roman"/>
                <w:sz w:val="28"/>
                <w:szCs w:val="28"/>
              </w:rPr>
              <w:t>1</w:t>
            </w:r>
          </w:p>
        </w:tc>
        <w:tc>
          <w:tcPr>
            <w:tcW w:w="244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firstLine="17"/>
              <w:jc w:val="both"/>
              <w:rPr>
                <w:rFonts w:ascii="Times New Roman" w:hAnsi="Times New Roman" w:cs="Times New Roman"/>
                <w:sz w:val="28"/>
                <w:szCs w:val="28"/>
              </w:rPr>
            </w:pPr>
            <w:r w:rsidRPr="00F87388">
              <w:rPr>
                <w:rFonts w:ascii="Times New Roman" w:hAnsi="Times New Roman" w:cs="Times New Roman"/>
                <w:sz w:val="28"/>
                <w:szCs w:val="28"/>
              </w:rPr>
              <w:t>1</w:t>
            </w:r>
          </w:p>
        </w:tc>
      </w:tr>
      <w:tr w:rsidR="00885ECC" w:rsidRPr="00F87388" w:rsidTr="00885ECC">
        <w:tc>
          <w:tcPr>
            <w:tcW w:w="3566" w:type="dxa"/>
            <w:vAlign w:val="center"/>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rPr>
            </w:pPr>
            <w:r w:rsidRPr="00F87388">
              <w:rPr>
                <w:rFonts w:ascii="Times New Roman" w:hAnsi="Times New Roman" w:cs="Times New Roman"/>
                <w:sz w:val="28"/>
                <w:szCs w:val="28"/>
              </w:rPr>
              <w:t>Предельная высота вспомогательных строений (плоская кровля/скатная кровля)</w:t>
            </w:r>
          </w:p>
        </w:tc>
        <w:tc>
          <w:tcPr>
            <w:tcW w:w="1301"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hanging="108"/>
              <w:jc w:val="both"/>
              <w:rPr>
                <w:rFonts w:ascii="Times New Roman" w:hAnsi="Times New Roman" w:cs="Times New Roman"/>
                <w:sz w:val="28"/>
                <w:szCs w:val="28"/>
              </w:rPr>
            </w:pPr>
            <w:r w:rsidRPr="00F87388">
              <w:rPr>
                <w:rFonts w:ascii="Times New Roman" w:hAnsi="Times New Roman" w:cs="Times New Roman"/>
                <w:sz w:val="28"/>
                <w:szCs w:val="28"/>
              </w:rPr>
              <w:t>м</w:t>
            </w:r>
          </w:p>
        </w:tc>
        <w:tc>
          <w:tcPr>
            <w:tcW w:w="245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rPr>
            </w:pPr>
            <w:r w:rsidRPr="00F87388">
              <w:rPr>
                <w:rFonts w:ascii="Times New Roman" w:hAnsi="Times New Roman" w:cs="Times New Roman"/>
                <w:sz w:val="28"/>
                <w:szCs w:val="28"/>
              </w:rPr>
              <w:t>3,5</w:t>
            </w:r>
            <w:r w:rsidRPr="00F87388">
              <w:rPr>
                <w:rFonts w:ascii="Times New Roman" w:hAnsi="Times New Roman" w:cs="Times New Roman"/>
                <w:sz w:val="28"/>
                <w:szCs w:val="28"/>
                <w:lang w:val="en-US"/>
              </w:rPr>
              <w:t>/</w:t>
            </w:r>
            <w:r w:rsidRPr="00F87388">
              <w:rPr>
                <w:rFonts w:ascii="Times New Roman" w:hAnsi="Times New Roman" w:cs="Times New Roman"/>
                <w:sz w:val="28"/>
                <w:szCs w:val="28"/>
              </w:rPr>
              <w:t>4,5</w:t>
            </w:r>
          </w:p>
        </w:tc>
        <w:tc>
          <w:tcPr>
            <w:tcW w:w="244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firstLine="17"/>
              <w:jc w:val="both"/>
              <w:rPr>
                <w:rFonts w:ascii="Times New Roman" w:hAnsi="Times New Roman" w:cs="Times New Roman"/>
                <w:sz w:val="28"/>
                <w:szCs w:val="28"/>
              </w:rPr>
            </w:pPr>
            <w:r w:rsidRPr="00F87388">
              <w:rPr>
                <w:rFonts w:ascii="Times New Roman" w:hAnsi="Times New Roman" w:cs="Times New Roman"/>
                <w:sz w:val="28"/>
                <w:szCs w:val="28"/>
              </w:rPr>
              <w:t>3,5</w:t>
            </w:r>
            <w:r w:rsidRPr="00F87388">
              <w:rPr>
                <w:rFonts w:ascii="Times New Roman" w:hAnsi="Times New Roman" w:cs="Times New Roman"/>
                <w:sz w:val="28"/>
                <w:szCs w:val="28"/>
                <w:lang w:val="en-US"/>
              </w:rPr>
              <w:t>/</w:t>
            </w:r>
            <w:r w:rsidRPr="00F87388">
              <w:rPr>
                <w:rFonts w:ascii="Times New Roman" w:hAnsi="Times New Roman" w:cs="Times New Roman"/>
                <w:sz w:val="28"/>
                <w:szCs w:val="28"/>
              </w:rPr>
              <w:t>4,5</w:t>
            </w:r>
          </w:p>
        </w:tc>
      </w:tr>
      <w:tr w:rsidR="00885ECC" w:rsidRPr="00F87388" w:rsidTr="00885ECC">
        <w:tc>
          <w:tcPr>
            <w:tcW w:w="3566" w:type="dxa"/>
            <w:vAlign w:val="center"/>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rPr>
            </w:pPr>
            <w:r w:rsidRPr="00F87388">
              <w:rPr>
                <w:rFonts w:ascii="Times New Roman" w:hAnsi="Times New Roman" w:cs="Times New Roman"/>
                <w:sz w:val="28"/>
                <w:szCs w:val="28"/>
              </w:rPr>
              <w:t>Максимальная высота ограждений земельных участков</w:t>
            </w:r>
          </w:p>
        </w:tc>
        <w:tc>
          <w:tcPr>
            <w:tcW w:w="1301"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hanging="108"/>
              <w:jc w:val="both"/>
              <w:rPr>
                <w:rFonts w:ascii="Times New Roman" w:hAnsi="Times New Roman" w:cs="Times New Roman"/>
                <w:sz w:val="28"/>
                <w:szCs w:val="28"/>
                <w:u w:val="single"/>
              </w:rPr>
            </w:pPr>
            <w:r w:rsidRPr="00F87388">
              <w:rPr>
                <w:rFonts w:ascii="Times New Roman" w:hAnsi="Times New Roman" w:cs="Times New Roman"/>
                <w:sz w:val="28"/>
                <w:szCs w:val="28"/>
              </w:rPr>
              <w:t>м</w:t>
            </w:r>
          </w:p>
        </w:tc>
        <w:tc>
          <w:tcPr>
            <w:tcW w:w="245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jc w:val="both"/>
              <w:rPr>
                <w:rFonts w:ascii="Times New Roman" w:hAnsi="Times New Roman" w:cs="Times New Roman"/>
                <w:sz w:val="28"/>
                <w:szCs w:val="28"/>
                <w:lang w:val="en-US"/>
              </w:rPr>
            </w:pPr>
            <w:r w:rsidRPr="00F87388">
              <w:rPr>
                <w:rFonts w:ascii="Times New Roman" w:hAnsi="Times New Roman" w:cs="Times New Roman"/>
                <w:sz w:val="28"/>
                <w:szCs w:val="28"/>
                <w:lang w:val="en-US"/>
              </w:rPr>
              <w:t>2*</w:t>
            </w:r>
          </w:p>
        </w:tc>
        <w:tc>
          <w:tcPr>
            <w:tcW w:w="2446" w:type="dxa"/>
          </w:tcPr>
          <w:p w:rsidR="00885ECC" w:rsidRPr="00F87388" w:rsidRDefault="00885ECC" w:rsidP="00F87388">
            <w:pPr>
              <w:pStyle w:val="a3"/>
              <w:widowControl w:val="0"/>
              <w:tabs>
                <w:tab w:val="left" w:pos="0"/>
              </w:tabs>
              <w:suppressAutoHyphens/>
              <w:autoSpaceDE w:val="0"/>
              <w:autoSpaceDN w:val="0"/>
              <w:adjustRightInd w:val="0"/>
              <w:spacing w:after="0" w:line="240" w:lineRule="auto"/>
              <w:ind w:left="0" w:firstLine="17"/>
              <w:jc w:val="both"/>
              <w:rPr>
                <w:rFonts w:ascii="Times New Roman" w:hAnsi="Times New Roman" w:cs="Times New Roman"/>
                <w:sz w:val="28"/>
                <w:szCs w:val="28"/>
                <w:lang w:val="en-US"/>
              </w:rPr>
            </w:pPr>
            <w:r w:rsidRPr="00F87388">
              <w:rPr>
                <w:rFonts w:ascii="Times New Roman" w:hAnsi="Times New Roman" w:cs="Times New Roman"/>
                <w:sz w:val="28"/>
                <w:szCs w:val="28"/>
                <w:lang w:val="en-US"/>
              </w:rPr>
              <w:t>2*</w:t>
            </w:r>
          </w:p>
        </w:tc>
      </w:tr>
    </w:tbl>
    <w:p w:rsidR="00885ECC" w:rsidRPr="00F87388" w:rsidRDefault="00E66670" w:rsidP="00F87388">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5ECC" w:rsidRPr="00F87388">
        <w:rPr>
          <w:rFonts w:ascii="Times New Roman" w:hAnsi="Times New Roman" w:cs="Times New Roman"/>
          <w:sz w:val="28"/>
          <w:szCs w:val="28"/>
        </w:rPr>
        <w:t>Примечание к таблице: Допускаются отклонения от представленных в таблице отступов строений от боковых и задних границ земельных участков при условии, что:</w:t>
      </w:r>
    </w:p>
    <w:p w:rsidR="00885ECC" w:rsidRPr="00F87388" w:rsidRDefault="00E66670" w:rsidP="00F87388">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5ECC" w:rsidRPr="00F87388">
        <w:rPr>
          <w:rFonts w:ascii="Times New Roman" w:hAnsi="Times New Roman" w:cs="Times New Roman"/>
          <w:sz w:val="28"/>
          <w:szCs w:val="28"/>
        </w:rPr>
        <w:t>-имеется взаимное согласие владельцев земельных участков на указанные отклонения;</w:t>
      </w:r>
    </w:p>
    <w:p w:rsidR="00885ECC" w:rsidRPr="00F87388" w:rsidRDefault="00E66670" w:rsidP="00F87388">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5ECC" w:rsidRPr="00F87388">
        <w:rPr>
          <w:rFonts w:ascii="Times New Roman" w:hAnsi="Times New Roman" w:cs="Times New Roman"/>
          <w:sz w:val="28"/>
          <w:szCs w:val="28"/>
        </w:rPr>
        <w:t xml:space="preserve">- расстояние между основными строениями (жилыми домами) равны или превышают </w:t>
      </w:r>
      <w:smartTag w:uri="urn:schemas-microsoft-com:office:smarttags" w:element="metricconverter">
        <w:smartTagPr>
          <w:attr w:name="ProductID" w:val="6 метров"/>
        </w:smartTagPr>
        <w:r w:rsidR="00885ECC" w:rsidRPr="00F87388">
          <w:rPr>
            <w:rFonts w:ascii="Times New Roman" w:hAnsi="Times New Roman" w:cs="Times New Roman"/>
            <w:sz w:val="28"/>
            <w:szCs w:val="28"/>
          </w:rPr>
          <w:t>6 метров</w:t>
        </w:r>
      </w:smartTag>
      <w:r w:rsidR="00885ECC" w:rsidRPr="00F87388">
        <w:rPr>
          <w:rFonts w:ascii="Times New Roman" w:hAnsi="Times New Roman" w:cs="Times New Roman"/>
          <w:sz w:val="28"/>
          <w:szCs w:val="28"/>
        </w:rPr>
        <w:t xml:space="preserve">, а расстояния между вспомогательными строениями (хозяйственными постройками, гаражами и проч.) равны или превышают </w:t>
      </w:r>
      <w:smartTag w:uri="urn:schemas-microsoft-com:office:smarttags" w:element="metricconverter">
        <w:smartTagPr>
          <w:attr w:name="ProductID" w:val="2 метра"/>
        </w:smartTagPr>
        <w:r w:rsidR="00885ECC" w:rsidRPr="00F87388">
          <w:rPr>
            <w:rFonts w:ascii="Times New Roman" w:hAnsi="Times New Roman" w:cs="Times New Roman"/>
            <w:sz w:val="28"/>
            <w:szCs w:val="28"/>
          </w:rPr>
          <w:t>2 метра</w:t>
        </w:r>
      </w:smartTag>
      <w:r w:rsidR="00885ECC" w:rsidRPr="00F87388">
        <w:rPr>
          <w:rFonts w:ascii="Times New Roman" w:hAnsi="Times New Roman" w:cs="Times New Roman"/>
          <w:sz w:val="28"/>
          <w:szCs w:val="28"/>
        </w:rPr>
        <w:t xml:space="preserve"> (допускается также блокирование вспомогательных построек);</w:t>
      </w:r>
    </w:p>
    <w:p w:rsidR="00885ECC" w:rsidRPr="00F87388" w:rsidRDefault="00E66670" w:rsidP="00F87388">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5ECC" w:rsidRPr="00F87388">
        <w:rPr>
          <w:rFonts w:ascii="Times New Roman" w:hAnsi="Times New Roman" w:cs="Times New Roman"/>
          <w:sz w:val="28"/>
          <w:szCs w:val="28"/>
        </w:rPr>
        <w:t xml:space="preserve">-соблюдаются нормативные противопожарные расстояния между постройками, расположенными на соседних земельных участках. </w:t>
      </w:r>
    </w:p>
    <w:p w:rsidR="00885ECC" w:rsidRPr="00F87388" w:rsidRDefault="00885ECC" w:rsidP="00F87388">
      <w:pPr>
        <w:spacing w:after="0" w:line="240" w:lineRule="auto"/>
        <w:jc w:val="both"/>
        <w:rPr>
          <w:rFonts w:ascii="Times New Roman" w:hAnsi="Times New Roman" w:cs="Times New Roman"/>
          <w:b/>
          <w:sz w:val="28"/>
          <w:szCs w:val="28"/>
        </w:rPr>
      </w:pPr>
      <w:r w:rsidRPr="00F87388">
        <w:rPr>
          <w:rFonts w:ascii="Times New Roman" w:hAnsi="Times New Roman" w:cs="Times New Roman"/>
          <w:b/>
          <w:sz w:val="28"/>
          <w:szCs w:val="28"/>
        </w:rPr>
        <w:t xml:space="preserve">Минимальные расстояния от строений на соседних участках: </w:t>
      </w:r>
    </w:p>
    <w:p w:rsidR="00885ECC" w:rsidRPr="00F87388" w:rsidRDefault="00885ECC" w:rsidP="00E66670">
      <w:pPr>
        <w:spacing w:after="0" w:line="240" w:lineRule="auto"/>
        <w:ind w:firstLine="708"/>
        <w:jc w:val="both"/>
        <w:rPr>
          <w:rFonts w:ascii="Times New Roman" w:hAnsi="Times New Roman" w:cs="Times New Roman"/>
          <w:sz w:val="28"/>
          <w:szCs w:val="28"/>
        </w:rPr>
      </w:pPr>
      <w:r w:rsidRPr="00F87388">
        <w:rPr>
          <w:rFonts w:ascii="Times New Roman" w:hAnsi="Times New Roman" w:cs="Times New Roman"/>
          <w:sz w:val="28"/>
          <w:szCs w:val="28"/>
        </w:rPr>
        <w:t>от окон жилого здания до хозяйственных построек, расположенных на соседнем участке - не менее 10 м;</w:t>
      </w:r>
    </w:p>
    <w:p w:rsidR="00885ECC" w:rsidRPr="00F87388" w:rsidRDefault="00885ECC" w:rsidP="00E66670">
      <w:pPr>
        <w:spacing w:after="0" w:line="240" w:lineRule="auto"/>
        <w:ind w:firstLine="708"/>
        <w:jc w:val="both"/>
        <w:rPr>
          <w:rFonts w:ascii="Times New Roman" w:hAnsi="Times New Roman" w:cs="Times New Roman"/>
          <w:sz w:val="28"/>
          <w:szCs w:val="28"/>
        </w:rPr>
      </w:pPr>
      <w:r w:rsidRPr="00F87388">
        <w:rPr>
          <w:rFonts w:ascii="Times New Roman" w:hAnsi="Times New Roman" w:cs="Times New Roman"/>
          <w:sz w:val="28"/>
          <w:szCs w:val="28"/>
        </w:rPr>
        <w:t>от границы участка до хозяйственных построек – не менее 1 м;</w:t>
      </w:r>
    </w:p>
    <w:p w:rsidR="00885ECC" w:rsidRPr="00F87388" w:rsidRDefault="00885ECC" w:rsidP="00E66670">
      <w:pPr>
        <w:spacing w:after="0" w:line="240" w:lineRule="auto"/>
        <w:ind w:firstLine="708"/>
        <w:jc w:val="both"/>
        <w:rPr>
          <w:rFonts w:ascii="Times New Roman" w:hAnsi="Times New Roman" w:cs="Times New Roman"/>
          <w:sz w:val="28"/>
          <w:szCs w:val="28"/>
        </w:rPr>
      </w:pPr>
      <w:r w:rsidRPr="00F87388">
        <w:rPr>
          <w:rFonts w:ascii="Times New Roman" w:hAnsi="Times New Roman" w:cs="Times New Roman"/>
          <w:sz w:val="28"/>
          <w:szCs w:val="28"/>
        </w:rPr>
        <w:t>от туалета до стены соседнего дома (при отсутствии централизованной канализации) - не менее 12 м;</w:t>
      </w:r>
    </w:p>
    <w:p w:rsidR="00885ECC" w:rsidRPr="00F87388" w:rsidRDefault="00885ECC" w:rsidP="00E66670">
      <w:pPr>
        <w:spacing w:after="0" w:line="240" w:lineRule="auto"/>
        <w:ind w:firstLine="708"/>
        <w:jc w:val="both"/>
        <w:rPr>
          <w:rFonts w:ascii="Times New Roman" w:hAnsi="Times New Roman" w:cs="Times New Roman"/>
          <w:sz w:val="28"/>
          <w:szCs w:val="28"/>
        </w:rPr>
      </w:pPr>
      <w:r w:rsidRPr="00F87388">
        <w:rPr>
          <w:rFonts w:ascii="Times New Roman" w:hAnsi="Times New Roman" w:cs="Times New Roman"/>
          <w:sz w:val="28"/>
          <w:szCs w:val="28"/>
        </w:rPr>
        <w:t>от туалета (при отсутствии централизованной канализации) до источника водоснабжения (колодца) не менее 25 м;</w:t>
      </w:r>
    </w:p>
    <w:p w:rsidR="00885ECC" w:rsidRPr="00F87388" w:rsidRDefault="00885ECC" w:rsidP="00F87388">
      <w:pPr>
        <w:widowControl w:val="0"/>
        <w:tabs>
          <w:tab w:val="left" w:pos="240"/>
          <w:tab w:val="left" w:pos="560"/>
          <w:tab w:val="left" w:pos="1134"/>
        </w:tabs>
        <w:suppressAutoHyphens/>
        <w:autoSpaceDE w:val="0"/>
        <w:spacing w:after="0" w:line="240" w:lineRule="auto"/>
        <w:jc w:val="both"/>
        <w:rPr>
          <w:rFonts w:ascii="Times New Roman" w:hAnsi="Times New Roman" w:cs="Times New Roman"/>
          <w:b/>
          <w:sz w:val="28"/>
          <w:szCs w:val="28"/>
        </w:rPr>
      </w:pPr>
      <w:r w:rsidRPr="00F87388">
        <w:rPr>
          <w:rFonts w:ascii="Times New Roman" w:hAnsi="Times New Roman" w:cs="Times New Roman"/>
          <w:b/>
          <w:sz w:val="28"/>
          <w:szCs w:val="28"/>
        </w:rPr>
        <w:t>Требования к застройке земельного участка в зоне индивидуальной жилой застройки:</w:t>
      </w:r>
    </w:p>
    <w:p w:rsidR="00885ECC" w:rsidRPr="00F87388" w:rsidRDefault="00885ECC" w:rsidP="00E66670">
      <w:pPr>
        <w:spacing w:after="0" w:line="240" w:lineRule="auto"/>
        <w:ind w:firstLine="708"/>
        <w:jc w:val="both"/>
        <w:rPr>
          <w:rFonts w:ascii="Times New Roman" w:hAnsi="Times New Roman" w:cs="Times New Roman"/>
          <w:sz w:val="28"/>
          <w:szCs w:val="28"/>
        </w:rPr>
      </w:pPr>
      <w:r w:rsidRPr="00F87388">
        <w:rPr>
          <w:rFonts w:ascii="Times New Roman" w:hAnsi="Times New Roman" w:cs="Times New Roman"/>
          <w:sz w:val="28"/>
          <w:szCs w:val="28"/>
        </w:rPr>
        <w:t xml:space="preserve">Допускается пристройка хозяйственного сарая, гаража, бани, теплицы к усадебному дому с соблюдением требований СНиП 31-02-2001 «Дома жилые одноквартирные», санитарных и противопожарных норм. Пристройка помещений для скота и птицы допускается при условии изоляции их от жилых комнат не менее чем 3-мя подсобными помещениями, помещения для скота и птицы должны иметь изолированный наружный вход, расположенный не ближе 7 м от входа в дом. </w:t>
      </w:r>
    </w:p>
    <w:p w:rsidR="00885ECC" w:rsidRPr="00F87388" w:rsidRDefault="00885ECC" w:rsidP="00F87388">
      <w:p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Минимальное расстояние от сараев для содержания птиц и скота до шахтных колодцев 20 м.</w:t>
      </w:r>
    </w:p>
    <w:p w:rsidR="00885ECC" w:rsidRPr="00F87388" w:rsidRDefault="00885ECC" w:rsidP="00E66670">
      <w:pPr>
        <w:spacing w:after="0" w:line="240" w:lineRule="auto"/>
        <w:ind w:firstLine="708"/>
        <w:jc w:val="both"/>
        <w:rPr>
          <w:rFonts w:ascii="Times New Roman" w:hAnsi="Times New Roman" w:cs="Times New Roman"/>
          <w:sz w:val="28"/>
          <w:szCs w:val="28"/>
        </w:rPr>
      </w:pPr>
      <w:r w:rsidRPr="00F87388">
        <w:rPr>
          <w:rFonts w:ascii="Times New Roman" w:hAnsi="Times New Roman" w:cs="Times New Roman"/>
          <w:sz w:val="28"/>
          <w:szCs w:val="28"/>
        </w:rPr>
        <w:t xml:space="preserve">Общая площадь застройки сблокированных сараев для содержания скота и птицы не должна превышать 800 кв.м. Расстояния между группами сараев принимается в соответствии с главой 15 раздела </w:t>
      </w:r>
      <w:r w:rsidRPr="00F87388">
        <w:rPr>
          <w:rFonts w:ascii="Times New Roman" w:hAnsi="Times New Roman" w:cs="Times New Roman"/>
          <w:sz w:val="28"/>
          <w:szCs w:val="28"/>
          <w:lang w:val="en-US"/>
        </w:rPr>
        <w:t>II</w:t>
      </w:r>
      <w:r w:rsidRPr="00F87388">
        <w:rPr>
          <w:rFonts w:ascii="Times New Roman" w:hAnsi="Times New Roman" w:cs="Times New Roman"/>
          <w:sz w:val="28"/>
          <w:szCs w:val="28"/>
        </w:rPr>
        <w:t xml:space="preserve"> федерального закона от 22.07.2008 №123-ФЗ «Технический регламент о требованиях пожарной безопасности».</w:t>
      </w:r>
    </w:p>
    <w:p w:rsidR="00885ECC" w:rsidRPr="00F87388" w:rsidRDefault="00885ECC" w:rsidP="00D40743">
      <w:pPr>
        <w:pStyle w:val="a3"/>
        <w:spacing w:after="0" w:line="240" w:lineRule="auto"/>
        <w:ind w:left="0" w:firstLine="709"/>
        <w:jc w:val="both"/>
        <w:rPr>
          <w:rFonts w:ascii="Times New Roman" w:hAnsi="Times New Roman" w:cs="Times New Roman"/>
          <w:sz w:val="28"/>
          <w:szCs w:val="28"/>
        </w:rPr>
      </w:pPr>
      <w:r w:rsidRPr="00F87388">
        <w:rPr>
          <w:rFonts w:ascii="Times New Roman" w:hAnsi="Times New Roman" w:cs="Times New Roman"/>
          <w:sz w:val="28"/>
          <w:szCs w:val="28"/>
        </w:rPr>
        <w:lastRenderedPageBreak/>
        <w:t>Иные требован</w:t>
      </w:r>
      <w:r w:rsidR="0038255D">
        <w:rPr>
          <w:rFonts w:ascii="Times New Roman" w:hAnsi="Times New Roman" w:cs="Times New Roman"/>
          <w:sz w:val="28"/>
          <w:szCs w:val="28"/>
        </w:rPr>
        <w:t>и</w:t>
      </w:r>
      <w:r w:rsidRPr="00F87388">
        <w:rPr>
          <w:rFonts w:ascii="Times New Roman" w:hAnsi="Times New Roman" w:cs="Times New Roman"/>
          <w:sz w:val="28"/>
          <w:szCs w:val="28"/>
        </w:rPr>
        <w:t>я:</w:t>
      </w:r>
    </w:p>
    <w:p w:rsidR="00885ECC" w:rsidRPr="00F87388" w:rsidRDefault="00885ECC" w:rsidP="00D40743">
      <w:pPr>
        <w:spacing w:after="0" w:line="240" w:lineRule="auto"/>
        <w:ind w:firstLine="709"/>
        <w:jc w:val="both"/>
        <w:rPr>
          <w:rFonts w:ascii="Times New Roman" w:hAnsi="Times New Roman" w:cs="Times New Roman"/>
          <w:sz w:val="28"/>
          <w:szCs w:val="28"/>
        </w:rPr>
      </w:pPr>
      <w:r w:rsidRPr="00F87388">
        <w:rPr>
          <w:rFonts w:ascii="Times New Roman" w:hAnsi="Times New Roman" w:cs="Times New Roman"/>
          <w:sz w:val="28"/>
          <w:szCs w:val="28"/>
        </w:rPr>
        <w:t xml:space="preserve">Допускается блокировка хозяйственных построек на смежных земельных участках по взаимному согласию домовладельцев. Площадь застройки сблокированных сараев не более 800 кв.м. Расстояния между группами сараев принимается в соответствии с главой 15 раздела </w:t>
      </w:r>
      <w:r w:rsidRPr="00F87388">
        <w:rPr>
          <w:rFonts w:ascii="Times New Roman" w:hAnsi="Times New Roman" w:cs="Times New Roman"/>
          <w:sz w:val="28"/>
          <w:szCs w:val="28"/>
          <w:lang w:val="en-US"/>
        </w:rPr>
        <w:t>II</w:t>
      </w:r>
      <w:r w:rsidRPr="00F87388">
        <w:rPr>
          <w:rFonts w:ascii="Times New Roman" w:hAnsi="Times New Roman" w:cs="Times New Roman"/>
          <w:sz w:val="28"/>
          <w:szCs w:val="28"/>
        </w:rPr>
        <w:t xml:space="preserve"> федерального закона от 22.07.2008 №123-ФЗ «Технический регламент о требованиях пожарной безопасности».</w:t>
      </w:r>
    </w:p>
    <w:p w:rsidR="00885ECC" w:rsidRPr="00F87388" w:rsidRDefault="00885ECC" w:rsidP="00D40743">
      <w:pPr>
        <w:spacing w:after="0" w:line="240" w:lineRule="auto"/>
        <w:ind w:firstLine="709"/>
        <w:jc w:val="both"/>
        <w:rPr>
          <w:rFonts w:ascii="Times New Roman" w:hAnsi="Times New Roman" w:cs="Times New Roman"/>
          <w:sz w:val="28"/>
          <w:szCs w:val="28"/>
        </w:rPr>
      </w:pPr>
      <w:r w:rsidRPr="00F87388">
        <w:rPr>
          <w:rFonts w:ascii="Times New Roman" w:hAnsi="Times New Roman" w:cs="Times New Roman"/>
          <w:sz w:val="28"/>
          <w:szCs w:val="28"/>
        </w:rPr>
        <w:t>Вспомогательные строения, за исключением мест хранения автомобильного транспорта, располагать со стороны улиц не допускается.</w:t>
      </w:r>
    </w:p>
    <w:p w:rsidR="00885ECC" w:rsidRPr="00F87388" w:rsidRDefault="00885ECC" w:rsidP="00D40743">
      <w:pPr>
        <w:spacing w:after="0" w:line="240" w:lineRule="auto"/>
        <w:ind w:firstLine="709"/>
        <w:jc w:val="both"/>
        <w:rPr>
          <w:rFonts w:ascii="Times New Roman" w:hAnsi="Times New Roman" w:cs="Times New Roman"/>
          <w:sz w:val="28"/>
          <w:szCs w:val="28"/>
        </w:rPr>
      </w:pPr>
      <w:r w:rsidRPr="00F87388">
        <w:rPr>
          <w:rFonts w:ascii="Times New Roman" w:hAnsi="Times New Roman" w:cs="Times New Roman"/>
          <w:sz w:val="28"/>
          <w:szCs w:val="28"/>
        </w:rPr>
        <w:t>Местное канализование необходимо производить с размещением выгребных ям только на территориях домовладений. Размещение выгребных и помойных ям производится на расстоянии 4 м от границ участка домовладения.</w:t>
      </w:r>
    </w:p>
    <w:p w:rsidR="00885ECC" w:rsidRPr="00F87388" w:rsidRDefault="00885ECC" w:rsidP="00D40743">
      <w:pPr>
        <w:pStyle w:val="S"/>
        <w:spacing w:line="240" w:lineRule="auto"/>
        <w:rPr>
          <w:sz w:val="28"/>
          <w:szCs w:val="28"/>
        </w:rPr>
      </w:pPr>
      <w:r w:rsidRPr="00F87388">
        <w:rPr>
          <w:sz w:val="28"/>
          <w:szCs w:val="28"/>
        </w:rPr>
        <w:t xml:space="preserve">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 Планировка и застройка городских и сельских поселений», СанПиН 2.2.2/2.1.1.1200-03, </w:t>
      </w:r>
      <w:bookmarkStart w:id="6" w:name="sub_100"/>
      <w:r w:rsidRPr="00F87388">
        <w:rPr>
          <w:sz w:val="28"/>
          <w:szCs w:val="28"/>
        </w:rPr>
        <w:t xml:space="preserve">Республиканские нормативы градостроительного проектирования (утв. </w:t>
      </w:r>
      <w:hyperlink w:anchor="sub_1" w:history="1">
        <w:r w:rsidRPr="0038255D">
          <w:rPr>
            <w:rStyle w:val="ae"/>
            <w:b w:val="0"/>
            <w:color w:val="auto"/>
            <w:sz w:val="28"/>
            <w:szCs w:val="28"/>
          </w:rPr>
          <w:t>постановлением</w:t>
        </w:r>
      </w:hyperlink>
      <w:r w:rsidR="0038255D">
        <w:rPr>
          <w:sz w:val="28"/>
          <w:szCs w:val="28"/>
        </w:rPr>
        <w:t>КМ РТ от 27.12.</w:t>
      </w:r>
      <w:r w:rsidRPr="00F87388">
        <w:rPr>
          <w:sz w:val="28"/>
          <w:szCs w:val="28"/>
        </w:rPr>
        <w:t>2013 N 1071</w:t>
      </w:r>
      <w:bookmarkEnd w:id="6"/>
      <w:r w:rsidRPr="00F87388">
        <w:rPr>
          <w:sz w:val="28"/>
          <w:szCs w:val="28"/>
        </w:rPr>
        <w:t>), нормативов градостроительного проектирования и других нормативных документов.</w:t>
      </w:r>
    </w:p>
    <w:p w:rsidR="00885ECC" w:rsidRPr="00F87388" w:rsidRDefault="00885ECC" w:rsidP="00F87388">
      <w:pPr>
        <w:numPr>
          <w:ilvl w:val="12"/>
          <w:numId w:val="0"/>
        </w:numPr>
        <w:tabs>
          <w:tab w:val="num" w:pos="709"/>
        </w:tabs>
        <w:spacing w:after="0" w:line="240" w:lineRule="auto"/>
        <w:ind w:firstLine="709"/>
        <w:jc w:val="both"/>
        <w:rPr>
          <w:rFonts w:ascii="Times New Roman" w:hAnsi="Times New Roman" w:cs="Times New Roman"/>
          <w:b/>
          <w:sz w:val="28"/>
          <w:szCs w:val="28"/>
        </w:rPr>
      </w:pPr>
    </w:p>
    <w:p w:rsidR="00885ECC" w:rsidRPr="00F87388" w:rsidRDefault="00885ECC" w:rsidP="00F87388">
      <w:pPr>
        <w:pStyle w:val="af5"/>
        <w:ind w:firstLine="709"/>
        <w:outlineLvl w:val="1"/>
        <w:rPr>
          <w:b/>
        </w:rPr>
      </w:pPr>
      <w:r w:rsidRPr="00F87388">
        <w:rPr>
          <w:b/>
        </w:rPr>
        <w:t xml:space="preserve">Зона общественно-деловой застройки </w:t>
      </w:r>
    </w:p>
    <w:p w:rsidR="00885ECC" w:rsidRPr="00F87388" w:rsidRDefault="00885ECC" w:rsidP="00F87388">
      <w:pPr>
        <w:numPr>
          <w:ilvl w:val="12"/>
          <w:numId w:val="0"/>
        </w:numPr>
        <w:tabs>
          <w:tab w:val="num" w:pos="709"/>
        </w:tabs>
        <w:spacing w:after="0" w:line="240" w:lineRule="auto"/>
        <w:ind w:firstLine="709"/>
        <w:jc w:val="both"/>
        <w:rPr>
          <w:rFonts w:ascii="Times New Roman" w:hAnsi="Times New Roman" w:cs="Times New Roman"/>
          <w:iCs/>
          <w:sz w:val="28"/>
          <w:szCs w:val="28"/>
        </w:rPr>
      </w:pPr>
      <w:r w:rsidRPr="00F87388">
        <w:rPr>
          <w:rFonts w:ascii="Times New Roman" w:hAnsi="Times New Roman" w:cs="Times New Roman"/>
          <w:b/>
          <w:iCs/>
          <w:sz w:val="28"/>
          <w:szCs w:val="28"/>
        </w:rPr>
        <w:t>Общественно-деловая зона</w:t>
      </w:r>
      <w:r w:rsidRPr="00F87388">
        <w:rPr>
          <w:rFonts w:ascii="Times New Roman" w:hAnsi="Times New Roman" w:cs="Times New Roman"/>
          <w:b/>
          <w:i/>
          <w:sz w:val="28"/>
          <w:szCs w:val="28"/>
        </w:rPr>
        <w:t>(Код зоны-ОД1)</w:t>
      </w:r>
      <w:r w:rsidRPr="00F87388">
        <w:rPr>
          <w:rFonts w:ascii="Times New Roman" w:hAnsi="Times New Roman" w:cs="Times New Roman"/>
          <w:iCs/>
          <w:sz w:val="28"/>
          <w:szCs w:val="28"/>
        </w:rPr>
        <w:t xml:space="preserve"> выделена для обеспечения правовых условий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rsidR="00885ECC" w:rsidRPr="00F87388" w:rsidRDefault="00885ECC" w:rsidP="00F87388">
      <w:pPr>
        <w:pStyle w:val="af5"/>
        <w:ind w:firstLine="709"/>
        <w:rPr>
          <w:b/>
        </w:rPr>
      </w:pPr>
      <w:r w:rsidRPr="00F87388">
        <w:rPr>
          <w:b/>
        </w:rPr>
        <w:t>Основные виды разрешенного использования недвижимости:</w:t>
      </w:r>
    </w:p>
    <w:p w:rsidR="00885ECC" w:rsidRPr="00F87388" w:rsidRDefault="00885ECC" w:rsidP="00F87388">
      <w:pPr>
        <w:pStyle w:val="western"/>
        <w:numPr>
          <w:ilvl w:val="0"/>
          <w:numId w:val="29"/>
        </w:numPr>
        <w:tabs>
          <w:tab w:val="left" w:pos="1134"/>
        </w:tabs>
        <w:spacing w:before="0" w:after="0"/>
        <w:ind w:hanging="11"/>
        <w:jc w:val="both"/>
        <w:rPr>
          <w:color w:val="auto"/>
          <w:sz w:val="28"/>
          <w:szCs w:val="28"/>
        </w:rPr>
      </w:pPr>
      <w:r w:rsidRPr="00F87388">
        <w:rPr>
          <w:color w:val="auto"/>
          <w:sz w:val="28"/>
          <w:szCs w:val="28"/>
        </w:rPr>
        <w:t>Обслуживание жилой застройки (код: 2.7);</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Коммунальное обслуживание (код: 3.1);</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Предоставление коммунальных услуг (код: 3.1.1);</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Административные здания организаций, обеспечивающих предоставление коммунальных услуг (код: 3.1.2);</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Оказание социальной помощи населению (код: 3.2.2);</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Оказание услуг связи (код: 3.2.3);</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Общежития (код: 3.2.4);</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Бытовое обслуживание (код: 3.3);</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Амбулаторно-поликлиническое обслуживание (код: 3.4.1);</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Стационарное медицинское обслуживание (код: 3.4.2);</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Дошкольное, начальное и среднее общее образование (код: 3.5.1);</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Среднее и высшее профессиональное образование (код: 3.5.2);</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Объекты культурно-досуговой деятельности (код: 3.6.1);</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Религиозное использование (код: 3.7);</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Осуществление религиозных обрядов (код: 3.7.1);</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Религиозное управление и образование (код: 3.7.2);</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Общественное управление (код: 3.8);</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Государственное управление (код: 3.8.1);</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lastRenderedPageBreak/>
        <w:t>Представительская деятельность (код: 3.8.2);</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Проведение научных исследований (код: 3.9.2);</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Амбулаторное ветеринарное обслуживание (код: 3.10.1);</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Деловое управление (код: 4.1);</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Магазины (код: 4.4.);</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Банковская и страховая деятельность (код: 4.5);</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Общественное питание (код: 4.6);</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Гостиничное обслуживание (код: 4.7);</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Развлекательные мероприятия (код: 4.8.1);</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Обеспечение спортивно-зрелищных мероприятий (код: 5.1.1);</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Обеспечение занятий спортом в помещениях (код: 5.1.2);</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Площадки для занятий спортом (код: 5.1.3);</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Историко-культурная деятельность (код: 9.3);</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Общее пользование водными объектами (код: 11.1);</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Специальное пользование водными объектами (код: 11.2);</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Гидротехнические сооружения (код: 11.3);</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Земельные участки (территории) общего пользования(код: 12.0);</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Улично-дорожная сеть (код: 12.0.1);</w:t>
      </w:r>
    </w:p>
    <w:p w:rsidR="00885ECC" w:rsidRPr="00F87388" w:rsidRDefault="00885ECC" w:rsidP="00F87388">
      <w:pPr>
        <w:pStyle w:val="western"/>
        <w:numPr>
          <w:ilvl w:val="0"/>
          <w:numId w:val="29"/>
        </w:numPr>
        <w:tabs>
          <w:tab w:val="clear" w:pos="720"/>
          <w:tab w:val="num" w:pos="1134"/>
        </w:tabs>
        <w:spacing w:before="0" w:after="0"/>
        <w:ind w:left="709" w:hanging="11"/>
        <w:jc w:val="both"/>
        <w:rPr>
          <w:color w:val="auto"/>
          <w:sz w:val="28"/>
          <w:szCs w:val="28"/>
        </w:rPr>
      </w:pPr>
      <w:r w:rsidRPr="00F87388">
        <w:rPr>
          <w:color w:val="auto"/>
          <w:sz w:val="28"/>
          <w:szCs w:val="28"/>
        </w:rPr>
        <w:t>Благоустройство территории (код: 12.0.2).</w:t>
      </w:r>
    </w:p>
    <w:p w:rsidR="00885ECC" w:rsidRPr="00F87388" w:rsidRDefault="00885ECC" w:rsidP="00F87388">
      <w:pPr>
        <w:pStyle w:val="af5"/>
        <w:ind w:firstLine="709"/>
        <w:rPr>
          <w:b/>
        </w:rPr>
      </w:pPr>
      <w:r w:rsidRPr="00F87388">
        <w:rPr>
          <w:b/>
        </w:rPr>
        <w:t>Вспомогательные виды разрешенного использования:</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отсутствуют;</w:t>
      </w:r>
    </w:p>
    <w:p w:rsidR="00885ECC" w:rsidRPr="00F87388" w:rsidRDefault="00885ECC" w:rsidP="00F87388">
      <w:pPr>
        <w:spacing w:after="0" w:line="240" w:lineRule="auto"/>
        <w:ind w:firstLine="709"/>
        <w:jc w:val="both"/>
        <w:rPr>
          <w:rFonts w:ascii="Times New Roman" w:hAnsi="Times New Roman" w:cs="Times New Roman"/>
          <w:b/>
          <w:sz w:val="28"/>
          <w:szCs w:val="28"/>
        </w:rPr>
      </w:pPr>
      <w:r w:rsidRPr="00F87388">
        <w:rPr>
          <w:rFonts w:ascii="Times New Roman" w:hAnsi="Times New Roman" w:cs="Times New Roman"/>
          <w:b/>
          <w:sz w:val="28"/>
          <w:szCs w:val="28"/>
        </w:rPr>
        <w:t>Условно разрешенные виды использования:</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bookmarkStart w:id="7" w:name="sub_10351"/>
      <w:r w:rsidRPr="00F87388">
        <w:rPr>
          <w:sz w:val="28"/>
          <w:szCs w:val="28"/>
        </w:rPr>
        <w:t>Дошкольное, начальное и среднее общее образование</w:t>
      </w:r>
      <w:bookmarkEnd w:id="7"/>
      <w:r w:rsidRPr="00F87388">
        <w:rPr>
          <w:color w:val="auto"/>
          <w:sz w:val="28"/>
          <w:szCs w:val="28"/>
        </w:rPr>
        <w:t xml:space="preserve"> (код: 3.5.1);</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Объекты торговли (код: 4.2);</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Хранение автотранспорта (код: 2.7.1);</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Связь (код: 6.8);</w:t>
      </w:r>
    </w:p>
    <w:p w:rsidR="00885ECC" w:rsidRPr="00F87388" w:rsidRDefault="00885ECC" w:rsidP="00F87388">
      <w:pPr>
        <w:pStyle w:val="western"/>
        <w:numPr>
          <w:ilvl w:val="0"/>
          <w:numId w:val="29"/>
        </w:numPr>
        <w:tabs>
          <w:tab w:val="clear" w:pos="720"/>
          <w:tab w:val="left" w:pos="1134"/>
        </w:tabs>
        <w:spacing w:before="0" w:after="0"/>
        <w:ind w:left="1134" w:hanging="425"/>
        <w:jc w:val="both"/>
        <w:rPr>
          <w:color w:val="auto"/>
          <w:sz w:val="28"/>
          <w:szCs w:val="28"/>
        </w:rPr>
      </w:pPr>
      <w:r w:rsidRPr="00F87388">
        <w:rPr>
          <w:color w:val="auto"/>
          <w:sz w:val="28"/>
          <w:szCs w:val="28"/>
        </w:rPr>
        <w:t>Предоставление коммунальных услуг (код: 3.1.1).</w:t>
      </w:r>
    </w:p>
    <w:p w:rsidR="00885ECC" w:rsidRPr="00F87388" w:rsidRDefault="00885ECC" w:rsidP="00F87388">
      <w:pPr>
        <w:pStyle w:val="a3"/>
        <w:widowControl w:val="0"/>
        <w:tabs>
          <w:tab w:val="left" w:pos="240"/>
          <w:tab w:val="left" w:pos="560"/>
          <w:tab w:val="left" w:pos="993"/>
        </w:tabs>
        <w:suppressAutoHyphens/>
        <w:autoSpaceDE w:val="0"/>
        <w:spacing w:after="0" w:line="240" w:lineRule="auto"/>
        <w:ind w:left="0"/>
        <w:jc w:val="both"/>
        <w:rPr>
          <w:rFonts w:ascii="Times New Roman" w:hAnsi="Times New Roman" w:cs="Times New Roman"/>
          <w:sz w:val="28"/>
          <w:szCs w:val="28"/>
          <w:u w:val="single"/>
        </w:rPr>
      </w:pPr>
      <w:r w:rsidRPr="00F87388">
        <w:rPr>
          <w:rFonts w:ascii="Times New Roman" w:hAnsi="Times New Roman" w:cs="Times New Roman"/>
          <w:sz w:val="28"/>
          <w:szCs w:val="28"/>
          <w:u w:val="single"/>
        </w:rPr>
        <w:t>Предельные параметры разрешенного использования земельных участков и объектов капитального строительства.</w:t>
      </w:r>
    </w:p>
    <w:p w:rsidR="00885ECC" w:rsidRPr="00F87388" w:rsidRDefault="00885ECC" w:rsidP="00E66670">
      <w:pPr>
        <w:spacing w:after="0" w:line="240" w:lineRule="auto"/>
        <w:ind w:firstLine="708"/>
        <w:jc w:val="both"/>
        <w:rPr>
          <w:rFonts w:ascii="Times New Roman" w:hAnsi="Times New Roman" w:cs="Times New Roman"/>
          <w:sz w:val="28"/>
          <w:szCs w:val="28"/>
        </w:rPr>
      </w:pPr>
      <w:r w:rsidRPr="00F87388">
        <w:rPr>
          <w:rFonts w:ascii="Times New Roman" w:hAnsi="Times New Roman" w:cs="Times New Roman"/>
          <w:sz w:val="28"/>
          <w:szCs w:val="28"/>
        </w:rPr>
        <w:t xml:space="preserve">Размеры земельных участков для размещения объектов, соответствующих видам разрешенного использования, установленным для зоны ОД, принимаются в соответствии с требованиями нормативов градостроительного проектирования. При их отсутствии в соответствии с нормативными техническими документами (СП 42.13330.2016 «Градостроительство. Планировка и застройка городских и сельских поселений»). </w:t>
      </w:r>
    </w:p>
    <w:p w:rsidR="00885ECC" w:rsidRPr="00F87388" w:rsidRDefault="00885ECC" w:rsidP="00E66670">
      <w:pPr>
        <w:spacing w:after="0" w:line="240" w:lineRule="auto"/>
        <w:ind w:firstLine="708"/>
        <w:jc w:val="both"/>
        <w:rPr>
          <w:rFonts w:ascii="Times New Roman" w:hAnsi="Times New Roman" w:cs="Times New Roman"/>
          <w:b/>
          <w:sz w:val="28"/>
          <w:szCs w:val="28"/>
        </w:rPr>
      </w:pPr>
      <w:r w:rsidRPr="00F87388">
        <w:rPr>
          <w:rFonts w:ascii="Times New Roman" w:hAnsi="Times New Roman" w:cs="Times New Roman"/>
          <w:b/>
          <w:sz w:val="28"/>
          <w:szCs w:val="28"/>
        </w:rPr>
        <w:t>Высота строений:</w:t>
      </w:r>
    </w:p>
    <w:p w:rsidR="00885ECC" w:rsidRPr="00F87388" w:rsidRDefault="00885ECC" w:rsidP="00E66670">
      <w:pPr>
        <w:spacing w:after="0" w:line="240" w:lineRule="auto"/>
        <w:ind w:firstLine="708"/>
        <w:jc w:val="both"/>
        <w:rPr>
          <w:rFonts w:ascii="Times New Roman" w:hAnsi="Times New Roman" w:cs="Times New Roman"/>
          <w:sz w:val="28"/>
          <w:szCs w:val="28"/>
        </w:rPr>
      </w:pPr>
      <w:r w:rsidRPr="00F87388">
        <w:rPr>
          <w:rFonts w:ascii="Times New Roman" w:hAnsi="Times New Roman" w:cs="Times New Roman"/>
          <w:sz w:val="28"/>
          <w:szCs w:val="28"/>
        </w:rPr>
        <w:t>Предельное количество этажей основного строения – 5 этажей (включая мансардный этаж);</w:t>
      </w:r>
    </w:p>
    <w:p w:rsidR="00885ECC" w:rsidRPr="00F87388" w:rsidRDefault="00885ECC" w:rsidP="00E66670">
      <w:pPr>
        <w:spacing w:after="0" w:line="240" w:lineRule="auto"/>
        <w:ind w:firstLine="708"/>
        <w:jc w:val="both"/>
        <w:rPr>
          <w:rFonts w:ascii="Times New Roman" w:hAnsi="Times New Roman" w:cs="Times New Roman"/>
          <w:sz w:val="28"/>
          <w:szCs w:val="28"/>
        </w:rPr>
      </w:pPr>
      <w:r w:rsidRPr="00F87388">
        <w:rPr>
          <w:rFonts w:ascii="Times New Roman" w:hAnsi="Times New Roman" w:cs="Times New Roman"/>
          <w:sz w:val="28"/>
          <w:szCs w:val="28"/>
        </w:rPr>
        <w:t>Предельная высота основного строения – 20 м;</w:t>
      </w:r>
    </w:p>
    <w:p w:rsidR="00885ECC" w:rsidRPr="00F87388" w:rsidRDefault="00885ECC" w:rsidP="00E66670">
      <w:pPr>
        <w:spacing w:after="0" w:line="240" w:lineRule="auto"/>
        <w:ind w:firstLine="708"/>
        <w:jc w:val="both"/>
        <w:rPr>
          <w:rFonts w:ascii="Times New Roman" w:hAnsi="Times New Roman" w:cs="Times New Roman"/>
          <w:b/>
          <w:sz w:val="28"/>
          <w:szCs w:val="28"/>
        </w:rPr>
      </w:pPr>
      <w:r w:rsidRPr="00F87388">
        <w:rPr>
          <w:rFonts w:ascii="Times New Roman" w:hAnsi="Times New Roman" w:cs="Times New Roman"/>
          <w:b/>
          <w:sz w:val="28"/>
          <w:szCs w:val="28"/>
        </w:rPr>
        <w:t xml:space="preserve">Коэффициент застройки: </w:t>
      </w:r>
    </w:p>
    <w:p w:rsidR="00885ECC" w:rsidRPr="00F87388" w:rsidRDefault="00885ECC" w:rsidP="00E66670">
      <w:pPr>
        <w:spacing w:after="0" w:line="240" w:lineRule="auto"/>
        <w:ind w:firstLine="708"/>
        <w:jc w:val="both"/>
        <w:rPr>
          <w:rFonts w:ascii="Times New Roman" w:hAnsi="Times New Roman" w:cs="Times New Roman"/>
          <w:sz w:val="28"/>
          <w:szCs w:val="28"/>
        </w:rPr>
      </w:pPr>
      <w:r w:rsidRPr="00F87388">
        <w:rPr>
          <w:rFonts w:ascii="Times New Roman" w:hAnsi="Times New Roman" w:cs="Times New Roman"/>
          <w:sz w:val="28"/>
          <w:szCs w:val="28"/>
        </w:rPr>
        <w:t>Максимальный коэффициент застройки многофункциональной общественной зоны – 1,0</w:t>
      </w:r>
    </w:p>
    <w:p w:rsidR="00885ECC" w:rsidRPr="00F87388" w:rsidRDefault="00885ECC" w:rsidP="00E66670">
      <w:pPr>
        <w:spacing w:after="0" w:line="240" w:lineRule="auto"/>
        <w:ind w:firstLine="708"/>
        <w:jc w:val="both"/>
        <w:rPr>
          <w:rFonts w:ascii="Times New Roman" w:hAnsi="Times New Roman" w:cs="Times New Roman"/>
          <w:b/>
          <w:sz w:val="28"/>
          <w:szCs w:val="28"/>
        </w:rPr>
      </w:pPr>
      <w:r w:rsidRPr="00F87388">
        <w:rPr>
          <w:rFonts w:ascii="Times New Roman" w:hAnsi="Times New Roman" w:cs="Times New Roman"/>
          <w:b/>
          <w:sz w:val="28"/>
          <w:szCs w:val="28"/>
        </w:rPr>
        <w:t>Минимальные расстояния от улиц и строений на участке:</w:t>
      </w:r>
    </w:p>
    <w:p w:rsidR="00885ECC" w:rsidRPr="00F87388" w:rsidRDefault="00885ECC" w:rsidP="00E66670">
      <w:pPr>
        <w:spacing w:after="0" w:line="240" w:lineRule="auto"/>
        <w:ind w:firstLine="708"/>
        <w:jc w:val="both"/>
        <w:rPr>
          <w:rFonts w:ascii="Times New Roman" w:hAnsi="Times New Roman" w:cs="Times New Roman"/>
          <w:sz w:val="28"/>
          <w:szCs w:val="28"/>
        </w:rPr>
      </w:pPr>
      <w:r w:rsidRPr="00F87388">
        <w:rPr>
          <w:rFonts w:ascii="Times New Roman" w:hAnsi="Times New Roman" w:cs="Times New Roman"/>
          <w:sz w:val="28"/>
          <w:szCs w:val="28"/>
        </w:rPr>
        <w:t>от красной линии улиц до строения - 5 м, от красной линии проезда до строения– 3 м;</w:t>
      </w:r>
    </w:p>
    <w:p w:rsidR="00885ECC" w:rsidRPr="00F87388" w:rsidRDefault="00885ECC" w:rsidP="00E66670">
      <w:pPr>
        <w:spacing w:after="0" w:line="240" w:lineRule="auto"/>
        <w:ind w:firstLine="708"/>
        <w:jc w:val="both"/>
        <w:rPr>
          <w:rFonts w:ascii="Times New Roman" w:hAnsi="Times New Roman" w:cs="Times New Roman"/>
          <w:sz w:val="28"/>
          <w:szCs w:val="28"/>
        </w:rPr>
      </w:pPr>
      <w:r w:rsidRPr="00F87388">
        <w:rPr>
          <w:rFonts w:ascii="Times New Roman" w:hAnsi="Times New Roman" w:cs="Times New Roman"/>
          <w:sz w:val="28"/>
          <w:szCs w:val="28"/>
        </w:rPr>
        <w:lastRenderedPageBreak/>
        <w:t>для дошкольных и общеобразовательных учреждений от красной линии до основного строения – 10 м;</w:t>
      </w:r>
    </w:p>
    <w:p w:rsidR="00885ECC" w:rsidRPr="00F87388" w:rsidRDefault="00885ECC" w:rsidP="00E66670">
      <w:pPr>
        <w:spacing w:after="0" w:line="240" w:lineRule="auto"/>
        <w:ind w:firstLine="708"/>
        <w:jc w:val="both"/>
        <w:rPr>
          <w:rFonts w:ascii="Times New Roman" w:hAnsi="Times New Roman" w:cs="Times New Roman"/>
          <w:sz w:val="28"/>
          <w:szCs w:val="28"/>
        </w:rPr>
      </w:pPr>
      <w:r w:rsidRPr="00F87388">
        <w:rPr>
          <w:rFonts w:ascii="Times New Roman" w:hAnsi="Times New Roman" w:cs="Times New Roman"/>
          <w:sz w:val="28"/>
          <w:szCs w:val="28"/>
        </w:rPr>
        <w:t xml:space="preserve">для лечебных учреждений со стационаром от красной линии до основного строения – 30 м; </w:t>
      </w:r>
    </w:p>
    <w:p w:rsidR="00885ECC" w:rsidRPr="00F87388" w:rsidRDefault="00885ECC" w:rsidP="00E66670">
      <w:pPr>
        <w:spacing w:after="0" w:line="240" w:lineRule="auto"/>
        <w:ind w:firstLine="708"/>
        <w:jc w:val="both"/>
        <w:rPr>
          <w:rFonts w:ascii="Times New Roman" w:hAnsi="Times New Roman" w:cs="Times New Roman"/>
          <w:sz w:val="28"/>
          <w:szCs w:val="28"/>
        </w:rPr>
      </w:pPr>
      <w:r w:rsidRPr="00F87388">
        <w:rPr>
          <w:rFonts w:ascii="Times New Roman" w:hAnsi="Times New Roman" w:cs="Times New Roman"/>
          <w:sz w:val="28"/>
          <w:szCs w:val="28"/>
        </w:rPr>
        <w:t>расстояние между длинными сторонами зданий высотой 2-3 этажа не менее 15 м, выстой 4 этажа не менее 20 м, с учетом расчетов инсоляции и освещенности, учета противопожарных требований и бытовых разрывов;</w:t>
      </w:r>
    </w:p>
    <w:p w:rsidR="00885ECC" w:rsidRPr="00F87388" w:rsidRDefault="00885ECC" w:rsidP="00E66670">
      <w:pPr>
        <w:spacing w:after="0" w:line="240" w:lineRule="auto"/>
        <w:ind w:firstLine="708"/>
        <w:jc w:val="both"/>
        <w:rPr>
          <w:rFonts w:ascii="Times New Roman" w:hAnsi="Times New Roman" w:cs="Times New Roman"/>
          <w:sz w:val="28"/>
          <w:szCs w:val="28"/>
        </w:rPr>
      </w:pPr>
      <w:r w:rsidRPr="00F87388">
        <w:rPr>
          <w:rFonts w:ascii="Times New Roman" w:hAnsi="Times New Roman" w:cs="Times New Roman"/>
          <w:sz w:val="28"/>
          <w:szCs w:val="28"/>
        </w:rPr>
        <w:t>расстояние между зданием лечебного учреждения со стационаром и другими общественными и жилыми зданиями – не менее 50 м.</w:t>
      </w:r>
    </w:p>
    <w:p w:rsidR="00885ECC" w:rsidRPr="00F87388" w:rsidRDefault="00885ECC" w:rsidP="00E66670">
      <w:pPr>
        <w:spacing w:after="0" w:line="240" w:lineRule="auto"/>
        <w:ind w:firstLine="708"/>
        <w:jc w:val="both"/>
        <w:rPr>
          <w:rFonts w:ascii="Times New Roman" w:hAnsi="Times New Roman" w:cs="Times New Roman"/>
          <w:sz w:val="28"/>
          <w:szCs w:val="28"/>
        </w:rPr>
      </w:pPr>
      <w:r w:rsidRPr="00F87388">
        <w:rPr>
          <w:rFonts w:ascii="Times New Roman" w:hAnsi="Times New Roman" w:cs="Times New Roman"/>
          <w:sz w:val="28"/>
          <w:szCs w:val="28"/>
        </w:rPr>
        <w:t>Иные требования:</w:t>
      </w:r>
    </w:p>
    <w:p w:rsidR="00885ECC" w:rsidRPr="00F87388" w:rsidRDefault="00885ECC" w:rsidP="00E66670">
      <w:pPr>
        <w:spacing w:after="0" w:line="240" w:lineRule="auto"/>
        <w:ind w:firstLine="708"/>
        <w:jc w:val="both"/>
        <w:rPr>
          <w:rFonts w:ascii="Times New Roman" w:hAnsi="Times New Roman" w:cs="Times New Roman"/>
          <w:sz w:val="28"/>
          <w:szCs w:val="28"/>
        </w:rPr>
      </w:pPr>
      <w:r w:rsidRPr="00F87388">
        <w:rPr>
          <w:rFonts w:ascii="Times New Roman" w:hAnsi="Times New Roman" w:cs="Times New Roman"/>
          <w:sz w:val="28"/>
          <w:szCs w:val="28"/>
        </w:rPr>
        <w:t xml:space="preserve">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w:t>
      </w:r>
      <w:r w:rsidR="008011B8">
        <w:rPr>
          <w:rFonts w:ascii="Times New Roman" w:hAnsi="Times New Roman" w:cs="Times New Roman"/>
          <w:sz w:val="28"/>
          <w:szCs w:val="28"/>
        </w:rPr>
        <w:t>Козяково-Челнинского</w:t>
      </w:r>
      <w:r w:rsidRPr="00F87388">
        <w:rPr>
          <w:rFonts w:ascii="Times New Roman" w:hAnsi="Times New Roman" w:cs="Times New Roman"/>
          <w:sz w:val="28"/>
          <w:szCs w:val="28"/>
        </w:rPr>
        <w:t xml:space="preserve"> сельского поселения Рыбно-Слободского муниципального района.</w:t>
      </w:r>
    </w:p>
    <w:p w:rsidR="00885ECC" w:rsidRDefault="00885ECC" w:rsidP="00F87388">
      <w:pPr>
        <w:pStyle w:val="S"/>
        <w:spacing w:line="240" w:lineRule="auto"/>
        <w:rPr>
          <w:sz w:val="28"/>
          <w:szCs w:val="28"/>
        </w:rPr>
      </w:pPr>
      <w:r w:rsidRPr="00F87388">
        <w:rPr>
          <w:sz w:val="28"/>
          <w:szCs w:val="28"/>
        </w:rPr>
        <w:t xml:space="preserve">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 Планировка и застройка городских и сельских поселений», СанПиН 2.2.2/2.1.1.1200-03, Республиканские нормативы градостроительного проектирования </w:t>
      </w:r>
      <w:r w:rsidR="0038255D" w:rsidRPr="00F87388">
        <w:rPr>
          <w:sz w:val="28"/>
          <w:szCs w:val="28"/>
        </w:rPr>
        <w:t xml:space="preserve">(утв. </w:t>
      </w:r>
      <w:hyperlink w:anchor="sub_1" w:history="1">
        <w:r w:rsidR="0038255D" w:rsidRPr="0038255D">
          <w:rPr>
            <w:rStyle w:val="ae"/>
            <w:b w:val="0"/>
            <w:color w:val="auto"/>
            <w:sz w:val="28"/>
            <w:szCs w:val="28"/>
          </w:rPr>
          <w:t>постановлением</w:t>
        </w:r>
      </w:hyperlink>
      <w:r w:rsidR="00D40743">
        <w:t xml:space="preserve"> </w:t>
      </w:r>
      <w:r w:rsidR="0038255D">
        <w:rPr>
          <w:sz w:val="28"/>
          <w:szCs w:val="28"/>
        </w:rPr>
        <w:t>КМ РТ от 27.12.</w:t>
      </w:r>
      <w:r w:rsidR="0038255D" w:rsidRPr="00F87388">
        <w:rPr>
          <w:sz w:val="28"/>
          <w:szCs w:val="28"/>
        </w:rPr>
        <w:t>2013 N 1071)</w:t>
      </w:r>
      <w:r w:rsidRPr="00F87388">
        <w:rPr>
          <w:sz w:val="28"/>
          <w:szCs w:val="28"/>
        </w:rPr>
        <w:t>, нормативов градостроительного проектирования и других нормативных документов.</w:t>
      </w:r>
    </w:p>
    <w:p w:rsidR="00D06F9F" w:rsidRPr="00F87388" w:rsidRDefault="00D06F9F" w:rsidP="00F87388">
      <w:pPr>
        <w:pStyle w:val="S"/>
        <w:spacing w:line="240" w:lineRule="auto"/>
        <w:rPr>
          <w:sz w:val="28"/>
          <w:szCs w:val="28"/>
        </w:rPr>
      </w:pPr>
    </w:p>
    <w:p w:rsidR="00885ECC" w:rsidRPr="00D06F9F" w:rsidRDefault="00D06F9F" w:rsidP="00F87388">
      <w:pPr>
        <w:pStyle w:val="S"/>
        <w:spacing w:line="240" w:lineRule="auto"/>
        <w:rPr>
          <w:b/>
          <w:sz w:val="28"/>
          <w:szCs w:val="28"/>
        </w:rPr>
      </w:pPr>
      <w:r w:rsidRPr="00D06F9F">
        <w:rPr>
          <w:b/>
          <w:sz w:val="28"/>
          <w:szCs w:val="28"/>
        </w:rPr>
        <w:t xml:space="preserve">ПК2- Зона производственных и складских объектов III класса опасности </w:t>
      </w:r>
    </w:p>
    <w:tbl>
      <w:tblPr>
        <w:tblW w:w="9918" w:type="dxa"/>
        <w:tblInd w:w="108" w:type="dxa"/>
        <w:tblLayout w:type="fixed"/>
        <w:tblLook w:val="0000" w:firstRow="0" w:lastRow="0" w:firstColumn="0" w:lastColumn="0" w:noHBand="0" w:noVBand="0"/>
      </w:tblPr>
      <w:tblGrid>
        <w:gridCol w:w="987"/>
        <w:gridCol w:w="6095"/>
        <w:gridCol w:w="2836"/>
      </w:tblGrid>
      <w:tr w:rsidR="0041645F" w:rsidRPr="00F87388" w:rsidTr="00E66670">
        <w:tc>
          <w:tcPr>
            <w:tcW w:w="9918" w:type="dxa"/>
            <w:gridSpan w:val="3"/>
            <w:shd w:val="clear" w:color="auto" w:fill="FFFFFF" w:themeFill="background1"/>
            <w:vAlign w:val="center"/>
          </w:tcPr>
          <w:p w:rsidR="0041645F" w:rsidRDefault="0041645F" w:rsidP="00E66670">
            <w:pPr>
              <w:spacing w:after="0" w:line="240" w:lineRule="auto"/>
              <w:jc w:val="both"/>
              <w:rPr>
                <w:rFonts w:ascii="Times New Roman" w:hAnsi="Times New Roman" w:cs="Times New Roman"/>
                <w:b/>
                <w:color w:val="000000"/>
                <w:sz w:val="28"/>
                <w:szCs w:val="28"/>
              </w:rPr>
            </w:pPr>
            <w:r w:rsidRPr="00F87388">
              <w:rPr>
                <w:rFonts w:ascii="Times New Roman" w:hAnsi="Times New Roman" w:cs="Times New Roman"/>
                <w:b/>
                <w:color w:val="000000"/>
                <w:sz w:val="28"/>
                <w:szCs w:val="28"/>
              </w:rPr>
              <w:t>Основные виды разрешенного использования недвижимости:</w:t>
            </w:r>
          </w:p>
          <w:p w:rsidR="0041645F" w:rsidRPr="00F87388" w:rsidRDefault="0041645F" w:rsidP="00E66670">
            <w:pPr>
              <w:spacing w:after="0" w:line="240" w:lineRule="auto"/>
              <w:jc w:val="both"/>
              <w:rPr>
                <w:rFonts w:ascii="Times New Roman" w:hAnsi="Times New Roman" w:cs="Times New Roman"/>
                <w:b/>
                <w:sz w:val="28"/>
                <w:szCs w:val="28"/>
              </w:rPr>
            </w:pP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Хранение и переработка сельскохозяйственной</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1.15</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Коммунальное обслуживание</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код:</w:t>
            </w:r>
            <w:r w:rsidRPr="0041645F">
              <w:rPr>
                <w:rFonts w:ascii="Times New Roman" w:hAnsi="Times New Roman" w:cs="Times New Roman"/>
                <w:color w:val="000000"/>
                <w:sz w:val="28"/>
                <w:szCs w:val="28"/>
              </w:rPr>
              <w:t>3.1</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Предоставление коммунальных услуг</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код:</w:t>
            </w:r>
            <w:r w:rsidRPr="0041645F">
              <w:rPr>
                <w:rFonts w:ascii="Times New Roman" w:hAnsi="Times New Roman" w:cs="Times New Roman"/>
                <w:color w:val="000000"/>
                <w:sz w:val="28"/>
                <w:szCs w:val="28"/>
              </w:rPr>
              <w:t>3.1.1</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Административные здания организаций, обеспечивающих предоставление коммунальных услуг</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3.1.2</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Обеспечение деятельности в области гидрометеорологии и смежных с ней областях</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код:</w:t>
            </w:r>
            <w:r w:rsidRPr="0041645F">
              <w:rPr>
                <w:rFonts w:ascii="Times New Roman" w:hAnsi="Times New Roman" w:cs="Times New Roman"/>
                <w:color w:val="000000"/>
                <w:sz w:val="28"/>
                <w:szCs w:val="28"/>
              </w:rPr>
              <w:t>3.9.1</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Проведение научных исследований</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код:</w:t>
            </w:r>
            <w:r w:rsidRPr="0041645F">
              <w:rPr>
                <w:rFonts w:ascii="Times New Roman" w:hAnsi="Times New Roman" w:cs="Times New Roman"/>
                <w:color w:val="000000"/>
                <w:sz w:val="28"/>
                <w:szCs w:val="28"/>
              </w:rPr>
              <w:t>3.9.2</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Проведение научных испытаний</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код:</w:t>
            </w:r>
            <w:r w:rsidRPr="0041645F">
              <w:rPr>
                <w:rFonts w:ascii="Times New Roman" w:hAnsi="Times New Roman" w:cs="Times New Roman"/>
                <w:color w:val="000000"/>
                <w:sz w:val="28"/>
                <w:szCs w:val="28"/>
              </w:rPr>
              <w:t>3.9.3</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Деловое управление</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4.1</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Служебные гаражи</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4.9</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Производственная деятельность</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6.0</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Тяжелая промышленность</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6.2</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Автомобилестроительная промышленность</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6.2.1</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Легкая промышленность</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6.3</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Фармацевтическая промышленность</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6.3.1</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lastRenderedPageBreak/>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Пищевая промышленность</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6.4</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Нефтехимическая промышленность</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6.5</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Строительная промышленность</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6.6</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Связь</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6.8</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Склады</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6.9</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Складские площадки</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6.9.1</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Целлюлозно-бумажная промышленность</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6.11</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Научно-производственная деятельность</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6.12</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Общее пользование водными объектами</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11.1</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Специальное пользование водными объектами</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11.2</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Гидротехнические сооружения</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11.3</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Земельные участки (территории) общего пользования</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12.0</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Улично-дорожная сеть</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12.0.1</w:t>
            </w: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sz w:val="28"/>
                <w:szCs w:val="28"/>
              </w:rPr>
              <w:t>Благоустройство территории</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12.0.2</w:t>
            </w:r>
          </w:p>
        </w:tc>
      </w:tr>
      <w:tr w:rsidR="0041645F" w:rsidRPr="00F87388" w:rsidTr="00E66670">
        <w:tc>
          <w:tcPr>
            <w:tcW w:w="9918" w:type="dxa"/>
            <w:gridSpan w:val="3"/>
            <w:shd w:val="clear" w:color="auto" w:fill="FFFFFF" w:themeFill="background1"/>
            <w:vAlign w:val="center"/>
          </w:tcPr>
          <w:p w:rsidR="0041645F" w:rsidRDefault="0041645F" w:rsidP="00E66670">
            <w:pPr>
              <w:spacing w:after="0" w:line="240" w:lineRule="auto"/>
              <w:jc w:val="both"/>
              <w:rPr>
                <w:rFonts w:ascii="Times New Roman" w:hAnsi="Times New Roman" w:cs="Times New Roman"/>
                <w:b/>
                <w:color w:val="000000"/>
                <w:sz w:val="28"/>
                <w:szCs w:val="28"/>
              </w:rPr>
            </w:pPr>
            <w:r w:rsidRPr="00F87388">
              <w:rPr>
                <w:rFonts w:ascii="Times New Roman" w:hAnsi="Times New Roman" w:cs="Times New Roman"/>
                <w:b/>
                <w:color w:val="000000"/>
                <w:sz w:val="28"/>
                <w:szCs w:val="28"/>
              </w:rPr>
              <w:t>Условно разрешенные виды разрешенного использования</w:t>
            </w:r>
          </w:p>
          <w:p w:rsidR="0041645F" w:rsidRPr="00F87388" w:rsidRDefault="0041645F" w:rsidP="00E66670">
            <w:pPr>
              <w:spacing w:after="0" w:line="240" w:lineRule="auto"/>
              <w:jc w:val="both"/>
              <w:rPr>
                <w:rFonts w:ascii="Times New Roman" w:hAnsi="Times New Roman" w:cs="Times New Roman"/>
                <w:b/>
                <w:sz w:val="28"/>
                <w:szCs w:val="28"/>
              </w:rPr>
            </w:pPr>
          </w:p>
        </w:tc>
      </w:tr>
      <w:tr w:rsidR="0041645F" w:rsidRPr="00F87388" w:rsidTr="00E66670">
        <w:tc>
          <w:tcPr>
            <w:tcW w:w="987" w:type="dxa"/>
            <w:shd w:val="clear" w:color="auto" w:fill="FFFFFF" w:themeFill="background1"/>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FFFFFF" w:themeFill="background1"/>
            <w:vAlign w:val="center"/>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color w:val="000000"/>
                <w:sz w:val="28"/>
                <w:szCs w:val="28"/>
              </w:rPr>
              <w:t>Хранение автотранспорта</w:t>
            </w:r>
          </w:p>
        </w:tc>
        <w:tc>
          <w:tcPr>
            <w:tcW w:w="2836" w:type="dxa"/>
            <w:shd w:val="clear" w:color="auto" w:fill="FFFFFF" w:themeFill="background1"/>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2.7.1</w:t>
            </w:r>
          </w:p>
        </w:tc>
      </w:tr>
      <w:tr w:rsidR="0041645F" w:rsidRPr="00F87388" w:rsidTr="00E66670">
        <w:tc>
          <w:tcPr>
            <w:tcW w:w="987" w:type="dxa"/>
            <w:shd w:val="clear" w:color="auto" w:fill="auto"/>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auto"/>
            <w:vAlign w:val="center"/>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color w:val="000000"/>
                <w:sz w:val="28"/>
                <w:szCs w:val="28"/>
              </w:rPr>
              <w:t>Оказание услуг связи</w:t>
            </w:r>
          </w:p>
        </w:tc>
        <w:tc>
          <w:tcPr>
            <w:tcW w:w="2836" w:type="dxa"/>
            <w:shd w:val="clear" w:color="auto" w:fill="auto"/>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3.2.3</w:t>
            </w:r>
          </w:p>
        </w:tc>
      </w:tr>
      <w:tr w:rsidR="0041645F" w:rsidRPr="00F87388" w:rsidTr="00E66670">
        <w:tc>
          <w:tcPr>
            <w:tcW w:w="987" w:type="dxa"/>
            <w:shd w:val="clear" w:color="auto" w:fill="auto"/>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auto"/>
            <w:vAlign w:val="center"/>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color w:val="000000"/>
                <w:sz w:val="28"/>
                <w:szCs w:val="28"/>
              </w:rPr>
              <w:t>Общежития</w:t>
            </w:r>
          </w:p>
        </w:tc>
        <w:tc>
          <w:tcPr>
            <w:tcW w:w="2836" w:type="dxa"/>
            <w:shd w:val="clear" w:color="auto" w:fill="auto"/>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3.2.4</w:t>
            </w:r>
          </w:p>
        </w:tc>
      </w:tr>
      <w:tr w:rsidR="0041645F" w:rsidRPr="00F87388" w:rsidTr="00E66670">
        <w:trPr>
          <w:trHeight w:val="70"/>
        </w:trPr>
        <w:tc>
          <w:tcPr>
            <w:tcW w:w="987" w:type="dxa"/>
            <w:shd w:val="clear" w:color="auto" w:fill="auto"/>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auto"/>
            <w:vAlign w:val="center"/>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color w:val="000000"/>
                <w:sz w:val="28"/>
                <w:szCs w:val="28"/>
              </w:rPr>
              <w:t>Бытовое обслуживание</w:t>
            </w:r>
          </w:p>
        </w:tc>
        <w:tc>
          <w:tcPr>
            <w:tcW w:w="2836" w:type="dxa"/>
            <w:shd w:val="clear" w:color="auto" w:fill="auto"/>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3.3</w:t>
            </w:r>
          </w:p>
        </w:tc>
      </w:tr>
      <w:tr w:rsidR="0041645F" w:rsidRPr="00F87388" w:rsidTr="00E66670">
        <w:trPr>
          <w:trHeight w:val="70"/>
        </w:trPr>
        <w:tc>
          <w:tcPr>
            <w:tcW w:w="987" w:type="dxa"/>
            <w:shd w:val="clear" w:color="auto" w:fill="auto"/>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auto"/>
            <w:vAlign w:val="center"/>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color w:val="000000"/>
                <w:sz w:val="28"/>
                <w:szCs w:val="28"/>
              </w:rPr>
              <w:t>Среднее и высшее профессиональное образование</w:t>
            </w:r>
          </w:p>
        </w:tc>
        <w:tc>
          <w:tcPr>
            <w:tcW w:w="2836" w:type="dxa"/>
            <w:shd w:val="clear" w:color="auto" w:fill="auto"/>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3.5.2</w:t>
            </w:r>
          </w:p>
        </w:tc>
      </w:tr>
      <w:tr w:rsidR="0041645F" w:rsidRPr="00F87388" w:rsidTr="00E66670">
        <w:trPr>
          <w:trHeight w:val="70"/>
        </w:trPr>
        <w:tc>
          <w:tcPr>
            <w:tcW w:w="987" w:type="dxa"/>
            <w:shd w:val="clear" w:color="auto" w:fill="auto"/>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auto"/>
            <w:vAlign w:val="center"/>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color w:val="000000"/>
                <w:sz w:val="28"/>
                <w:szCs w:val="28"/>
              </w:rPr>
              <w:t>Магазины</w:t>
            </w:r>
          </w:p>
        </w:tc>
        <w:tc>
          <w:tcPr>
            <w:tcW w:w="2836" w:type="dxa"/>
            <w:shd w:val="clear" w:color="auto" w:fill="auto"/>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4.4</w:t>
            </w:r>
          </w:p>
        </w:tc>
      </w:tr>
      <w:tr w:rsidR="0041645F" w:rsidRPr="00F87388" w:rsidTr="00E66670">
        <w:trPr>
          <w:trHeight w:val="70"/>
        </w:trPr>
        <w:tc>
          <w:tcPr>
            <w:tcW w:w="987" w:type="dxa"/>
            <w:shd w:val="clear" w:color="auto" w:fill="auto"/>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auto"/>
            <w:vAlign w:val="center"/>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color w:val="000000"/>
                <w:sz w:val="28"/>
                <w:szCs w:val="28"/>
              </w:rPr>
              <w:t>Банковская и страховая деятельность</w:t>
            </w:r>
          </w:p>
        </w:tc>
        <w:tc>
          <w:tcPr>
            <w:tcW w:w="2836" w:type="dxa"/>
            <w:shd w:val="clear" w:color="auto" w:fill="auto"/>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4.5</w:t>
            </w:r>
          </w:p>
        </w:tc>
      </w:tr>
      <w:tr w:rsidR="0041645F" w:rsidRPr="00F87388" w:rsidTr="00E66670">
        <w:trPr>
          <w:trHeight w:val="70"/>
        </w:trPr>
        <w:tc>
          <w:tcPr>
            <w:tcW w:w="987" w:type="dxa"/>
            <w:shd w:val="clear" w:color="auto" w:fill="auto"/>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auto"/>
            <w:vAlign w:val="center"/>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color w:val="000000"/>
                <w:sz w:val="28"/>
                <w:szCs w:val="28"/>
              </w:rPr>
              <w:t>Общественное питание</w:t>
            </w:r>
          </w:p>
        </w:tc>
        <w:tc>
          <w:tcPr>
            <w:tcW w:w="2836" w:type="dxa"/>
            <w:shd w:val="clear" w:color="auto" w:fill="auto"/>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4.6</w:t>
            </w:r>
          </w:p>
        </w:tc>
      </w:tr>
      <w:tr w:rsidR="0041645F" w:rsidRPr="00F87388" w:rsidTr="00E66670">
        <w:trPr>
          <w:trHeight w:val="70"/>
        </w:trPr>
        <w:tc>
          <w:tcPr>
            <w:tcW w:w="987" w:type="dxa"/>
            <w:shd w:val="clear" w:color="auto" w:fill="auto"/>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auto"/>
            <w:vAlign w:val="center"/>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color w:val="000000"/>
                <w:sz w:val="28"/>
                <w:szCs w:val="28"/>
              </w:rPr>
              <w:t>Заправка транспортных средств</w:t>
            </w:r>
          </w:p>
        </w:tc>
        <w:tc>
          <w:tcPr>
            <w:tcW w:w="2836" w:type="dxa"/>
            <w:shd w:val="clear" w:color="auto" w:fill="auto"/>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4.9.1.1</w:t>
            </w:r>
          </w:p>
        </w:tc>
      </w:tr>
      <w:tr w:rsidR="0041645F" w:rsidRPr="00F87388" w:rsidTr="00E66670">
        <w:trPr>
          <w:trHeight w:val="70"/>
        </w:trPr>
        <w:tc>
          <w:tcPr>
            <w:tcW w:w="987" w:type="dxa"/>
            <w:shd w:val="clear" w:color="auto" w:fill="auto"/>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auto"/>
            <w:vAlign w:val="center"/>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color w:val="000000"/>
                <w:sz w:val="28"/>
                <w:szCs w:val="28"/>
              </w:rPr>
              <w:t>Автомобильные мойки</w:t>
            </w:r>
          </w:p>
        </w:tc>
        <w:tc>
          <w:tcPr>
            <w:tcW w:w="2836" w:type="dxa"/>
            <w:shd w:val="clear" w:color="auto" w:fill="auto"/>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4.9.1.3</w:t>
            </w:r>
          </w:p>
        </w:tc>
      </w:tr>
      <w:tr w:rsidR="0041645F" w:rsidRPr="00F87388" w:rsidTr="00E66670">
        <w:trPr>
          <w:trHeight w:val="70"/>
        </w:trPr>
        <w:tc>
          <w:tcPr>
            <w:tcW w:w="987" w:type="dxa"/>
            <w:shd w:val="clear" w:color="auto" w:fill="auto"/>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auto"/>
            <w:vAlign w:val="center"/>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color w:val="000000"/>
                <w:sz w:val="28"/>
                <w:szCs w:val="28"/>
              </w:rPr>
              <w:t>Ремонт автомобилей</w:t>
            </w:r>
          </w:p>
        </w:tc>
        <w:tc>
          <w:tcPr>
            <w:tcW w:w="2836" w:type="dxa"/>
            <w:shd w:val="clear" w:color="auto" w:fill="auto"/>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4.9.1.4</w:t>
            </w:r>
          </w:p>
        </w:tc>
      </w:tr>
      <w:tr w:rsidR="0041645F" w:rsidRPr="00F87388" w:rsidTr="00E66670">
        <w:trPr>
          <w:trHeight w:val="70"/>
        </w:trPr>
        <w:tc>
          <w:tcPr>
            <w:tcW w:w="987" w:type="dxa"/>
            <w:shd w:val="clear" w:color="auto" w:fill="auto"/>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auto"/>
            <w:vAlign w:val="center"/>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color w:val="000000"/>
                <w:sz w:val="28"/>
                <w:szCs w:val="28"/>
              </w:rPr>
              <w:t>Водный транспорт</w:t>
            </w:r>
          </w:p>
        </w:tc>
        <w:tc>
          <w:tcPr>
            <w:tcW w:w="2836" w:type="dxa"/>
            <w:shd w:val="clear" w:color="auto" w:fill="auto"/>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7.3</w:t>
            </w:r>
          </w:p>
        </w:tc>
      </w:tr>
      <w:tr w:rsidR="0041645F" w:rsidRPr="00F87388" w:rsidTr="00E66670">
        <w:trPr>
          <w:trHeight w:val="70"/>
        </w:trPr>
        <w:tc>
          <w:tcPr>
            <w:tcW w:w="987" w:type="dxa"/>
            <w:shd w:val="clear" w:color="auto" w:fill="auto"/>
            <w:vAlign w:val="center"/>
          </w:tcPr>
          <w:p w:rsidR="0041645F" w:rsidRPr="0041645F" w:rsidRDefault="0041645F" w:rsidP="0041645F">
            <w:pPr>
              <w:spacing w:after="0" w:line="240" w:lineRule="auto"/>
              <w:jc w:val="both"/>
              <w:rPr>
                <w:rFonts w:ascii="Times New Roman" w:hAnsi="Times New Roman" w:cs="Times New Roman"/>
                <w:sz w:val="28"/>
                <w:szCs w:val="28"/>
              </w:rPr>
            </w:pPr>
            <w:r w:rsidRPr="0041645F">
              <w:rPr>
                <w:rFonts w:ascii="Times New Roman" w:hAnsi="Times New Roman" w:cs="Times New Roman"/>
                <w:sz w:val="28"/>
                <w:szCs w:val="28"/>
              </w:rPr>
              <w:t>-</w:t>
            </w:r>
          </w:p>
        </w:tc>
        <w:tc>
          <w:tcPr>
            <w:tcW w:w="6095" w:type="dxa"/>
            <w:shd w:val="clear" w:color="auto" w:fill="auto"/>
            <w:vAlign w:val="center"/>
          </w:tcPr>
          <w:p w:rsidR="0041645F" w:rsidRPr="0041645F" w:rsidRDefault="0041645F" w:rsidP="0041645F">
            <w:pPr>
              <w:spacing w:after="0"/>
              <w:rPr>
                <w:rFonts w:ascii="Times New Roman" w:hAnsi="Times New Roman" w:cs="Times New Roman"/>
                <w:sz w:val="28"/>
                <w:szCs w:val="28"/>
              </w:rPr>
            </w:pPr>
            <w:r w:rsidRPr="0041645F">
              <w:rPr>
                <w:rFonts w:ascii="Times New Roman" w:hAnsi="Times New Roman" w:cs="Times New Roman"/>
                <w:color w:val="000000"/>
                <w:sz w:val="28"/>
                <w:szCs w:val="28"/>
              </w:rPr>
              <w:t>Воздушный транспорт</w:t>
            </w:r>
          </w:p>
        </w:tc>
        <w:tc>
          <w:tcPr>
            <w:tcW w:w="2836" w:type="dxa"/>
            <w:shd w:val="clear" w:color="auto" w:fill="auto"/>
            <w:vAlign w:val="center"/>
          </w:tcPr>
          <w:p w:rsidR="0041645F" w:rsidRPr="0041645F" w:rsidRDefault="0041645F" w:rsidP="0041645F">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код: </w:t>
            </w:r>
            <w:r w:rsidRPr="0041645F">
              <w:rPr>
                <w:rFonts w:ascii="Times New Roman" w:hAnsi="Times New Roman" w:cs="Times New Roman"/>
                <w:color w:val="000000"/>
                <w:sz w:val="28"/>
                <w:szCs w:val="28"/>
              </w:rPr>
              <w:t>7.4</w:t>
            </w:r>
          </w:p>
        </w:tc>
      </w:tr>
    </w:tbl>
    <w:p w:rsidR="00D06F9F" w:rsidRPr="00F87388" w:rsidRDefault="00D06F9F" w:rsidP="00F87388">
      <w:pPr>
        <w:pStyle w:val="S"/>
        <w:spacing w:line="240" w:lineRule="auto"/>
        <w:rPr>
          <w:sz w:val="28"/>
          <w:szCs w:val="28"/>
        </w:rPr>
      </w:pPr>
    </w:p>
    <w:p w:rsidR="00885ECC" w:rsidRPr="00F87388" w:rsidRDefault="00885ECC" w:rsidP="00F87388">
      <w:pPr>
        <w:pStyle w:val="af5"/>
        <w:ind w:firstLine="709"/>
        <w:outlineLvl w:val="1"/>
        <w:rPr>
          <w:b/>
        </w:rPr>
      </w:pPr>
      <w:r w:rsidRPr="00F87388">
        <w:rPr>
          <w:b/>
        </w:rPr>
        <w:t>Зона транспортной инфраструктуры</w:t>
      </w:r>
    </w:p>
    <w:p w:rsidR="00885ECC" w:rsidRPr="00F87388" w:rsidRDefault="00885ECC" w:rsidP="00F87388">
      <w:pPr>
        <w:numPr>
          <w:ilvl w:val="12"/>
          <w:numId w:val="0"/>
        </w:numPr>
        <w:tabs>
          <w:tab w:val="num" w:pos="709"/>
        </w:tabs>
        <w:spacing w:after="0" w:line="240" w:lineRule="auto"/>
        <w:ind w:firstLine="709"/>
        <w:jc w:val="both"/>
        <w:rPr>
          <w:rFonts w:ascii="Times New Roman" w:hAnsi="Times New Roman" w:cs="Times New Roman"/>
          <w:sz w:val="28"/>
          <w:szCs w:val="28"/>
        </w:rPr>
      </w:pPr>
      <w:r w:rsidRPr="00F87388">
        <w:rPr>
          <w:rFonts w:ascii="Times New Roman" w:hAnsi="Times New Roman" w:cs="Times New Roman"/>
          <w:b/>
          <w:sz w:val="28"/>
          <w:szCs w:val="28"/>
        </w:rPr>
        <w:t>Зона транспорта</w:t>
      </w:r>
      <w:r w:rsidRPr="00F87388">
        <w:rPr>
          <w:rFonts w:ascii="Times New Roman" w:hAnsi="Times New Roman" w:cs="Times New Roman"/>
          <w:b/>
          <w:i/>
          <w:sz w:val="28"/>
          <w:szCs w:val="28"/>
        </w:rPr>
        <w:t>(Код зоны-ИТ2)</w:t>
      </w:r>
      <w:r w:rsidRPr="00F87388">
        <w:rPr>
          <w:rFonts w:ascii="Times New Roman" w:hAnsi="Times New Roman" w:cs="Times New Roman"/>
          <w:sz w:val="28"/>
          <w:szCs w:val="28"/>
        </w:rPr>
        <w:t xml:space="preserve"> выделена для размещения объектов транспортной инфраструктуры, в том числе сооружения и коммуникации железнодорожного, автомобильного, речного, воздушного, трубопроводного транспорта и связи.</w:t>
      </w:r>
    </w:p>
    <w:p w:rsidR="00885ECC" w:rsidRPr="00F87388" w:rsidRDefault="00885ECC" w:rsidP="00F87388">
      <w:pPr>
        <w:spacing w:after="0" w:line="240" w:lineRule="auto"/>
        <w:jc w:val="both"/>
        <w:rPr>
          <w:rFonts w:ascii="Times New Roman" w:hAnsi="Times New Roman" w:cs="Times New Roman"/>
          <w:b/>
          <w:sz w:val="28"/>
          <w:szCs w:val="28"/>
        </w:rPr>
      </w:pPr>
      <w:r w:rsidRPr="00F87388">
        <w:rPr>
          <w:rFonts w:ascii="Times New Roman" w:hAnsi="Times New Roman" w:cs="Times New Roman"/>
          <w:b/>
          <w:sz w:val="28"/>
          <w:szCs w:val="28"/>
        </w:rPr>
        <w:t>Основные виды разрешенного использования недвижимости:</w:t>
      </w:r>
    </w:p>
    <w:p w:rsidR="00885ECC" w:rsidRPr="00F87388" w:rsidRDefault="00885ECC" w:rsidP="00F87388">
      <w:pPr>
        <w:numPr>
          <w:ilvl w:val="0"/>
          <w:numId w:val="30"/>
        </w:numPr>
        <w:tabs>
          <w:tab w:val="clear" w:pos="720"/>
          <w:tab w:val="left" w:pos="900"/>
          <w:tab w:val="num" w:pos="1418"/>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Передвижное жилье (код: 2.4);</w:t>
      </w:r>
    </w:p>
    <w:p w:rsidR="00885ECC" w:rsidRPr="00F87388" w:rsidRDefault="00885ECC" w:rsidP="00F87388">
      <w:pPr>
        <w:numPr>
          <w:ilvl w:val="0"/>
          <w:numId w:val="30"/>
        </w:numPr>
        <w:tabs>
          <w:tab w:val="clear" w:pos="720"/>
          <w:tab w:val="left" w:pos="900"/>
          <w:tab w:val="num" w:pos="1418"/>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Хранение автотранспорта (код: 2.7.1);</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lastRenderedPageBreak/>
        <w:t>Коммунальное обслуживание (код: 3.1);</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Предоставление коммунальных услуг (код: 3.1.1);</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Административные здания организаций, обеспечивающих предоставление коммунальных услуг (код: 3.1.2);</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Обеспечение деятельности в области гидрометеорологии и смежных с ней областях (код: 3.9.1);</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Служебные гаражи (код: 4.9);</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Заправка транспортных средств (код: 4.9.1.1);</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Обеспечение дорожного отдыха (код: 4.9.1.2);</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Автомобильные мойки (код: 4.9.1.3);</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Ремонт автомобилей (код: 4.9.1.4);</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Железнодорожные пути (код: 7.1.1);</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Обслуживание железнодорожных перевозок (код: 7.1.2);</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Размещение автомобильных дорог (код: 7.2.1);</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Обслуживание перевозок пассажиров (код: 7.2.2);</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Стоянки транспорта общего пользования (код: 7.2.3);</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Водный транспорт (код: 7.3);</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Воздушный транспорт (код: 7.4);</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Трубопроводный транспорт (код: 7.5);</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Внеуличный транспорт (код: 7.6);</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Общее пользование водными объектами (код: 11.1);</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Специальное пользование водными объектами (код: 11.2);</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Гидротехнические сооружения (код: 11.3);</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Земельные участки (территории) общего пользования (код: 12.0);</w:t>
      </w:r>
    </w:p>
    <w:p w:rsidR="00885ECC" w:rsidRPr="00F87388" w:rsidRDefault="00885ECC" w:rsidP="00F87388">
      <w:pPr>
        <w:numPr>
          <w:ilvl w:val="0"/>
          <w:numId w:val="30"/>
        </w:numPr>
        <w:tabs>
          <w:tab w:val="clear" w:pos="720"/>
          <w:tab w:val="left" w:pos="900"/>
          <w:tab w:val="num" w:pos="1134"/>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 xml:space="preserve">Улично-дорожная сеть (код: 12.0.1). </w:t>
      </w:r>
    </w:p>
    <w:p w:rsidR="00885ECC" w:rsidRPr="00F87388" w:rsidRDefault="00885ECC" w:rsidP="00F87388">
      <w:pPr>
        <w:pStyle w:val="af7"/>
        <w:jc w:val="both"/>
        <w:rPr>
          <w:sz w:val="28"/>
          <w:szCs w:val="28"/>
        </w:rPr>
      </w:pPr>
      <w:r w:rsidRPr="00F87388">
        <w:rPr>
          <w:sz w:val="28"/>
          <w:szCs w:val="28"/>
        </w:rPr>
        <w:t>Вспомогательные виды разрешенного использования:</w:t>
      </w:r>
    </w:p>
    <w:p w:rsidR="00885ECC" w:rsidRPr="00F87388" w:rsidRDefault="00885ECC" w:rsidP="00F87388">
      <w:pPr>
        <w:numPr>
          <w:ilvl w:val="0"/>
          <w:numId w:val="30"/>
        </w:numPr>
        <w:tabs>
          <w:tab w:val="clear" w:pos="720"/>
          <w:tab w:val="left" w:pos="900"/>
          <w:tab w:val="num" w:pos="1418"/>
        </w:tabs>
        <w:spacing w:after="0" w:line="240" w:lineRule="auto"/>
        <w:ind w:left="1418" w:hanging="284"/>
        <w:jc w:val="both"/>
        <w:rPr>
          <w:rFonts w:ascii="Times New Roman" w:hAnsi="Times New Roman" w:cs="Times New Roman"/>
          <w:sz w:val="28"/>
          <w:szCs w:val="28"/>
        </w:rPr>
      </w:pPr>
      <w:bookmarkStart w:id="8" w:name="sub_11202"/>
      <w:r w:rsidRPr="00F87388">
        <w:rPr>
          <w:rFonts w:ascii="Times New Roman" w:hAnsi="Times New Roman" w:cs="Times New Roman"/>
          <w:sz w:val="28"/>
          <w:szCs w:val="28"/>
        </w:rPr>
        <w:t>Благоустройство территории</w:t>
      </w:r>
      <w:bookmarkEnd w:id="8"/>
      <w:r w:rsidRPr="00F87388">
        <w:rPr>
          <w:rFonts w:ascii="Times New Roman" w:hAnsi="Times New Roman" w:cs="Times New Roman"/>
          <w:sz w:val="28"/>
          <w:szCs w:val="28"/>
        </w:rPr>
        <w:t xml:space="preserve"> (код: 12.0.2).</w:t>
      </w:r>
    </w:p>
    <w:p w:rsidR="00885ECC" w:rsidRPr="00F87388" w:rsidRDefault="00885ECC" w:rsidP="00F87388">
      <w:pPr>
        <w:pStyle w:val="af7"/>
        <w:jc w:val="both"/>
        <w:rPr>
          <w:sz w:val="28"/>
          <w:szCs w:val="28"/>
        </w:rPr>
      </w:pPr>
      <w:r w:rsidRPr="00F87388">
        <w:rPr>
          <w:sz w:val="28"/>
          <w:szCs w:val="28"/>
        </w:rPr>
        <w:t>словно разрешенные виды использования:</w:t>
      </w:r>
    </w:p>
    <w:p w:rsidR="00885ECC" w:rsidRPr="00F87388" w:rsidRDefault="00885ECC" w:rsidP="00F87388">
      <w:pPr>
        <w:numPr>
          <w:ilvl w:val="0"/>
          <w:numId w:val="30"/>
        </w:numPr>
        <w:tabs>
          <w:tab w:val="clear" w:pos="720"/>
          <w:tab w:val="left" w:pos="900"/>
          <w:tab w:val="num" w:pos="1418"/>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Связь (код: 6.8);</w:t>
      </w:r>
    </w:p>
    <w:p w:rsidR="00885ECC" w:rsidRPr="00F87388" w:rsidRDefault="00885ECC" w:rsidP="00F87388">
      <w:pPr>
        <w:numPr>
          <w:ilvl w:val="0"/>
          <w:numId w:val="30"/>
        </w:numPr>
        <w:tabs>
          <w:tab w:val="clear" w:pos="720"/>
          <w:tab w:val="left" w:pos="900"/>
          <w:tab w:val="num" w:pos="1418"/>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Магазины (код: 4.4);</w:t>
      </w:r>
    </w:p>
    <w:p w:rsidR="00885ECC" w:rsidRPr="00F87388" w:rsidRDefault="00885ECC" w:rsidP="00F87388">
      <w:pPr>
        <w:numPr>
          <w:ilvl w:val="0"/>
          <w:numId w:val="30"/>
        </w:numPr>
        <w:tabs>
          <w:tab w:val="clear" w:pos="720"/>
          <w:tab w:val="left" w:pos="900"/>
          <w:tab w:val="num" w:pos="1418"/>
        </w:tabs>
        <w:spacing w:after="0" w:line="240" w:lineRule="auto"/>
        <w:ind w:left="1418" w:hanging="284"/>
        <w:jc w:val="both"/>
        <w:rPr>
          <w:rFonts w:ascii="Times New Roman" w:hAnsi="Times New Roman" w:cs="Times New Roman"/>
          <w:sz w:val="28"/>
          <w:szCs w:val="28"/>
        </w:rPr>
      </w:pPr>
      <w:r w:rsidRPr="00F87388">
        <w:rPr>
          <w:rFonts w:ascii="Times New Roman" w:hAnsi="Times New Roman" w:cs="Times New Roman"/>
          <w:sz w:val="28"/>
          <w:szCs w:val="28"/>
        </w:rPr>
        <w:t>Общественное питание (код: 4.6).</w:t>
      </w:r>
    </w:p>
    <w:p w:rsidR="00885ECC" w:rsidRPr="00F87388" w:rsidRDefault="00885ECC" w:rsidP="00F87388">
      <w:pPr>
        <w:pStyle w:val="a3"/>
        <w:widowControl w:val="0"/>
        <w:tabs>
          <w:tab w:val="left" w:pos="0"/>
          <w:tab w:val="left" w:pos="240"/>
          <w:tab w:val="left" w:pos="1134"/>
        </w:tabs>
        <w:suppressAutoHyphens/>
        <w:autoSpaceDE w:val="0"/>
        <w:spacing w:after="0" w:line="240" w:lineRule="auto"/>
        <w:ind w:left="0"/>
        <w:jc w:val="both"/>
        <w:rPr>
          <w:rFonts w:ascii="Times New Roman" w:hAnsi="Times New Roman" w:cs="Times New Roman"/>
          <w:sz w:val="28"/>
          <w:szCs w:val="28"/>
          <w:u w:val="single"/>
        </w:rPr>
      </w:pPr>
      <w:r w:rsidRPr="00F87388">
        <w:rPr>
          <w:rFonts w:ascii="Times New Roman" w:hAnsi="Times New Roman" w:cs="Times New Roman"/>
          <w:sz w:val="28"/>
          <w:szCs w:val="28"/>
          <w:u w:val="single"/>
        </w:rPr>
        <w:t>Предельные параметры разрешенного использования земельных участков и объектов капитального строительства</w:t>
      </w:r>
    </w:p>
    <w:p w:rsidR="00885ECC" w:rsidRPr="00F87388" w:rsidRDefault="00E66670" w:rsidP="00F87388">
      <w:pPr>
        <w:pStyle w:val="a3"/>
        <w:tabs>
          <w:tab w:val="left" w:pos="0"/>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885ECC" w:rsidRPr="00F87388">
        <w:rPr>
          <w:rFonts w:ascii="Times New Roman" w:hAnsi="Times New Roman" w:cs="Times New Roman"/>
          <w:sz w:val="28"/>
          <w:szCs w:val="28"/>
        </w:rPr>
        <w:t>Размеры земельных участков, требования к размещению объектов определяются нормативами градостроительного проектирования или на основе расчета, с учетом требований технических регламентов, нормативных технических документов.</w:t>
      </w:r>
    </w:p>
    <w:p w:rsidR="00885ECC" w:rsidRPr="00F87388" w:rsidRDefault="00885ECC" w:rsidP="00F87388">
      <w:pPr>
        <w:tabs>
          <w:tab w:val="left" w:pos="0"/>
        </w:tabs>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Иные требования:</w:t>
      </w:r>
    </w:p>
    <w:p w:rsidR="00885ECC" w:rsidRPr="00F87388" w:rsidRDefault="00E66670" w:rsidP="00F8738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5ECC" w:rsidRPr="00F87388">
        <w:rPr>
          <w:rFonts w:ascii="Times New Roman" w:hAnsi="Times New Roman" w:cs="Times New Roman"/>
          <w:sz w:val="28"/>
          <w:szCs w:val="28"/>
        </w:rPr>
        <w:t xml:space="preserve">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w:t>
      </w:r>
      <w:r w:rsidR="008011B8">
        <w:rPr>
          <w:rFonts w:ascii="Times New Roman" w:hAnsi="Times New Roman" w:cs="Times New Roman"/>
          <w:sz w:val="28"/>
          <w:szCs w:val="28"/>
        </w:rPr>
        <w:t>Козяково-Челнинского</w:t>
      </w:r>
      <w:r w:rsidR="00885ECC" w:rsidRPr="00F87388">
        <w:rPr>
          <w:rFonts w:ascii="Times New Roman" w:hAnsi="Times New Roman" w:cs="Times New Roman"/>
          <w:sz w:val="28"/>
          <w:szCs w:val="28"/>
        </w:rPr>
        <w:t xml:space="preserve"> сельского поселения Рыбно-Слободского муниципального района.</w:t>
      </w:r>
    </w:p>
    <w:p w:rsidR="00885ECC" w:rsidRPr="00F87388" w:rsidRDefault="00885ECC" w:rsidP="00F87388">
      <w:pPr>
        <w:pStyle w:val="S"/>
        <w:spacing w:line="240" w:lineRule="auto"/>
        <w:rPr>
          <w:sz w:val="28"/>
          <w:szCs w:val="28"/>
        </w:rPr>
      </w:pPr>
      <w:r w:rsidRPr="00F87388">
        <w:rPr>
          <w:sz w:val="28"/>
          <w:szCs w:val="28"/>
        </w:rPr>
        <w:t xml:space="preserve">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 Планировка и застройка </w:t>
      </w:r>
      <w:r w:rsidRPr="00F87388">
        <w:rPr>
          <w:sz w:val="28"/>
          <w:szCs w:val="28"/>
        </w:rPr>
        <w:lastRenderedPageBreak/>
        <w:t xml:space="preserve">городских и сельских поселений», СанПиН 2.2.2/2.1.1.1200-03, Республиканские нормативы градостроительного проектирования </w:t>
      </w:r>
      <w:r w:rsidR="0038255D" w:rsidRPr="00F87388">
        <w:rPr>
          <w:sz w:val="28"/>
          <w:szCs w:val="28"/>
        </w:rPr>
        <w:t xml:space="preserve">(утв. </w:t>
      </w:r>
      <w:r w:rsidR="0038255D" w:rsidRPr="00E66670">
        <w:rPr>
          <w:rStyle w:val="ae"/>
          <w:b w:val="0"/>
          <w:color w:val="auto"/>
          <w:sz w:val="28"/>
          <w:szCs w:val="28"/>
          <w:u w:val="none"/>
        </w:rPr>
        <w:t>постановлением</w:t>
      </w:r>
      <w:r w:rsidR="0038255D">
        <w:rPr>
          <w:sz w:val="28"/>
          <w:szCs w:val="28"/>
        </w:rPr>
        <w:t>КМ РТ от 27.12.</w:t>
      </w:r>
      <w:r w:rsidR="0038255D" w:rsidRPr="00F87388">
        <w:rPr>
          <w:sz w:val="28"/>
          <w:szCs w:val="28"/>
        </w:rPr>
        <w:t>2013 </w:t>
      </w:r>
      <w:r w:rsidR="00E66670">
        <w:rPr>
          <w:sz w:val="28"/>
          <w:szCs w:val="28"/>
        </w:rPr>
        <w:t>№</w:t>
      </w:r>
      <w:r w:rsidR="0038255D" w:rsidRPr="00F87388">
        <w:rPr>
          <w:sz w:val="28"/>
          <w:szCs w:val="28"/>
        </w:rPr>
        <w:t>1071)</w:t>
      </w:r>
      <w:r w:rsidRPr="00F87388">
        <w:rPr>
          <w:sz w:val="28"/>
          <w:szCs w:val="28"/>
        </w:rPr>
        <w:t>, нормативов градостроительного проектирования и других нормативных документов.</w:t>
      </w:r>
    </w:p>
    <w:p w:rsidR="00885ECC" w:rsidRPr="00F87388" w:rsidRDefault="00885ECC" w:rsidP="00F87388">
      <w:pPr>
        <w:pStyle w:val="af5"/>
        <w:ind w:firstLine="709"/>
        <w:outlineLvl w:val="1"/>
        <w:rPr>
          <w:b/>
        </w:rPr>
      </w:pPr>
      <w:r w:rsidRPr="00F87388">
        <w:rPr>
          <w:b/>
        </w:rPr>
        <w:t>Зоны сельскохозяйственного назначения</w:t>
      </w:r>
    </w:p>
    <w:p w:rsidR="00885ECC" w:rsidRPr="00F87388" w:rsidRDefault="00885ECC" w:rsidP="00F87388">
      <w:pPr>
        <w:pStyle w:val="af5"/>
        <w:ind w:firstLine="709"/>
        <w:rPr>
          <w:b/>
        </w:rPr>
      </w:pPr>
      <w:r w:rsidRPr="00F87388">
        <w:rPr>
          <w:b/>
        </w:rPr>
        <w:t>Производственная зона сельскохозяйственных предприятий</w:t>
      </w:r>
    </w:p>
    <w:p w:rsidR="00885ECC" w:rsidRPr="00F87388" w:rsidRDefault="00885ECC" w:rsidP="00F87388">
      <w:pPr>
        <w:spacing w:after="0" w:line="240" w:lineRule="auto"/>
        <w:jc w:val="both"/>
        <w:rPr>
          <w:rFonts w:ascii="Times New Roman" w:hAnsi="Times New Roman" w:cs="Times New Roman"/>
          <w:sz w:val="28"/>
          <w:szCs w:val="28"/>
        </w:rPr>
      </w:pPr>
      <w:r w:rsidRPr="00F87388">
        <w:rPr>
          <w:rFonts w:ascii="Times New Roman" w:hAnsi="Times New Roman" w:cs="Times New Roman"/>
          <w:b/>
          <w:sz w:val="28"/>
          <w:szCs w:val="28"/>
        </w:rPr>
        <w:t>Производственная зона сельскохозяйственных предприятий</w:t>
      </w:r>
      <w:r w:rsidRPr="00F87388">
        <w:rPr>
          <w:rFonts w:ascii="Times New Roman" w:hAnsi="Times New Roman" w:cs="Times New Roman"/>
          <w:b/>
          <w:i/>
          <w:sz w:val="28"/>
          <w:szCs w:val="28"/>
        </w:rPr>
        <w:t>(Коды зоны-СХ1)</w:t>
      </w:r>
      <w:r w:rsidRPr="00F87388">
        <w:rPr>
          <w:rFonts w:ascii="Times New Roman" w:hAnsi="Times New Roman" w:cs="Times New Roman"/>
          <w:sz w:val="28"/>
          <w:szCs w:val="28"/>
        </w:rPr>
        <w:t xml:space="preserve"> выделена для обеспечения правовых условий формирования сельскохозяйственных предприятий и объектов их обслуживания при условии соблюдения санитарно-защитных зон до границ жилой застройки и иных объектов с нормируемыми показателями качества окружающей среды в соответствии с </w:t>
      </w:r>
      <w:r w:rsidRPr="00F87388">
        <w:rPr>
          <w:rFonts w:ascii="Times New Roman" w:hAnsi="Times New Roman" w:cs="Times New Roman"/>
          <w:bCs/>
          <w:sz w:val="28"/>
          <w:szCs w:val="28"/>
        </w:rPr>
        <w:t>СанПиНом 2.2.1/2.1.1.1200-03 "Санитарно-защитные зоны и санитарная классификация предприятий, сооружений и иных объектов"</w:t>
      </w:r>
      <w:r w:rsidRPr="00F87388">
        <w:rPr>
          <w:rFonts w:ascii="Times New Roman" w:hAnsi="Times New Roman" w:cs="Times New Roman"/>
          <w:sz w:val="28"/>
          <w:szCs w:val="28"/>
        </w:rPr>
        <w:t>.</w:t>
      </w:r>
    </w:p>
    <w:p w:rsidR="00885ECC" w:rsidRPr="00F87388" w:rsidRDefault="00885ECC" w:rsidP="00F87388">
      <w:pPr>
        <w:pStyle w:val="af5"/>
        <w:ind w:firstLine="709"/>
        <w:rPr>
          <w:b/>
          <w:u w:val="single"/>
        </w:rPr>
      </w:pPr>
      <w:r w:rsidRPr="00F87388">
        <w:rPr>
          <w:b/>
        </w:rPr>
        <w:t xml:space="preserve">Основные виды разрешенного использования: </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Овощеводство (код: 1.3);</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Садоводство (код: 1.5);</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Скотоводство (код: 1.8);</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Звероводство (код: 1.9);</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Птицеводство (код: 1.10);</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Свиноводство (код: 1.11);</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Пчеловодство (код: 1.12);</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Рыбоводство (код: 1.13);</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Хранение и переработка сельскохозяйственной продукции (код: 1.15);</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Питомники (код: 1.17);</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Обеспечение сельскохозяйственного производства (код: 1.18);</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Сенокошение (код: 1.19);</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Выпас сельскохозяйственных животных (код: 1.20);</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Хранение автотранспорта (код: 2.7.1);</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Коммунальное обслуживание (код: 3.1);</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Предоставление коммунальных услуг (код: 3.1.1);</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Административные здания организаций, обеспечивающих предоставление коммунальных услуг (код: 3.1.2);</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Обеспечение деятельности в области гидрометеорологии и смежных с ней областях (код: 3.9.1);</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 xml:space="preserve"> Амбулаторное ветеринарное обслуживание (код: 3.10.1);</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Магазины (код: 4.4);</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Общественное питание (код: 4.6);</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Заправка транспортных средств (код: 4.9.1.1);</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Автомобильные мойки (код: 4.9.1.3);</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Склады (код: 6.9);</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Складские площадки (код: 6.9.1);</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Научно-производственная деятельность (код: 6.12);</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Общее пользование водными объектами (код: 11.1);</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lastRenderedPageBreak/>
        <w:t>Специальное пользование водными объектами (код: 11.2);</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Гидротехнические сооружения (код: 11.3);</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Земельные участки (территории) общего пользования (код: 12.0);</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Улично-дорожная сеть (код: 12.0.1);</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Благоустройство территории (код: 12.0.2).</w:t>
      </w:r>
    </w:p>
    <w:p w:rsidR="00885ECC" w:rsidRPr="00F87388" w:rsidRDefault="00885ECC" w:rsidP="00F87388">
      <w:pPr>
        <w:spacing w:after="0" w:line="240" w:lineRule="auto"/>
        <w:jc w:val="both"/>
        <w:rPr>
          <w:rFonts w:ascii="Times New Roman" w:hAnsi="Times New Roman" w:cs="Times New Roman"/>
          <w:b/>
          <w:sz w:val="28"/>
          <w:szCs w:val="28"/>
        </w:rPr>
      </w:pPr>
      <w:r w:rsidRPr="00F87388">
        <w:rPr>
          <w:rFonts w:ascii="Times New Roman" w:hAnsi="Times New Roman" w:cs="Times New Roman"/>
          <w:b/>
          <w:sz w:val="28"/>
          <w:szCs w:val="28"/>
        </w:rPr>
        <w:t xml:space="preserve">Условно разрешенные виды использования: </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Проведение научных исследований (код:</w:t>
      </w:r>
      <w:r w:rsidRPr="00F87388">
        <w:rPr>
          <w:rFonts w:ascii="Times New Roman" w:hAnsi="Times New Roman" w:cs="Times New Roman"/>
          <w:color w:val="000000" w:themeColor="text1"/>
          <w:sz w:val="28"/>
          <w:szCs w:val="28"/>
        </w:rPr>
        <w:t xml:space="preserve"> 3.9.2</w:t>
      </w:r>
      <w:r w:rsidRPr="00F87388">
        <w:rPr>
          <w:rFonts w:ascii="Times New Roman" w:hAnsi="Times New Roman" w:cs="Times New Roman"/>
          <w:sz w:val="28"/>
          <w:szCs w:val="28"/>
        </w:rPr>
        <w:t>);</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Проведение научных испытаний (код:</w:t>
      </w:r>
      <w:r w:rsidRPr="00F87388">
        <w:rPr>
          <w:rFonts w:ascii="Times New Roman" w:hAnsi="Times New Roman" w:cs="Times New Roman"/>
          <w:color w:val="000000" w:themeColor="text1"/>
          <w:sz w:val="28"/>
          <w:szCs w:val="28"/>
        </w:rPr>
        <w:t xml:space="preserve"> 3.9.3</w:t>
      </w:r>
      <w:r w:rsidRPr="00F87388">
        <w:rPr>
          <w:rFonts w:ascii="Times New Roman" w:hAnsi="Times New Roman" w:cs="Times New Roman"/>
          <w:sz w:val="28"/>
          <w:szCs w:val="28"/>
        </w:rPr>
        <w:t>);</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Выставочно-ярмарочная деятельность (код:</w:t>
      </w:r>
      <w:r w:rsidRPr="00F87388">
        <w:rPr>
          <w:rFonts w:ascii="Times New Roman" w:hAnsi="Times New Roman" w:cs="Times New Roman"/>
          <w:color w:val="000000" w:themeColor="text1"/>
          <w:sz w:val="28"/>
          <w:szCs w:val="28"/>
        </w:rPr>
        <w:t xml:space="preserve"> 4.10</w:t>
      </w:r>
      <w:r w:rsidRPr="00F87388">
        <w:rPr>
          <w:rFonts w:ascii="Times New Roman" w:hAnsi="Times New Roman" w:cs="Times New Roman"/>
          <w:sz w:val="28"/>
          <w:szCs w:val="28"/>
        </w:rPr>
        <w:t>);</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 xml:space="preserve">Охота и рыбалка (код: </w:t>
      </w:r>
      <w:r w:rsidRPr="00F87388">
        <w:rPr>
          <w:rFonts w:ascii="Times New Roman" w:hAnsi="Times New Roman" w:cs="Times New Roman"/>
          <w:color w:val="000000" w:themeColor="text1"/>
          <w:sz w:val="28"/>
          <w:szCs w:val="28"/>
        </w:rPr>
        <w:t>5.3</w:t>
      </w:r>
      <w:r w:rsidRPr="00F87388">
        <w:rPr>
          <w:rFonts w:ascii="Times New Roman" w:hAnsi="Times New Roman" w:cs="Times New Roman"/>
          <w:sz w:val="28"/>
          <w:szCs w:val="28"/>
        </w:rPr>
        <w:t>);</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Связь (код:</w:t>
      </w:r>
      <w:r w:rsidRPr="00F87388">
        <w:rPr>
          <w:rFonts w:ascii="Times New Roman" w:hAnsi="Times New Roman" w:cs="Times New Roman"/>
          <w:color w:val="000000" w:themeColor="text1"/>
          <w:sz w:val="28"/>
          <w:szCs w:val="28"/>
        </w:rPr>
        <w:t xml:space="preserve"> 6.8</w:t>
      </w:r>
      <w:r w:rsidRPr="00F87388">
        <w:rPr>
          <w:rFonts w:ascii="Times New Roman" w:hAnsi="Times New Roman" w:cs="Times New Roman"/>
          <w:sz w:val="28"/>
          <w:szCs w:val="28"/>
        </w:rPr>
        <w:t>).</w:t>
      </w:r>
    </w:p>
    <w:p w:rsidR="00885ECC" w:rsidRPr="00F87388" w:rsidRDefault="00885ECC" w:rsidP="00F87388">
      <w:pPr>
        <w:pStyle w:val="a3"/>
        <w:widowControl w:val="0"/>
        <w:tabs>
          <w:tab w:val="left" w:pos="240"/>
          <w:tab w:val="left" w:pos="560"/>
          <w:tab w:val="left" w:pos="993"/>
        </w:tabs>
        <w:suppressAutoHyphens/>
        <w:autoSpaceDE w:val="0"/>
        <w:spacing w:after="0" w:line="240" w:lineRule="auto"/>
        <w:ind w:left="0"/>
        <w:jc w:val="both"/>
        <w:rPr>
          <w:rFonts w:ascii="Times New Roman" w:hAnsi="Times New Roman" w:cs="Times New Roman"/>
          <w:sz w:val="28"/>
          <w:szCs w:val="28"/>
          <w:u w:val="single"/>
        </w:rPr>
      </w:pPr>
      <w:r w:rsidRPr="00F87388">
        <w:rPr>
          <w:rFonts w:ascii="Times New Roman" w:hAnsi="Times New Roman" w:cs="Times New Roman"/>
          <w:sz w:val="28"/>
          <w:szCs w:val="28"/>
          <w:u w:val="single"/>
        </w:rPr>
        <w:t>Предельные параметры разрешенного использования земельных участков и объектов капитального строительства</w:t>
      </w:r>
    </w:p>
    <w:p w:rsidR="00885ECC" w:rsidRPr="00F87388" w:rsidRDefault="00E66670" w:rsidP="00F87388">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5ECC" w:rsidRPr="00F87388">
        <w:rPr>
          <w:rFonts w:ascii="Times New Roman" w:hAnsi="Times New Roman" w:cs="Times New Roman"/>
          <w:sz w:val="28"/>
          <w:szCs w:val="28"/>
        </w:rPr>
        <w:t xml:space="preserve">Размеры земельных участков, площадь зданий определяются нормативами градостроительного проектирования или на основе расчета. При их отсутствии в соответствии с нормативными техническими документами (СП 42.13330.2016 «Градостроительство. Планировка и застройка городских и сельских поселений»). </w:t>
      </w:r>
    </w:p>
    <w:p w:rsidR="00885ECC" w:rsidRPr="00F87388" w:rsidRDefault="00885ECC" w:rsidP="00F87388">
      <w:pPr>
        <w:tabs>
          <w:tab w:val="left" w:pos="993"/>
        </w:tabs>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 xml:space="preserve">Коэффициент застройки – 0,8 </w:t>
      </w:r>
    </w:p>
    <w:p w:rsidR="00885ECC" w:rsidRPr="00F87388" w:rsidRDefault="00885ECC" w:rsidP="00E66670">
      <w:pPr>
        <w:spacing w:after="0" w:line="240" w:lineRule="auto"/>
        <w:ind w:firstLine="708"/>
        <w:jc w:val="both"/>
        <w:rPr>
          <w:rFonts w:ascii="Times New Roman" w:hAnsi="Times New Roman" w:cs="Times New Roman"/>
          <w:sz w:val="28"/>
          <w:szCs w:val="28"/>
        </w:rPr>
      </w:pPr>
      <w:r w:rsidRPr="00F87388">
        <w:rPr>
          <w:rFonts w:ascii="Times New Roman" w:hAnsi="Times New Roman" w:cs="Times New Roman"/>
          <w:sz w:val="28"/>
          <w:szCs w:val="28"/>
        </w:rPr>
        <w:t>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и норм технического проектирования</w:t>
      </w:r>
      <w:r w:rsidR="00E66670" w:rsidRPr="00F87388">
        <w:rPr>
          <w:rFonts w:ascii="Times New Roman" w:hAnsi="Times New Roman" w:cs="Times New Roman"/>
          <w:sz w:val="28"/>
          <w:szCs w:val="28"/>
        </w:rPr>
        <w:t>, в</w:t>
      </w:r>
      <w:r w:rsidRPr="00F87388">
        <w:rPr>
          <w:rFonts w:ascii="Times New Roman" w:hAnsi="Times New Roman" w:cs="Times New Roman"/>
          <w:sz w:val="28"/>
          <w:szCs w:val="28"/>
        </w:rPr>
        <w:t xml:space="preserve"> соответствии с требованиями </w:t>
      </w:r>
      <w:r w:rsidRPr="00E66670">
        <w:rPr>
          <w:rStyle w:val="ae"/>
          <w:rFonts w:ascii="Times New Roman" w:hAnsi="Times New Roman"/>
          <w:b w:val="0"/>
          <w:color w:val="auto"/>
          <w:sz w:val="28"/>
          <w:szCs w:val="28"/>
          <w:u w:val="none"/>
        </w:rPr>
        <w:t>Федерального закона</w:t>
      </w:r>
      <w:r w:rsidR="008F020D">
        <w:rPr>
          <w:rFonts w:ascii="Times New Roman" w:hAnsi="Times New Roman" w:cs="Times New Roman"/>
          <w:sz w:val="28"/>
          <w:szCs w:val="28"/>
        </w:rPr>
        <w:t>от 22.07.</w:t>
      </w:r>
      <w:r w:rsidRPr="00F87388">
        <w:rPr>
          <w:rFonts w:ascii="Times New Roman" w:hAnsi="Times New Roman" w:cs="Times New Roman"/>
          <w:sz w:val="28"/>
          <w:szCs w:val="28"/>
        </w:rPr>
        <w:t xml:space="preserve">2008 </w:t>
      </w:r>
      <w:r w:rsidR="00E66670">
        <w:rPr>
          <w:rFonts w:ascii="Times New Roman" w:hAnsi="Times New Roman" w:cs="Times New Roman"/>
          <w:sz w:val="28"/>
          <w:szCs w:val="28"/>
        </w:rPr>
        <w:t>№1</w:t>
      </w:r>
      <w:r w:rsidRPr="00F87388">
        <w:rPr>
          <w:rFonts w:ascii="Times New Roman" w:hAnsi="Times New Roman" w:cs="Times New Roman"/>
          <w:sz w:val="28"/>
          <w:szCs w:val="28"/>
        </w:rPr>
        <w:t xml:space="preserve">23-ФЗ </w:t>
      </w:r>
      <w:r w:rsidR="00E66670">
        <w:rPr>
          <w:rFonts w:ascii="Times New Roman" w:hAnsi="Times New Roman" w:cs="Times New Roman"/>
          <w:sz w:val="28"/>
          <w:szCs w:val="28"/>
        </w:rPr>
        <w:t>«</w:t>
      </w:r>
      <w:r w:rsidRPr="00F87388">
        <w:rPr>
          <w:rFonts w:ascii="Times New Roman" w:hAnsi="Times New Roman" w:cs="Times New Roman"/>
          <w:sz w:val="28"/>
          <w:szCs w:val="28"/>
        </w:rPr>
        <w:t>Технический регламент о требованиях пожарной безопасности</w:t>
      </w:r>
      <w:r w:rsidR="00E66670">
        <w:rPr>
          <w:rFonts w:ascii="Times New Roman" w:hAnsi="Times New Roman" w:cs="Times New Roman"/>
          <w:sz w:val="28"/>
          <w:szCs w:val="28"/>
        </w:rPr>
        <w:t>»</w:t>
      </w:r>
      <w:r w:rsidRPr="00F87388">
        <w:rPr>
          <w:rFonts w:ascii="Times New Roman" w:hAnsi="Times New Roman" w:cs="Times New Roman"/>
          <w:sz w:val="28"/>
          <w:szCs w:val="28"/>
        </w:rPr>
        <w:t>.</w:t>
      </w:r>
    </w:p>
    <w:p w:rsidR="00885ECC" w:rsidRPr="00F87388" w:rsidRDefault="00885ECC" w:rsidP="00F87388">
      <w:p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Расстояние между зданиями, освещаемыми через оконные проемы, должно быть не менее наибольшей высоты (до верха карниза) противостоящих зданий.</w:t>
      </w:r>
    </w:p>
    <w:p w:rsidR="00885ECC" w:rsidRPr="00F87388" w:rsidRDefault="00885ECC" w:rsidP="00E66670">
      <w:pPr>
        <w:pStyle w:val="a3"/>
        <w:widowControl w:val="0"/>
        <w:suppressAutoHyphens/>
        <w:autoSpaceDE w:val="0"/>
        <w:spacing w:after="0" w:line="240" w:lineRule="auto"/>
        <w:ind w:left="0" w:firstLine="708"/>
        <w:jc w:val="both"/>
        <w:rPr>
          <w:rFonts w:ascii="Times New Roman" w:hAnsi="Times New Roman" w:cs="Times New Roman"/>
          <w:sz w:val="28"/>
          <w:szCs w:val="28"/>
        </w:rPr>
      </w:pPr>
      <w:r w:rsidRPr="00F87388">
        <w:rPr>
          <w:rFonts w:ascii="Times New Roman" w:hAnsi="Times New Roman" w:cs="Times New Roman"/>
          <w:sz w:val="28"/>
          <w:szCs w:val="28"/>
        </w:rPr>
        <w:t>Иные требования:</w:t>
      </w:r>
    </w:p>
    <w:p w:rsidR="00885ECC" w:rsidRPr="00F87388" w:rsidRDefault="00E66670" w:rsidP="00F87388">
      <w:pPr>
        <w:tabs>
          <w:tab w:val="left" w:pos="851"/>
          <w:tab w:val="left" w:pos="993"/>
        </w:tabs>
        <w:autoSpaceDN w:val="0"/>
        <w:adjustRightInd w:val="0"/>
        <w:spacing w:after="0" w:line="240" w:lineRule="auto"/>
        <w:jc w:val="both"/>
        <w:rPr>
          <w:rFonts w:ascii="Times New Roman" w:hAnsi="Times New Roman" w:cs="Times New Roman"/>
          <w:bCs/>
          <w:noProof/>
          <w:sz w:val="28"/>
          <w:szCs w:val="28"/>
        </w:rPr>
      </w:pPr>
      <w:r>
        <w:rPr>
          <w:rFonts w:ascii="Times New Roman" w:hAnsi="Times New Roman" w:cs="Times New Roman"/>
          <w:bCs/>
          <w:noProof/>
          <w:sz w:val="28"/>
          <w:szCs w:val="28"/>
        </w:rPr>
        <w:tab/>
      </w:r>
      <w:r w:rsidR="00885ECC" w:rsidRPr="00F87388">
        <w:rPr>
          <w:rFonts w:ascii="Times New Roman" w:hAnsi="Times New Roman" w:cs="Times New Roman"/>
          <w:bCs/>
          <w:noProof/>
          <w:sz w:val="28"/>
          <w:szCs w:val="28"/>
        </w:rPr>
        <w:t>На территории животноводческих комплексов и ферм и в их санитарно-защитных зонах не допускается размещать предприятия по переработке сельхозпродукции, объекты питания и объекты к ним приравненные.</w:t>
      </w:r>
    </w:p>
    <w:p w:rsidR="00885ECC" w:rsidRPr="00F87388" w:rsidRDefault="00885ECC" w:rsidP="00F87388">
      <w:pPr>
        <w:pStyle w:val="S"/>
        <w:spacing w:line="240" w:lineRule="auto"/>
        <w:rPr>
          <w:sz w:val="28"/>
          <w:szCs w:val="28"/>
        </w:rPr>
      </w:pPr>
      <w:r w:rsidRPr="00F87388">
        <w:rPr>
          <w:sz w:val="28"/>
          <w:szCs w:val="28"/>
        </w:rPr>
        <w:t>Показатели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 Планировка и застройка городских и сельских поселений», СанПиН 2.2.2/2.1.1.1200-03, Республиканские нормативы градостроительного проектирования (</w:t>
      </w:r>
      <w:r w:rsidR="008F020D" w:rsidRPr="00F87388">
        <w:rPr>
          <w:sz w:val="28"/>
          <w:szCs w:val="28"/>
        </w:rPr>
        <w:t xml:space="preserve">утв. </w:t>
      </w:r>
      <w:r w:rsidR="008F020D" w:rsidRPr="00E66670">
        <w:rPr>
          <w:rStyle w:val="ae"/>
          <w:b w:val="0"/>
          <w:color w:val="auto"/>
          <w:sz w:val="28"/>
          <w:szCs w:val="28"/>
          <w:u w:val="none"/>
        </w:rPr>
        <w:t>постановлением</w:t>
      </w:r>
      <w:r w:rsidR="008F020D">
        <w:rPr>
          <w:sz w:val="28"/>
          <w:szCs w:val="28"/>
        </w:rPr>
        <w:t>КМ РТ от 27.12.</w:t>
      </w:r>
      <w:r w:rsidR="008F020D" w:rsidRPr="00F87388">
        <w:rPr>
          <w:sz w:val="28"/>
          <w:szCs w:val="28"/>
        </w:rPr>
        <w:t>2013 </w:t>
      </w:r>
      <w:r w:rsidR="00E66670">
        <w:rPr>
          <w:sz w:val="28"/>
          <w:szCs w:val="28"/>
        </w:rPr>
        <w:t>№</w:t>
      </w:r>
      <w:r w:rsidR="008F020D" w:rsidRPr="00F87388">
        <w:rPr>
          <w:sz w:val="28"/>
          <w:szCs w:val="28"/>
        </w:rPr>
        <w:t>1071</w:t>
      </w:r>
      <w:r w:rsidRPr="00F87388">
        <w:rPr>
          <w:sz w:val="28"/>
          <w:szCs w:val="28"/>
        </w:rPr>
        <w:t>), нормативов градостроительного проектирования и других нормативных документов.</w:t>
      </w:r>
    </w:p>
    <w:p w:rsidR="00A07C43" w:rsidRPr="00EB107D" w:rsidRDefault="00A07C43" w:rsidP="00E66670">
      <w:pPr>
        <w:pStyle w:val="af5"/>
        <w:tabs>
          <w:tab w:val="clear" w:pos="2460"/>
        </w:tabs>
        <w:ind w:firstLine="708"/>
        <w:outlineLvl w:val="1"/>
        <w:rPr>
          <w:b/>
        </w:rPr>
      </w:pPr>
      <w:r w:rsidRPr="00EB107D">
        <w:rPr>
          <w:b/>
        </w:rPr>
        <w:t>Зоны рекреационного назначения</w:t>
      </w:r>
    </w:p>
    <w:p w:rsidR="00885ECC" w:rsidRPr="00F87388" w:rsidRDefault="00885ECC" w:rsidP="00F87388">
      <w:pPr>
        <w:numPr>
          <w:ilvl w:val="12"/>
          <w:numId w:val="0"/>
        </w:numPr>
        <w:tabs>
          <w:tab w:val="left" w:pos="0"/>
        </w:tabs>
        <w:spacing w:after="0" w:line="240" w:lineRule="auto"/>
        <w:ind w:firstLine="709"/>
        <w:jc w:val="both"/>
        <w:rPr>
          <w:rFonts w:ascii="Times New Roman" w:hAnsi="Times New Roman" w:cs="Times New Roman"/>
          <w:color w:val="000000"/>
          <w:sz w:val="28"/>
          <w:szCs w:val="28"/>
        </w:rPr>
      </w:pPr>
      <w:r w:rsidRPr="00F87388">
        <w:rPr>
          <w:rFonts w:ascii="Times New Roman" w:hAnsi="Times New Roman" w:cs="Times New Roman"/>
          <w:b/>
          <w:color w:val="000000"/>
          <w:sz w:val="28"/>
          <w:szCs w:val="28"/>
        </w:rPr>
        <w:t xml:space="preserve">Зона природных ландшафтов </w:t>
      </w:r>
      <w:r w:rsidRPr="00F87388">
        <w:rPr>
          <w:rFonts w:ascii="Times New Roman" w:hAnsi="Times New Roman" w:cs="Times New Roman"/>
          <w:b/>
          <w:i/>
          <w:color w:val="000000"/>
          <w:sz w:val="28"/>
          <w:szCs w:val="28"/>
        </w:rPr>
        <w:t>(код зоны-Р2)</w:t>
      </w:r>
      <w:r w:rsidRPr="00F87388">
        <w:rPr>
          <w:rFonts w:ascii="Times New Roman" w:hAnsi="Times New Roman" w:cs="Times New Roman"/>
          <w:color w:val="000000"/>
          <w:sz w:val="28"/>
          <w:szCs w:val="28"/>
        </w:rPr>
        <w:t xml:space="preserve"> Зона природных ландшафтов Р2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rsidR="00885ECC" w:rsidRPr="00F87388" w:rsidRDefault="00885ECC" w:rsidP="00F87388">
      <w:pPr>
        <w:pStyle w:val="Iauiue"/>
        <w:tabs>
          <w:tab w:val="left" w:pos="0"/>
        </w:tabs>
        <w:ind w:firstLine="709"/>
        <w:jc w:val="both"/>
        <w:rPr>
          <w:b/>
          <w:color w:val="000000"/>
          <w:sz w:val="28"/>
          <w:szCs w:val="28"/>
        </w:rPr>
      </w:pPr>
      <w:r w:rsidRPr="00F87388">
        <w:rPr>
          <w:b/>
          <w:color w:val="000000"/>
          <w:sz w:val="28"/>
          <w:szCs w:val="28"/>
        </w:rPr>
        <w:t>Основные виды разрешенного использования:</w:t>
      </w:r>
    </w:p>
    <w:p w:rsidR="00885ECC" w:rsidRPr="00F87388" w:rsidRDefault="00885ECC" w:rsidP="00F87388">
      <w:pPr>
        <w:pStyle w:val="a3"/>
        <w:numPr>
          <w:ilvl w:val="0"/>
          <w:numId w:val="28"/>
        </w:numPr>
        <w:spacing w:after="0" w:line="240" w:lineRule="auto"/>
        <w:ind w:left="1418"/>
        <w:contextualSpacing/>
        <w:jc w:val="both"/>
        <w:rPr>
          <w:rFonts w:ascii="Times New Roman" w:hAnsi="Times New Roman" w:cs="Times New Roman"/>
          <w:sz w:val="28"/>
          <w:szCs w:val="28"/>
        </w:rPr>
      </w:pPr>
      <w:r w:rsidRPr="00F87388">
        <w:rPr>
          <w:rFonts w:ascii="Times New Roman" w:hAnsi="Times New Roman" w:cs="Times New Roman"/>
          <w:sz w:val="28"/>
          <w:szCs w:val="28"/>
        </w:rPr>
        <w:t xml:space="preserve">Охрана природных территорий (код: </w:t>
      </w:r>
      <w:r w:rsidRPr="00F87388">
        <w:rPr>
          <w:rFonts w:ascii="Times New Roman" w:hAnsi="Times New Roman" w:cs="Times New Roman"/>
          <w:color w:val="000000"/>
          <w:sz w:val="28"/>
          <w:szCs w:val="28"/>
        </w:rPr>
        <w:t>9.1</w:t>
      </w:r>
      <w:r w:rsidRPr="00F87388">
        <w:rPr>
          <w:rFonts w:ascii="Times New Roman" w:hAnsi="Times New Roman" w:cs="Times New Roman"/>
          <w:sz w:val="28"/>
          <w:szCs w:val="28"/>
        </w:rPr>
        <w:t>);</w:t>
      </w:r>
    </w:p>
    <w:p w:rsidR="00885ECC" w:rsidRPr="00F87388" w:rsidRDefault="00885ECC" w:rsidP="00F87388">
      <w:pPr>
        <w:pStyle w:val="a3"/>
        <w:numPr>
          <w:ilvl w:val="0"/>
          <w:numId w:val="28"/>
        </w:numPr>
        <w:spacing w:after="0" w:line="240" w:lineRule="auto"/>
        <w:ind w:left="1418"/>
        <w:contextualSpacing/>
        <w:jc w:val="both"/>
        <w:rPr>
          <w:rFonts w:ascii="Times New Roman" w:hAnsi="Times New Roman" w:cs="Times New Roman"/>
          <w:sz w:val="28"/>
          <w:szCs w:val="28"/>
        </w:rPr>
      </w:pPr>
      <w:r w:rsidRPr="00F87388">
        <w:rPr>
          <w:rFonts w:ascii="Times New Roman" w:hAnsi="Times New Roman" w:cs="Times New Roman"/>
          <w:color w:val="000000"/>
          <w:sz w:val="28"/>
          <w:szCs w:val="28"/>
        </w:rPr>
        <w:t>Земельные участки (территории) общего пользования</w:t>
      </w:r>
      <w:r w:rsidRPr="00F87388">
        <w:rPr>
          <w:rFonts w:ascii="Times New Roman" w:hAnsi="Times New Roman" w:cs="Times New Roman"/>
          <w:sz w:val="28"/>
          <w:szCs w:val="28"/>
        </w:rPr>
        <w:t xml:space="preserve">  (код: </w:t>
      </w:r>
      <w:r w:rsidRPr="00F87388">
        <w:rPr>
          <w:rFonts w:ascii="Times New Roman" w:hAnsi="Times New Roman" w:cs="Times New Roman"/>
          <w:color w:val="000000"/>
          <w:sz w:val="28"/>
          <w:szCs w:val="28"/>
        </w:rPr>
        <w:t>12.0</w:t>
      </w:r>
      <w:r w:rsidRPr="00F87388">
        <w:rPr>
          <w:rFonts w:ascii="Times New Roman" w:hAnsi="Times New Roman" w:cs="Times New Roman"/>
          <w:sz w:val="28"/>
          <w:szCs w:val="28"/>
        </w:rPr>
        <w:t>);</w:t>
      </w:r>
    </w:p>
    <w:p w:rsidR="00885ECC" w:rsidRPr="00F87388" w:rsidRDefault="00885ECC" w:rsidP="00F87388">
      <w:pPr>
        <w:pStyle w:val="a3"/>
        <w:numPr>
          <w:ilvl w:val="0"/>
          <w:numId w:val="28"/>
        </w:numPr>
        <w:spacing w:after="0" w:line="240" w:lineRule="auto"/>
        <w:ind w:left="1418"/>
        <w:contextualSpacing/>
        <w:jc w:val="both"/>
        <w:rPr>
          <w:rFonts w:ascii="Times New Roman" w:hAnsi="Times New Roman" w:cs="Times New Roman"/>
          <w:sz w:val="28"/>
          <w:szCs w:val="28"/>
        </w:rPr>
      </w:pPr>
      <w:r w:rsidRPr="00F87388">
        <w:rPr>
          <w:rFonts w:ascii="Times New Roman" w:hAnsi="Times New Roman" w:cs="Times New Roman"/>
          <w:color w:val="000000"/>
          <w:sz w:val="28"/>
          <w:szCs w:val="28"/>
        </w:rPr>
        <w:lastRenderedPageBreak/>
        <w:t>Улично-дорожная сеть</w:t>
      </w:r>
      <w:r w:rsidRPr="00F87388">
        <w:rPr>
          <w:rFonts w:ascii="Times New Roman" w:hAnsi="Times New Roman" w:cs="Times New Roman"/>
          <w:sz w:val="28"/>
          <w:szCs w:val="28"/>
        </w:rPr>
        <w:t xml:space="preserve"> (код: </w:t>
      </w:r>
      <w:r w:rsidRPr="00F87388">
        <w:rPr>
          <w:rFonts w:ascii="Times New Roman" w:hAnsi="Times New Roman" w:cs="Times New Roman"/>
          <w:color w:val="000000"/>
          <w:sz w:val="28"/>
          <w:szCs w:val="28"/>
        </w:rPr>
        <w:t>12.0.1</w:t>
      </w:r>
      <w:r w:rsidRPr="00F87388">
        <w:rPr>
          <w:rFonts w:ascii="Times New Roman" w:hAnsi="Times New Roman" w:cs="Times New Roman"/>
          <w:sz w:val="28"/>
          <w:szCs w:val="28"/>
        </w:rPr>
        <w:t>);</w:t>
      </w:r>
    </w:p>
    <w:p w:rsidR="00885ECC" w:rsidRPr="00F87388" w:rsidRDefault="00885ECC" w:rsidP="00F87388">
      <w:pPr>
        <w:pStyle w:val="a3"/>
        <w:numPr>
          <w:ilvl w:val="0"/>
          <w:numId w:val="28"/>
        </w:numPr>
        <w:spacing w:after="0" w:line="240" w:lineRule="auto"/>
        <w:ind w:left="1418"/>
        <w:contextualSpacing/>
        <w:jc w:val="both"/>
        <w:rPr>
          <w:rFonts w:ascii="Times New Roman" w:hAnsi="Times New Roman" w:cs="Times New Roman"/>
          <w:sz w:val="28"/>
          <w:szCs w:val="28"/>
        </w:rPr>
      </w:pPr>
      <w:r w:rsidRPr="00F87388">
        <w:rPr>
          <w:rFonts w:ascii="Times New Roman" w:hAnsi="Times New Roman" w:cs="Times New Roman"/>
          <w:color w:val="000000"/>
          <w:sz w:val="28"/>
          <w:szCs w:val="28"/>
        </w:rPr>
        <w:t>Благоустройство территории</w:t>
      </w:r>
      <w:r w:rsidRPr="00F87388">
        <w:rPr>
          <w:rFonts w:ascii="Times New Roman" w:hAnsi="Times New Roman" w:cs="Times New Roman"/>
          <w:sz w:val="28"/>
          <w:szCs w:val="28"/>
        </w:rPr>
        <w:t xml:space="preserve"> (код: </w:t>
      </w:r>
      <w:r w:rsidRPr="00F87388">
        <w:rPr>
          <w:rFonts w:ascii="Times New Roman" w:hAnsi="Times New Roman" w:cs="Times New Roman"/>
          <w:color w:val="000000"/>
          <w:sz w:val="28"/>
          <w:szCs w:val="28"/>
        </w:rPr>
        <w:t>12.3</w:t>
      </w:r>
      <w:r w:rsidRPr="00F87388">
        <w:rPr>
          <w:rFonts w:ascii="Times New Roman" w:hAnsi="Times New Roman" w:cs="Times New Roman"/>
          <w:sz w:val="28"/>
          <w:szCs w:val="28"/>
        </w:rPr>
        <w:t>);</w:t>
      </w:r>
    </w:p>
    <w:p w:rsidR="00885ECC" w:rsidRPr="00F87388" w:rsidRDefault="00885ECC" w:rsidP="00F87388">
      <w:pPr>
        <w:pStyle w:val="Iauiue"/>
        <w:ind w:firstLine="709"/>
        <w:jc w:val="both"/>
        <w:rPr>
          <w:b/>
          <w:color w:val="000000"/>
          <w:sz w:val="28"/>
          <w:szCs w:val="28"/>
        </w:rPr>
      </w:pPr>
      <w:r w:rsidRPr="00F87388">
        <w:rPr>
          <w:b/>
          <w:color w:val="000000"/>
          <w:sz w:val="28"/>
          <w:szCs w:val="28"/>
        </w:rPr>
        <w:t>Условно разрешенные виды использования недвижимости:</w:t>
      </w:r>
    </w:p>
    <w:p w:rsidR="00885ECC" w:rsidRPr="00F87388" w:rsidRDefault="00885ECC" w:rsidP="00F87388">
      <w:pPr>
        <w:pStyle w:val="a3"/>
        <w:numPr>
          <w:ilvl w:val="0"/>
          <w:numId w:val="28"/>
        </w:numPr>
        <w:spacing w:after="0" w:line="240" w:lineRule="auto"/>
        <w:ind w:left="1418"/>
        <w:contextualSpacing/>
        <w:jc w:val="both"/>
        <w:rPr>
          <w:rFonts w:ascii="Times New Roman" w:hAnsi="Times New Roman" w:cs="Times New Roman"/>
          <w:sz w:val="28"/>
          <w:szCs w:val="28"/>
        </w:rPr>
      </w:pPr>
      <w:r w:rsidRPr="00F87388">
        <w:rPr>
          <w:rFonts w:ascii="Times New Roman" w:hAnsi="Times New Roman" w:cs="Times New Roman"/>
          <w:sz w:val="28"/>
          <w:szCs w:val="28"/>
        </w:rPr>
        <w:t>Предоставление коммунальных услуг (код: 3.1.1);</w:t>
      </w:r>
    </w:p>
    <w:p w:rsidR="00885ECC" w:rsidRPr="00F87388" w:rsidRDefault="00885ECC" w:rsidP="00F87388">
      <w:pPr>
        <w:pStyle w:val="a3"/>
        <w:numPr>
          <w:ilvl w:val="0"/>
          <w:numId w:val="28"/>
        </w:numPr>
        <w:spacing w:after="0" w:line="240" w:lineRule="auto"/>
        <w:ind w:left="1418"/>
        <w:contextualSpacing/>
        <w:jc w:val="both"/>
        <w:rPr>
          <w:rFonts w:ascii="Times New Roman" w:hAnsi="Times New Roman" w:cs="Times New Roman"/>
          <w:sz w:val="28"/>
          <w:szCs w:val="28"/>
        </w:rPr>
      </w:pPr>
      <w:r w:rsidRPr="00F87388">
        <w:rPr>
          <w:rFonts w:ascii="Times New Roman" w:hAnsi="Times New Roman" w:cs="Times New Roman"/>
          <w:sz w:val="28"/>
          <w:szCs w:val="28"/>
        </w:rPr>
        <w:t>Обеспечение деятельности в области гидрометеорологии и смежных с ней областях (код: 3.9.1);</w:t>
      </w:r>
    </w:p>
    <w:p w:rsidR="00885ECC" w:rsidRPr="00F87388" w:rsidRDefault="00885ECC" w:rsidP="00F87388">
      <w:pPr>
        <w:pStyle w:val="a3"/>
        <w:numPr>
          <w:ilvl w:val="0"/>
          <w:numId w:val="28"/>
        </w:numPr>
        <w:spacing w:after="0" w:line="240" w:lineRule="auto"/>
        <w:ind w:left="1418"/>
        <w:contextualSpacing/>
        <w:jc w:val="both"/>
        <w:rPr>
          <w:rFonts w:ascii="Times New Roman" w:hAnsi="Times New Roman" w:cs="Times New Roman"/>
          <w:sz w:val="28"/>
          <w:szCs w:val="28"/>
        </w:rPr>
      </w:pPr>
      <w:r w:rsidRPr="00F87388">
        <w:rPr>
          <w:rFonts w:ascii="Times New Roman" w:hAnsi="Times New Roman" w:cs="Times New Roman"/>
          <w:color w:val="000000"/>
          <w:sz w:val="28"/>
          <w:szCs w:val="28"/>
        </w:rPr>
        <w:t>Общее пользование водными объектами (</w:t>
      </w:r>
      <w:r w:rsidRPr="00F87388">
        <w:rPr>
          <w:rFonts w:ascii="Times New Roman" w:hAnsi="Times New Roman" w:cs="Times New Roman"/>
          <w:sz w:val="28"/>
          <w:szCs w:val="28"/>
        </w:rPr>
        <w:t xml:space="preserve">код: </w:t>
      </w:r>
      <w:r w:rsidRPr="00F87388">
        <w:rPr>
          <w:rFonts w:ascii="Times New Roman" w:hAnsi="Times New Roman" w:cs="Times New Roman"/>
          <w:color w:val="000000"/>
          <w:sz w:val="28"/>
          <w:szCs w:val="28"/>
        </w:rPr>
        <w:t>11.1</w:t>
      </w:r>
      <w:r w:rsidRPr="00F87388">
        <w:rPr>
          <w:rFonts w:ascii="Times New Roman" w:hAnsi="Times New Roman" w:cs="Times New Roman"/>
          <w:sz w:val="28"/>
          <w:szCs w:val="28"/>
        </w:rPr>
        <w:t>);</w:t>
      </w:r>
    </w:p>
    <w:p w:rsidR="00885ECC" w:rsidRPr="00F87388" w:rsidRDefault="00885ECC" w:rsidP="00F87388">
      <w:pPr>
        <w:pStyle w:val="a3"/>
        <w:numPr>
          <w:ilvl w:val="0"/>
          <w:numId w:val="28"/>
        </w:numPr>
        <w:spacing w:after="0" w:line="240" w:lineRule="auto"/>
        <w:ind w:left="1418"/>
        <w:contextualSpacing/>
        <w:jc w:val="both"/>
        <w:rPr>
          <w:rFonts w:ascii="Times New Roman" w:hAnsi="Times New Roman" w:cs="Times New Roman"/>
          <w:sz w:val="28"/>
          <w:szCs w:val="28"/>
        </w:rPr>
      </w:pPr>
      <w:r w:rsidRPr="00F87388">
        <w:rPr>
          <w:rFonts w:ascii="Times New Roman" w:hAnsi="Times New Roman" w:cs="Times New Roman"/>
          <w:color w:val="000000"/>
          <w:sz w:val="28"/>
          <w:szCs w:val="28"/>
        </w:rPr>
        <w:t>Специальное пользование водными объектами</w:t>
      </w:r>
      <w:r w:rsidRPr="00F87388">
        <w:rPr>
          <w:rFonts w:ascii="Times New Roman" w:hAnsi="Times New Roman" w:cs="Times New Roman"/>
          <w:sz w:val="28"/>
          <w:szCs w:val="28"/>
        </w:rPr>
        <w:t xml:space="preserve"> (</w:t>
      </w:r>
      <w:r w:rsidRPr="00F87388">
        <w:rPr>
          <w:rFonts w:ascii="Times New Roman" w:hAnsi="Times New Roman" w:cs="Times New Roman"/>
          <w:color w:val="000000"/>
          <w:sz w:val="28"/>
          <w:szCs w:val="28"/>
        </w:rPr>
        <w:t>11.2</w:t>
      </w:r>
      <w:r w:rsidRPr="00F87388">
        <w:rPr>
          <w:rFonts w:ascii="Times New Roman" w:hAnsi="Times New Roman" w:cs="Times New Roman"/>
          <w:sz w:val="28"/>
          <w:szCs w:val="28"/>
        </w:rPr>
        <w:t>);</w:t>
      </w:r>
    </w:p>
    <w:p w:rsidR="00885ECC" w:rsidRPr="00F87388" w:rsidRDefault="00885ECC" w:rsidP="00F87388">
      <w:pPr>
        <w:pStyle w:val="af5"/>
        <w:ind w:firstLine="709"/>
        <w:rPr>
          <w:b/>
        </w:rPr>
      </w:pPr>
      <w:r w:rsidRPr="00F87388">
        <w:rPr>
          <w:b/>
        </w:rPr>
        <w:t>Зоны специального назначения</w:t>
      </w:r>
    </w:p>
    <w:p w:rsidR="00885ECC" w:rsidRPr="00F87388" w:rsidRDefault="00885ECC" w:rsidP="00F87388">
      <w:pPr>
        <w:pStyle w:val="af9"/>
        <w:ind w:firstLine="709"/>
        <w:jc w:val="both"/>
        <w:rPr>
          <w:sz w:val="28"/>
          <w:szCs w:val="28"/>
          <w:highlight w:val="yellow"/>
        </w:rPr>
      </w:pPr>
      <w:r w:rsidRPr="00F87388">
        <w:rPr>
          <w:b/>
          <w:sz w:val="28"/>
          <w:szCs w:val="28"/>
        </w:rPr>
        <w:t xml:space="preserve">Зона кладбищ </w:t>
      </w:r>
      <w:r w:rsidRPr="00F87388">
        <w:rPr>
          <w:b/>
          <w:i/>
          <w:sz w:val="28"/>
          <w:szCs w:val="28"/>
        </w:rPr>
        <w:t>(код зоны – С</w:t>
      </w:r>
      <w:r w:rsidRPr="00F87388">
        <w:rPr>
          <w:b/>
          <w:i/>
          <w:sz w:val="28"/>
          <w:szCs w:val="28"/>
          <w:lang w:val="en-US"/>
        </w:rPr>
        <w:t>H</w:t>
      </w:r>
      <w:r w:rsidRPr="00F87388">
        <w:rPr>
          <w:b/>
          <w:i/>
          <w:sz w:val="28"/>
          <w:szCs w:val="28"/>
        </w:rPr>
        <w:t>1)</w:t>
      </w:r>
      <w:r w:rsidRPr="00F87388">
        <w:rPr>
          <w:sz w:val="28"/>
          <w:szCs w:val="28"/>
        </w:rPr>
        <w:t>предназначена для размещения кладбищ, крематориев, а также для установления санитарно-защитных зон таких объектов в соответствии с требованиями технических регламентов.</w:t>
      </w:r>
    </w:p>
    <w:p w:rsidR="00885ECC" w:rsidRPr="00F87388" w:rsidRDefault="00885ECC" w:rsidP="00F87388">
      <w:pPr>
        <w:pStyle w:val="af5"/>
        <w:ind w:firstLine="709"/>
        <w:rPr>
          <w:b/>
        </w:rPr>
      </w:pPr>
      <w:r w:rsidRPr="00F87388">
        <w:rPr>
          <w:b/>
        </w:rPr>
        <w:t>Основные виды разрешенного использования недвижимости:</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Коммунальное обслуживание (код: 3.1);</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Предоставление коммунальных услуг (код: 3.1.1);</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Административные здания организаций, обеспечивающих предоставление коммунальных услуг (код: 3.1.2);</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Обеспечение деятельности в области гидрометеорологии и смежных с ней областях (код: 3.9.1);</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Стоянки транспорта общего пользования (код: 7.2.3);</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Общее пользование водными объектами (код: 11. 1);</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Специальное пользование водными объектами (код: 11.2);</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Гидротехнические сооружения (код: 11.3);</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Земельные участки (территории) общего пользования (код: 12.0);</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Улично-дорожная сеть (код: 12.0.1);</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Благоустройство территории (код: 12.0.2);</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Ритуальная деятельность (код: 12.1).</w:t>
      </w:r>
    </w:p>
    <w:p w:rsidR="00885ECC" w:rsidRPr="00F87388" w:rsidRDefault="00885ECC" w:rsidP="00F87388">
      <w:pPr>
        <w:pStyle w:val="af5"/>
        <w:ind w:firstLine="709"/>
        <w:rPr>
          <w:b/>
        </w:rPr>
      </w:pPr>
      <w:r w:rsidRPr="00F87388">
        <w:rPr>
          <w:b/>
        </w:rPr>
        <w:t>Вспомогательные виды разрешенного использования</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Хранение автотранспорта (код: 2.7.1).</w:t>
      </w:r>
    </w:p>
    <w:p w:rsidR="00885ECC" w:rsidRPr="00F87388" w:rsidRDefault="00885ECC" w:rsidP="00F87388">
      <w:pPr>
        <w:pStyle w:val="Iauiue"/>
        <w:ind w:left="720"/>
        <w:jc w:val="both"/>
        <w:rPr>
          <w:b/>
          <w:color w:val="000000"/>
          <w:sz w:val="28"/>
          <w:szCs w:val="28"/>
        </w:rPr>
      </w:pPr>
      <w:r w:rsidRPr="00F87388">
        <w:rPr>
          <w:b/>
          <w:color w:val="000000"/>
          <w:sz w:val="28"/>
          <w:szCs w:val="28"/>
        </w:rPr>
        <w:t>Условно разрешенные виды использования недвижимости:</w:t>
      </w:r>
    </w:p>
    <w:p w:rsidR="00885ECC" w:rsidRPr="00F87388" w:rsidRDefault="00885ECC" w:rsidP="00F87388">
      <w:pPr>
        <w:spacing w:after="0" w:line="240" w:lineRule="auto"/>
        <w:ind w:left="1440"/>
        <w:jc w:val="both"/>
        <w:rPr>
          <w:rFonts w:ascii="Times New Roman" w:hAnsi="Times New Roman" w:cs="Times New Roman"/>
          <w:sz w:val="28"/>
          <w:szCs w:val="28"/>
        </w:rPr>
      </w:pPr>
      <w:r w:rsidRPr="00F87388">
        <w:rPr>
          <w:rFonts w:ascii="Times New Roman" w:hAnsi="Times New Roman" w:cs="Times New Roman"/>
          <w:sz w:val="28"/>
          <w:szCs w:val="28"/>
        </w:rPr>
        <w:t>Не устанавливаются.</w:t>
      </w:r>
    </w:p>
    <w:p w:rsidR="00885ECC" w:rsidRPr="00F87388" w:rsidRDefault="00885ECC" w:rsidP="00F87388">
      <w:pPr>
        <w:spacing w:after="0" w:line="240" w:lineRule="auto"/>
        <w:jc w:val="both"/>
        <w:rPr>
          <w:rFonts w:ascii="Times New Roman" w:hAnsi="Times New Roman" w:cs="Times New Roman"/>
          <w:sz w:val="28"/>
          <w:szCs w:val="28"/>
        </w:rPr>
      </w:pPr>
      <w:r w:rsidRPr="00F87388">
        <w:rPr>
          <w:rFonts w:ascii="Times New Roman" w:hAnsi="Times New Roman" w:cs="Times New Roman"/>
          <w:color w:val="000000"/>
          <w:sz w:val="28"/>
          <w:szCs w:val="28"/>
        </w:rPr>
        <w:t xml:space="preserve">На территории зон </w:t>
      </w:r>
      <w:r w:rsidRPr="00F87388">
        <w:rPr>
          <w:rFonts w:ascii="Times New Roman" w:hAnsi="Times New Roman" w:cs="Times New Roman"/>
          <w:sz w:val="28"/>
          <w:szCs w:val="28"/>
        </w:rPr>
        <w:t>специального назначения устанавливается особый правовой режим использования этих территорий с учетом требований технических регламентов, норм и правил. Правовой режим земельных участков, расположенных в зоне, занятой кладбищами, определяется в соответствии с Федеральным законом от 12.01.1996 года №8-ФЗ «О погребении и похоронном деле».</w:t>
      </w:r>
    </w:p>
    <w:p w:rsidR="00885ECC" w:rsidRPr="00F87388" w:rsidRDefault="00885ECC" w:rsidP="00E66670">
      <w:pPr>
        <w:numPr>
          <w:ilvl w:val="12"/>
          <w:numId w:val="0"/>
        </w:numPr>
        <w:tabs>
          <w:tab w:val="num" w:pos="709"/>
        </w:tabs>
        <w:spacing w:after="0" w:line="240" w:lineRule="auto"/>
        <w:ind w:firstLine="709"/>
        <w:jc w:val="both"/>
        <w:rPr>
          <w:rFonts w:ascii="Times New Roman" w:hAnsi="Times New Roman" w:cs="Times New Roman"/>
          <w:b/>
          <w:sz w:val="28"/>
          <w:szCs w:val="28"/>
        </w:rPr>
      </w:pPr>
      <w:r w:rsidRPr="00F87388">
        <w:rPr>
          <w:rFonts w:ascii="Times New Roman" w:hAnsi="Times New Roman" w:cs="Times New Roman"/>
          <w:b/>
          <w:sz w:val="28"/>
          <w:szCs w:val="28"/>
        </w:rPr>
        <w:t xml:space="preserve"> Зона озеленения специального назначения </w:t>
      </w:r>
      <w:r w:rsidRPr="00F87388">
        <w:rPr>
          <w:rFonts w:ascii="Times New Roman" w:hAnsi="Times New Roman" w:cs="Times New Roman"/>
          <w:b/>
          <w:i/>
          <w:sz w:val="28"/>
          <w:szCs w:val="28"/>
        </w:rPr>
        <w:t xml:space="preserve">(код зоны – </w:t>
      </w:r>
      <w:r w:rsidRPr="00F87388">
        <w:rPr>
          <w:rFonts w:ascii="Times New Roman" w:hAnsi="Times New Roman" w:cs="Times New Roman"/>
          <w:b/>
          <w:i/>
          <w:sz w:val="28"/>
          <w:szCs w:val="28"/>
          <w:lang w:val="en-US"/>
        </w:rPr>
        <w:t>CH</w:t>
      </w:r>
      <w:r w:rsidRPr="00F87388">
        <w:rPr>
          <w:rFonts w:ascii="Times New Roman" w:hAnsi="Times New Roman" w:cs="Times New Roman"/>
          <w:b/>
          <w:i/>
          <w:sz w:val="28"/>
          <w:szCs w:val="28"/>
        </w:rPr>
        <w:t>2)</w:t>
      </w:r>
    </w:p>
    <w:p w:rsidR="00885ECC" w:rsidRPr="00F87388" w:rsidRDefault="00885ECC" w:rsidP="00F87388">
      <w:pPr>
        <w:spacing w:after="0" w:line="240" w:lineRule="auto"/>
        <w:ind w:firstLine="1134"/>
        <w:jc w:val="both"/>
        <w:rPr>
          <w:rFonts w:ascii="Times New Roman" w:hAnsi="Times New Roman" w:cs="Times New Roman"/>
          <w:sz w:val="28"/>
          <w:szCs w:val="28"/>
        </w:rPr>
      </w:pPr>
      <w:r w:rsidRPr="00F87388">
        <w:rPr>
          <w:rFonts w:ascii="Times New Roman" w:hAnsi="Times New Roman" w:cs="Times New Roman"/>
          <w:sz w:val="28"/>
          <w:szCs w:val="28"/>
        </w:rPr>
        <w:t>Зона предназначена для организации и благоустройства санитарно-защитных зон в соответствии с действующими нормативами</w:t>
      </w:r>
    </w:p>
    <w:p w:rsidR="00885ECC" w:rsidRPr="00F87388" w:rsidRDefault="00885ECC" w:rsidP="00F87388">
      <w:pPr>
        <w:numPr>
          <w:ilvl w:val="1"/>
          <w:numId w:val="28"/>
        </w:num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Благоустройство территории (код: 12.0.2);</w:t>
      </w:r>
      <w:r w:rsidR="00D40743">
        <w:rPr>
          <w:rFonts w:ascii="Times New Roman" w:hAnsi="Times New Roman" w:cs="Times New Roman"/>
          <w:sz w:val="28"/>
          <w:szCs w:val="28"/>
        </w:rPr>
        <w:t>».</w:t>
      </w:r>
    </w:p>
    <w:p w:rsidR="00885ECC" w:rsidRPr="00F87388" w:rsidRDefault="00885ECC" w:rsidP="00F87388">
      <w:pPr>
        <w:spacing w:after="0" w:line="240" w:lineRule="auto"/>
        <w:ind w:firstLine="1134"/>
        <w:jc w:val="both"/>
        <w:rPr>
          <w:rFonts w:ascii="Times New Roman" w:hAnsi="Times New Roman" w:cs="Times New Roman"/>
          <w:b/>
          <w:sz w:val="28"/>
          <w:szCs w:val="28"/>
        </w:rPr>
      </w:pPr>
    </w:p>
    <w:p w:rsidR="00B44FDB" w:rsidRPr="00F87388" w:rsidRDefault="00451680" w:rsidP="00F87388">
      <w:pPr>
        <w:spacing w:after="0" w:line="240" w:lineRule="auto"/>
        <w:ind w:firstLine="709"/>
        <w:jc w:val="both"/>
        <w:rPr>
          <w:rFonts w:ascii="Times New Roman" w:hAnsi="Times New Roman" w:cs="Times New Roman"/>
          <w:sz w:val="28"/>
          <w:szCs w:val="28"/>
        </w:rPr>
      </w:pPr>
      <w:r w:rsidRPr="00F87388">
        <w:rPr>
          <w:rFonts w:ascii="Times New Roman" w:hAnsi="Times New Roman" w:cs="Times New Roman"/>
          <w:sz w:val="28"/>
          <w:szCs w:val="28"/>
        </w:rPr>
        <w:t>2</w:t>
      </w:r>
      <w:r w:rsidR="00B44FDB" w:rsidRPr="00F87388">
        <w:rPr>
          <w:rFonts w:ascii="Times New Roman" w:hAnsi="Times New Roman" w:cs="Times New Roman"/>
          <w:sz w:val="28"/>
          <w:szCs w:val="28"/>
        </w:rPr>
        <w:t>. Настоящее решение разместить на специальн</w:t>
      </w:r>
      <w:r w:rsidR="00D40743">
        <w:rPr>
          <w:rFonts w:ascii="Times New Roman" w:hAnsi="Times New Roman" w:cs="Times New Roman"/>
          <w:sz w:val="28"/>
          <w:szCs w:val="28"/>
        </w:rPr>
        <w:t>ых</w:t>
      </w:r>
      <w:r w:rsidR="00B44FDB" w:rsidRPr="00F87388">
        <w:rPr>
          <w:rFonts w:ascii="Times New Roman" w:hAnsi="Times New Roman" w:cs="Times New Roman"/>
          <w:sz w:val="28"/>
          <w:szCs w:val="28"/>
        </w:rPr>
        <w:t xml:space="preserve"> информационн</w:t>
      </w:r>
      <w:r w:rsidR="00D40743">
        <w:rPr>
          <w:rFonts w:ascii="Times New Roman" w:hAnsi="Times New Roman" w:cs="Times New Roman"/>
          <w:sz w:val="28"/>
          <w:szCs w:val="28"/>
        </w:rPr>
        <w:t>ых</w:t>
      </w:r>
      <w:r w:rsidR="00B44FDB" w:rsidRPr="00F87388">
        <w:rPr>
          <w:rFonts w:ascii="Times New Roman" w:hAnsi="Times New Roman" w:cs="Times New Roman"/>
          <w:sz w:val="28"/>
          <w:szCs w:val="28"/>
        </w:rPr>
        <w:t xml:space="preserve"> стенд</w:t>
      </w:r>
      <w:r w:rsidR="00D40743">
        <w:rPr>
          <w:rFonts w:ascii="Times New Roman" w:hAnsi="Times New Roman" w:cs="Times New Roman"/>
          <w:sz w:val="28"/>
          <w:szCs w:val="28"/>
        </w:rPr>
        <w:t xml:space="preserve">ах </w:t>
      </w:r>
      <w:r w:rsidR="00B44FDB" w:rsidRPr="00F87388">
        <w:rPr>
          <w:rFonts w:ascii="Times New Roman" w:hAnsi="Times New Roman" w:cs="Times New Roman"/>
          <w:sz w:val="28"/>
          <w:szCs w:val="28"/>
        </w:rPr>
        <w:t>Рыбно-Слободского муниципального района Республики Татарстан, расположенн</w:t>
      </w:r>
      <w:r w:rsidR="00D40743">
        <w:rPr>
          <w:rFonts w:ascii="Times New Roman" w:hAnsi="Times New Roman" w:cs="Times New Roman"/>
          <w:sz w:val="28"/>
          <w:szCs w:val="28"/>
        </w:rPr>
        <w:t>ых</w:t>
      </w:r>
      <w:r w:rsidR="00B44FDB" w:rsidRPr="00F87388">
        <w:rPr>
          <w:rFonts w:ascii="Times New Roman" w:hAnsi="Times New Roman" w:cs="Times New Roman"/>
          <w:sz w:val="28"/>
          <w:szCs w:val="28"/>
        </w:rPr>
        <w:t xml:space="preserve"> по адресу: Республика Татарстан, Рыбно-Слободский муниципальный район, пгт. </w:t>
      </w:r>
      <w:r w:rsidR="00B44FDB" w:rsidRPr="00F87388">
        <w:rPr>
          <w:rFonts w:ascii="Times New Roman" w:hAnsi="Times New Roman" w:cs="Times New Roman"/>
          <w:sz w:val="28"/>
          <w:szCs w:val="28"/>
        </w:rPr>
        <w:lastRenderedPageBreak/>
        <w:t xml:space="preserve">Рыбная Слобода, ул.Ленина д.48, </w:t>
      </w:r>
      <w:r w:rsidR="00181FEA" w:rsidRPr="00181FEA">
        <w:rPr>
          <w:rFonts w:ascii="Times New Roman" w:hAnsi="Times New Roman" w:cs="Times New Roman"/>
          <w:sz w:val="28"/>
          <w:szCs w:val="28"/>
        </w:rPr>
        <w:t xml:space="preserve">Рыбно-Слободский муниципальный район, </w:t>
      </w:r>
      <w:r w:rsidR="008F020D" w:rsidRPr="00CF2B06">
        <w:rPr>
          <w:rFonts w:ascii="Times New Roman" w:hAnsi="Times New Roman" w:cs="Times New Roman"/>
          <w:sz w:val="28"/>
          <w:szCs w:val="28"/>
        </w:rPr>
        <w:t xml:space="preserve">Республика Татарстан, Рыбно-Слободский муниципальный район, </w:t>
      </w:r>
      <w:r w:rsidR="008011B8" w:rsidRPr="00E71E63">
        <w:rPr>
          <w:rFonts w:ascii="Times New Roman" w:hAnsi="Times New Roman" w:cs="Times New Roman"/>
          <w:sz w:val="28"/>
          <w:szCs w:val="28"/>
        </w:rPr>
        <w:t>с. Козяково-Челны, ул. Иванова, 26</w:t>
      </w:r>
      <w:r w:rsidR="00181FEA">
        <w:rPr>
          <w:rFonts w:ascii="Times New Roman" w:hAnsi="Times New Roman" w:cs="Times New Roman"/>
          <w:sz w:val="28"/>
          <w:szCs w:val="28"/>
        </w:rPr>
        <w:t>,</w:t>
      </w:r>
      <w:r w:rsidR="00D40743">
        <w:rPr>
          <w:rFonts w:ascii="Times New Roman" w:hAnsi="Times New Roman" w:cs="Times New Roman"/>
          <w:sz w:val="28"/>
          <w:szCs w:val="28"/>
        </w:rPr>
        <w:t xml:space="preserve"> </w:t>
      </w:r>
      <w:r w:rsidR="00B44FDB" w:rsidRPr="00F87388">
        <w:rPr>
          <w:rFonts w:ascii="Times New Roman" w:hAnsi="Times New Roman" w:cs="Times New Roman"/>
          <w:sz w:val="28"/>
          <w:szCs w:val="28"/>
        </w:rPr>
        <w:t>официальном сайте Рыбно-Слободского муниципального района Республики Татарстан в информационно</w:t>
      </w:r>
      <w:r w:rsidR="00B44FDB" w:rsidRPr="00F87388">
        <w:rPr>
          <w:rFonts w:ascii="Times New Roman" w:hAnsi="Times New Roman" w:cs="Times New Roman"/>
          <w:sz w:val="28"/>
          <w:szCs w:val="28"/>
        </w:rPr>
        <w:softHyphen/>
        <w:t>-телекоммуникационной сети</w:t>
      </w:r>
      <w:r w:rsidR="00D40743">
        <w:rPr>
          <w:rFonts w:ascii="Times New Roman" w:hAnsi="Times New Roman" w:cs="Times New Roman"/>
          <w:sz w:val="28"/>
          <w:szCs w:val="28"/>
        </w:rPr>
        <w:t xml:space="preserve"> </w:t>
      </w:r>
      <w:r w:rsidR="00B44FDB" w:rsidRPr="00F87388">
        <w:rPr>
          <w:rFonts w:ascii="Times New Roman" w:hAnsi="Times New Roman" w:cs="Times New Roman"/>
          <w:sz w:val="28"/>
          <w:szCs w:val="28"/>
        </w:rPr>
        <w:t xml:space="preserve"> Интернет</w:t>
      </w:r>
      <w:r w:rsidR="00B44FDB" w:rsidRPr="00F87388">
        <w:rPr>
          <w:rFonts w:ascii="Times New Roman" w:hAnsi="Times New Roman" w:cs="Times New Roman"/>
          <w:sz w:val="28"/>
          <w:szCs w:val="28"/>
        </w:rPr>
        <w:tab/>
        <w:t>по веб-адресу: http://ribnaya-sloboda.tatarstan.ru и «Официальном портале правовой информации Республики Татарстан» в информационно-телекоммуникационной сети Интернет по веб</w:t>
      </w:r>
      <w:r w:rsidR="00B44FDB" w:rsidRPr="00F87388">
        <w:rPr>
          <w:rFonts w:ascii="Times New Roman" w:hAnsi="Times New Roman" w:cs="Times New Roman"/>
          <w:sz w:val="28"/>
          <w:szCs w:val="28"/>
        </w:rPr>
        <w:softHyphen/>
        <w:t xml:space="preserve">-адресу: </w:t>
      </w:r>
      <w:r w:rsidR="00B44FDB" w:rsidRPr="00E66670">
        <w:rPr>
          <w:rFonts w:ascii="Times New Roman" w:hAnsi="Times New Roman" w:cs="Times New Roman"/>
          <w:sz w:val="28"/>
          <w:szCs w:val="28"/>
        </w:rPr>
        <w:t>http://pravo.tatarstan.ru</w:t>
      </w:r>
      <w:r w:rsidR="00B44FDB" w:rsidRPr="00F87388">
        <w:rPr>
          <w:rFonts w:ascii="Times New Roman" w:hAnsi="Times New Roman" w:cs="Times New Roman"/>
          <w:sz w:val="28"/>
          <w:szCs w:val="28"/>
        </w:rPr>
        <w:t>.</w:t>
      </w:r>
    </w:p>
    <w:p w:rsidR="00E66670" w:rsidRDefault="00451680" w:rsidP="00F87388">
      <w:pPr>
        <w:spacing w:after="0" w:line="240" w:lineRule="auto"/>
        <w:ind w:firstLine="709"/>
        <w:jc w:val="both"/>
        <w:rPr>
          <w:rFonts w:ascii="Times New Roman" w:hAnsi="Times New Roman" w:cs="Times New Roman"/>
          <w:sz w:val="28"/>
          <w:szCs w:val="28"/>
        </w:rPr>
      </w:pPr>
      <w:r w:rsidRPr="00F87388">
        <w:rPr>
          <w:rFonts w:ascii="Times New Roman" w:hAnsi="Times New Roman" w:cs="Times New Roman"/>
          <w:sz w:val="28"/>
          <w:szCs w:val="28"/>
        </w:rPr>
        <w:t>3</w:t>
      </w:r>
      <w:r w:rsidR="00B44FDB" w:rsidRPr="00F87388">
        <w:rPr>
          <w:rFonts w:ascii="Times New Roman" w:hAnsi="Times New Roman" w:cs="Times New Roman"/>
          <w:sz w:val="28"/>
          <w:szCs w:val="28"/>
        </w:rPr>
        <w:t>. Настоящее решение вступает в силу со дня его официального опубликования.</w:t>
      </w:r>
    </w:p>
    <w:p w:rsidR="00B44FDB" w:rsidRPr="00F87388" w:rsidRDefault="00451680" w:rsidP="00F87388">
      <w:pPr>
        <w:spacing w:after="0" w:line="240" w:lineRule="auto"/>
        <w:ind w:firstLine="709"/>
        <w:jc w:val="both"/>
        <w:rPr>
          <w:rFonts w:ascii="Times New Roman" w:hAnsi="Times New Roman" w:cs="Times New Roman"/>
          <w:sz w:val="28"/>
          <w:szCs w:val="28"/>
        </w:rPr>
      </w:pPr>
      <w:r w:rsidRPr="00F87388">
        <w:rPr>
          <w:rFonts w:ascii="Times New Roman" w:hAnsi="Times New Roman" w:cs="Times New Roman"/>
          <w:sz w:val="28"/>
          <w:szCs w:val="28"/>
        </w:rPr>
        <w:t>4</w:t>
      </w:r>
      <w:r w:rsidR="00B44FDB" w:rsidRPr="00F87388">
        <w:rPr>
          <w:rFonts w:ascii="Times New Roman" w:hAnsi="Times New Roman" w:cs="Times New Roman"/>
          <w:sz w:val="28"/>
          <w:szCs w:val="28"/>
        </w:rPr>
        <w:t xml:space="preserve">. </w:t>
      </w:r>
      <w:r w:rsidR="00E66670" w:rsidRPr="00983F49">
        <w:rPr>
          <w:rFonts w:ascii="Times New Roman" w:hAnsi="Times New Roman" w:cs="Times New Roman"/>
          <w:sz w:val="28"/>
          <w:szCs w:val="28"/>
        </w:rPr>
        <w:t>Контроль за исполнением настоящего решения возложить на заместителя руководителя Исполнительного комитета Рыбно-Слободского муниципального района Республики Татарстан по инфраструктурному развитию Ризаева Д.Н</w:t>
      </w:r>
      <w:r w:rsidR="00B44FDB" w:rsidRPr="00F87388">
        <w:rPr>
          <w:rFonts w:ascii="Times New Roman" w:hAnsi="Times New Roman" w:cs="Times New Roman"/>
          <w:color w:val="000000" w:themeColor="text1"/>
          <w:sz w:val="28"/>
          <w:szCs w:val="28"/>
        </w:rPr>
        <w:t>.</w:t>
      </w:r>
    </w:p>
    <w:p w:rsidR="00B44FDB" w:rsidRPr="00F87388" w:rsidRDefault="00B44FDB" w:rsidP="00F87388">
      <w:pPr>
        <w:spacing w:after="0" w:line="240" w:lineRule="auto"/>
        <w:jc w:val="both"/>
        <w:rPr>
          <w:rFonts w:ascii="Times New Roman" w:hAnsi="Times New Roman" w:cs="Times New Roman"/>
          <w:sz w:val="28"/>
          <w:szCs w:val="28"/>
        </w:rPr>
      </w:pPr>
    </w:p>
    <w:p w:rsidR="00B44FDB" w:rsidRPr="00F87388" w:rsidRDefault="00B44FDB" w:rsidP="00F87388">
      <w:pPr>
        <w:spacing w:after="0" w:line="240" w:lineRule="auto"/>
        <w:jc w:val="both"/>
        <w:rPr>
          <w:rFonts w:ascii="Times New Roman" w:hAnsi="Times New Roman" w:cs="Times New Roman"/>
          <w:sz w:val="28"/>
          <w:szCs w:val="28"/>
        </w:rPr>
      </w:pPr>
    </w:p>
    <w:p w:rsidR="00B44FDB" w:rsidRPr="00F87388" w:rsidRDefault="00B44FDB" w:rsidP="00F87388">
      <w:p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Глава Рыбно-Слободского</w:t>
      </w:r>
    </w:p>
    <w:p w:rsidR="00B44FDB" w:rsidRPr="00F87388" w:rsidRDefault="00B44FDB" w:rsidP="00F87388">
      <w:p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 xml:space="preserve">муниципального района </w:t>
      </w:r>
    </w:p>
    <w:p w:rsidR="00067F30" w:rsidRPr="00F87388" w:rsidRDefault="00B44FDB" w:rsidP="00F87388">
      <w:pPr>
        <w:spacing w:after="0" w:line="240" w:lineRule="auto"/>
        <w:jc w:val="both"/>
        <w:rPr>
          <w:rFonts w:ascii="Times New Roman" w:hAnsi="Times New Roman" w:cs="Times New Roman"/>
          <w:sz w:val="28"/>
          <w:szCs w:val="28"/>
        </w:rPr>
      </w:pPr>
      <w:r w:rsidRPr="00F87388">
        <w:rPr>
          <w:rFonts w:ascii="Times New Roman" w:hAnsi="Times New Roman" w:cs="Times New Roman"/>
          <w:sz w:val="28"/>
          <w:szCs w:val="28"/>
        </w:rPr>
        <w:t>Республики Татарстан</w:t>
      </w:r>
      <w:r w:rsidRPr="00F87388">
        <w:rPr>
          <w:rFonts w:ascii="Times New Roman" w:hAnsi="Times New Roman" w:cs="Times New Roman"/>
          <w:sz w:val="28"/>
          <w:szCs w:val="28"/>
        </w:rPr>
        <w:tab/>
      </w:r>
      <w:r w:rsidRPr="00F87388">
        <w:rPr>
          <w:rFonts w:ascii="Times New Roman" w:hAnsi="Times New Roman" w:cs="Times New Roman"/>
          <w:sz w:val="28"/>
          <w:szCs w:val="28"/>
        </w:rPr>
        <w:tab/>
      </w:r>
      <w:r w:rsidRPr="00F87388">
        <w:rPr>
          <w:rFonts w:ascii="Times New Roman" w:hAnsi="Times New Roman" w:cs="Times New Roman"/>
          <w:sz w:val="28"/>
          <w:szCs w:val="28"/>
        </w:rPr>
        <w:tab/>
      </w:r>
      <w:r w:rsidRPr="00F87388">
        <w:rPr>
          <w:rFonts w:ascii="Times New Roman" w:hAnsi="Times New Roman" w:cs="Times New Roman"/>
          <w:sz w:val="28"/>
          <w:szCs w:val="28"/>
        </w:rPr>
        <w:tab/>
      </w:r>
      <w:r w:rsidRPr="00F87388">
        <w:rPr>
          <w:rFonts w:ascii="Times New Roman" w:hAnsi="Times New Roman" w:cs="Times New Roman"/>
          <w:sz w:val="28"/>
          <w:szCs w:val="28"/>
        </w:rPr>
        <w:tab/>
        <w:t xml:space="preserve">                               И.Р. Тазутдинов</w:t>
      </w:r>
    </w:p>
    <w:sectPr w:rsidR="00067F30" w:rsidRPr="00F87388" w:rsidSect="00F8738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348" w:rsidRDefault="00AA6348" w:rsidP="00F81579">
      <w:pPr>
        <w:spacing w:after="0" w:line="240" w:lineRule="auto"/>
      </w:pPr>
      <w:r>
        <w:separator/>
      </w:r>
    </w:p>
  </w:endnote>
  <w:endnote w:type="continuationSeparator" w:id="0">
    <w:p w:rsidR="00AA6348" w:rsidRDefault="00AA6348" w:rsidP="00F8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348" w:rsidRDefault="00AA6348" w:rsidP="00F81579">
      <w:pPr>
        <w:spacing w:after="0" w:line="240" w:lineRule="auto"/>
      </w:pPr>
      <w:r>
        <w:separator/>
      </w:r>
    </w:p>
  </w:footnote>
  <w:footnote w:type="continuationSeparator" w:id="0">
    <w:p w:rsidR="00AA6348" w:rsidRDefault="00AA6348" w:rsidP="00F815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3">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5">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6">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7">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8">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abstractNum>
  <w:abstractNum w:abstractNumId="1">
    <w:nsid w:val="00000003"/>
    <w:multiLevelType w:val="multilevel"/>
    <w:tmpl w:val="85B4F37A"/>
    <w:lvl w:ilvl="0">
      <w:start w:val="2"/>
      <w:numFmt w:val="decimal"/>
      <w:lvlText w:val="5.%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1">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2">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4">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5">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6">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7">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8">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abstractNum>
  <w:abstractNum w:abstractNumId="2">
    <w:nsid w:val="00000005"/>
    <w:multiLevelType w:val="multilevel"/>
    <w:tmpl w:val="27AEC70A"/>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abstractNum>
  <w:abstractNum w:abstractNumId="3">
    <w:nsid w:val="01E566E5"/>
    <w:multiLevelType w:val="hybridMultilevel"/>
    <w:tmpl w:val="6896BE6C"/>
    <w:lvl w:ilvl="0" w:tplc="4156E7A6">
      <w:start w:val="10"/>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AC55DB9"/>
    <w:multiLevelType w:val="hybridMultilevel"/>
    <w:tmpl w:val="9952633E"/>
    <w:lvl w:ilvl="0" w:tplc="E2F09B48">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0BF316FA"/>
    <w:multiLevelType w:val="hybridMultilevel"/>
    <w:tmpl w:val="20DCE766"/>
    <w:lvl w:ilvl="0" w:tplc="D4DA65B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6">
    <w:nsid w:val="28F02D43"/>
    <w:multiLevelType w:val="hybridMultilevel"/>
    <w:tmpl w:val="1F903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4A4984"/>
    <w:multiLevelType w:val="hybridMultilevel"/>
    <w:tmpl w:val="AE4AB8F2"/>
    <w:lvl w:ilvl="0" w:tplc="2B12A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5049D4"/>
    <w:multiLevelType w:val="hybridMultilevel"/>
    <w:tmpl w:val="86526808"/>
    <w:lvl w:ilvl="0" w:tplc="B55880E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
    <w:nsid w:val="30DC348B"/>
    <w:multiLevelType w:val="hybridMultilevel"/>
    <w:tmpl w:val="B2A6124A"/>
    <w:lvl w:ilvl="0" w:tplc="04190011">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0">
    <w:nsid w:val="360A5395"/>
    <w:multiLevelType w:val="hybridMultilevel"/>
    <w:tmpl w:val="3DEE5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8443CA"/>
    <w:multiLevelType w:val="hybridMultilevel"/>
    <w:tmpl w:val="D4F43E92"/>
    <w:lvl w:ilvl="0" w:tplc="545A5C8C">
      <w:start w:val="1"/>
      <w:numFmt w:val="bullet"/>
      <w:lvlText w:val=""/>
      <w:lvlJc w:val="left"/>
      <w:pPr>
        <w:ind w:left="1353" w:hanging="360"/>
      </w:pPr>
      <w:rPr>
        <w:rFonts w:ascii="Symbol" w:hAnsi="Symbol" w:hint="default"/>
      </w:rPr>
    </w:lvl>
    <w:lvl w:ilvl="1" w:tplc="545A5C8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713955"/>
    <w:multiLevelType w:val="hybridMultilevel"/>
    <w:tmpl w:val="68CA8348"/>
    <w:lvl w:ilvl="0" w:tplc="9F005B1C">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F5E374C"/>
    <w:multiLevelType w:val="hybridMultilevel"/>
    <w:tmpl w:val="8F18E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4246F6"/>
    <w:multiLevelType w:val="hybridMultilevel"/>
    <w:tmpl w:val="C5D89930"/>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55100E2"/>
    <w:multiLevelType w:val="hybridMultilevel"/>
    <w:tmpl w:val="98DEEA5E"/>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6">
    <w:nsid w:val="46474DF1"/>
    <w:multiLevelType w:val="hybridMultilevel"/>
    <w:tmpl w:val="D918E536"/>
    <w:lvl w:ilvl="0" w:tplc="9F005B1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99E00FF"/>
    <w:multiLevelType w:val="hybridMultilevel"/>
    <w:tmpl w:val="1A6CFACE"/>
    <w:lvl w:ilvl="0" w:tplc="842CFD6E">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4A9621DC"/>
    <w:multiLevelType w:val="hybridMultilevel"/>
    <w:tmpl w:val="F5A2D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FC0C03"/>
    <w:multiLevelType w:val="hybridMultilevel"/>
    <w:tmpl w:val="24BA61F0"/>
    <w:lvl w:ilvl="0" w:tplc="B72A3C0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80F7C8D"/>
    <w:multiLevelType w:val="hybridMultilevel"/>
    <w:tmpl w:val="612C2A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C602607"/>
    <w:multiLevelType w:val="multilevel"/>
    <w:tmpl w:val="0EB2053C"/>
    <w:lvl w:ilvl="0">
      <w:start w:val="1"/>
      <w:numFmt w:val="decimal"/>
      <w:lvlText w:val="%1."/>
      <w:lvlJc w:val="left"/>
      <w:pPr>
        <w:ind w:left="1065" w:hanging="360"/>
      </w:pPr>
      <w:rPr>
        <w:rFonts w:hint="default"/>
      </w:rPr>
    </w:lvl>
    <w:lvl w:ilvl="1">
      <w:start w:val="15"/>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2">
    <w:nsid w:val="5C7651CB"/>
    <w:multiLevelType w:val="hybridMultilevel"/>
    <w:tmpl w:val="1FF8D4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DC21423"/>
    <w:multiLevelType w:val="hybridMultilevel"/>
    <w:tmpl w:val="EB9072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F0041B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5">
    <w:nsid w:val="5F004979"/>
    <w:multiLevelType w:val="hybridMultilevel"/>
    <w:tmpl w:val="D23AAD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FEB78C2"/>
    <w:multiLevelType w:val="hybridMultilevel"/>
    <w:tmpl w:val="D526C310"/>
    <w:lvl w:ilvl="0" w:tplc="0419000F">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27">
    <w:nsid w:val="673E011D"/>
    <w:multiLevelType w:val="hybridMultilevel"/>
    <w:tmpl w:val="E09EBDB0"/>
    <w:lvl w:ilvl="0" w:tplc="9F005B1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AE9317A"/>
    <w:multiLevelType w:val="multilevel"/>
    <w:tmpl w:val="8D58D7BA"/>
    <w:lvl w:ilvl="0">
      <w:start w:val="1"/>
      <w:numFmt w:val="decimal"/>
      <w:lvlText w:val="%1."/>
      <w:lvlJc w:val="left"/>
      <w:pPr>
        <w:ind w:left="465" w:hanging="465"/>
      </w:pPr>
      <w:rPr>
        <w:rFonts w:hint="default"/>
      </w:rPr>
    </w:lvl>
    <w:lvl w:ilvl="1">
      <w:start w:val="1"/>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29">
    <w:nsid w:val="74C02E5E"/>
    <w:multiLevelType w:val="hybridMultilevel"/>
    <w:tmpl w:val="D35295A8"/>
    <w:lvl w:ilvl="0" w:tplc="21E83BC8">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8471023"/>
    <w:multiLevelType w:val="hybridMultilevel"/>
    <w:tmpl w:val="2F16BA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C411312"/>
    <w:multiLevelType w:val="hybridMultilevel"/>
    <w:tmpl w:val="75387CB6"/>
    <w:lvl w:ilvl="0" w:tplc="9F005B1C">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3"/>
  </w:num>
  <w:num w:numId="2">
    <w:abstractNumId w:val="24"/>
    <w:lvlOverride w:ilvl="0">
      <w:startOverride w:val="1"/>
    </w:lvlOverride>
  </w:num>
  <w:num w:numId="3">
    <w:abstractNumId w:val="30"/>
  </w:num>
  <w:num w:numId="4">
    <w:abstractNumId w:val="25"/>
  </w:num>
  <w:num w:numId="5">
    <w:abstractNumId w:val="15"/>
  </w:num>
  <w:num w:numId="6">
    <w:abstractNumId w:val="26"/>
  </w:num>
  <w:num w:numId="7">
    <w:abstractNumId w:val="22"/>
  </w:num>
  <w:num w:numId="8">
    <w:abstractNumId w:val="20"/>
  </w:num>
  <w:num w:numId="9">
    <w:abstractNumId w:val="13"/>
  </w:num>
  <w:num w:numId="10">
    <w:abstractNumId w:val="19"/>
  </w:num>
  <w:num w:numId="11">
    <w:abstractNumId w:val="5"/>
  </w:num>
  <w:num w:numId="12">
    <w:abstractNumId w:val="18"/>
  </w:num>
  <w:num w:numId="13">
    <w:abstractNumId w:val="10"/>
  </w:num>
  <w:num w:numId="14">
    <w:abstractNumId w:val="6"/>
  </w:num>
  <w:num w:numId="15">
    <w:abstractNumId w:val="21"/>
  </w:num>
  <w:num w:numId="16">
    <w:abstractNumId w:val="8"/>
  </w:num>
  <w:num w:numId="17">
    <w:abstractNumId w:val="9"/>
  </w:num>
  <w:num w:numId="18">
    <w:abstractNumId w:val="0"/>
  </w:num>
  <w:num w:numId="19">
    <w:abstractNumId w:val="1"/>
  </w:num>
  <w:num w:numId="20">
    <w:abstractNumId w:val="2"/>
  </w:num>
  <w:num w:numId="21">
    <w:abstractNumId w:val="17"/>
  </w:num>
  <w:num w:numId="22">
    <w:abstractNumId w:val="29"/>
  </w:num>
  <w:num w:numId="23">
    <w:abstractNumId w:val="4"/>
  </w:num>
  <w:num w:numId="24">
    <w:abstractNumId w:val="3"/>
  </w:num>
  <w:num w:numId="25">
    <w:abstractNumId w:val="14"/>
  </w:num>
  <w:num w:numId="26">
    <w:abstractNumId w:val="28"/>
  </w:num>
  <w:num w:numId="27">
    <w:abstractNumId w:val="7"/>
  </w:num>
  <w:num w:numId="28">
    <w:abstractNumId w:val="11"/>
  </w:num>
  <w:num w:numId="29">
    <w:abstractNumId w:val="16"/>
  </w:num>
  <w:num w:numId="30">
    <w:abstractNumId w:val="27"/>
  </w:num>
  <w:num w:numId="31">
    <w:abstractNumId w:val="3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E1F4B"/>
    <w:rsid w:val="00002B0D"/>
    <w:rsid w:val="0000323B"/>
    <w:rsid w:val="00003E60"/>
    <w:rsid w:val="00004C97"/>
    <w:rsid w:val="000062D5"/>
    <w:rsid w:val="00017676"/>
    <w:rsid w:val="000472A4"/>
    <w:rsid w:val="00054C91"/>
    <w:rsid w:val="00060E51"/>
    <w:rsid w:val="00067F30"/>
    <w:rsid w:val="00085234"/>
    <w:rsid w:val="00092EC0"/>
    <w:rsid w:val="000A3D31"/>
    <w:rsid w:val="000B01DD"/>
    <w:rsid w:val="000B2200"/>
    <w:rsid w:val="000C069D"/>
    <w:rsid w:val="000C114B"/>
    <w:rsid w:val="000F58C8"/>
    <w:rsid w:val="001024A4"/>
    <w:rsid w:val="00104ACF"/>
    <w:rsid w:val="00114FD1"/>
    <w:rsid w:val="001230C6"/>
    <w:rsid w:val="00135206"/>
    <w:rsid w:val="00142C19"/>
    <w:rsid w:val="00160BBE"/>
    <w:rsid w:val="00181FEA"/>
    <w:rsid w:val="0018732C"/>
    <w:rsid w:val="001A0A77"/>
    <w:rsid w:val="001A462D"/>
    <w:rsid w:val="001A7746"/>
    <w:rsid w:val="001C10E9"/>
    <w:rsid w:val="001C3665"/>
    <w:rsid w:val="001D4D5F"/>
    <w:rsid w:val="001F1CDC"/>
    <w:rsid w:val="00201129"/>
    <w:rsid w:val="0021284C"/>
    <w:rsid w:val="0024472B"/>
    <w:rsid w:val="00252576"/>
    <w:rsid w:val="002A2DB8"/>
    <w:rsid w:val="002B5F10"/>
    <w:rsid w:val="002D429F"/>
    <w:rsid w:val="002F47DD"/>
    <w:rsid w:val="0030453D"/>
    <w:rsid w:val="00311329"/>
    <w:rsid w:val="00327467"/>
    <w:rsid w:val="00341DC7"/>
    <w:rsid w:val="00345D12"/>
    <w:rsid w:val="00360557"/>
    <w:rsid w:val="0037693E"/>
    <w:rsid w:val="00377B85"/>
    <w:rsid w:val="003804CA"/>
    <w:rsid w:val="0038255D"/>
    <w:rsid w:val="00382BD7"/>
    <w:rsid w:val="00386358"/>
    <w:rsid w:val="00393BBA"/>
    <w:rsid w:val="003976A5"/>
    <w:rsid w:val="0039770F"/>
    <w:rsid w:val="003A017E"/>
    <w:rsid w:val="003B3502"/>
    <w:rsid w:val="003B63D6"/>
    <w:rsid w:val="003E76B8"/>
    <w:rsid w:val="00401897"/>
    <w:rsid w:val="00402A06"/>
    <w:rsid w:val="0040494F"/>
    <w:rsid w:val="004056B5"/>
    <w:rsid w:val="0041645F"/>
    <w:rsid w:val="004176B0"/>
    <w:rsid w:val="004254D4"/>
    <w:rsid w:val="00431028"/>
    <w:rsid w:val="00434A87"/>
    <w:rsid w:val="00437EFE"/>
    <w:rsid w:val="00451680"/>
    <w:rsid w:val="00454E16"/>
    <w:rsid w:val="004643C8"/>
    <w:rsid w:val="00467B40"/>
    <w:rsid w:val="00471EC1"/>
    <w:rsid w:val="00477225"/>
    <w:rsid w:val="004822D1"/>
    <w:rsid w:val="0048234F"/>
    <w:rsid w:val="00485567"/>
    <w:rsid w:val="004924F9"/>
    <w:rsid w:val="004940A2"/>
    <w:rsid w:val="00495819"/>
    <w:rsid w:val="00496392"/>
    <w:rsid w:val="004B5510"/>
    <w:rsid w:val="004B6502"/>
    <w:rsid w:val="004C6838"/>
    <w:rsid w:val="004C76F7"/>
    <w:rsid w:val="004D28C3"/>
    <w:rsid w:val="004F3173"/>
    <w:rsid w:val="00510D06"/>
    <w:rsid w:val="00541C7A"/>
    <w:rsid w:val="00542BDE"/>
    <w:rsid w:val="005527FB"/>
    <w:rsid w:val="00553769"/>
    <w:rsid w:val="00566BB3"/>
    <w:rsid w:val="0058172E"/>
    <w:rsid w:val="00586FAE"/>
    <w:rsid w:val="005B0B78"/>
    <w:rsid w:val="005B7EC0"/>
    <w:rsid w:val="005C7F71"/>
    <w:rsid w:val="005E6A04"/>
    <w:rsid w:val="005E6EC0"/>
    <w:rsid w:val="005F01AA"/>
    <w:rsid w:val="005F4641"/>
    <w:rsid w:val="005F4851"/>
    <w:rsid w:val="006061C6"/>
    <w:rsid w:val="00621653"/>
    <w:rsid w:val="00621F71"/>
    <w:rsid w:val="00637A20"/>
    <w:rsid w:val="006400E3"/>
    <w:rsid w:val="00654F9C"/>
    <w:rsid w:val="00656294"/>
    <w:rsid w:val="00664897"/>
    <w:rsid w:val="0066688B"/>
    <w:rsid w:val="00667098"/>
    <w:rsid w:val="0069322E"/>
    <w:rsid w:val="006B71EE"/>
    <w:rsid w:val="006E1F4B"/>
    <w:rsid w:val="006E5A77"/>
    <w:rsid w:val="006E6091"/>
    <w:rsid w:val="006F1E03"/>
    <w:rsid w:val="0071043D"/>
    <w:rsid w:val="00723A5B"/>
    <w:rsid w:val="00744753"/>
    <w:rsid w:val="00746205"/>
    <w:rsid w:val="00752FD7"/>
    <w:rsid w:val="007538B3"/>
    <w:rsid w:val="00761B4E"/>
    <w:rsid w:val="00773D1C"/>
    <w:rsid w:val="0077448E"/>
    <w:rsid w:val="00780E69"/>
    <w:rsid w:val="00795088"/>
    <w:rsid w:val="007A4437"/>
    <w:rsid w:val="007A7EFC"/>
    <w:rsid w:val="007C2FFC"/>
    <w:rsid w:val="007D0F40"/>
    <w:rsid w:val="007D14AC"/>
    <w:rsid w:val="007D6401"/>
    <w:rsid w:val="007E183A"/>
    <w:rsid w:val="007E1E96"/>
    <w:rsid w:val="007E4565"/>
    <w:rsid w:val="007F08CA"/>
    <w:rsid w:val="007F26BE"/>
    <w:rsid w:val="008011B8"/>
    <w:rsid w:val="00810233"/>
    <w:rsid w:val="00813AD7"/>
    <w:rsid w:val="00813F03"/>
    <w:rsid w:val="008203EC"/>
    <w:rsid w:val="008212C8"/>
    <w:rsid w:val="0082755E"/>
    <w:rsid w:val="00827B95"/>
    <w:rsid w:val="00837EEF"/>
    <w:rsid w:val="00866F42"/>
    <w:rsid w:val="00872039"/>
    <w:rsid w:val="0087500E"/>
    <w:rsid w:val="008836EC"/>
    <w:rsid w:val="00885ECC"/>
    <w:rsid w:val="00894D6A"/>
    <w:rsid w:val="008C3B03"/>
    <w:rsid w:val="008C6A3B"/>
    <w:rsid w:val="008C6E7D"/>
    <w:rsid w:val="008D1106"/>
    <w:rsid w:val="008D6C56"/>
    <w:rsid w:val="008E25AB"/>
    <w:rsid w:val="008E2AAF"/>
    <w:rsid w:val="008F020D"/>
    <w:rsid w:val="008F0EAE"/>
    <w:rsid w:val="00903EC1"/>
    <w:rsid w:val="00910157"/>
    <w:rsid w:val="00920B1B"/>
    <w:rsid w:val="009228ED"/>
    <w:rsid w:val="00923AC6"/>
    <w:rsid w:val="009248BA"/>
    <w:rsid w:val="00927F29"/>
    <w:rsid w:val="00931FBF"/>
    <w:rsid w:val="009420AF"/>
    <w:rsid w:val="009432FD"/>
    <w:rsid w:val="0098091E"/>
    <w:rsid w:val="009928EE"/>
    <w:rsid w:val="009B2D27"/>
    <w:rsid w:val="009C2F8C"/>
    <w:rsid w:val="009E06DF"/>
    <w:rsid w:val="009E222D"/>
    <w:rsid w:val="009E280B"/>
    <w:rsid w:val="009E5614"/>
    <w:rsid w:val="009E5BB7"/>
    <w:rsid w:val="00A02EA5"/>
    <w:rsid w:val="00A07C43"/>
    <w:rsid w:val="00A1700A"/>
    <w:rsid w:val="00A25F5A"/>
    <w:rsid w:val="00A3370E"/>
    <w:rsid w:val="00A342F9"/>
    <w:rsid w:val="00A51AB2"/>
    <w:rsid w:val="00A57FA1"/>
    <w:rsid w:val="00A65B74"/>
    <w:rsid w:val="00A84A99"/>
    <w:rsid w:val="00A85945"/>
    <w:rsid w:val="00A86942"/>
    <w:rsid w:val="00AA0C4F"/>
    <w:rsid w:val="00AA522E"/>
    <w:rsid w:val="00AA6348"/>
    <w:rsid w:val="00AF7A2D"/>
    <w:rsid w:val="00B01554"/>
    <w:rsid w:val="00B24C3D"/>
    <w:rsid w:val="00B255CB"/>
    <w:rsid w:val="00B33AFF"/>
    <w:rsid w:val="00B43C97"/>
    <w:rsid w:val="00B44FDB"/>
    <w:rsid w:val="00B62761"/>
    <w:rsid w:val="00B62C51"/>
    <w:rsid w:val="00BB3389"/>
    <w:rsid w:val="00BB355A"/>
    <w:rsid w:val="00BC0FA9"/>
    <w:rsid w:val="00BC1F6A"/>
    <w:rsid w:val="00BE4AE3"/>
    <w:rsid w:val="00C068E8"/>
    <w:rsid w:val="00C13889"/>
    <w:rsid w:val="00C200A2"/>
    <w:rsid w:val="00C34E42"/>
    <w:rsid w:val="00C42A52"/>
    <w:rsid w:val="00C4463D"/>
    <w:rsid w:val="00C47340"/>
    <w:rsid w:val="00C70645"/>
    <w:rsid w:val="00C73C1D"/>
    <w:rsid w:val="00C90D00"/>
    <w:rsid w:val="00C92F69"/>
    <w:rsid w:val="00CD7595"/>
    <w:rsid w:val="00CE0FF5"/>
    <w:rsid w:val="00D06F9F"/>
    <w:rsid w:val="00D27340"/>
    <w:rsid w:val="00D31F65"/>
    <w:rsid w:val="00D3411A"/>
    <w:rsid w:val="00D40743"/>
    <w:rsid w:val="00D64F63"/>
    <w:rsid w:val="00D66F73"/>
    <w:rsid w:val="00D73511"/>
    <w:rsid w:val="00D90F59"/>
    <w:rsid w:val="00D971CC"/>
    <w:rsid w:val="00DA64B2"/>
    <w:rsid w:val="00DA77D1"/>
    <w:rsid w:val="00DB1C4D"/>
    <w:rsid w:val="00DB531E"/>
    <w:rsid w:val="00DC30F5"/>
    <w:rsid w:val="00DD0945"/>
    <w:rsid w:val="00DD1D6F"/>
    <w:rsid w:val="00DD3DF4"/>
    <w:rsid w:val="00DE0FAE"/>
    <w:rsid w:val="00DE61E2"/>
    <w:rsid w:val="00DF0C54"/>
    <w:rsid w:val="00E00EFB"/>
    <w:rsid w:val="00E048BC"/>
    <w:rsid w:val="00E1343C"/>
    <w:rsid w:val="00E24EB9"/>
    <w:rsid w:val="00E27B5E"/>
    <w:rsid w:val="00E37EC1"/>
    <w:rsid w:val="00E57D05"/>
    <w:rsid w:val="00E62597"/>
    <w:rsid w:val="00E62B8A"/>
    <w:rsid w:val="00E66670"/>
    <w:rsid w:val="00E83A7E"/>
    <w:rsid w:val="00E84406"/>
    <w:rsid w:val="00E90772"/>
    <w:rsid w:val="00EA251C"/>
    <w:rsid w:val="00EA6F8C"/>
    <w:rsid w:val="00EC2293"/>
    <w:rsid w:val="00ED1C67"/>
    <w:rsid w:val="00EF6EE1"/>
    <w:rsid w:val="00EF6EF2"/>
    <w:rsid w:val="00F07FD8"/>
    <w:rsid w:val="00F275AD"/>
    <w:rsid w:val="00F51D90"/>
    <w:rsid w:val="00F560E3"/>
    <w:rsid w:val="00F6234A"/>
    <w:rsid w:val="00F72B8C"/>
    <w:rsid w:val="00F804F7"/>
    <w:rsid w:val="00F81579"/>
    <w:rsid w:val="00F8395B"/>
    <w:rsid w:val="00F86038"/>
    <w:rsid w:val="00F87388"/>
    <w:rsid w:val="00FA12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A4F3FDC-6444-4816-B7C4-8F640309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93E"/>
    <w:rPr>
      <w:rFonts w:ascii="Calibri" w:eastAsia="Times New Roman" w:hAnsi="Calibri" w:cs="Calibri"/>
      <w:lang w:eastAsia="ru-RU"/>
    </w:rPr>
  </w:style>
  <w:style w:type="paragraph" w:styleId="1">
    <w:name w:val="heading 1"/>
    <w:basedOn w:val="a"/>
    <w:next w:val="a"/>
    <w:link w:val="10"/>
    <w:qFormat/>
    <w:rsid w:val="00345D12"/>
    <w:pPr>
      <w:keepNext/>
      <w:spacing w:after="0" w:line="240" w:lineRule="auto"/>
      <w:outlineLvl w:val="0"/>
    </w:pPr>
    <w:rPr>
      <w:rFonts w:ascii="Times New Roman" w:hAnsi="Times New Roman" w:cs="Times New Roman"/>
      <w:sz w:val="28"/>
      <w:szCs w:val="24"/>
    </w:rPr>
  </w:style>
  <w:style w:type="paragraph" w:styleId="2">
    <w:name w:val="heading 2"/>
    <w:basedOn w:val="a"/>
    <w:next w:val="a"/>
    <w:link w:val="20"/>
    <w:uiPriority w:val="99"/>
    <w:qFormat/>
    <w:rsid w:val="00345D12"/>
    <w:pPr>
      <w:keepNext/>
      <w:spacing w:after="0" w:line="240" w:lineRule="auto"/>
      <w:jc w:val="center"/>
      <w:outlineLvl w:val="1"/>
    </w:pPr>
    <w:rPr>
      <w:rFonts w:ascii="Times New Roman" w:hAnsi="Times New Roman" w:cs="Times New Roman"/>
      <w:sz w:val="28"/>
      <w:szCs w:val="24"/>
    </w:rPr>
  </w:style>
  <w:style w:type="paragraph" w:styleId="3">
    <w:name w:val="heading 3"/>
    <w:basedOn w:val="a"/>
    <w:next w:val="a"/>
    <w:link w:val="30"/>
    <w:qFormat/>
    <w:rsid w:val="00345D12"/>
    <w:pPr>
      <w:keepNext/>
      <w:spacing w:after="0" w:line="240" w:lineRule="auto"/>
      <w:jc w:val="both"/>
      <w:outlineLvl w:val="2"/>
    </w:pPr>
    <w:rPr>
      <w:rFonts w:ascii="Times New Roman" w:hAnsi="Times New Roman" w:cs="Times New Roman"/>
      <w:sz w:val="28"/>
      <w:szCs w:val="24"/>
    </w:rPr>
  </w:style>
  <w:style w:type="paragraph" w:styleId="7">
    <w:name w:val="heading 7"/>
    <w:basedOn w:val="a"/>
    <w:next w:val="a"/>
    <w:link w:val="70"/>
    <w:qFormat/>
    <w:rsid w:val="00345D12"/>
    <w:pPr>
      <w:spacing w:before="240" w:after="60" w:line="240" w:lineRule="auto"/>
      <w:outlineLvl w:val="6"/>
    </w:pPr>
    <w:rPr>
      <w:rFonts w:ascii="Times New Roman" w:hAnsi="Times New Roman" w:cs="Times New Roman"/>
      <w:sz w:val="24"/>
      <w:szCs w:val="24"/>
    </w:rPr>
  </w:style>
  <w:style w:type="paragraph" w:styleId="8">
    <w:name w:val="heading 8"/>
    <w:aliases w:val="not In use"/>
    <w:basedOn w:val="a"/>
    <w:next w:val="a"/>
    <w:link w:val="80"/>
    <w:unhideWhenUsed/>
    <w:qFormat/>
    <w:rsid w:val="00451680"/>
    <w:pPr>
      <w:keepNext/>
      <w:spacing w:after="0" w:line="240" w:lineRule="auto"/>
      <w:jc w:val="center"/>
      <w:outlineLvl w:val="7"/>
    </w:pPr>
    <w:rPr>
      <w:rFonts w:ascii="Tatar Antiqua" w:hAnsi="Tatar Antiqua" w:cs="Times New Roman"/>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693E"/>
    <w:pPr>
      <w:ind w:left="720"/>
    </w:pPr>
    <w:rPr>
      <w:rFonts w:eastAsia="Calibri"/>
      <w:lang w:eastAsia="en-US"/>
    </w:rPr>
  </w:style>
  <w:style w:type="paragraph" w:customStyle="1" w:styleId="ConsPlusNormal">
    <w:name w:val="ConsPlusNormal"/>
    <w:rsid w:val="0037693E"/>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nhideWhenUsed/>
    <w:rsid w:val="00F81579"/>
    <w:pPr>
      <w:tabs>
        <w:tab w:val="center" w:pos="4677"/>
        <w:tab w:val="right" w:pos="9355"/>
      </w:tabs>
      <w:spacing w:after="0" w:line="240" w:lineRule="auto"/>
    </w:pPr>
  </w:style>
  <w:style w:type="character" w:customStyle="1" w:styleId="a5">
    <w:name w:val="Верхний колонтитул Знак"/>
    <w:basedOn w:val="a0"/>
    <w:link w:val="a4"/>
    <w:rsid w:val="00F81579"/>
    <w:rPr>
      <w:rFonts w:ascii="Calibri" w:eastAsia="Times New Roman" w:hAnsi="Calibri" w:cs="Calibri"/>
      <w:lang w:eastAsia="ru-RU"/>
    </w:rPr>
  </w:style>
  <w:style w:type="paragraph" w:styleId="a6">
    <w:name w:val="footer"/>
    <w:basedOn w:val="a"/>
    <w:link w:val="a7"/>
    <w:uiPriority w:val="99"/>
    <w:semiHidden/>
    <w:unhideWhenUsed/>
    <w:rsid w:val="00F8157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81579"/>
    <w:rPr>
      <w:rFonts w:ascii="Calibri" w:eastAsia="Times New Roman" w:hAnsi="Calibri" w:cs="Calibri"/>
      <w:lang w:eastAsia="ru-RU"/>
    </w:rPr>
  </w:style>
  <w:style w:type="paragraph" w:customStyle="1" w:styleId="headertext">
    <w:name w:val="headertext"/>
    <w:basedOn w:val="a"/>
    <w:rsid w:val="00F81579"/>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F81579"/>
    <w:pPr>
      <w:spacing w:before="100" w:beforeAutospacing="1" w:after="100" w:afterAutospacing="1" w:line="240" w:lineRule="auto"/>
    </w:pPr>
    <w:rPr>
      <w:rFonts w:ascii="Times New Roman" w:hAnsi="Times New Roman" w:cs="Times New Roman"/>
      <w:sz w:val="24"/>
      <w:szCs w:val="24"/>
    </w:rPr>
  </w:style>
  <w:style w:type="character" w:customStyle="1" w:styleId="namedoc">
    <w:name w:val="namedoc"/>
    <w:basedOn w:val="a0"/>
    <w:rsid w:val="002D429F"/>
  </w:style>
  <w:style w:type="paragraph" w:styleId="a8">
    <w:name w:val="Body Text Indent"/>
    <w:basedOn w:val="a"/>
    <w:link w:val="a9"/>
    <w:uiPriority w:val="99"/>
    <w:rsid w:val="00BC1F6A"/>
    <w:pPr>
      <w:spacing w:after="120" w:line="240" w:lineRule="auto"/>
      <w:ind w:left="283"/>
    </w:pPr>
    <w:rPr>
      <w:rFonts w:ascii="Times New Roman" w:hAnsi="Times New Roman" w:cs="Times New Roman"/>
      <w:sz w:val="20"/>
      <w:szCs w:val="20"/>
    </w:rPr>
  </w:style>
  <w:style w:type="character" w:customStyle="1" w:styleId="a9">
    <w:name w:val="Основной текст с отступом Знак"/>
    <w:basedOn w:val="a0"/>
    <w:link w:val="a8"/>
    <w:uiPriority w:val="99"/>
    <w:rsid w:val="00BC1F6A"/>
    <w:rPr>
      <w:rFonts w:ascii="Times New Roman" w:eastAsia="Times New Roman" w:hAnsi="Times New Roman" w:cs="Times New Roman"/>
      <w:sz w:val="20"/>
      <w:szCs w:val="20"/>
      <w:lang w:eastAsia="ru-RU"/>
    </w:rPr>
  </w:style>
  <w:style w:type="character" w:styleId="aa">
    <w:name w:val="Hyperlink"/>
    <w:basedOn w:val="a0"/>
    <w:uiPriority w:val="99"/>
    <w:rsid w:val="00BC1F6A"/>
    <w:rPr>
      <w:rFonts w:cs="Times New Roman"/>
      <w:color w:val="0000FF"/>
      <w:u w:val="single"/>
    </w:rPr>
  </w:style>
  <w:style w:type="character" w:customStyle="1" w:styleId="10">
    <w:name w:val="Заголовок 1 Знак"/>
    <w:basedOn w:val="a0"/>
    <w:link w:val="1"/>
    <w:rsid w:val="00345D12"/>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9"/>
    <w:rsid w:val="00345D12"/>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45D12"/>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345D12"/>
    <w:rPr>
      <w:rFonts w:ascii="Times New Roman" w:eastAsia="Times New Roman" w:hAnsi="Times New Roman" w:cs="Times New Roman"/>
      <w:sz w:val="24"/>
      <w:szCs w:val="24"/>
      <w:lang w:eastAsia="ru-RU"/>
    </w:rPr>
  </w:style>
  <w:style w:type="paragraph" w:styleId="ab">
    <w:name w:val="Body Text"/>
    <w:basedOn w:val="a"/>
    <w:link w:val="ac"/>
    <w:uiPriority w:val="99"/>
    <w:rsid w:val="00345D12"/>
    <w:pPr>
      <w:spacing w:after="0" w:line="240" w:lineRule="auto"/>
      <w:jc w:val="both"/>
    </w:pPr>
    <w:rPr>
      <w:rFonts w:ascii="Times New Roman" w:hAnsi="Times New Roman" w:cs="Times New Roman"/>
      <w:sz w:val="28"/>
      <w:szCs w:val="24"/>
    </w:rPr>
  </w:style>
  <w:style w:type="character" w:customStyle="1" w:styleId="ac">
    <w:name w:val="Основной текст Знак"/>
    <w:basedOn w:val="a0"/>
    <w:link w:val="ab"/>
    <w:uiPriority w:val="99"/>
    <w:rsid w:val="00345D12"/>
    <w:rPr>
      <w:rFonts w:ascii="Times New Roman" w:eastAsia="Times New Roman" w:hAnsi="Times New Roman" w:cs="Times New Roman"/>
      <w:sz w:val="28"/>
      <w:szCs w:val="24"/>
      <w:lang w:eastAsia="ru-RU"/>
    </w:rPr>
  </w:style>
  <w:style w:type="paragraph" w:styleId="21">
    <w:name w:val="Body Text 2"/>
    <w:basedOn w:val="a"/>
    <w:link w:val="22"/>
    <w:rsid w:val="00345D12"/>
    <w:pPr>
      <w:spacing w:after="0" w:line="240" w:lineRule="auto"/>
    </w:pPr>
    <w:rPr>
      <w:rFonts w:ascii="Times New Roman" w:hAnsi="Times New Roman" w:cs="Times New Roman"/>
      <w:b/>
      <w:sz w:val="28"/>
      <w:szCs w:val="24"/>
    </w:rPr>
  </w:style>
  <w:style w:type="character" w:customStyle="1" w:styleId="22">
    <w:name w:val="Основной текст 2 Знак"/>
    <w:basedOn w:val="a0"/>
    <w:link w:val="21"/>
    <w:rsid w:val="00345D12"/>
    <w:rPr>
      <w:rFonts w:ascii="Times New Roman" w:eastAsia="Times New Roman" w:hAnsi="Times New Roman" w:cs="Times New Roman"/>
      <w:b/>
      <w:sz w:val="28"/>
      <w:szCs w:val="24"/>
      <w:lang w:eastAsia="ru-RU"/>
    </w:rPr>
  </w:style>
  <w:style w:type="paragraph" w:customStyle="1" w:styleId="11">
    <w:name w:val="Стиль1"/>
    <w:basedOn w:val="a"/>
    <w:rsid w:val="00345D12"/>
    <w:pPr>
      <w:spacing w:after="0" w:line="288" w:lineRule="auto"/>
    </w:pPr>
    <w:rPr>
      <w:rFonts w:ascii="Times New Roman" w:hAnsi="Times New Roman" w:cs="Times New Roman"/>
      <w:sz w:val="28"/>
      <w:szCs w:val="24"/>
    </w:rPr>
  </w:style>
  <w:style w:type="paragraph" w:styleId="23">
    <w:name w:val="Body Text Indent 2"/>
    <w:basedOn w:val="a"/>
    <w:link w:val="24"/>
    <w:rsid w:val="00345D12"/>
    <w:pPr>
      <w:spacing w:after="120" w:line="480" w:lineRule="auto"/>
      <w:ind w:left="283"/>
    </w:pPr>
    <w:rPr>
      <w:rFonts w:ascii="Times New Roman" w:hAnsi="Times New Roman" w:cs="Times New Roman"/>
      <w:sz w:val="24"/>
      <w:szCs w:val="24"/>
    </w:rPr>
  </w:style>
  <w:style w:type="character" w:customStyle="1" w:styleId="24">
    <w:name w:val="Основной текст с отступом 2 Знак"/>
    <w:basedOn w:val="a0"/>
    <w:link w:val="23"/>
    <w:rsid w:val="00345D12"/>
    <w:rPr>
      <w:rFonts w:ascii="Times New Roman" w:eastAsia="Times New Roman" w:hAnsi="Times New Roman" w:cs="Times New Roman"/>
      <w:sz w:val="24"/>
      <w:szCs w:val="24"/>
      <w:lang w:eastAsia="ru-RU"/>
    </w:rPr>
  </w:style>
  <w:style w:type="paragraph" w:customStyle="1" w:styleId="ConsPlusTitle">
    <w:name w:val="ConsPlusTitle"/>
    <w:rsid w:val="00345D1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d">
    <w:name w:val="Цветовое выделение"/>
    <w:rsid w:val="00345D12"/>
    <w:rPr>
      <w:b/>
      <w:color w:val="000080"/>
      <w:sz w:val="22"/>
    </w:rPr>
  </w:style>
  <w:style w:type="character" w:customStyle="1" w:styleId="ae">
    <w:name w:val="Гипертекстовая ссылка"/>
    <w:uiPriority w:val="99"/>
    <w:rsid w:val="00345D12"/>
    <w:rPr>
      <w:rFonts w:cs="Times New Roman"/>
      <w:b/>
      <w:bCs/>
      <w:color w:val="008000"/>
      <w:sz w:val="22"/>
      <w:szCs w:val="22"/>
      <w:u w:val="single"/>
    </w:rPr>
  </w:style>
  <w:style w:type="paragraph" w:customStyle="1" w:styleId="ConsTitle">
    <w:name w:val="ConsTitle"/>
    <w:rsid w:val="00345D1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alloon Text"/>
    <w:basedOn w:val="a"/>
    <w:link w:val="af0"/>
    <w:uiPriority w:val="99"/>
    <w:rsid w:val="00345D12"/>
    <w:pPr>
      <w:spacing w:after="0" w:line="240" w:lineRule="auto"/>
    </w:pPr>
    <w:rPr>
      <w:rFonts w:ascii="Tahoma" w:hAnsi="Tahoma" w:cs="Tahoma"/>
      <w:sz w:val="16"/>
      <w:szCs w:val="16"/>
    </w:rPr>
  </w:style>
  <w:style w:type="character" w:customStyle="1" w:styleId="af0">
    <w:name w:val="Текст выноски Знак"/>
    <w:basedOn w:val="a0"/>
    <w:link w:val="af"/>
    <w:uiPriority w:val="99"/>
    <w:rsid w:val="00345D12"/>
    <w:rPr>
      <w:rFonts w:ascii="Tahoma" w:eastAsia="Times New Roman" w:hAnsi="Tahoma" w:cs="Tahoma"/>
      <w:sz w:val="16"/>
      <w:szCs w:val="16"/>
      <w:lang w:eastAsia="ru-RU"/>
    </w:rPr>
  </w:style>
  <w:style w:type="paragraph" w:customStyle="1" w:styleId="ConsNormal">
    <w:name w:val="ConsNormal"/>
    <w:rsid w:val="00345D1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1">
    <w:name w:val="Таблицы (моноширинный)"/>
    <w:basedOn w:val="a"/>
    <w:next w:val="a"/>
    <w:rsid w:val="00345D12"/>
    <w:pPr>
      <w:widowControl w:val="0"/>
      <w:autoSpaceDE w:val="0"/>
      <w:autoSpaceDN w:val="0"/>
      <w:adjustRightInd w:val="0"/>
      <w:spacing w:after="0" w:line="240" w:lineRule="auto"/>
      <w:jc w:val="both"/>
    </w:pPr>
    <w:rPr>
      <w:rFonts w:ascii="Courier New" w:hAnsi="Courier New" w:cs="Courier New"/>
    </w:rPr>
  </w:style>
  <w:style w:type="character" w:customStyle="1" w:styleId="80">
    <w:name w:val="Заголовок 8 Знак"/>
    <w:aliases w:val="not In use Знак"/>
    <w:basedOn w:val="a0"/>
    <w:link w:val="8"/>
    <w:rsid w:val="00451680"/>
    <w:rPr>
      <w:rFonts w:ascii="Tatar Antiqua" w:eastAsia="Times New Roman" w:hAnsi="Tatar Antiqua" w:cs="Times New Roman"/>
      <w:b/>
      <w:szCs w:val="20"/>
      <w:lang w:val="en-US" w:eastAsia="ru-RU"/>
    </w:rPr>
  </w:style>
  <w:style w:type="table" w:styleId="af2">
    <w:name w:val="Table Grid"/>
    <w:basedOn w:val="a1"/>
    <w:uiPriority w:val="59"/>
    <w:rsid w:val="00451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Subtitle"/>
    <w:basedOn w:val="a"/>
    <w:link w:val="af4"/>
    <w:qFormat/>
    <w:rsid w:val="00451680"/>
    <w:pPr>
      <w:spacing w:after="0" w:line="360" w:lineRule="auto"/>
      <w:ind w:right="-709"/>
      <w:jc w:val="both"/>
    </w:pPr>
    <w:rPr>
      <w:rFonts w:ascii="Times New Roman" w:hAnsi="Times New Roman" w:cs="Times New Roman"/>
      <w:sz w:val="28"/>
      <w:szCs w:val="20"/>
    </w:rPr>
  </w:style>
  <w:style w:type="character" w:customStyle="1" w:styleId="af4">
    <w:name w:val="Подзаголовок Знак"/>
    <w:basedOn w:val="a0"/>
    <w:link w:val="af3"/>
    <w:rsid w:val="00451680"/>
    <w:rPr>
      <w:rFonts w:ascii="Times New Roman" w:eastAsia="Times New Roman" w:hAnsi="Times New Roman" w:cs="Times New Roman"/>
      <w:sz w:val="28"/>
      <w:szCs w:val="20"/>
      <w:lang w:eastAsia="ru-RU"/>
    </w:rPr>
  </w:style>
  <w:style w:type="paragraph" w:styleId="31">
    <w:name w:val="Body Text Indent 3"/>
    <w:basedOn w:val="a"/>
    <w:link w:val="32"/>
    <w:uiPriority w:val="99"/>
    <w:rsid w:val="00451680"/>
    <w:pPr>
      <w:spacing w:after="0" w:line="240" w:lineRule="auto"/>
      <w:ind w:right="141" w:firstLine="851"/>
      <w:jc w:val="both"/>
    </w:pPr>
    <w:rPr>
      <w:rFonts w:ascii="Times New Roman" w:hAnsi="Times New Roman" w:cs="Times New Roman"/>
      <w:color w:val="000000"/>
      <w:sz w:val="28"/>
      <w:szCs w:val="20"/>
    </w:rPr>
  </w:style>
  <w:style w:type="character" w:customStyle="1" w:styleId="32">
    <w:name w:val="Основной текст с отступом 3 Знак"/>
    <w:basedOn w:val="a0"/>
    <w:link w:val="31"/>
    <w:uiPriority w:val="99"/>
    <w:rsid w:val="00451680"/>
    <w:rPr>
      <w:rFonts w:ascii="Times New Roman" w:eastAsia="Times New Roman" w:hAnsi="Times New Roman" w:cs="Times New Roman"/>
      <w:color w:val="000000"/>
      <w:sz w:val="28"/>
      <w:szCs w:val="20"/>
      <w:lang w:eastAsia="ru-RU"/>
    </w:rPr>
  </w:style>
  <w:style w:type="paragraph" w:customStyle="1" w:styleId="s1">
    <w:name w:val="s_1"/>
    <w:basedOn w:val="a"/>
    <w:uiPriority w:val="99"/>
    <w:rsid w:val="00451680"/>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uiPriority w:val="99"/>
    <w:rsid w:val="00451680"/>
    <w:rPr>
      <w:rFonts w:cs="Times New Roman"/>
    </w:rPr>
  </w:style>
  <w:style w:type="character" w:customStyle="1" w:styleId="12">
    <w:name w:val="Заголовок №1_"/>
    <w:basedOn w:val="a0"/>
    <w:link w:val="13"/>
    <w:uiPriority w:val="99"/>
    <w:rsid w:val="00451680"/>
    <w:rPr>
      <w:rFonts w:ascii="Times New Roman" w:hAnsi="Times New Roman" w:cs="Times New Roman"/>
      <w:spacing w:val="10"/>
      <w:sz w:val="25"/>
      <w:szCs w:val="25"/>
      <w:shd w:val="clear" w:color="auto" w:fill="FFFFFF"/>
    </w:rPr>
  </w:style>
  <w:style w:type="character" w:customStyle="1" w:styleId="12pt">
    <w:name w:val="Основной текст + 12 pt"/>
    <w:basedOn w:val="a0"/>
    <w:uiPriority w:val="99"/>
    <w:rsid w:val="00451680"/>
    <w:rPr>
      <w:rFonts w:ascii="Times New Roman" w:hAnsi="Times New Roman" w:cs="Times New Roman"/>
      <w:spacing w:val="10"/>
      <w:sz w:val="24"/>
      <w:szCs w:val="24"/>
    </w:rPr>
  </w:style>
  <w:style w:type="character" w:customStyle="1" w:styleId="ArialUnicodeMS">
    <w:name w:val="Основной текст + Arial Unicode MS"/>
    <w:aliases w:val="11 pt,Интервал 0 pt2"/>
    <w:basedOn w:val="a0"/>
    <w:uiPriority w:val="99"/>
    <w:rsid w:val="00451680"/>
    <w:rPr>
      <w:rFonts w:ascii="Arial Unicode MS" w:eastAsia="Arial Unicode MS" w:cs="Arial Unicode MS"/>
      <w:noProof/>
      <w:spacing w:val="0"/>
      <w:sz w:val="22"/>
      <w:szCs w:val="22"/>
    </w:rPr>
  </w:style>
  <w:style w:type="paragraph" w:customStyle="1" w:styleId="13">
    <w:name w:val="Заголовок №1"/>
    <w:basedOn w:val="a"/>
    <w:link w:val="12"/>
    <w:uiPriority w:val="99"/>
    <w:rsid w:val="00451680"/>
    <w:pPr>
      <w:shd w:val="clear" w:color="auto" w:fill="FFFFFF"/>
      <w:spacing w:after="60" w:line="240" w:lineRule="atLeast"/>
      <w:jc w:val="center"/>
      <w:outlineLvl w:val="0"/>
    </w:pPr>
    <w:rPr>
      <w:rFonts w:ascii="Times New Roman" w:eastAsiaTheme="minorHAnsi" w:hAnsi="Times New Roman" w:cs="Times New Roman"/>
      <w:spacing w:val="10"/>
      <w:sz w:val="25"/>
      <w:szCs w:val="25"/>
      <w:lang w:eastAsia="en-US"/>
    </w:rPr>
  </w:style>
  <w:style w:type="paragraph" w:customStyle="1" w:styleId="Default">
    <w:name w:val="Default"/>
    <w:rsid w:val="0045168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auiue">
    <w:name w:val="Iau?iue"/>
    <w:rsid w:val="00451680"/>
    <w:pPr>
      <w:widowControl w:val="0"/>
      <w:spacing w:after="0" w:line="240" w:lineRule="auto"/>
    </w:pPr>
    <w:rPr>
      <w:rFonts w:ascii="Times New Roman" w:eastAsia="Times New Roman" w:hAnsi="Times New Roman" w:cs="Times New Roman"/>
      <w:sz w:val="20"/>
      <w:szCs w:val="20"/>
      <w:lang w:eastAsia="ru-RU"/>
    </w:rPr>
  </w:style>
  <w:style w:type="paragraph" w:customStyle="1" w:styleId="western">
    <w:name w:val="western"/>
    <w:basedOn w:val="a"/>
    <w:rsid w:val="00451680"/>
    <w:pPr>
      <w:spacing w:before="100" w:after="119" w:line="240" w:lineRule="auto"/>
    </w:pPr>
    <w:rPr>
      <w:rFonts w:ascii="Times New Roman" w:hAnsi="Times New Roman" w:cs="Times New Roman"/>
      <w:color w:val="000000"/>
      <w:sz w:val="24"/>
      <w:szCs w:val="20"/>
      <w:lang w:eastAsia="zh-CN"/>
    </w:rPr>
  </w:style>
  <w:style w:type="paragraph" w:customStyle="1" w:styleId="af5">
    <w:name w:val="Осн_текст"/>
    <w:basedOn w:val="31"/>
    <w:link w:val="af6"/>
    <w:rsid w:val="00451680"/>
    <w:pPr>
      <w:tabs>
        <w:tab w:val="num" w:pos="2460"/>
      </w:tabs>
      <w:ind w:right="0"/>
    </w:pPr>
    <w:rPr>
      <w:color w:val="auto"/>
      <w:szCs w:val="28"/>
    </w:rPr>
  </w:style>
  <w:style w:type="character" w:customStyle="1" w:styleId="af6">
    <w:name w:val="Осн_текст Знак"/>
    <w:link w:val="af5"/>
    <w:locked/>
    <w:rsid w:val="00451680"/>
    <w:rPr>
      <w:rFonts w:ascii="Times New Roman" w:eastAsia="Times New Roman" w:hAnsi="Times New Roman" w:cs="Times New Roman"/>
      <w:sz w:val="28"/>
      <w:szCs w:val="28"/>
      <w:lang w:eastAsia="ru-RU"/>
    </w:rPr>
  </w:style>
  <w:style w:type="paragraph" w:customStyle="1" w:styleId="S">
    <w:name w:val="S_Обычный"/>
    <w:basedOn w:val="a"/>
    <w:rsid w:val="00451680"/>
    <w:pPr>
      <w:spacing w:after="0" w:line="360" w:lineRule="auto"/>
      <w:ind w:firstLine="709"/>
      <w:jc w:val="both"/>
    </w:pPr>
    <w:rPr>
      <w:rFonts w:ascii="Times New Roman" w:hAnsi="Times New Roman" w:cs="Times New Roman"/>
      <w:sz w:val="24"/>
      <w:szCs w:val="20"/>
      <w:lang w:eastAsia="zh-CN"/>
    </w:rPr>
  </w:style>
  <w:style w:type="paragraph" w:customStyle="1" w:styleId="af7">
    <w:name w:val="ОБЫЧНЫЙ заголовок в текте"/>
    <w:basedOn w:val="a"/>
    <w:link w:val="af8"/>
    <w:qFormat/>
    <w:rsid w:val="00451680"/>
    <w:pPr>
      <w:spacing w:after="0" w:line="240" w:lineRule="auto"/>
      <w:ind w:firstLine="709"/>
    </w:pPr>
    <w:rPr>
      <w:rFonts w:ascii="Times New Roman" w:hAnsi="Times New Roman" w:cs="Times New Roman"/>
      <w:b/>
      <w:sz w:val="24"/>
      <w:szCs w:val="24"/>
    </w:rPr>
  </w:style>
  <w:style w:type="character" w:customStyle="1" w:styleId="af8">
    <w:name w:val="ОБЫЧНЫЙ заголовок в текте Знак"/>
    <w:basedOn w:val="a0"/>
    <w:link w:val="af7"/>
    <w:rsid w:val="00451680"/>
    <w:rPr>
      <w:rFonts w:ascii="Times New Roman" w:eastAsia="Times New Roman" w:hAnsi="Times New Roman" w:cs="Times New Roman"/>
      <w:b/>
      <w:sz w:val="24"/>
      <w:szCs w:val="24"/>
      <w:lang w:eastAsia="ru-RU"/>
    </w:rPr>
  </w:style>
  <w:style w:type="paragraph" w:styleId="af9">
    <w:name w:val="Normal (Web)"/>
    <w:basedOn w:val="a"/>
    <w:link w:val="afa"/>
    <w:unhideWhenUsed/>
    <w:rsid w:val="00451680"/>
    <w:pPr>
      <w:spacing w:after="0" w:line="240" w:lineRule="auto"/>
    </w:pPr>
    <w:rPr>
      <w:rFonts w:ascii="Times New Roman" w:eastAsia="Calibri" w:hAnsi="Times New Roman" w:cs="Times New Roman"/>
      <w:sz w:val="24"/>
      <w:szCs w:val="24"/>
    </w:rPr>
  </w:style>
  <w:style w:type="character" w:customStyle="1" w:styleId="afa">
    <w:name w:val="Обычный (веб) Знак"/>
    <w:link w:val="af9"/>
    <w:rsid w:val="00451680"/>
    <w:rPr>
      <w:rFonts w:ascii="Times New Roman" w:eastAsia="Calibri" w:hAnsi="Times New Roman" w:cs="Times New Roman"/>
      <w:sz w:val="24"/>
      <w:szCs w:val="24"/>
      <w:lang w:eastAsia="ru-RU"/>
    </w:rPr>
  </w:style>
  <w:style w:type="character" w:styleId="afb">
    <w:name w:val="annotation reference"/>
    <w:basedOn w:val="a0"/>
    <w:uiPriority w:val="99"/>
    <w:semiHidden/>
    <w:unhideWhenUsed/>
    <w:rsid w:val="00F87388"/>
    <w:rPr>
      <w:sz w:val="16"/>
      <w:szCs w:val="16"/>
    </w:rPr>
  </w:style>
  <w:style w:type="paragraph" w:styleId="afc">
    <w:name w:val="annotation text"/>
    <w:basedOn w:val="a"/>
    <w:link w:val="afd"/>
    <w:uiPriority w:val="99"/>
    <w:semiHidden/>
    <w:unhideWhenUsed/>
    <w:rsid w:val="00F87388"/>
    <w:pPr>
      <w:spacing w:line="240" w:lineRule="auto"/>
    </w:pPr>
    <w:rPr>
      <w:sz w:val="20"/>
      <w:szCs w:val="20"/>
    </w:rPr>
  </w:style>
  <w:style w:type="character" w:customStyle="1" w:styleId="afd">
    <w:name w:val="Текст примечания Знак"/>
    <w:basedOn w:val="a0"/>
    <w:link w:val="afc"/>
    <w:uiPriority w:val="99"/>
    <w:semiHidden/>
    <w:rsid w:val="00F87388"/>
    <w:rPr>
      <w:rFonts w:ascii="Calibri" w:eastAsia="Times New Roman" w:hAnsi="Calibri" w:cs="Calibri"/>
      <w:sz w:val="20"/>
      <w:szCs w:val="20"/>
      <w:lang w:eastAsia="ru-RU"/>
    </w:rPr>
  </w:style>
  <w:style w:type="paragraph" w:styleId="afe">
    <w:name w:val="annotation subject"/>
    <w:basedOn w:val="afc"/>
    <w:next w:val="afc"/>
    <w:link w:val="aff"/>
    <w:uiPriority w:val="99"/>
    <w:semiHidden/>
    <w:unhideWhenUsed/>
    <w:rsid w:val="00F87388"/>
    <w:rPr>
      <w:b/>
      <w:bCs/>
    </w:rPr>
  </w:style>
  <w:style w:type="character" w:customStyle="1" w:styleId="aff">
    <w:name w:val="Тема примечания Знак"/>
    <w:basedOn w:val="afd"/>
    <w:link w:val="afe"/>
    <w:uiPriority w:val="99"/>
    <w:semiHidden/>
    <w:rsid w:val="00F87388"/>
    <w:rPr>
      <w:rFonts w:ascii="Calibri" w:eastAsia="Times New Roman" w:hAnsi="Calibri" w:cs="Calibri"/>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57970">
      <w:bodyDiv w:val="1"/>
      <w:marLeft w:val="0"/>
      <w:marRight w:val="0"/>
      <w:marTop w:val="0"/>
      <w:marBottom w:val="0"/>
      <w:divBdr>
        <w:top w:val="none" w:sz="0" w:space="0" w:color="auto"/>
        <w:left w:val="none" w:sz="0" w:space="0" w:color="auto"/>
        <w:bottom w:val="none" w:sz="0" w:space="0" w:color="auto"/>
        <w:right w:val="none" w:sz="0" w:space="0" w:color="auto"/>
      </w:divBdr>
    </w:div>
    <w:div w:id="1258247783">
      <w:bodyDiv w:val="1"/>
      <w:marLeft w:val="0"/>
      <w:marRight w:val="0"/>
      <w:marTop w:val="0"/>
      <w:marBottom w:val="0"/>
      <w:divBdr>
        <w:top w:val="none" w:sz="0" w:space="0" w:color="auto"/>
        <w:left w:val="none" w:sz="0" w:space="0" w:color="auto"/>
        <w:bottom w:val="none" w:sz="0" w:space="0" w:color="auto"/>
        <w:right w:val="none" w:sz="0" w:space="0" w:color="auto"/>
      </w:divBdr>
    </w:div>
    <w:div w:id="1296985070">
      <w:bodyDiv w:val="1"/>
      <w:marLeft w:val="0"/>
      <w:marRight w:val="0"/>
      <w:marTop w:val="0"/>
      <w:marBottom w:val="0"/>
      <w:divBdr>
        <w:top w:val="none" w:sz="0" w:space="0" w:color="auto"/>
        <w:left w:val="none" w:sz="0" w:space="0" w:color="auto"/>
        <w:bottom w:val="none" w:sz="0" w:space="0" w:color="auto"/>
        <w:right w:val="none" w:sz="0" w:space="0" w:color="auto"/>
      </w:divBdr>
    </w:div>
    <w:div w:id="1760590800">
      <w:bodyDiv w:val="1"/>
      <w:marLeft w:val="0"/>
      <w:marRight w:val="0"/>
      <w:marTop w:val="0"/>
      <w:marBottom w:val="0"/>
      <w:divBdr>
        <w:top w:val="none" w:sz="0" w:space="0" w:color="auto"/>
        <w:left w:val="none" w:sz="0" w:space="0" w:color="auto"/>
        <w:bottom w:val="none" w:sz="0" w:space="0" w:color="auto"/>
        <w:right w:val="none" w:sz="0" w:space="0" w:color="auto"/>
      </w:divBdr>
    </w:div>
    <w:div w:id="181555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594C3-B579-4C00-AF9F-34C8478F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4972</Words>
  <Characters>28347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BADRUTDINOVA</dc:creator>
  <cp:lastModifiedBy>Эльвина</cp:lastModifiedBy>
  <cp:revision>5</cp:revision>
  <cp:lastPrinted>2022-07-06T06:39:00Z</cp:lastPrinted>
  <dcterms:created xsi:type="dcterms:W3CDTF">2022-08-10T07:50:00Z</dcterms:created>
  <dcterms:modified xsi:type="dcterms:W3CDTF">2023-01-22T10:31:00Z</dcterms:modified>
</cp:coreProperties>
</file>