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04E15" w:rsidRPr="00404E15" w:rsidTr="00F83C09">
        <w:trPr>
          <w:trHeight w:val="1195"/>
        </w:trPr>
        <w:tc>
          <w:tcPr>
            <w:tcW w:w="4753" w:type="dxa"/>
          </w:tcPr>
          <w:p w:rsidR="00404E15" w:rsidRPr="00404E15" w:rsidRDefault="00404E15" w:rsidP="00404E15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E15">
              <w:rPr>
                <w:rFonts w:ascii="Tatar Antiqua" w:eastAsia="Times New Roman" w:hAnsi="Tatar Antiqua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1E6E146" wp14:editId="315D019D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ИСПОЛНИТЕЛЬНЫЙ КОМИТЕТ</w:t>
            </w:r>
          </w:p>
          <w:p w:rsidR="00404E15" w:rsidRPr="00404E15" w:rsidRDefault="00404E15" w:rsidP="00404E15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404E15" w:rsidRPr="00404E15" w:rsidRDefault="00404E15" w:rsidP="0040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404E15" w:rsidRPr="00404E15" w:rsidRDefault="00404E15" w:rsidP="00404E15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</w:tc>
        <w:tc>
          <w:tcPr>
            <w:tcW w:w="4886" w:type="dxa"/>
          </w:tcPr>
          <w:p w:rsidR="00404E15" w:rsidRPr="00404E15" w:rsidRDefault="00404E15" w:rsidP="00404E15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404E15" w:rsidRPr="00404E15" w:rsidRDefault="00404E15" w:rsidP="0040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404E15" w:rsidRPr="00404E15" w:rsidRDefault="00404E15" w:rsidP="0040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ЦИПАЛЬ</w:t>
            </w: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404E15" w:rsidRPr="00404E15" w:rsidRDefault="00404E15" w:rsidP="00404E1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БАШКАРМА КОМИТЕТЫ</w:t>
            </w:r>
          </w:p>
          <w:p w:rsidR="00404E15" w:rsidRPr="00404E15" w:rsidRDefault="00404E15" w:rsidP="00404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404E15" w:rsidRPr="00404E15" w:rsidRDefault="00404E15" w:rsidP="00404E1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404E15" w:rsidRPr="00404E15" w:rsidRDefault="00404E15" w:rsidP="00404E15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04E15" w:rsidRPr="00404E15" w:rsidTr="00F83C09">
        <w:trPr>
          <w:trHeight w:val="321"/>
          <w:jc w:val="center"/>
        </w:trPr>
        <w:tc>
          <w:tcPr>
            <w:tcW w:w="4838" w:type="dxa"/>
            <w:hideMark/>
          </w:tcPr>
          <w:p w:rsidR="00404E15" w:rsidRPr="00404E15" w:rsidRDefault="00404E15" w:rsidP="00404E1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04E15" w:rsidRPr="00404E15" w:rsidRDefault="00404E15" w:rsidP="00404E1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404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404E15" w:rsidRPr="00404E15" w:rsidTr="00F83C09">
        <w:trPr>
          <w:trHeight w:val="321"/>
          <w:jc w:val="center"/>
        </w:trPr>
        <w:tc>
          <w:tcPr>
            <w:tcW w:w="4838" w:type="dxa"/>
          </w:tcPr>
          <w:p w:rsidR="00404E15" w:rsidRPr="00404E15" w:rsidRDefault="00404E15" w:rsidP="00404E1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6" w:type="dxa"/>
          </w:tcPr>
          <w:p w:rsidR="00404E15" w:rsidRPr="00404E15" w:rsidRDefault="00404E15" w:rsidP="00404E1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404E15" w:rsidRPr="00404E15" w:rsidRDefault="0065206A" w:rsidP="006520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     </w:t>
      </w:r>
      <w:r w:rsidR="00F4472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</w:t>
      </w:r>
      <w:r w:rsidR="00404E15" w:rsidRPr="00404E1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</w:t>
      </w:r>
      <w:r w:rsidR="00404E15" w:rsidRPr="00404E1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пгт. Рыбная Слобода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</w:t>
      </w:r>
      <w:r w:rsidR="00404E15" w:rsidRPr="00404E1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№</w:t>
      </w:r>
      <w:r w:rsidR="00F44727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</w:p>
    <w:p w:rsidR="00404E15" w:rsidRDefault="00404E15" w:rsidP="00404E15">
      <w:pPr>
        <w:spacing w:line="240" w:lineRule="auto"/>
        <w:ind w:right="4251"/>
        <w:rPr>
          <w:rFonts w:ascii="Times New Roman" w:hAnsi="Times New Roman" w:cs="Times New Roman"/>
          <w:sz w:val="28"/>
          <w:szCs w:val="28"/>
        </w:rPr>
      </w:pPr>
    </w:p>
    <w:p w:rsidR="00404E15" w:rsidRDefault="00766B2D" w:rsidP="002E0A26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3C6CA2">
        <w:rPr>
          <w:rFonts w:ascii="Times New Roman" w:hAnsi="Times New Roman" w:cs="Times New Roman"/>
          <w:sz w:val="28"/>
          <w:szCs w:val="28"/>
        </w:rPr>
        <w:t>Об определении размера вреда, причиняемого транспортными средствами, перевозящими тяжеловесные грузы по автомобильным дорогам муниципального и местного значения</w:t>
      </w:r>
    </w:p>
    <w:p w:rsidR="002E0A26" w:rsidRPr="003C6CA2" w:rsidRDefault="002E0A26" w:rsidP="002E0A26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766B2D" w:rsidRDefault="00766B2D" w:rsidP="00B3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CA2">
        <w:rPr>
          <w:rFonts w:ascii="Times New Roman" w:hAnsi="Times New Roman" w:cs="Times New Roman"/>
          <w:sz w:val="28"/>
          <w:szCs w:val="28"/>
        </w:rPr>
        <w:t>Во исполнение постановления Кабинета Министров Респ</w:t>
      </w:r>
      <w:r w:rsidR="00F83C09">
        <w:rPr>
          <w:rFonts w:ascii="Times New Roman" w:hAnsi="Times New Roman" w:cs="Times New Roman"/>
          <w:sz w:val="28"/>
          <w:szCs w:val="28"/>
        </w:rPr>
        <w:t xml:space="preserve">ублики Татарстан от 02.09.2010 </w:t>
      </w:r>
      <w:r w:rsidRPr="003C6CA2">
        <w:rPr>
          <w:rFonts w:ascii="Times New Roman" w:hAnsi="Times New Roman" w:cs="Times New Roman"/>
          <w:sz w:val="28"/>
          <w:szCs w:val="28"/>
        </w:rPr>
        <w:t xml:space="preserve">№699 «Об определении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Татарстан, и о внесении изменений в отдельные постановления </w:t>
      </w:r>
      <w:r w:rsidR="00F83C09">
        <w:rPr>
          <w:rFonts w:ascii="Times New Roman" w:hAnsi="Times New Roman" w:cs="Times New Roman"/>
          <w:sz w:val="28"/>
          <w:szCs w:val="28"/>
        </w:rPr>
        <w:t>К</w:t>
      </w:r>
      <w:r w:rsidRPr="003C6CA2">
        <w:rPr>
          <w:rFonts w:ascii="Times New Roman" w:hAnsi="Times New Roman" w:cs="Times New Roman"/>
          <w:sz w:val="28"/>
          <w:szCs w:val="28"/>
        </w:rPr>
        <w:t>абинета Министров Республики Татарстан», на основании письма ГБУ «Безопасность дорожного движения» от 20.07.2022 №3596-исх</w:t>
      </w:r>
      <w:r w:rsidR="002E0A26">
        <w:rPr>
          <w:rFonts w:ascii="Times New Roman" w:hAnsi="Times New Roman" w:cs="Times New Roman"/>
          <w:sz w:val="28"/>
          <w:szCs w:val="28"/>
          <w:lang w:val="tt-RU"/>
        </w:rPr>
        <w:t xml:space="preserve">, в соответствии с Уставом </w:t>
      </w:r>
      <w:r w:rsidR="002E0A26">
        <w:rPr>
          <w:rFonts w:ascii="Times New Roman" w:hAnsi="Times New Roman" w:cs="Times New Roman"/>
          <w:sz w:val="28"/>
          <w:szCs w:val="28"/>
        </w:rPr>
        <w:t>муниципального образования «Рыбно-Слободский муниципальный район» Республики Татарстан</w:t>
      </w:r>
      <w:r w:rsidR="00F83C0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F83C09" w:rsidRPr="003C6CA2" w:rsidRDefault="00F83C09" w:rsidP="00B33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85F" w:rsidRPr="003C6CA2" w:rsidRDefault="00B3385F" w:rsidP="00B338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CA2">
        <w:rPr>
          <w:rFonts w:ascii="Times New Roman" w:hAnsi="Times New Roman" w:cs="Times New Roman"/>
          <w:sz w:val="28"/>
          <w:szCs w:val="28"/>
        </w:rPr>
        <w:t>Утвердить</w:t>
      </w:r>
      <w:r w:rsidR="00F83C09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3C6CA2">
        <w:rPr>
          <w:rFonts w:ascii="Times New Roman" w:hAnsi="Times New Roman" w:cs="Times New Roman"/>
          <w:sz w:val="28"/>
          <w:szCs w:val="28"/>
        </w:rPr>
        <w:t>:</w:t>
      </w:r>
    </w:p>
    <w:p w:rsidR="00B3385F" w:rsidRPr="003C6CA2" w:rsidRDefault="00F83C09" w:rsidP="00B33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85F" w:rsidRPr="003C6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размера вреда, причиняемого тяжеловесными транспортными средствами при движении по автомобильным дорогам </w:t>
      </w:r>
      <w:r w:rsidR="00B3385F" w:rsidRPr="003C6CA2">
        <w:rPr>
          <w:rFonts w:ascii="Times New Roman" w:hAnsi="Times New Roman" w:cs="Times New Roman"/>
          <w:sz w:val="28"/>
          <w:szCs w:val="28"/>
        </w:rPr>
        <w:t>муниципального и местного значения</w:t>
      </w:r>
      <w:r w:rsidR="00B3385F" w:rsidRPr="003C6CA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3385F" w:rsidRPr="003C6CA2" w:rsidRDefault="00F83C09" w:rsidP="00B33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85F" w:rsidRPr="003C6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размера вреда, причиняемого тяжеловесными транспортными средствами при движении по автомобильным дорогам </w:t>
      </w:r>
      <w:r w:rsidR="00B3385F" w:rsidRPr="003C6CA2">
        <w:rPr>
          <w:rFonts w:ascii="Times New Roman" w:hAnsi="Times New Roman" w:cs="Times New Roman"/>
          <w:sz w:val="28"/>
          <w:szCs w:val="28"/>
        </w:rPr>
        <w:t>муниципального и местного значения</w:t>
      </w:r>
      <w:r w:rsidR="00B3385F" w:rsidRPr="003C6C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385F" w:rsidRPr="00404E15" w:rsidRDefault="00B3385F" w:rsidP="00B33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CA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3C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</w:t>
      </w:r>
      <w:r w:rsidR="00F83C09" w:rsidRPr="00F83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B3385F" w:rsidRDefault="00FC1F6A" w:rsidP="002E0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3C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</w:t>
      </w:r>
      <w:r w:rsidR="00B3385F" w:rsidRPr="003C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за исполнением настоящего постановления возложить </w:t>
      </w:r>
      <w:r w:rsidRPr="003C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начальника отдела ст</w:t>
      </w:r>
      <w:r w:rsidR="00194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роительства, архитектуры и ЖКХ И</w:t>
      </w:r>
      <w:r w:rsidRPr="003C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сполнительного комитета</w:t>
      </w:r>
      <w:r w:rsidR="00194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Рыбно-Слободского муниципального района</w:t>
      </w:r>
      <w:r w:rsidRPr="003C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</w:t>
      </w:r>
      <w:r w:rsidR="002E0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И.М. </w:t>
      </w:r>
      <w:proofErr w:type="spellStart"/>
      <w:r w:rsidR="002E0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Хакимуллина</w:t>
      </w:r>
      <w:proofErr w:type="spellEnd"/>
      <w:r w:rsidRPr="003C6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4E15" w:rsidRPr="003C6CA2" w:rsidRDefault="00404E15" w:rsidP="00B338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2E0A26" w:rsidRDefault="00F83C09" w:rsidP="002E0A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И.о. руководителя</w:t>
      </w:r>
      <w:r w:rsidR="00B3385F" w:rsidRPr="003C6CA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FC1F6A" w:rsidRPr="003C6CA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       </w:t>
      </w:r>
      <w:r w:rsidR="00404E15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Р.Р. Ислямов</w:t>
      </w:r>
    </w:p>
    <w:p w:rsidR="00F83C09" w:rsidRPr="00F83C09" w:rsidRDefault="002E0A26" w:rsidP="002E0A26">
      <w:pPr>
        <w:spacing w:after="0" w:line="240" w:lineRule="auto"/>
        <w:ind w:left="68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br w:type="column"/>
      </w:r>
      <w:r w:rsidR="00F83C09" w:rsidRPr="00F83C0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F83C09" w:rsidRPr="00F83C09" w:rsidRDefault="00F83C09" w:rsidP="000C1512">
      <w:pPr>
        <w:tabs>
          <w:tab w:val="left" w:pos="6804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F83C09" w:rsidRPr="00F83C09" w:rsidRDefault="00F83C09" w:rsidP="000C1512">
      <w:pPr>
        <w:tabs>
          <w:tab w:val="left" w:pos="6804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F83C09" w:rsidRPr="00F83C09" w:rsidRDefault="00F83C09" w:rsidP="000C1512">
      <w:pPr>
        <w:tabs>
          <w:tab w:val="left" w:pos="6804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0C1512" w:rsidRDefault="00F83C09" w:rsidP="000C1512">
      <w:pPr>
        <w:tabs>
          <w:tab w:val="left" w:pos="6804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83C09" w:rsidRPr="00F83C09" w:rsidRDefault="00F83C09" w:rsidP="000C1512">
      <w:pPr>
        <w:tabs>
          <w:tab w:val="left" w:pos="6804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83C09" w:rsidRPr="00F83C09" w:rsidRDefault="00F83C09" w:rsidP="000C1512">
      <w:pPr>
        <w:tabs>
          <w:tab w:val="left" w:pos="6804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F83C09">
        <w:rPr>
          <w:rFonts w:ascii="Times New Roman" w:hAnsi="Times New Roman" w:cs="Times New Roman"/>
          <w:sz w:val="24"/>
          <w:szCs w:val="24"/>
        </w:rPr>
        <w:t>от _________ №____</w:t>
      </w:r>
    </w:p>
    <w:p w:rsidR="00366FAE" w:rsidRPr="003C6CA2" w:rsidRDefault="00366FAE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C1512" w:rsidRPr="002E0A26" w:rsidRDefault="004866C2" w:rsidP="00366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26">
        <w:rPr>
          <w:rFonts w:ascii="Times New Roman" w:hAnsi="Times New Roman" w:cs="Times New Roman"/>
          <w:b/>
          <w:sz w:val="28"/>
          <w:szCs w:val="28"/>
        </w:rPr>
        <w:t xml:space="preserve">Показатели размера вреда, </w:t>
      </w:r>
    </w:p>
    <w:p w:rsidR="00366FAE" w:rsidRPr="002E0A26" w:rsidRDefault="004866C2" w:rsidP="00366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A26">
        <w:rPr>
          <w:rFonts w:ascii="Times New Roman" w:hAnsi="Times New Roman" w:cs="Times New Roman"/>
          <w:b/>
          <w:sz w:val="28"/>
          <w:szCs w:val="28"/>
        </w:rPr>
        <w:t>причиняемого тяжеловесными транспортными средствами при движении по автомобильным дорогам муниципального и местного значения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2E0A26" w:rsidRDefault="00521894" w:rsidP="002E0A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вреда, причиняемого тяжеловесными транспортными средствами при превышении значения предельно допустимой массы</w:t>
      </w:r>
      <w:r w:rsidR="002E0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(Таблица 1)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969"/>
      </w:tblGrid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предельно допустимой массы транспортного средства, процентов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вреда, рублей на 100 км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 до 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4025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(включительно) до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4083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 (включительно) до 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4141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(включительно) до 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4198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(включительно) до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4256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(включительно) до 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4314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 (включительно) до 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4372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(включительно) до 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4429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(включительно) до 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4487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 (включительно) до 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4545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(включительно) до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4603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(включительно) до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4660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(включительно) до 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4718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(включительно) до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4776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 (включительно) до 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4834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(включительно) до 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4891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(включительно) до 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4949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 (включительно) до 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5007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 (включительно) до 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5065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 (включительно) до 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5122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(включительно) до 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5180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(включительно) до 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5238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(включительно) до 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5296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33 (включительно) до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5353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(включительно) до 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5411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 (включительно) до 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5469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36 (включительно) до 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5527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37 (включительно) до 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5584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38 (включительно) до 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5642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39 (включительно) до 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5700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(включительно) до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5758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41 (включительно) до 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5815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42 (включительно) до 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5873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43 (включительно) до 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5931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44 (включительно) до 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5989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(включительно) до 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6046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46 (включительно) до 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6104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47 (включительно) до 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6162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48 (включительно) до 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6220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49 (включительно) до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6277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 (включительно) до 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6335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51 (включительно) до 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6393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52 (включительно) до 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6451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53 (включительно) до 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6508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54 (включительно) до 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6566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 (включительно) до 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6624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56 (включительно) до 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6682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57 (включительно) до 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6739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58 (включительно) до 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6797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59 (включительно) до 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6855</w:t>
            </w:r>
          </w:p>
        </w:tc>
      </w:tr>
      <w:tr w:rsidR="00521894" w:rsidRPr="003C6CA2" w:rsidTr="0052189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Определяется в соответствии с расчетом размера вреда, причиняемого тяжеловесными транспортными средствами при движении по автомобильным дорогам </w:t>
            </w:r>
            <w:r w:rsidRPr="003C6CA2">
              <w:rPr>
                <w:rFonts w:ascii="Times New Roman" w:hAnsi="Times New Roman" w:cs="Times New Roman"/>
                <w:sz w:val="28"/>
                <w:szCs w:val="28"/>
              </w:rPr>
              <w:t>муниципального и местного значения</w:t>
            </w:r>
          </w:p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E15" w:rsidRPr="003C6CA2" w:rsidRDefault="00404E15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2E0A26" w:rsidRDefault="00521894" w:rsidP="002E0A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вреда, причиняемого тяжеловесными транспортными средствами при превышении значений предельно допустимых осевых нагрузок</w:t>
      </w:r>
      <w:r w:rsidR="002E0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(Таблица 2)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993"/>
      </w:tblGrid>
      <w:tr w:rsidR="00521894" w:rsidRPr="003C6CA2" w:rsidTr="00521894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вреда, рублей на 100 км</w:t>
            </w:r>
          </w:p>
        </w:tc>
      </w:tr>
      <w:tr w:rsidR="00521894" w:rsidRPr="003C6CA2" w:rsidTr="00521894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допустимая осевая нагрузка 6</w:t>
            </w:r>
            <w:hyperlink w:anchor="sub_11" w:history="1">
              <w:r w:rsidRPr="003C6CA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*</w:t>
              </w:r>
            </w:hyperlink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допустимая осевая нагрузка 10 т/ось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допустимая осевая нагрузка 11,5 т/</w:t>
            </w: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ось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938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1059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1102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1193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1289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1339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1391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1444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1499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1555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1613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1671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1732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1793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1856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2054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2123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2193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2264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2411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2487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2564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2642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2722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2803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2885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2969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3054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3140</w:t>
            </w:r>
          </w:p>
        </w:tc>
      </w:tr>
      <w:tr w:rsidR="00521894" w:rsidRPr="003C6CA2" w:rsidTr="00521894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60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894" w:rsidRPr="003C6CA2" w:rsidRDefault="00521894" w:rsidP="005218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Определяется в соответствии с расчетом размера вреда, причиняемого тяжеловесными транспортными средствами при движении по автомобильным дорогам </w:t>
            </w:r>
            <w:r w:rsidRPr="003C6CA2">
              <w:rPr>
                <w:rFonts w:ascii="Times New Roman" w:hAnsi="Times New Roman" w:cs="Times New Roman"/>
                <w:sz w:val="28"/>
                <w:szCs w:val="28"/>
              </w:rPr>
              <w:t>муниципального и местного значения</w:t>
            </w:r>
          </w:p>
          <w:p w:rsidR="00521894" w:rsidRPr="003C6CA2" w:rsidRDefault="00521894" w:rsidP="00521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"/>
      <w:r w:rsidRPr="003C6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постановлением Кабинета Министров Респу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Татарстан от 31.05.2013 №372 «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2E0A26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555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Примечание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1894"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вреда, причиняемого транспортными средствами (при превышении значения предельно допустимой массы и предельно допустимых осевых нагрузок), используемыми и привлекаемыми на основании договоров подрядчиками, исполнителями, поставщиками и их субподрядными организациями для выполнения работ (оказания услуг) по государственным контрактам по строительству, реконструкции, капитальному ремонту, ремонту и содержанию автомобильных дорог регионального или межмуниципального значения Республики Татарстан и искусственных сооружений на них, при перевозке тяжеловесных грузов по автомобильным дорогам регионального или межмуниципального значения Республики Татарстан равен 0.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552"/>
      <w:bookmarkEnd w:id="2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постановлением Кабинета Министров Респу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Татарстан от 07.03.2022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 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санкций от 24.03.2022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1кс), при перевозке тяжеловесных грузов по автомобильным дорогам регионального или межмуниципального значения Республики Татарстан, равен 0,3 от знач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установленного таблицей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2, применяемого при введении временных ограничений движения.</w:t>
      </w:r>
    </w:p>
    <w:bookmarkEnd w:id="3"/>
    <w:p w:rsidR="00366FAE" w:rsidRPr="003C6CA2" w:rsidRDefault="00366FAE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21894" w:rsidRPr="003C6CA2" w:rsidRDefault="00521894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21894" w:rsidRPr="003C6CA2" w:rsidRDefault="00521894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21894" w:rsidRPr="003C6CA2" w:rsidRDefault="00521894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21894" w:rsidRPr="003C6CA2" w:rsidRDefault="00521894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21894" w:rsidRPr="003C6CA2" w:rsidRDefault="00521894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21894" w:rsidRPr="003C6CA2" w:rsidRDefault="00521894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521894" w:rsidRPr="003C6CA2" w:rsidRDefault="00521894" w:rsidP="00366FAE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4866C2" w:rsidRDefault="004866C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CA2" w:rsidRDefault="003C6CA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CA2" w:rsidRDefault="003C6CA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CA2" w:rsidRDefault="003C6CA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CA2" w:rsidRDefault="003C6CA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CA2" w:rsidRDefault="003C6CA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CA2" w:rsidRDefault="003C6CA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512" w:rsidRPr="003C6CA2" w:rsidRDefault="000C1512" w:rsidP="003C6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6C2" w:rsidRPr="000C1512" w:rsidRDefault="002E0A26" w:rsidP="00404E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0C1512" w:rsidRPr="000C151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C1512" w:rsidRPr="000C1512" w:rsidRDefault="000C1512" w:rsidP="00404E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0C151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C1512" w:rsidRPr="000C1512" w:rsidRDefault="000C1512" w:rsidP="00404E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0C1512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0C1512" w:rsidRPr="000C1512" w:rsidRDefault="000C1512" w:rsidP="00404E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0C1512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0C1512" w:rsidRPr="000C1512" w:rsidRDefault="000C1512" w:rsidP="00404E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0C151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C1512" w:rsidRPr="000C1512" w:rsidRDefault="000C1512" w:rsidP="00404E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0C151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C1512" w:rsidRPr="000C1512" w:rsidRDefault="000C1512" w:rsidP="00404E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0C1512">
        <w:rPr>
          <w:rFonts w:ascii="Times New Roman" w:hAnsi="Times New Roman" w:cs="Times New Roman"/>
          <w:sz w:val="24"/>
          <w:szCs w:val="24"/>
        </w:rPr>
        <w:t>от ________ №___</w:t>
      </w:r>
    </w:p>
    <w:p w:rsidR="000C1512" w:rsidRPr="003C6CA2" w:rsidRDefault="000C1512" w:rsidP="000C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6C2" w:rsidRPr="003C6CA2" w:rsidRDefault="004866C2" w:rsidP="00486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6C2" w:rsidRPr="002E0A26" w:rsidRDefault="004866C2" w:rsidP="00486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A26">
        <w:rPr>
          <w:rFonts w:ascii="Times New Roman" w:hAnsi="Times New Roman" w:cs="Times New Roman"/>
          <w:b/>
          <w:bCs/>
          <w:sz w:val="28"/>
          <w:szCs w:val="28"/>
        </w:rPr>
        <w:t>Расчет</w:t>
      </w:r>
    </w:p>
    <w:p w:rsidR="004866C2" w:rsidRPr="002E0A26" w:rsidRDefault="004866C2" w:rsidP="00486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E0A26">
        <w:rPr>
          <w:rFonts w:ascii="Times New Roman" w:hAnsi="Times New Roman" w:cs="Times New Roman"/>
          <w:b/>
          <w:bCs/>
          <w:sz w:val="28"/>
          <w:szCs w:val="28"/>
        </w:rPr>
        <w:t>размера</w:t>
      </w:r>
      <w:proofErr w:type="gramEnd"/>
      <w:r w:rsidRPr="002E0A26">
        <w:rPr>
          <w:rFonts w:ascii="Times New Roman" w:hAnsi="Times New Roman" w:cs="Times New Roman"/>
          <w:b/>
          <w:bCs/>
          <w:sz w:val="28"/>
          <w:szCs w:val="28"/>
        </w:rPr>
        <w:t xml:space="preserve"> вреда, причиняемого тяжеловесными транспортными</w:t>
      </w:r>
    </w:p>
    <w:p w:rsidR="004866C2" w:rsidRPr="002E0A26" w:rsidRDefault="004866C2" w:rsidP="00486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26">
        <w:rPr>
          <w:rFonts w:ascii="Times New Roman" w:hAnsi="Times New Roman" w:cs="Times New Roman"/>
          <w:b/>
          <w:bCs/>
          <w:sz w:val="28"/>
          <w:szCs w:val="28"/>
        </w:rPr>
        <w:t xml:space="preserve">средствами при движении по автомобильным дорогам </w:t>
      </w:r>
      <w:r w:rsidRPr="002E0A26">
        <w:rPr>
          <w:rFonts w:ascii="Times New Roman" w:hAnsi="Times New Roman" w:cs="Times New Roman"/>
          <w:b/>
          <w:sz w:val="28"/>
          <w:szCs w:val="28"/>
        </w:rPr>
        <w:t>муниципального и местного значения</w:t>
      </w:r>
    </w:p>
    <w:p w:rsidR="004866C2" w:rsidRPr="003C6CA2" w:rsidRDefault="004866C2" w:rsidP="004866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21894" w:rsidRPr="000C151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sub_201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E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</w:t>
      </w:r>
      <w:r w:rsidR="002E0A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 w:rsidR="002E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вреда), разработан в соответствии с постановлением Правительства Российской Ф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31 января 2020 года №67 «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</w:t>
      </w:r>
      <w:r w:rsidR="002E0A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2E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67) и определяет размер вреда, причиняемого тяжеловесными транспортными средствами при движении по автомобильным дорогам общего пользования </w:t>
      </w:r>
      <w:r w:rsidRPr="000C1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регионального или межмуниципального значения в Республике Татарстан.</w:t>
      </w:r>
    </w:p>
    <w:p w:rsidR="00521894" w:rsidRPr="003C6CA2" w:rsidRDefault="00521894" w:rsidP="002E0A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2"/>
      <w:bookmarkEnd w:id="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</w:t>
      </w:r>
      <w:r w:rsidR="002E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E0A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D382BF" wp14:editId="5A4BD937">
            <wp:extent cx="209550" cy="2286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 следующей формуле:</w:t>
      </w:r>
    </w:p>
    <w:bookmarkEnd w:id="5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18C5F0" wp14:editId="2D6E4EFF">
            <wp:extent cx="2924175" cy="27622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D9590F" wp14:editId="5C3A9F24">
            <wp:extent cx="257175" cy="2286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F80A4F" wp14:editId="79B0578E">
            <wp:extent cx="352425" cy="238125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BE123" wp14:editId="3198F3FA">
            <wp:extent cx="352425" cy="238125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..., 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D485D3" wp14:editId="1B1EDED9">
            <wp:extent cx="34290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S - протяженность участка автомобильной дороги, сотни километров;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57F397" wp14:editId="6B28A9A4">
            <wp:extent cx="2667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базовый компенсационный индекс текущего года.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3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Базовый компенсационный индекс текущего года (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00E4DA" wp14:editId="475844CE">
            <wp:extent cx="2667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bookmarkEnd w:id="6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5462DD" wp14:editId="60616B76">
            <wp:extent cx="904875" cy="2286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46A08" wp14:editId="6B44786A">
            <wp:extent cx="266700" cy="22860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базовый компенсационный индекс предыдущего года (базовый компенсационный индекс 2008 года принимается равным 1, Т2008=1, Т2020=2,0671);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C6D99" wp14:editId="0995606D">
            <wp:extent cx="219075" cy="2286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03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Размер вреда, причиняемого транспортными средствами при превышении значений допустимых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осевых нагрузок на одну ось (</w:t>
      </w:r>
      <w:proofErr w:type="spellStart"/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P_</w:t>
      </w:r>
      <w:r w:rsidRPr="006240F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помi</w:t>
      </w:r>
      <w:proofErr w:type="spellEnd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рассчитывается по следующей формуле:</w:t>
      </w:r>
    </w:p>
    <w:bookmarkEnd w:id="7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A0E0E8" wp14:editId="30E0FDAC">
            <wp:extent cx="4210050" cy="4667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07DB6" wp14:editId="70937ADE">
            <wp:extent cx="352425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условия дорожно-климатических зон, определяемый в соответствии с таблицей 1 приложения к Правилам возмещения вреда, причиняемого тяжеловесными транспортными средствами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67;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DD88FD" wp14:editId="21DD32CB">
            <wp:extent cx="5334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таблицей 1 приложения к Правилам возмещения вреда, причиняемого тяжеловесными транспортными средствами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67;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F26A44" wp14:editId="17E38859">
            <wp:extent cx="314325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природно-климатические условия, принимаемый равным 1 при неблагоприятных природно-климатических условиях, в остальное время принимается равным 0,35;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F2896A" wp14:editId="098E5B23">
            <wp:extent cx="3238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таблице 2 приложения к Правилам возмещения вреда, причиняемого тяжеловесными транспортными средствам</w:t>
      </w:r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>и, утвержденным постановлением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67;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4B06F6" wp14:editId="1A56DC84">
            <wp:extent cx="30480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величина превышения фактической осевой нагрузки над допустимой для автомобильной дороги, тонн/ось;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Н - нормативная нагрузка на ось транспортного средства для автомобильной дороги, тонн;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b - постоянные коэффициенты, определяемые в соответствии с таблицей 2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приложения к Правилам возмещения вреда, причиняемого тяжеловесными транспортными средствами, утвержденным </w:t>
      </w:r>
      <w:hyperlink r:id="rId24" w:history="1">
        <w:r w:rsidRPr="003C6C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67.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0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682EE" wp14:editId="3EE9A92C">
            <wp:extent cx="342900" cy="2286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(при нормативной осевой нагрузке 6 тонн/ось), рассчитывается по формуле, приведенной в </w:t>
      </w:r>
      <w:hyperlink w:anchor="sub_203" w:history="1">
        <w:r w:rsidRPr="003C6C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 размера вреда, и составляет: 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041"/>
      <w:bookmarkEnd w:id="8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9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0BC61E" wp14:editId="4FBC2B2A">
            <wp:extent cx="5143500" cy="4286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042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0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D0C1EE" wp14:editId="63AC6881">
            <wp:extent cx="5229225" cy="4286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043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1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31FAAC" wp14:editId="606A8DAC">
            <wp:extent cx="5229225" cy="4286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04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2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C9DC9E" wp14:editId="45219122">
            <wp:extent cx="5229225" cy="4286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045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C9A93B" wp14:editId="5A6E1B24">
            <wp:extent cx="5219700" cy="4286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05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424B2" wp14:editId="18D09ABB">
            <wp:extent cx="342900" cy="22860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 нормативной осевой нагрузке 6* тонн/ось), рассчитывается по формуле, приведенной в пункте 4 настоящего расчета размера вреда, и составляет: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051"/>
      <w:bookmarkEnd w:id="1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15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CCB826" wp14:editId="69C156D4">
            <wp:extent cx="5029200" cy="42862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052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превышении допустимых осевых нагрузок на ось транспортного средства от 3 (включительно) до 4 процентов:</w:t>
      </w:r>
    </w:p>
    <w:bookmarkEnd w:id="16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CF8BB" wp14:editId="0D4EDF20">
            <wp:extent cx="5114925" cy="4286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053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превышении допустимых осевых нагрузок на ось транспортного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от 4 (включительно) до 5 процентов:</w:t>
      </w:r>
    </w:p>
    <w:bookmarkEnd w:id="17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28327" wp14:editId="17FE2F4F">
            <wp:extent cx="5114925" cy="4286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205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превышении допустимых осевых нагрузок на ось транспортного средства от 5 (включительно) до 6 процентов:</w:t>
      </w:r>
    </w:p>
    <w:bookmarkEnd w:id="18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69AFC3" wp14:editId="2A8878F3">
            <wp:extent cx="5114925" cy="4286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2055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превышении допустимых осевых нагрузок на ось транспортного средства от 6 (включительно) до 7 процентов:</w:t>
      </w:r>
    </w:p>
    <w:bookmarkEnd w:id="19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94C317" wp14:editId="760D27C3">
            <wp:extent cx="5153025" cy="4286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206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BB5EF2" wp14:editId="3C36548A">
            <wp:extent cx="342900" cy="2286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 нормативной осевой нагрузке 10 тонн/ось), рассчитывается по формуле, приведенной в пункте 4 настоящего расчета размера вреда, и составляет: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2061"/>
      <w:bookmarkEnd w:id="20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21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5F7E5" wp14:editId="7C13C3C9">
            <wp:extent cx="5029200" cy="42862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2062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AEDAF" wp14:editId="5E8D0932">
            <wp:extent cx="5143500" cy="4286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2063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A6ACF6" wp14:editId="0C46457E">
            <wp:extent cx="5143500" cy="4286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206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E4AA5E" wp14:editId="2568CFD0">
            <wp:extent cx="5143500" cy="4286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2065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25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F9152F" wp14:editId="2EAE95E0">
            <wp:extent cx="5133975" cy="4286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28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B87821" wp14:editId="11E58E51">
            <wp:extent cx="342900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(при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нормативной осевой нагрузке 11,5 тонн/ось), рассчитывается по формуле, приведенной в пункте 4 настоящего расчета размера вреда, и составляет: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2071"/>
      <w:bookmarkEnd w:id="26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27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91645C" wp14:editId="1AC3FA56">
            <wp:extent cx="5019675" cy="4286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2072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превышении допустимых осевых нагрузок на ось транспортного средства от 3 (включительно) до 4 процентов:</w:t>
      </w:r>
    </w:p>
    <w:bookmarkEnd w:id="28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6771B5" wp14:editId="7A821CFE">
            <wp:extent cx="5105400" cy="42862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2073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превышении допустимых осевых нагрузок на ось транспортного средства от 4 (включительно) до 5 процентов:</w:t>
      </w:r>
    </w:p>
    <w:bookmarkEnd w:id="29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9F4038" wp14:editId="346F9F9A">
            <wp:extent cx="5019675" cy="4286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207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превышении допустимых осевых нагрузок на ось транспортного средства от 5 (включительно) до 6 процентов:</w:t>
      </w:r>
    </w:p>
    <w:bookmarkEnd w:id="30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4AA924" wp14:editId="0047ADE3">
            <wp:extent cx="5105400" cy="42862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2075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превышении допустимых осевых нагрузок на ось транспортного средства от 6 (включительно) до 7 процентов:</w:t>
      </w:r>
    </w:p>
    <w:bookmarkEnd w:id="31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E68ED7" wp14:editId="2002C2D9">
            <wp:extent cx="5010150" cy="4286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207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Размер вреда, причиняемого тяжеловесными транспортными средствами при превышении значений допустимых осевых нагрузок свыше 11 процентов для всех нормативных осевых нагрузок (6, 6*, 10, 11,5 тонн/ось), рассчитывается по формуле, приведенной в пункте 4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208"/>
      <w:bookmarkEnd w:id="32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 (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F9C08C" wp14:editId="1C5C79CD">
            <wp:extent cx="257175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рассчитывается по следующей формуле:</w:t>
      </w:r>
    </w:p>
    <w:bookmarkEnd w:id="33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B97721" wp14:editId="401BF5AB">
            <wp:extent cx="2495550" cy="2476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AC824E" wp14:editId="740FB45D">
            <wp:extent cx="5334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таблицей 1 приложения к </w:t>
      </w:r>
      <w:hyperlink r:id="rId52" w:history="1">
        <w:r w:rsidRPr="003C6C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</w:t>
        </w:r>
      </w:hyperlink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hyperlink r:id="rId53" w:history="1">
        <w:r w:rsidRPr="003C6C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67;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873F4F" wp14:editId="74948659">
            <wp:extent cx="276225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таблицей 1 приложения к </w:t>
      </w:r>
      <w:hyperlink r:id="rId55" w:history="1">
        <w:r w:rsidRPr="003C6C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</w:t>
        </w:r>
      </w:hyperlink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вреда, причиняемого тяжеловесными транспортными средствами, утвержденным </w:t>
      </w:r>
      <w:hyperlink r:id="rId56" w:history="1">
        <w:r w:rsidRPr="003C6C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0C1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67;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F2FD92" wp14:editId="04F67979">
            <wp:extent cx="4476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с - коэффициент учета превышения массы, равный 0,01675;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9EC99B" wp14:editId="2CA942EC">
            <wp:extent cx="276225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величина превышения фактической массы транспортного средства над допустимой, процентов.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209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Размер вреда, причиняемого транспортными средствами при превышении значений допустимой массы на каждые 100 километров (</w:t>
      </w: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792056" wp14:editId="65DA83D1">
            <wp:extent cx="257175" cy="228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рассчитывается по формуле, приведенной в </w:t>
      </w:r>
      <w:hyperlink w:anchor="sub_208" w:history="1">
        <w:r w:rsidRPr="003C6C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10</w:t>
        </w:r>
      </w:hyperlink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расчета размера вреда, и составляет: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2091"/>
      <w:bookmarkEnd w:id="34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превышении допустимых осевых нагрузок на ось транспортного средства свыше 10 до 11 процентов:</w:t>
      </w:r>
    </w:p>
    <w:bookmarkEnd w:id="35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FFDD71" wp14:editId="14DEFCD7">
            <wp:extent cx="3781425" cy="1619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2092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66DD7" wp14:editId="2B00B19D">
            <wp:extent cx="3781425" cy="16192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2093"/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bookmarkStart w:id="38" w:name="sub_2094"/>
      <w:bookmarkEnd w:id="37"/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AAAC13" wp14:editId="32983F27">
            <wp:extent cx="3781425" cy="1619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bookmarkStart w:id="39" w:name="sub_2095"/>
      <w:bookmarkEnd w:id="38"/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BB8460" wp14:editId="55D21C1C">
            <wp:extent cx="3781425" cy="1619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bookmarkStart w:id="40" w:name="sub_210"/>
      <w:bookmarkEnd w:id="39"/>
      <w:r w:rsidRPr="003C6C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8D31B7" wp14:editId="5BB927A0">
            <wp:extent cx="3771900" cy="2000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Размер вреда, причиняемого тяжеловесными транспортными средствами при превышении значений допустимой массы свыше 11 процентов, рассчитывается по формуле, приведенной в пункте 10 настоящего расчета размера вреда, путем изменения величины превышения фактической массы транспортного средства над допустимой для автомобильной дороги массы на соответствующее значение.</w:t>
      </w:r>
    </w:p>
    <w:bookmarkEnd w:id="40"/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A2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Примечание.</w:t>
      </w:r>
      <w:r w:rsidRPr="003C6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превышении допустимой массы транспортного средства от 2 до 15 процентов (включительно) к размеру вреда при превышении значений допустимой массы применяются следующие коэффициенты: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2022 г. по 31 декабря 2022 г. (включительно) - 0,6;</w:t>
      </w:r>
    </w:p>
    <w:p w:rsidR="00521894" w:rsidRPr="003C6CA2" w:rsidRDefault="00521894" w:rsidP="00521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 г. по 31 декабря 2023 г. (включительно) - 0,8.</w:t>
      </w:r>
    </w:p>
    <w:p w:rsidR="004866C2" w:rsidRPr="003C6CA2" w:rsidRDefault="004866C2" w:rsidP="00521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66C2" w:rsidRPr="003C6CA2" w:rsidSect="002E0A26">
      <w:pgSz w:w="11905" w:h="16838"/>
      <w:pgMar w:top="1134" w:right="565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C5107"/>
    <w:multiLevelType w:val="hybridMultilevel"/>
    <w:tmpl w:val="E668ADB0"/>
    <w:lvl w:ilvl="0" w:tplc="D0DC3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07"/>
    <w:rsid w:val="00050DB3"/>
    <w:rsid w:val="0008244F"/>
    <w:rsid w:val="000C1512"/>
    <w:rsid w:val="00194FF5"/>
    <w:rsid w:val="001F7A40"/>
    <w:rsid w:val="002E0A26"/>
    <w:rsid w:val="00366FAE"/>
    <w:rsid w:val="003C6CA2"/>
    <w:rsid w:val="003F6AA8"/>
    <w:rsid w:val="00404E15"/>
    <w:rsid w:val="004822E7"/>
    <w:rsid w:val="004866C2"/>
    <w:rsid w:val="00521894"/>
    <w:rsid w:val="005A6285"/>
    <w:rsid w:val="006240FF"/>
    <w:rsid w:val="0065206A"/>
    <w:rsid w:val="00766B2D"/>
    <w:rsid w:val="00B3385F"/>
    <w:rsid w:val="00BA6707"/>
    <w:rsid w:val="00C767AC"/>
    <w:rsid w:val="00ED5A85"/>
    <w:rsid w:val="00F44727"/>
    <w:rsid w:val="00F83C09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6ABE3-3D9D-4D0B-88BC-3F867430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8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6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emf"/><Relationship Id="rId55" Type="http://schemas.openxmlformats.org/officeDocument/2006/relationships/hyperlink" Target="http://mobileonline.garant.ru/document/redirect/73495159/1000" TargetMode="External"/><Relationship Id="rId63" Type="http://schemas.openxmlformats.org/officeDocument/2006/relationships/image" Target="media/image53.png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6.emf"/><Relationship Id="rId62" Type="http://schemas.openxmlformats.org/officeDocument/2006/relationships/image" Target="media/image5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hyperlink" Target="http://mobileonline.garant.ru/document/redirect/73495159/0" TargetMode="External"/><Relationship Id="rId32" Type="http://schemas.openxmlformats.org/officeDocument/2006/relationships/image" Target="media/image26.png"/><Relationship Id="rId37" Type="http://schemas.openxmlformats.org/officeDocument/2006/relationships/image" Target="media/image31.em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hyperlink" Target="http://mobileonline.garant.ru/document/redirect/73495159/0" TargetMode="External"/><Relationship Id="rId58" Type="http://schemas.openxmlformats.org/officeDocument/2006/relationships/image" Target="media/image48.e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emf"/><Relationship Id="rId57" Type="http://schemas.openxmlformats.org/officeDocument/2006/relationships/image" Target="media/image47.emf"/><Relationship Id="rId61" Type="http://schemas.openxmlformats.org/officeDocument/2006/relationships/image" Target="media/image51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52" Type="http://schemas.openxmlformats.org/officeDocument/2006/relationships/hyperlink" Target="http://mobileonline.garant.ru/document/redirect/73495159/1000" TargetMode="External"/><Relationship Id="rId60" Type="http://schemas.openxmlformats.org/officeDocument/2006/relationships/image" Target="media/image50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emf"/><Relationship Id="rId48" Type="http://schemas.openxmlformats.org/officeDocument/2006/relationships/image" Target="media/image42.png"/><Relationship Id="rId56" Type="http://schemas.openxmlformats.org/officeDocument/2006/relationships/hyperlink" Target="http://mobileonline.garant.ru/document/redirect/73495159/0" TargetMode="External"/><Relationship Id="rId64" Type="http://schemas.openxmlformats.org/officeDocument/2006/relationships/image" Target="media/image54.png"/><Relationship Id="rId8" Type="http://schemas.openxmlformats.org/officeDocument/2006/relationships/image" Target="media/image3.emf"/><Relationship Id="rId51" Type="http://schemas.openxmlformats.org/officeDocument/2006/relationships/image" Target="media/image45.emf"/><Relationship Id="rId3" Type="http://schemas.openxmlformats.org/officeDocument/2006/relationships/styles" Target="styl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4FF4-F9E9-4095-8209-7A8A4726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Эльвина</cp:lastModifiedBy>
  <cp:revision>4</cp:revision>
  <dcterms:created xsi:type="dcterms:W3CDTF">2022-09-19T11:23:00Z</dcterms:created>
  <dcterms:modified xsi:type="dcterms:W3CDTF">2023-01-22T11:03:00Z</dcterms:modified>
</cp:coreProperties>
</file>