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Замалиев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 xml:space="preserve"> Андрей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Камильевич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Ведущий советник отдела земельных и имущественных отношений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Телефон: +7 (843) 221-76-48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Andrey</w:t>
      </w:r>
      <w:r>
        <w:rPr>
          <w:rFonts w:ascii="Times New Roman" w:hAnsi="Times New Roman"/>
          <w:bCs/>
          <w:color w:val="auto"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Zamaliev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>@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tatar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ru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Калимуллин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 xml:space="preserve"> Ильнар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Ирекович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Адрес: г. Казань, ул.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color w:val="auto"/>
          <w:sz w:val="28"/>
          <w:szCs w:val="28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</w:t>
      </w:r>
      <w:r>
        <w:rPr>
          <w:rFonts w:ascii="Times New Roman" w:hAnsi="Times New Roman"/>
          <w:bCs/>
          <w:color w:val="auto"/>
          <w:sz w:val="28"/>
          <w:szCs w:val="28"/>
        </w:rPr>
        <w:t>-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hyperlink r:id="rId4" w:history="1"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Ilnar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Kalimullin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@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</w:p>
    <w:p>
      <w:pPr>
        <w:pStyle w:val="ConsPlusTitle"/>
        <w:outlineLvl w:val="0"/>
        <w:rPr>
          <w:rFonts w:ascii="XO Thames" w:hAnsi="XO Thames"/>
          <w:b w:val="0"/>
          <w:sz w:val="28"/>
        </w:rPr>
      </w:pPr>
    </w:p>
    <w:p>
      <w:pPr>
        <w:spacing w:after="0"/>
        <w:ind w:right="5104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 утверждении требований,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</w:t>
      </w:r>
    </w:p>
    <w:p>
      <w:pPr>
        <w:spacing w:after="0" w:line="240" w:lineRule="auto"/>
        <w:rPr>
          <w:rFonts w:ascii="XO Thames" w:hAnsi="XO Thames"/>
          <w:sz w:val="28"/>
        </w:rPr>
      </w:pPr>
    </w:p>
    <w:p>
      <w:pPr>
        <w:pStyle w:val="ConsPlusNormal"/>
        <w:spacing w:line="276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соответствии с частью 4 статьи 4¹ Федерального закона от 29 июля</w:t>
      </w:r>
      <w:r>
        <w:rPr>
          <w:rFonts w:ascii="XO Thames" w:hAnsi="XO Thames"/>
          <w:sz w:val="28"/>
        </w:rPr>
        <w:br/>
        <w:t>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статьей 4 Закона Республики Татарстан от 21 июня</w:t>
      </w:r>
      <w:r>
        <w:rPr>
          <w:rFonts w:ascii="XO Thames" w:hAnsi="XO Thames"/>
          <w:sz w:val="28"/>
        </w:rPr>
        <w:br/>
        <w:t>2022 года № 35-ЗРТ «О регулировании отдельных вопросов в области ведения гражданами садоводства и огородничества для собственных нужд в Республике Татарстан» Кабинет Министров Республики Татарстан постановляет:</w:t>
      </w:r>
    </w:p>
    <w:p>
      <w:pPr>
        <w:pStyle w:val="ConsPlusNormal"/>
        <w:spacing w:line="276" w:lineRule="auto"/>
        <w:ind w:firstLine="709"/>
        <w:jc w:val="both"/>
        <w:rPr>
          <w:rFonts w:ascii="XO Thames" w:hAnsi="XO Thames"/>
          <w:sz w:val="28"/>
        </w:rPr>
      </w:pPr>
    </w:p>
    <w:p>
      <w:pPr>
        <w:pStyle w:val="ConsPlusNormal"/>
        <w:spacing w:line="276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Утвердить прилагаемые Требования,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пункт.</w:t>
      </w:r>
    </w:p>
    <w:p>
      <w:pPr>
        <w:pStyle w:val="ConsPlusNormal"/>
        <w:spacing w:line="276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Контроль за исполнением настоящего постановления возложить</w:t>
      </w:r>
      <w:r>
        <w:rPr>
          <w:rFonts w:ascii="XO Thames" w:hAnsi="XO Thames"/>
          <w:sz w:val="28"/>
        </w:rPr>
        <w:br/>
        <w:t>на Министерство земельных и имущественных отношений Республики Татарстан</w:t>
      </w:r>
      <w:r>
        <w:rPr>
          <w:rFonts w:ascii="XO Thames" w:hAnsi="XO Thames"/>
          <w:sz w:val="28"/>
        </w:rPr>
        <w:br/>
        <w:t xml:space="preserve">и Министерство сельского хозяйства и продовольствия Республики Татарстан. </w:t>
      </w:r>
    </w:p>
    <w:p>
      <w:pPr>
        <w:pStyle w:val="ConsPlusNormal"/>
        <w:spacing w:line="276" w:lineRule="auto"/>
        <w:ind w:firstLine="709"/>
        <w:jc w:val="both"/>
        <w:rPr>
          <w:rFonts w:ascii="XO Thames" w:hAnsi="XO Thames"/>
          <w:sz w:val="28"/>
        </w:rPr>
      </w:pPr>
    </w:p>
    <w:p>
      <w:pPr>
        <w:pStyle w:val="ConsPlusNormal"/>
        <w:spacing w:line="276" w:lineRule="auto"/>
        <w:ind w:firstLine="709"/>
        <w:jc w:val="both"/>
        <w:rPr>
          <w:rFonts w:ascii="XO Thames" w:hAnsi="XO Thames"/>
          <w:sz w:val="28"/>
        </w:rPr>
      </w:pPr>
      <w:bookmarkStart w:id="0" w:name="_GoBack"/>
      <w:bookmarkEnd w:id="0"/>
    </w:p>
    <w:p>
      <w:pPr>
        <w:pStyle w:val="ConsPlusNormal"/>
        <w:spacing w:line="276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Премьер-министр</w:t>
      </w:r>
    </w:p>
    <w:p>
      <w:pPr>
        <w:pStyle w:val="ConsPlusNormal"/>
        <w:spacing w:line="276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Республики Татарстан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  <w:t xml:space="preserve">А.В. </w:t>
      </w:r>
      <w:proofErr w:type="spellStart"/>
      <w:r>
        <w:rPr>
          <w:rFonts w:ascii="XO Thames" w:hAnsi="XO Thames"/>
          <w:sz w:val="28"/>
        </w:rPr>
        <w:t>Песошин</w:t>
      </w:r>
      <w:proofErr w:type="spellEnd"/>
    </w:p>
    <w:p>
      <w:pPr>
        <w:pStyle w:val="ConsPlusNormal"/>
        <w:spacing w:line="276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br w:type="page"/>
      </w:r>
      <w:r>
        <w:rPr>
          <w:rFonts w:ascii="XO Thames" w:hAnsi="XO Thames"/>
          <w:sz w:val="28"/>
        </w:rPr>
        <w:lastRenderedPageBreak/>
        <w:t>Утвержден</w:t>
      </w:r>
    </w:p>
    <w:p>
      <w:pPr>
        <w:pStyle w:val="ConsPlusNormal"/>
        <w:spacing w:line="276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постановлением</w:t>
      </w:r>
    </w:p>
    <w:p>
      <w:pPr>
        <w:pStyle w:val="ConsPlusNormal"/>
        <w:spacing w:line="276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Кабинета Министров</w:t>
      </w:r>
    </w:p>
    <w:p>
      <w:pPr>
        <w:pStyle w:val="ConsPlusNormal"/>
        <w:spacing w:line="276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Республики Татарстан</w:t>
      </w:r>
    </w:p>
    <w:p>
      <w:pPr>
        <w:pStyle w:val="ConsPlusNormal"/>
        <w:spacing w:line="276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_________ № _____</w:t>
      </w:r>
    </w:p>
    <w:p>
      <w:pPr>
        <w:pStyle w:val="ConsPlusNormal"/>
        <w:jc w:val="right"/>
        <w:rPr>
          <w:rFonts w:ascii="XO Thames" w:hAnsi="XO Thames"/>
          <w:sz w:val="28"/>
        </w:rPr>
      </w:pPr>
    </w:p>
    <w:p>
      <w:pPr>
        <w:pStyle w:val="ConsPlusNormal"/>
        <w:spacing w:line="276" w:lineRule="auto"/>
        <w:ind w:firstLine="709"/>
        <w:jc w:val="center"/>
        <w:rPr>
          <w:rFonts w:ascii="XO Thames" w:hAnsi="XO Thames"/>
          <w:sz w:val="28"/>
        </w:rPr>
      </w:pPr>
    </w:p>
    <w:p>
      <w:pPr>
        <w:pStyle w:val="ConsPlusNormal"/>
        <w:spacing w:line="276" w:lineRule="auto"/>
        <w:ind w:firstLine="70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Требования, при соблюдении которых территории садоводства или огородничества могут быть включены в границы населенного пункта либо</w:t>
      </w:r>
      <w:r>
        <w:rPr>
          <w:rFonts w:ascii="XO Thames" w:hAnsi="XO Thames"/>
          <w:sz w:val="28"/>
        </w:rPr>
        <w:br/>
        <w:t>в границах территории садоводства может быть образован</w:t>
      </w:r>
      <w:r>
        <w:rPr>
          <w:rFonts w:ascii="XO Thames" w:hAnsi="XO Thames"/>
          <w:sz w:val="28"/>
        </w:rPr>
        <w:br/>
        <w:t>новый населенный пункт</w:t>
      </w:r>
    </w:p>
    <w:p>
      <w:pPr>
        <w:pStyle w:val="ConsPlusNormal"/>
        <w:spacing w:line="276" w:lineRule="auto"/>
        <w:ind w:firstLine="567"/>
        <w:jc w:val="both"/>
        <w:rPr>
          <w:rFonts w:ascii="XO Thames" w:hAnsi="XO Thames"/>
          <w:sz w:val="28"/>
        </w:rPr>
      </w:pPr>
    </w:p>
    <w:p>
      <w:pPr>
        <w:pStyle w:val="ConsPlusNormal"/>
        <w:spacing w:line="276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Границы территории садоводства или огородничества, определенные проектом межевания территории, в которые они включаются, должны быть смежными с границами населенного пункта.</w:t>
      </w:r>
    </w:p>
    <w:p>
      <w:pPr>
        <w:pStyle w:val="ConsPlusNormal"/>
        <w:spacing w:line="276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</w:t>
      </w:r>
      <w:r>
        <w:rPr>
          <w:rFonts w:ascii="Times New Roman" w:hAnsi="Times New Roman"/>
          <w:sz w:val="28"/>
        </w:rPr>
        <w:t>Включение в границы населенного пункта отдельных земельных участков территорий садоводства или огородничества не допускается.</w:t>
      </w:r>
    </w:p>
    <w:p>
      <w:pPr>
        <w:pStyle w:val="ConsPlusNormal"/>
        <w:spacing w:line="276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Количество земельных участков с жилыми домами должно составлять</w:t>
      </w:r>
      <w:r>
        <w:br/>
      </w:r>
      <w:r>
        <w:rPr>
          <w:rFonts w:ascii="XO Thames" w:hAnsi="XO Thames"/>
          <w:sz w:val="28"/>
        </w:rPr>
        <w:t>не менее 90% от общего количества земельных участков.</w:t>
      </w:r>
    </w:p>
    <w:p>
      <w:pPr>
        <w:pStyle w:val="ConsPlusNormal"/>
        <w:spacing w:line="276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Соблюдение в отношении территории садоводства или огородничества требований к планировке и застройке, установленных приказом Министерства строительства и жилищно-коммунального хозяйства Российской Федерации от 30 декабря 2016 г. № 1034/</w:t>
      </w:r>
      <w:proofErr w:type="spellStart"/>
      <w:r>
        <w:rPr>
          <w:rFonts w:ascii="XO Thames" w:hAnsi="XO Thames"/>
          <w:sz w:val="28"/>
        </w:rPr>
        <w:t>пр</w:t>
      </w:r>
      <w:proofErr w:type="spellEnd"/>
      <w:r>
        <w:rPr>
          <w:rFonts w:ascii="XO Thames" w:hAnsi="XO Thames"/>
          <w:sz w:val="28"/>
        </w:rPr>
        <w:t xml:space="preserve"> «Об утверждении СП 42.13330 «СНиП 2.07.01–89* Градостроительство. Планировка и застройка городских и сельских поселений», приказом Министерства строительства и жилищно-коммунального хозяйства Российской Федерации от 1 августа 2018 г. № 474/</w:t>
      </w:r>
      <w:proofErr w:type="spellStart"/>
      <w:r>
        <w:rPr>
          <w:rFonts w:ascii="XO Thames" w:hAnsi="XO Thames"/>
          <w:sz w:val="28"/>
        </w:rPr>
        <w:t>пр</w:t>
      </w:r>
      <w:proofErr w:type="spellEnd"/>
      <w:r>
        <w:rPr>
          <w:rFonts w:ascii="XO Thames" w:hAnsi="XO Thames"/>
          <w:sz w:val="28"/>
        </w:rPr>
        <w:t xml:space="preserve"> «Об утверждении свода правил «Улицы и дороги населенных пунктов. Правила градостроительного проектирования» и постановлением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Татарстан».</w:t>
      </w:r>
    </w:p>
    <w:p>
      <w:pPr>
        <w:pStyle w:val="ConsPlusNormal"/>
        <w:spacing w:line="276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5. В границах территории садоводства может быть образован новый населенный пункт при </w:t>
      </w:r>
      <w:r>
        <w:rPr>
          <w:rFonts w:ascii="Times New Roman" w:hAnsi="Times New Roman"/>
          <w:sz w:val="28"/>
        </w:rPr>
        <w:t>соблюдении требований, установленных Законом Республики Татарстан от 7 декабря 2005 года</w:t>
      </w:r>
      <w:r>
        <w:t xml:space="preserve"> </w:t>
      </w:r>
      <w:r>
        <w:rPr>
          <w:rFonts w:ascii="XO Thames" w:hAnsi="XO Thames"/>
          <w:sz w:val="28"/>
        </w:rPr>
        <w:t>№ 116-ЗРТ «Об административно-территориальном устройстве Республики Татарстан».</w:t>
      </w:r>
    </w:p>
    <w:p>
      <w:pPr>
        <w:pStyle w:val="ConsPlusNormal"/>
        <w:ind w:firstLine="567"/>
        <w:jc w:val="center"/>
        <w:rPr>
          <w:rFonts w:ascii="XO Thames" w:hAnsi="XO Thames"/>
          <w:sz w:val="28"/>
        </w:rPr>
      </w:pPr>
    </w:p>
    <w:p>
      <w:pPr>
        <w:jc w:val="center"/>
        <w:rPr>
          <w:rFonts w:ascii="XO Thames" w:hAnsi="XO Thames"/>
          <w:sz w:val="28"/>
        </w:rPr>
      </w:pPr>
    </w:p>
    <w:p>
      <w:pPr>
        <w:jc w:val="center"/>
        <w:rPr>
          <w:rFonts w:ascii="XO Thames" w:hAnsi="XO Thames"/>
          <w:sz w:val="28"/>
        </w:rPr>
      </w:pPr>
    </w:p>
    <w:p>
      <w:pPr>
        <w:jc w:val="center"/>
        <w:rPr>
          <w:rFonts w:ascii="XO Thames" w:hAnsi="XO Thames"/>
          <w:sz w:val="28"/>
        </w:rPr>
      </w:pPr>
    </w:p>
    <w:p>
      <w:pPr>
        <w:jc w:val="center"/>
        <w:rPr>
          <w:rFonts w:ascii="XO Thames" w:hAnsi="XO Thames"/>
          <w:sz w:val="28"/>
        </w:rPr>
      </w:pPr>
    </w:p>
    <w:p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Пояснительная записка</w:t>
      </w:r>
    </w:p>
    <w:p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 проекту постановления Кабинета Министров Республики Татарстан </w:t>
      </w:r>
      <w:r>
        <w:rPr>
          <w:rFonts w:ascii="XO Thames" w:hAnsi="XO Thames"/>
        </w:rPr>
        <w:br/>
      </w:r>
      <w:r>
        <w:rPr>
          <w:rFonts w:ascii="XO Thames" w:hAnsi="XO Thames"/>
          <w:sz w:val="28"/>
        </w:rPr>
        <w:t>«Об утверждении требований,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пункт»</w:t>
      </w:r>
    </w:p>
    <w:p>
      <w:pPr>
        <w:ind w:firstLine="709"/>
        <w:jc w:val="both"/>
        <w:rPr>
          <w:rFonts w:ascii="XO Thames" w:hAnsi="XO Thames"/>
          <w:sz w:val="28"/>
        </w:rPr>
      </w:pPr>
    </w:p>
    <w:p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Проект постановления Кабинета Министров Республики Татарстан </w:t>
      </w:r>
      <w:r>
        <w:rPr>
          <w:rFonts w:ascii="XO Thames" w:hAnsi="XO Thames"/>
        </w:rPr>
        <w:br/>
      </w:r>
      <w:r>
        <w:rPr>
          <w:rFonts w:ascii="XO Thames" w:hAnsi="XO Thames"/>
          <w:sz w:val="28"/>
        </w:rPr>
        <w:t>«Об утверждении требований,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пункт» подготовлен в целях реализации Федерального закона от 29 июля 2017 года № 217-ФЗ «О ведении гражданами садоводства и огородничества для собственных нужд и</w:t>
      </w:r>
      <w:r>
        <w:rPr>
          <w:rFonts w:ascii="XO Thames" w:hAnsi="XO Thames"/>
        </w:rPr>
        <w:br/>
      </w:r>
      <w:r>
        <w:rPr>
          <w:rFonts w:ascii="XO Thames" w:hAnsi="XO Thames"/>
          <w:sz w:val="28"/>
        </w:rPr>
        <w:t>о внесении изменений в отдельные законодательные акты Российской Федерации» (далее – Федеральный закон № 217), Закона Республики Татарстан от 21 июня 2022 года № 35-ЗРТ «О регулировании отдельных вопросов в области ведения гражданами садоводства и огородничества для собственных нужд в Республике Татарстан».</w:t>
      </w:r>
    </w:p>
    <w:p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Федеральным законом № 217 установлено, что требования,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 пункт, устанавливаются субъектами Российской Федерации.</w:t>
      </w:r>
    </w:p>
    <w:p>
      <w:pPr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Предлагаемые требования в данном проекте Порядка соответствуют</w:t>
      </w:r>
      <w:r>
        <w:rPr>
          <w:rFonts w:ascii="XO Thames" w:hAnsi="XO Thames"/>
          <w:sz w:val="28"/>
          <w:shd w:val="clear" w:color="auto" w:fill="FFFFFF" w:themeFill="background1"/>
        </w:rPr>
        <w:t xml:space="preserve"> </w:t>
      </w:r>
      <w:r>
        <w:rPr>
          <w:rFonts w:ascii="XO Thames" w:hAnsi="XO Thames"/>
          <w:sz w:val="28"/>
        </w:rPr>
        <w:t>приказу Министерства строительства и жилищно-коммунального хозяйства Российской Федерации от 30 декабря 2016 г. № 1034/</w:t>
      </w:r>
      <w:proofErr w:type="spellStart"/>
      <w:r>
        <w:rPr>
          <w:rFonts w:ascii="XO Thames" w:hAnsi="XO Thames"/>
          <w:sz w:val="28"/>
        </w:rPr>
        <w:t>пр</w:t>
      </w:r>
      <w:proofErr w:type="spellEnd"/>
      <w:r>
        <w:rPr>
          <w:rFonts w:ascii="XO Thames" w:hAnsi="XO Thames"/>
          <w:sz w:val="28"/>
        </w:rPr>
        <w:t xml:space="preserve"> «Об утверждении СП 42.13330</w:t>
      </w:r>
      <w:r>
        <w:br/>
      </w:r>
      <w:r>
        <w:rPr>
          <w:rFonts w:ascii="XO Thames" w:hAnsi="XO Thames"/>
          <w:sz w:val="28"/>
        </w:rPr>
        <w:t>«СНиП 2.07.01–89* Градостроительство. Планировка и застройка городских и сельских поселений», приказу Министерства строительства и жилищно-коммунального хозяйства Российской Федерации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8"/>
        </w:rPr>
        <w:t>от 1 августа 2018 г. № 474/</w:t>
      </w:r>
      <w:proofErr w:type="spellStart"/>
      <w:r>
        <w:rPr>
          <w:rFonts w:ascii="XO Thames" w:hAnsi="XO Thames"/>
          <w:sz w:val="28"/>
        </w:rPr>
        <w:t>пр</w:t>
      </w:r>
      <w:proofErr w:type="spellEnd"/>
      <w:r>
        <w:rPr>
          <w:rFonts w:ascii="XO Thames" w:hAnsi="XO Thames"/>
          <w:sz w:val="28"/>
        </w:rPr>
        <w:t xml:space="preserve"> </w:t>
      </w:r>
      <w:r>
        <w:br/>
      </w:r>
      <w:r>
        <w:rPr>
          <w:rFonts w:ascii="XO Thames" w:hAnsi="XO Thames"/>
          <w:sz w:val="28"/>
        </w:rPr>
        <w:t xml:space="preserve">«Об утверждении свода правил «Улицы и дороги населенных пунктов. Правила градостроительного проектирования», </w:t>
      </w:r>
      <w:r>
        <w:rPr>
          <w:rFonts w:ascii="XO Thames" w:hAnsi="XO Thames"/>
          <w:sz w:val="28"/>
          <w:shd w:val="clear" w:color="auto" w:fill="FFFFFF" w:themeFill="background1"/>
        </w:rPr>
        <w:t>Закону Республики Татарстан от 7 декабря 2005 года № 116-ЗРТ «Об административно-территориальном устройстве Республики Татарстан»</w:t>
      </w:r>
      <w:r>
        <w:rPr>
          <w:rFonts w:ascii="XO Thames" w:hAnsi="XO Thames"/>
          <w:sz w:val="28"/>
        </w:rPr>
        <w:t xml:space="preserve"> и постановлению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Татарстан».</w:t>
      </w:r>
    </w:p>
    <w:p>
      <w:pPr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Принятие постановления Кабинета Министров Республики Татарстан не потребует выделения из бюджета Республики Татарстан дополнительных денежных средств.</w:t>
      </w:r>
    </w:p>
    <w:sectPr>
      <w:pgSz w:w="11906" w:h="16838"/>
      <w:pgMar w:top="709" w:right="567" w:bottom="68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8B06B-5B7B-4EFE-B3D5-81FB8808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sz w:val="22"/>
    </w:rPr>
  </w:style>
  <w:style w:type="paragraph" w:customStyle="1" w:styleId="13">
    <w:name w:val="Обычный1"/>
    <w:link w:val="14"/>
    <w:rPr>
      <w:sz w:val="22"/>
    </w:rPr>
  </w:style>
  <w:style w:type="character" w:customStyle="1" w:styleId="14">
    <w:name w:val="Обычный1"/>
    <w:link w:val="1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563C1"/>
      <w:u w:val="single"/>
    </w:rPr>
  </w:style>
  <w:style w:type="character" w:customStyle="1" w:styleId="19">
    <w:name w:val="Гиперссылка1"/>
    <w:link w:val="18"/>
    <w:rPr>
      <w:color w:val="0563C1"/>
      <w:u w:val="single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nar.Kalimulli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2023-02-01T08:02:00Z</dcterms:created>
  <dcterms:modified xsi:type="dcterms:W3CDTF">2023-02-01T08:02:00Z</dcterms:modified>
</cp:coreProperties>
</file>