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47" w:rsidRPr="002A6F47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B21AC">
        <w:rPr>
          <w:rFonts w:ascii="Times New Roman" w:hAnsi="Times New Roman" w:cs="Times New Roman"/>
          <w:b/>
          <w:sz w:val="28"/>
          <w:szCs w:val="28"/>
        </w:rPr>
        <w:t>й</w:t>
      </w:r>
    </w:p>
    <w:p w:rsidR="00A90670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 xml:space="preserve">в постановление Исполнительного комитета </w:t>
      </w:r>
    </w:p>
    <w:p w:rsidR="00A90670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г.Казани</w:t>
      </w:r>
      <w:r w:rsidR="00A90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B21AC">
        <w:rPr>
          <w:rFonts w:ascii="Times New Roman" w:hAnsi="Times New Roman" w:cs="Times New Roman"/>
          <w:b/>
          <w:sz w:val="28"/>
          <w:szCs w:val="28"/>
        </w:rPr>
        <w:t>30</w:t>
      </w:r>
      <w:r w:rsidRPr="002A6F47">
        <w:rPr>
          <w:rFonts w:ascii="Times New Roman" w:hAnsi="Times New Roman" w:cs="Times New Roman"/>
          <w:b/>
          <w:sz w:val="28"/>
          <w:szCs w:val="28"/>
        </w:rPr>
        <w:t>.1</w:t>
      </w:r>
      <w:r w:rsidR="005B21AC">
        <w:rPr>
          <w:rFonts w:ascii="Times New Roman" w:hAnsi="Times New Roman" w:cs="Times New Roman"/>
          <w:b/>
          <w:sz w:val="28"/>
          <w:szCs w:val="28"/>
        </w:rPr>
        <w:t>0</w:t>
      </w:r>
      <w:r w:rsidRPr="002A6F47">
        <w:rPr>
          <w:rFonts w:ascii="Times New Roman" w:hAnsi="Times New Roman" w:cs="Times New Roman"/>
          <w:b/>
          <w:sz w:val="28"/>
          <w:szCs w:val="28"/>
        </w:rPr>
        <w:t>.200</w:t>
      </w:r>
      <w:r w:rsidR="005B21AC">
        <w:rPr>
          <w:rFonts w:ascii="Times New Roman" w:hAnsi="Times New Roman" w:cs="Times New Roman"/>
          <w:b/>
          <w:sz w:val="28"/>
          <w:szCs w:val="28"/>
        </w:rPr>
        <w:t>6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21AC">
        <w:rPr>
          <w:rFonts w:ascii="Times New Roman" w:hAnsi="Times New Roman" w:cs="Times New Roman"/>
          <w:b/>
          <w:sz w:val="28"/>
          <w:szCs w:val="28"/>
        </w:rPr>
        <w:t>2295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5B21AC" w:rsidRPr="005B21AC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</w:p>
    <w:p w:rsidR="00A90670" w:rsidRDefault="005B21AC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AC">
        <w:rPr>
          <w:rFonts w:ascii="Times New Roman" w:hAnsi="Times New Roman" w:cs="Times New Roman"/>
          <w:b/>
          <w:sz w:val="28"/>
          <w:szCs w:val="28"/>
        </w:rPr>
        <w:t xml:space="preserve">единого типа ограждений и содержании </w:t>
      </w:r>
    </w:p>
    <w:p w:rsidR="003D69AA" w:rsidRPr="001E09BD" w:rsidRDefault="005B21AC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21AC">
        <w:rPr>
          <w:rFonts w:ascii="Times New Roman" w:hAnsi="Times New Roman" w:cs="Times New Roman"/>
          <w:b/>
          <w:sz w:val="28"/>
          <w:szCs w:val="28"/>
        </w:rPr>
        <w:t>строительных площадок города Казани</w:t>
      </w:r>
      <w:r w:rsidR="002A6F47"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967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3012B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B423B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облика</w:t>
      </w:r>
      <w:r w:rsidR="009B423B">
        <w:rPr>
          <w:rFonts w:ascii="Times New Roman" w:hAnsi="Times New Roman" w:cs="Times New Roman"/>
          <w:sz w:val="28"/>
          <w:szCs w:val="28"/>
        </w:rPr>
        <w:t xml:space="preserve"> ограждений и содержания территорий строительных площадок, в соответствии с частью 6 статьи 43 </w:t>
      </w:r>
      <w:r w:rsidR="009B423B" w:rsidRPr="009B423B">
        <w:rPr>
          <w:rFonts w:ascii="Times New Roman" w:hAnsi="Times New Roman" w:cs="Times New Roman"/>
          <w:sz w:val="28"/>
          <w:szCs w:val="28"/>
        </w:rPr>
        <w:t>Федеральн</w:t>
      </w:r>
      <w:r w:rsidR="009B423B">
        <w:rPr>
          <w:rFonts w:ascii="Times New Roman" w:hAnsi="Times New Roman" w:cs="Times New Roman"/>
          <w:sz w:val="28"/>
          <w:szCs w:val="28"/>
        </w:rPr>
        <w:t>ого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423B">
        <w:rPr>
          <w:rFonts w:ascii="Times New Roman" w:hAnsi="Times New Roman" w:cs="Times New Roman"/>
          <w:sz w:val="28"/>
          <w:szCs w:val="28"/>
        </w:rPr>
        <w:t>а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 от </w:t>
      </w:r>
      <w:r w:rsidR="009B423B">
        <w:rPr>
          <w:rFonts w:ascii="Times New Roman" w:hAnsi="Times New Roman" w:cs="Times New Roman"/>
          <w:sz w:val="28"/>
          <w:szCs w:val="28"/>
        </w:rPr>
        <w:t>0</w:t>
      </w:r>
      <w:r w:rsidR="009B423B" w:rsidRPr="009B423B">
        <w:rPr>
          <w:rFonts w:ascii="Times New Roman" w:hAnsi="Times New Roman" w:cs="Times New Roman"/>
          <w:sz w:val="28"/>
          <w:szCs w:val="28"/>
        </w:rPr>
        <w:t>6</w:t>
      </w:r>
      <w:r w:rsidR="009B423B">
        <w:rPr>
          <w:rFonts w:ascii="Times New Roman" w:hAnsi="Times New Roman" w:cs="Times New Roman"/>
          <w:sz w:val="28"/>
          <w:szCs w:val="28"/>
        </w:rPr>
        <w:t>.10.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2003 </w:t>
      </w:r>
      <w:r w:rsidR="009B423B">
        <w:rPr>
          <w:rFonts w:ascii="Times New Roman" w:hAnsi="Times New Roman" w:cs="Times New Roman"/>
          <w:sz w:val="28"/>
          <w:szCs w:val="28"/>
        </w:rPr>
        <w:t>№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131-ФЗ </w:t>
      </w:r>
      <w:r w:rsidR="009B423B">
        <w:rPr>
          <w:rFonts w:ascii="Times New Roman" w:hAnsi="Times New Roman" w:cs="Times New Roman"/>
          <w:sz w:val="28"/>
          <w:szCs w:val="28"/>
        </w:rPr>
        <w:t>«</w:t>
      </w:r>
      <w:r w:rsidR="009B423B" w:rsidRPr="009B42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B423B">
        <w:rPr>
          <w:rFonts w:ascii="Times New Roman" w:hAnsi="Times New Roman" w:cs="Times New Roman"/>
          <w:sz w:val="28"/>
          <w:szCs w:val="28"/>
        </w:rPr>
        <w:t>»</w:t>
      </w:r>
      <w:r w:rsidR="00E2144D">
        <w:rPr>
          <w:rFonts w:ascii="Times New Roman" w:hAnsi="Times New Roman" w:cs="Times New Roman"/>
          <w:sz w:val="28"/>
          <w:szCs w:val="28"/>
        </w:rPr>
        <w:t xml:space="preserve">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2144D" w:rsidRPr="00E2144D">
        <w:rPr>
          <w:rFonts w:ascii="Times New Roman" w:hAnsi="Times New Roman" w:cs="Times New Roman"/>
          <w:sz w:val="28"/>
          <w:szCs w:val="28"/>
        </w:rPr>
        <w:t>от 30.10.2006 №2295 «Об установлении единого типа ограждений и содержании строительных площадок города Казани»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 w:rsidRPr="00BD3B0A">
        <w:rPr>
          <w:rFonts w:ascii="Times New Roman" w:hAnsi="Times New Roman" w:cs="Times New Roman"/>
          <w:sz w:val="28"/>
          <w:szCs w:val="28"/>
        </w:rPr>
        <w:t>(с учетом изменений, внесенных в него постановлени</w:t>
      </w:r>
      <w:r w:rsidR="003761DB">
        <w:rPr>
          <w:rFonts w:ascii="Times New Roman" w:hAnsi="Times New Roman" w:cs="Times New Roman"/>
          <w:sz w:val="28"/>
          <w:szCs w:val="28"/>
        </w:rPr>
        <w:t>ями Исполнительного комитета г.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Казани от </w:t>
      </w:r>
      <w:r w:rsidR="00E2144D">
        <w:rPr>
          <w:rFonts w:ascii="Times New Roman" w:hAnsi="Times New Roman" w:cs="Times New Roman"/>
          <w:sz w:val="28"/>
          <w:szCs w:val="28"/>
        </w:rPr>
        <w:t>29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1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07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BD3B0A" w:rsidRPr="00BD3B0A">
        <w:rPr>
          <w:rFonts w:ascii="Times New Roman" w:hAnsi="Times New Roman" w:cs="Times New Roman"/>
          <w:sz w:val="28"/>
          <w:szCs w:val="28"/>
        </w:rPr>
        <w:t>1</w:t>
      </w:r>
      <w:r w:rsidR="00E2144D">
        <w:rPr>
          <w:rFonts w:ascii="Times New Roman" w:hAnsi="Times New Roman" w:cs="Times New Roman"/>
          <w:sz w:val="28"/>
          <w:szCs w:val="28"/>
        </w:rPr>
        <w:t>43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</w:t>
      </w:r>
      <w:r w:rsidR="00E214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214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>от 0</w:t>
      </w:r>
      <w:r w:rsidR="00E2144D">
        <w:rPr>
          <w:rFonts w:ascii="Times New Roman" w:hAnsi="Times New Roman" w:cs="Times New Roman"/>
          <w:sz w:val="28"/>
          <w:szCs w:val="28"/>
        </w:rPr>
        <w:t>6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2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08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586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от </w:t>
      </w:r>
      <w:r w:rsidR="00E2144D">
        <w:rPr>
          <w:rFonts w:ascii="Times New Roman" w:hAnsi="Times New Roman" w:cs="Times New Roman"/>
          <w:sz w:val="28"/>
          <w:szCs w:val="28"/>
        </w:rPr>
        <w:t>15</w:t>
      </w:r>
      <w:r w:rsidR="00BD3B0A" w:rsidRPr="00BD3B0A">
        <w:rPr>
          <w:rFonts w:ascii="Times New Roman" w:hAnsi="Times New Roman" w:cs="Times New Roman"/>
          <w:sz w:val="28"/>
          <w:szCs w:val="28"/>
        </w:rPr>
        <w:t>.</w:t>
      </w:r>
      <w:r w:rsidR="00E2144D">
        <w:rPr>
          <w:rFonts w:ascii="Times New Roman" w:hAnsi="Times New Roman" w:cs="Times New Roman"/>
          <w:sz w:val="28"/>
          <w:szCs w:val="28"/>
        </w:rPr>
        <w:t>07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08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3480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от </w:t>
      </w:r>
      <w:r w:rsidR="00E2144D">
        <w:rPr>
          <w:rFonts w:ascii="Times New Roman" w:hAnsi="Times New Roman" w:cs="Times New Roman"/>
          <w:sz w:val="28"/>
          <w:szCs w:val="28"/>
        </w:rPr>
        <w:t>12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9</w:t>
      </w:r>
      <w:r w:rsidR="00BD3B0A" w:rsidRPr="00BD3B0A">
        <w:rPr>
          <w:rFonts w:ascii="Times New Roman" w:hAnsi="Times New Roman" w:cs="Times New Roman"/>
          <w:sz w:val="28"/>
          <w:szCs w:val="28"/>
        </w:rPr>
        <w:t>.201</w:t>
      </w:r>
      <w:r w:rsidR="00E2144D">
        <w:rPr>
          <w:rFonts w:ascii="Times New Roman" w:hAnsi="Times New Roman" w:cs="Times New Roman"/>
          <w:sz w:val="28"/>
          <w:szCs w:val="28"/>
        </w:rPr>
        <w:t>3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8019</w:t>
      </w:r>
      <w:r w:rsidR="00BD3B0A" w:rsidRPr="00BD3B0A">
        <w:rPr>
          <w:rFonts w:ascii="Times New Roman" w:hAnsi="Times New Roman" w:cs="Times New Roman"/>
          <w:sz w:val="28"/>
          <w:szCs w:val="28"/>
        </w:rPr>
        <w:t>, от 26.02.201</w:t>
      </w:r>
      <w:r w:rsidR="00E2144D">
        <w:rPr>
          <w:rFonts w:ascii="Times New Roman" w:hAnsi="Times New Roman" w:cs="Times New Roman"/>
          <w:sz w:val="28"/>
          <w:szCs w:val="28"/>
        </w:rPr>
        <w:t>5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1073)</w:t>
      </w:r>
      <w:r w:rsidRPr="00104753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82DB9" w:rsidRDefault="003761DB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82DB9">
        <w:rPr>
          <w:rFonts w:ascii="Times New Roman" w:hAnsi="Times New Roman" w:cs="Times New Roman"/>
          <w:sz w:val="28"/>
          <w:szCs w:val="28"/>
        </w:rPr>
        <w:t>в приложении №1:</w:t>
      </w:r>
    </w:p>
    <w:p w:rsidR="00582DB9" w:rsidRDefault="00582DB9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 изложить в следующей редакции:</w:t>
      </w:r>
    </w:p>
    <w:p w:rsidR="004311DE" w:rsidRPr="004311DE" w:rsidRDefault="00582DB9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11DE" w:rsidRPr="004311DE">
        <w:rPr>
          <w:rFonts w:ascii="Times New Roman" w:hAnsi="Times New Roman" w:cs="Times New Roman"/>
          <w:sz w:val="28"/>
          <w:szCs w:val="28"/>
        </w:rPr>
        <w:t>1. В целях обеспечения безопасности при проведении строительных работ, улучшения эстетики городской среды организация и выполнение работ в строительном производстве (ремонт, строительство или реконструкция) должны осуществляться застройщиком с соблюдением требований законодательства Российской Федерации об охране труда, иных действующих нормативных правовых актов, настоящего постановления, а также при наличии следующих документов:</w:t>
      </w:r>
    </w:p>
    <w:p w:rsidR="004311DE" w:rsidRPr="004311DE" w:rsidRDefault="0096737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311DE" w:rsidRPr="004311DE">
        <w:rPr>
          <w:rFonts w:ascii="Times New Roman" w:hAnsi="Times New Roman" w:cs="Times New Roman"/>
          <w:sz w:val="28"/>
          <w:szCs w:val="28"/>
        </w:rPr>
        <w:t xml:space="preserve"> для установки ограждения строительной площадки – проектной документации, разрешения на проведение строительных работ;</w:t>
      </w:r>
    </w:p>
    <w:p w:rsidR="00582DB9" w:rsidRDefault="0096737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311DE" w:rsidRPr="004311DE">
        <w:rPr>
          <w:rFonts w:ascii="Times New Roman" w:hAnsi="Times New Roman" w:cs="Times New Roman"/>
          <w:sz w:val="28"/>
          <w:szCs w:val="28"/>
        </w:rPr>
        <w:t xml:space="preserve"> для размещения строительной сетки – эскизного предложения (паспорта) цветового решения фасадов здания, согласованного Управлением </w:t>
      </w:r>
      <w:r w:rsidR="004311DE" w:rsidRPr="004311DE"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Исполнительного комитета г.Казани, ордера на производство отделочных работ (для объектов капитального ремонта) или разрешения н</w:t>
      </w:r>
      <w:r w:rsidR="004311DE">
        <w:rPr>
          <w:rFonts w:ascii="Times New Roman" w:hAnsi="Times New Roman" w:cs="Times New Roman"/>
          <w:sz w:val="28"/>
          <w:szCs w:val="28"/>
        </w:rPr>
        <w:t>а проведение строительных работ»;</w:t>
      </w:r>
    </w:p>
    <w:p w:rsidR="004311DE" w:rsidRDefault="004311DE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1.1 следующего содержания:</w:t>
      </w:r>
    </w:p>
    <w:p w:rsidR="00041D26" w:rsidRPr="00041D26" w:rsidRDefault="004311DE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1D26" w:rsidRPr="00041D26">
        <w:rPr>
          <w:rFonts w:ascii="Times New Roman" w:hAnsi="Times New Roman" w:cs="Times New Roman"/>
          <w:sz w:val="28"/>
          <w:szCs w:val="28"/>
        </w:rPr>
        <w:t>1.1. До начала, а также в период производства строительных, ремонтных и иных видов работ застройщику необходимо: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1) установить по всему периметру территории строительной площадки ограждение;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2) обеспечить общую устойчивость, прочность, надежность, эксплуатационную безопасность ограждения строительной площадки, ежедневно следить за его надлежащим техническим состоянием, очищать от грязи, снега, наледи, информационно-печатной продукции и граффити;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3) разместить при въезде на территорию строительной площадки информационный щит;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4) обеспечить устройство временных тротуаров для пешеходов;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5) обеспечить наружное освещение по периметру строительной площадки;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6) 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7)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8) обеспечить соблюдение требований законодательства при обращении с отходами производства и потребления;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9) обеспечить вывоз снега, убранного с территории строительной площадки, не содержащего отходы, на снегоплавильные станции или в специально отведенные места, согласованные в установленном порядке;</w:t>
      </w:r>
    </w:p>
    <w:p w:rsidR="00041D26" w:rsidRP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10) 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4311DE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26">
        <w:rPr>
          <w:rFonts w:ascii="Times New Roman" w:hAnsi="Times New Roman" w:cs="Times New Roman"/>
          <w:sz w:val="28"/>
          <w:szCs w:val="28"/>
        </w:rPr>
        <w:t>11) обеспечить при производстве работ сохранность действующих подземных инженерных коммуникаций, сетей наружного освещения, зеленых насажд</w:t>
      </w:r>
      <w:r>
        <w:rPr>
          <w:rFonts w:ascii="Times New Roman" w:hAnsi="Times New Roman" w:cs="Times New Roman"/>
          <w:sz w:val="28"/>
          <w:szCs w:val="28"/>
        </w:rPr>
        <w:t>ений и малых архитектурных форм»;</w:t>
      </w:r>
    </w:p>
    <w:p w:rsidR="00041D26" w:rsidRDefault="00041D2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700D54">
        <w:rPr>
          <w:rFonts w:ascii="Times New Roman" w:hAnsi="Times New Roman" w:cs="Times New Roman"/>
          <w:sz w:val="28"/>
          <w:szCs w:val="28"/>
        </w:rPr>
        <w:t>дополнить пунктом 1.2 следующего содержания: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D54">
        <w:rPr>
          <w:rFonts w:ascii="Times New Roman" w:hAnsi="Times New Roman" w:cs="Times New Roman"/>
          <w:sz w:val="28"/>
          <w:szCs w:val="28"/>
        </w:rPr>
        <w:t>1.2. Строительная площадка должна быть оборудована также постом охраны, биотуалетом, иными помещениями и оборудованием для надлежащего производства строительных работ и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1.1.4. абзац 4 пункта 1 считать пунктом 1.3 и изложить его в следующей редакции: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D54">
        <w:rPr>
          <w:rFonts w:ascii="Times New Roman" w:hAnsi="Times New Roman" w:cs="Times New Roman"/>
          <w:sz w:val="28"/>
          <w:szCs w:val="28"/>
        </w:rPr>
        <w:t>1.3. Территория строительной площадки, участки работ и рабочие места, проезды и подходы к ним в темное время суток должны быть освещены, оборудованы предупреждающими знаками в соответствии с требованиями государственных станда</w:t>
      </w:r>
      <w:r>
        <w:rPr>
          <w:rFonts w:ascii="Times New Roman" w:hAnsi="Times New Roman" w:cs="Times New Roman"/>
          <w:sz w:val="28"/>
          <w:szCs w:val="28"/>
        </w:rPr>
        <w:t>ртов, действующих норм и правил»;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абзац 5 пункта 1 считать пунктом 1.4 и изложить его в следующей редакции: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D54">
        <w:rPr>
          <w:rFonts w:ascii="Times New Roman" w:hAnsi="Times New Roman" w:cs="Times New Roman"/>
          <w:sz w:val="28"/>
          <w:szCs w:val="28"/>
        </w:rPr>
        <w:t>Своевременно, но не реже чем один раз в квартал необходимо проводить мероприятия по поддержанию в надлежащем состоянии ограждения, строительной сетки, лесов подсветки и оборудования строительной площадки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1.1.6. абзац 6</w:t>
      </w:r>
      <w:r w:rsidR="00D96582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 считать пунктом 1.5;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абзац 7 </w:t>
      </w:r>
      <w:r w:rsidR="00D96582">
        <w:rPr>
          <w:rFonts w:ascii="Times New Roman" w:hAnsi="Times New Roman" w:cs="Times New Roman"/>
          <w:sz w:val="28"/>
          <w:szCs w:val="28"/>
        </w:rPr>
        <w:t xml:space="preserve">пункта 1 </w:t>
      </w:r>
      <w:r>
        <w:rPr>
          <w:rFonts w:ascii="Times New Roman" w:hAnsi="Times New Roman" w:cs="Times New Roman"/>
          <w:sz w:val="28"/>
          <w:szCs w:val="28"/>
        </w:rPr>
        <w:t>считать пунктом 1.6;</w:t>
      </w:r>
    </w:p>
    <w:p w:rsidR="00700D54" w:rsidRDefault="00700D54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</w:t>
      </w:r>
      <w:r w:rsidR="00661025">
        <w:rPr>
          <w:rFonts w:ascii="Times New Roman" w:hAnsi="Times New Roman" w:cs="Times New Roman"/>
          <w:sz w:val="28"/>
          <w:szCs w:val="28"/>
        </w:rPr>
        <w:t>дополнить пунктами 1.7, 1.8</w:t>
      </w:r>
      <w:r w:rsidR="00967376">
        <w:rPr>
          <w:rFonts w:ascii="Times New Roman" w:hAnsi="Times New Roman" w:cs="Times New Roman"/>
          <w:sz w:val="28"/>
          <w:szCs w:val="28"/>
        </w:rPr>
        <w:t>, 1.9</w:t>
      </w:r>
      <w:r w:rsidR="006610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61025" w:rsidRPr="00661025" w:rsidRDefault="00661025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1025">
        <w:rPr>
          <w:rFonts w:ascii="Times New Roman" w:hAnsi="Times New Roman" w:cs="Times New Roman"/>
          <w:sz w:val="28"/>
          <w:szCs w:val="28"/>
        </w:rPr>
        <w:t>1.7.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должны размещаться в пределах строительных площадок в соответствии с проектом организации строительства.</w:t>
      </w:r>
    </w:p>
    <w:p w:rsidR="00967376" w:rsidRDefault="00661025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25">
        <w:rPr>
          <w:rFonts w:ascii="Times New Roman" w:hAnsi="Times New Roman" w:cs="Times New Roman"/>
          <w:sz w:val="28"/>
          <w:szCs w:val="28"/>
        </w:rPr>
        <w:t>1.8. По окончании строительных работ застройщику необходимо восстановить разрушенные и поврежденные при их производстве элементы благоустройства (дорожные покрытия, зеленые насаждения, газоны, тротуары, откосы, малые архитектурные формы и иные)</w:t>
      </w:r>
      <w:r w:rsidR="00967376">
        <w:rPr>
          <w:rFonts w:ascii="Times New Roman" w:hAnsi="Times New Roman" w:cs="Times New Roman"/>
          <w:sz w:val="28"/>
          <w:szCs w:val="28"/>
        </w:rPr>
        <w:t>;</w:t>
      </w:r>
    </w:p>
    <w:p w:rsidR="00661025" w:rsidRDefault="0096737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967376">
        <w:rPr>
          <w:rFonts w:ascii="Times New Roman" w:hAnsi="Times New Roman" w:cs="Times New Roman"/>
          <w:sz w:val="28"/>
          <w:szCs w:val="28"/>
        </w:rPr>
        <w:t>Объекты незавершенного строительства, на которых работы не ведутся, должны быть закрыты строит</w:t>
      </w:r>
      <w:r>
        <w:rPr>
          <w:rFonts w:ascii="Times New Roman" w:hAnsi="Times New Roman" w:cs="Times New Roman"/>
          <w:sz w:val="28"/>
          <w:szCs w:val="28"/>
        </w:rPr>
        <w:t>ельными сетками</w:t>
      </w:r>
      <w:r w:rsidR="00661025">
        <w:rPr>
          <w:rFonts w:ascii="Times New Roman" w:hAnsi="Times New Roman" w:cs="Times New Roman"/>
          <w:sz w:val="28"/>
          <w:szCs w:val="28"/>
        </w:rPr>
        <w:t>»;</w:t>
      </w:r>
    </w:p>
    <w:p w:rsidR="00661025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 пункт 2 изложить в следующей редакции:</w:t>
      </w:r>
    </w:p>
    <w:p w:rsidR="00BF37D6" w:rsidRP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37D6">
        <w:rPr>
          <w:rFonts w:ascii="Times New Roman" w:hAnsi="Times New Roman" w:cs="Times New Roman"/>
          <w:sz w:val="28"/>
          <w:szCs w:val="28"/>
        </w:rPr>
        <w:t>2. Установка и содержание (эксплуатация) ограждения строительной площадки осуществляются в соответствии с проектом организации строительства, требованиями настоящего постановления, при обязательном наличии информационного щита строительного объекта (паспорта объекта) размером 2000 х 3000 мм на ограждении или в соответствии с приложениями №2, 3, 4 к настоящему постановлению, содержащего следующую информацию:</w:t>
      </w:r>
    </w:p>
    <w:p w:rsidR="00BF37D6" w:rsidRP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D6">
        <w:rPr>
          <w:rFonts w:ascii="Times New Roman" w:hAnsi="Times New Roman" w:cs="Times New Roman"/>
          <w:sz w:val="28"/>
          <w:szCs w:val="28"/>
        </w:rPr>
        <w:t>1) адрес и наименование строящегося объекта;</w:t>
      </w:r>
    </w:p>
    <w:p w:rsidR="00BF37D6" w:rsidRP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D6">
        <w:rPr>
          <w:rFonts w:ascii="Times New Roman" w:hAnsi="Times New Roman" w:cs="Times New Roman"/>
          <w:sz w:val="28"/>
          <w:szCs w:val="28"/>
        </w:rPr>
        <w:t>2) графическое изображение строящегося объекта с его краткой характеристикой и указанием автора проекта;</w:t>
      </w:r>
    </w:p>
    <w:p w:rsidR="00BF37D6" w:rsidRP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D6">
        <w:rPr>
          <w:rFonts w:ascii="Times New Roman" w:hAnsi="Times New Roman" w:cs="Times New Roman"/>
          <w:sz w:val="28"/>
          <w:szCs w:val="28"/>
        </w:rPr>
        <w:t>3) наименование заказчика, генерального подрядчика с указанием номеров телефонов;</w:t>
      </w:r>
    </w:p>
    <w:p w:rsidR="00BF37D6" w:rsidRP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D6">
        <w:rPr>
          <w:rFonts w:ascii="Times New Roman" w:hAnsi="Times New Roman" w:cs="Times New Roman"/>
          <w:sz w:val="28"/>
          <w:szCs w:val="28"/>
        </w:rPr>
        <w:t>4) фамилию, имя, отчество руководителя работ, номер его телефона;</w:t>
      </w:r>
    </w:p>
    <w:p w:rsid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D6">
        <w:rPr>
          <w:rFonts w:ascii="Times New Roman" w:hAnsi="Times New Roman" w:cs="Times New Roman"/>
          <w:sz w:val="28"/>
          <w:szCs w:val="28"/>
        </w:rPr>
        <w:lastRenderedPageBreak/>
        <w:t>5) сроки н</w:t>
      </w:r>
      <w:r>
        <w:rPr>
          <w:rFonts w:ascii="Times New Roman" w:hAnsi="Times New Roman" w:cs="Times New Roman"/>
          <w:sz w:val="28"/>
          <w:szCs w:val="28"/>
        </w:rPr>
        <w:t>ачала и окончания строительства»;</w:t>
      </w:r>
    </w:p>
    <w:p w:rsidR="00BF37D6" w:rsidRDefault="00BF37D6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1.1.10. в пункте 2 абзац 7 исключить;</w:t>
      </w:r>
    </w:p>
    <w:p w:rsidR="00BF37D6" w:rsidRDefault="00D96582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1.1.11. абзацы 8, 9, 10 пункта 2 считать пунктами 2.1, 2.2, 2.3 соответственно;</w:t>
      </w:r>
    </w:p>
    <w:p w:rsid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1.1.12. абзацы 2, 3, 4, 5 пункта 3 считать пунктами 3.1, 3.2, 3.3, 3.4 соответственно;</w:t>
      </w:r>
    </w:p>
    <w:p w:rsid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1.1.13. пункт 4 изложить в следующей редакции: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6AC1">
        <w:rPr>
          <w:rFonts w:ascii="Times New Roman" w:hAnsi="Times New Roman" w:cs="Times New Roman"/>
          <w:sz w:val="28"/>
          <w:szCs w:val="28"/>
        </w:rPr>
        <w:t>4. При проведении работ по строительному производству не допускается: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1) установка строительного ограждения, не соответствующего требованиям настоящего постановления, а также без выданного в установленном порядке разрешения на проведение строительных работ;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2) установка строительных лесов из дерева (за исключением настилов) на фасадах, расположенных со стороны территорий общего пользования, выходящих на территории особого городского значения, на территориях объектов культурного наследия;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3) крепление строительных лесов к парапетам, карнизам, балконам и другим выступающим частям зданий и сооружений;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4) наличие видимых искривлений и провисаний строительной сетки.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5) организация и проведение вблизи жилой зоны строительных, ремонтных, погрузочно-разгрузочных и других работ, сопровождающихся нарушением законодательства Республики Татарстан в области соблюдения покоя граждан и тишины в ночное время,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граждан;</w:t>
      </w:r>
    </w:p>
    <w:p w:rsidR="00A76AC1" w:rsidRPr="00A76AC1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6) производить сужение или закрытие проезжей части дорог и тротуаров без соответствующего разрешения (распоряжен</w:t>
      </w:r>
      <w:r w:rsidR="00A90670">
        <w:rPr>
          <w:rFonts w:ascii="Times New Roman" w:hAnsi="Times New Roman" w:cs="Times New Roman"/>
          <w:sz w:val="28"/>
          <w:szCs w:val="28"/>
        </w:rPr>
        <w:t>ия) Исполнительного комитета г.</w:t>
      </w:r>
      <w:r w:rsidRPr="00A76AC1">
        <w:rPr>
          <w:rFonts w:ascii="Times New Roman" w:hAnsi="Times New Roman" w:cs="Times New Roman"/>
          <w:sz w:val="28"/>
          <w:szCs w:val="28"/>
        </w:rPr>
        <w:t>Казани;</w:t>
      </w:r>
    </w:p>
    <w:p w:rsidR="00BC511F" w:rsidRDefault="00A76AC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C1">
        <w:rPr>
          <w:rFonts w:ascii="Times New Roman" w:hAnsi="Times New Roman" w:cs="Times New Roman"/>
          <w:sz w:val="28"/>
          <w:szCs w:val="28"/>
        </w:rPr>
        <w:t>7) сжигать мусор и утилизировать от</w:t>
      </w:r>
      <w:r>
        <w:rPr>
          <w:rFonts w:ascii="Times New Roman" w:hAnsi="Times New Roman" w:cs="Times New Roman"/>
          <w:sz w:val="28"/>
          <w:szCs w:val="28"/>
        </w:rPr>
        <w:t>ходы строительного производства</w:t>
      </w:r>
      <w:r w:rsidR="00BC511F">
        <w:rPr>
          <w:rFonts w:ascii="Times New Roman" w:hAnsi="Times New Roman" w:cs="Times New Roman"/>
          <w:sz w:val="28"/>
          <w:szCs w:val="28"/>
        </w:rPr>
        <w:t>;</w:t>
      </w:r>
    </w:p>
    <w:p w:rsidR="00A76AC1" w:rsidRDefault="00BC511F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1F">
        <w:rPr>
          <w:rFonts w:ascii="Times New Roman" w:hAnsi="Times New Roman" w:cs="Times New Roman"/>
          <w:sz w:val="28"/>
          <w:szCs w:val="28"/>
        </w:rPr>
        <w:t>8) вынос грязи колесами автотранспорта за пределы строительной площадки</w:t>
      </w:r>
      <w:r w:rsidR="00A76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753" w:rsidRPr="00104753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2.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4C3A65" w:rsidRPr="004C3A65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3. </w:t>
      </w:r>
      <w:r w:rsidR="004C3A65" w:rsidRPr="004C3A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4C3A65" w:rsidRPr="004C3A65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="004C3A65" w:rsidRPr="004C3A65">
        <w:rPr>
          <w:rFonts w:ascii="Times New Roman" w:hAnsi="Times New Roman" w:cs="Times New Roman"/>
          <w:sz w:val="28"/>
          <w:szCs w:val="28"/>
        </w:rPr>
        <w:t>.</w:t>
      </w:r>
    </w:p>
    <w:p w:rsidR="00104753" w:rsidRDefault="00104753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9673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041D2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3B" w:rsidRDefault="00CC503B" w:rsidP="003D69AA">
      <w:pPr>
        <w:spacing w:after="0" w:line="240" w:lineRule="auto"/>
      </w:pPr>
      <w:r>
        <w:separator/>
      </w:r>
    </w:p>
  </w:endnote>
  <w:endnote w:type="continuationSeparator" w:id="0">
    <w:p w:rsidR="00CC503B" w:rsidRDefault="00CC503B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3B" w:rsidRDefault="00CC503B" w:rsidP="003D69AA">
      <w:pPr>
        <w:spacing w:after="0" w:line="240" w:lineRule="auto"/>
      </w:pPr>
      <w:r>
        <w:separator/>
      </w:r>
    </w:p>
  </w:footnote>
  <w:footnote w:type="continuationSeparator" w:id="0">
    <w:p w:rsidR="00CC503B" w:rsidRDefault="00CC503B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A90670">
          <w:rPr>
            <w:rFonts w:ascii="Arial" w:hAnsi="Arial" w:cs="Arial"/>
            <w:noProof/>
            <w:sz w:val="24"/>
            <w:szCs w:val="24"/>
          </w:rPr>
          <w:t>4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CC503B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7"/>
    <w:rsid w:val="00041D26"/>
    <w:rsid w:val="000B6737"/>
    <w:rsid w:val="00104753"/>
    <w:rsid w:val="001279DD"/>
    <w:rsid w:val="001D33C8"/>
    <w:rsid w:val="001E09BD"/>
    <w:rsid w:val="002A6F47"/>
    <w:rsid w:val="003012B1"/>
    <w:rsid w:val="00301878"/>
    <w:rsid w:val="003761DB"/>
    <w:rsid w:val="00391C23"/>
    <w:rsid w:val="003D69AA"/>
    <w:rsid w:val="004311DE"/>
    <w:rsid w:val="004A1EF3"/>
    <w:rsid w:val="004C3A65"/>
    <w:rsid w:val="00582DB9"/>
    <w:rsid w:val="005B21AC"/>
    <w:rsid w:val="00661025"/>
    <w:rsid w:val="006B4632"/>
    <w:rsid w:val="00700D54"/>
    <w:rsid w:val="0072491A"/>
    <w:rsid w:val="00753214"/>
    <w:rsid w:val="00797637"/>
    <w:rsid w:val="00840A2F"/>
    <w:rsid w:val="008C2029"/>
    <w:rsid w:val="0090121D"/>
    <w:rsid w:val="00967376"/>
    <w:rsid w:val="009B423B"/>
    <w:rsid w:val="009D114A"/>
    <w:rsid w:val="00A34B16"/>
    <w:rsid w:val="00A560C9"/>
    <w:rsid w:val="00A76AC1"/>
    <w:rsid w:val="00A90670"/>
    <w:rsid w:val="00AB78FB"/>
    <w:rsid w:val="00BA45BD"/>
    <w:rsid w:val="00BC511F"/>
    <w:rsid w:val="00BD1654"/>
    <w:rsid w:val="00BD3B0A"/>
    <w:rsid w:val="00BF37D6"/>
    <w:rsid w:val="00CC503B"/>
    <w:rsid w:val="00D06029"/>
    <w:rsid w:val="00D27403"/>
    <w:rsid w:val="00D27742"/>
    <w:rsid w:val="00D914D7"/>
    <w:rsid w:val="00D96582"/>
    <w:rsid w:val="00E2144D"/>
    <w:rsid w:val="00E309B7"/>
    <w:rsid w:val="00EA43B1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6C01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21</cp:revision>
  <cp:lastPrinted>2023-02-08T12:58:00Z</cp:lastPrinted>
  <dcterms:created xsi:type="dcterms:W3CDTF">2020-07-15T14:19:00Z</dcterms:created>
  <dcterms:modified xsi:type="dcterms:W3CDTF">2023-02-09T05:08:00Z</dcterms:modified>
</cp:coreProperties>
</file>