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445B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F1999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9E5C172" w14:textId="77777777" w:rsidR="0068338A" w:rsidRPr="009F1AEC" w:rsidRDefault="0068338A" w:rsidP="00724CF0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E3B1B76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C997109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9220B7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FDDA09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A23EAB" w14:textId="77777777" w:rsidR="0068338A" w:rsidRPr="009F1AEC" w:rsidRDefault="0068338A">
      <w:pPr>
        <w:spacing w:line="288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54B1730" w14:textId="77777777"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14:paraId="1CC569F3" w14:textId="77777777" w:rsidR="0068338A" w:rsidRPr="00724CF0" w:rsidRDefault="0068338A">
      <w:pPr>
        <w:pStyle w:val="a6"/>
        <w:spacing w:line="288" w:lineRule="auto"/>
        <w:ind w:left="0"/>
        <w:jc w:val="center"/>
        <w:rPr>
          <w:b/>
          <w:sz w:val="28"/>
          <w:szCs w:val="28"/>
        </w:rPr>
      </w:pPr>
    </w:p>
    <w:p w14:paraId="5C7E5D20" w14:textId="77777777" w:rsidR="00E6580B" w:rsidRPr="00724CF0" w:rsidRDefault="00E6580B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14:paraId="7F62CA5E" w14:textId="77777777" w:rsidR="00386172" w:rsidRDefault="00E6580B" w:rsidP="00386172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г.Казани от </w:t>
      </w:r>
      <w:r w:rsidR="009D39D3">
        <w:rPr>
          <w:rFonts w:ascii="Times New Roman" w:hAnsi="Times New Roman" w:cs="Times New Roman"/>
          <w:color w:val="auto"/>
          <w:sz w:val="28"/>
          <w:szCs w:val="28"/>
        </w:rPr>
        <w:t>31.03.2014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9D39D3">
        <w:rPr>
          <w:rFonts w:ascii="Times New Roman" w:hAnsi="Times New Roman" w:cs="Times New Roman"/>
          <w:color w:val="auto"/>
          <w:sz w:val="28"/>
          <w:szCs w:val="28"/>
        </w:rPr>
        <w:t>1729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CC98D1" w14:textId="0ED43E32" w:rsidR="00E6580B" w:rsidRPr="00724CF0" w:rsidRDefault="00E6580B" w:rsidP="00386172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724CF0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86172" w:rsidRPr="00386172">
        <w:rPr>
          <w:rFonts w:ascii="Times New Roman" w:hAnsi="Times New Roman" w:cs="Times New Roman"/>
          <w:color w:val="auto"/>
          <w:sz w:val="28"/>
          <w:szCs w:val="28"/>
        </w:rPr>
        <w:t>О подготовке кадров по договорам целевого обучения</w:t>
      </w:r>
      <w:r w:rsidRPr="00724CF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E0F7705" w14:textId="77777777" w:rsidR="000F2C93" w:rsidRPr="00724CF0" w:rsidRDefault="000F2C93" w:rsidP="009F1AEC">
      <w:pPr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55E6A4" w14:textId="1BDCD65B" w:rsidR="00E6580B" w:rsidRPr="00A272A1" w:rsidRDefault="00E6580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>В</w:t>
      </w:r>
      <w:r w:rsidR="005D5707" w:rsidRPr="00724CF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63AA8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</w:t>
      </w:r>
      <w:r w:rsidR="007510AA" w:rsidRPr="007510AA">
        <w:rPr>
          <w:rFonts w:ascii="Times New Roman" w:hAnsi="Times New Roman" w:cs="Times New Roman"/>
          <w:sz w:val="28"/>
          <w:szCs w:val="28"/>
        </w:rPr>
        <w:t xml:space="preserve"> </w:t>
      </w:r>
      <w:r w:rsidR="00C2183B" w:rsidRPr="00724CF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2183B" w:rsidRPr="00724CF0">
        <w:rPr>
          <w:rFonts w:ascii="Times New Roman" w:hAnsi="Times New Roman" w:cs="Times New Roman"/>
          <w:sz w:val="28"/>
          <w:szCs w:val="28"/>
        </w:rPr>
        <w:t>:</w:t>
      </w:r>
    </w:p>
    <w:p w14:paraId="047DE3AB" w14:textId="7AACD6F6" w:rsidR="00C2183B" w:rsidRPr="007510AA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24CF0">
        <w:rPr>
          <w:rFonts w:ascii="Times New Roman" w:hAnsi="Times New Roman" w:cs="Times New Roman"/>
          <w:sz w:val="28"/>
          <w:szCs w:val="28"/>
        </w:rPr>
        <w:t xml:space="preserve">1. </w:t>
      </w:r>
      <w:r w:rsidRPr="00724CF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положение о порядке заключения договора на целевое обучение между Исполнительным комитетом г.Казани и гражданином Российской Федерации с обязательством последующего трудоустройства в муниципальных учреждениях г.Казани, утвержденном постановлением Исполнительного комитета муниципального образования г.Казани от 31.03.2014 №1729 «О подготовке кадров по договорам целевого обучения»</w:t>
      </w:r>
      <w:r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162F90B6" w14:textId="77777777" w:rsidR="00216DB5" w:rsidRDefault="00C2183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7510AA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216DB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1 абзацем следующего содержания:</w:t>
      </w:r>
    </w:p>
    <w:p w14:paraId="4A71EBF7" w14:textId="6103DE57" w:rsidR="00216DB5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«Под уполномоченным органом понимается 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отраслевое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структурное подразделение Исполнительного комитета г.Казани, </w:t>
      </w:r>
      <w:r w:rsidR="00726DAA" w:rsidRPr="00726DAA">
        <w:rPr>
          <w:rFonts w:ascii="Times New Roman" w:hAnsi="Times New Roman" w:cs="Times New Roman"/>
          <w:color w:val="000000"/>
          <w:sz w:val="28"/>
          <w:szCs w:val="28"/>
        </w:rPr>
        <w:t xml:space="preserve">в чьем ведении находится 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726DAA" w:rsidRPr="00726DAA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F3CF24" w14:textId="258E240C" w:rsidR="00D84D2B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>изложить пункт 2 в следующей редакции:</w:t>
      </w:r>
    </w:p>
    <w:p w14:paraId="54FD73B1" w14:textId="66D8C015" w:rsidR="00D84D2B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Право участвовать в конкурсе по отбору граждан, претендующих на заключение договора на обучение (далее – конкурс), имеют граждане Российской Федерации, владеющие государственным языком Российской Федерации и впервые получающие высшее профессиональное образование по очной форме обучения в образовательных учреждениях.»; </w:t>
      </w:r>
      <w:r w:rsidR="00C2183B" w:rsidRPr="007510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32F47F" w14:textId="36E6E815" w:rsidR="0068338A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16DB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и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зложить пункт 3 в следующей редакции:</w:t>
      </w:r>
    </w:p>
    <w:p w14:paraId="23A1122C" w14:textId="5CEE5527" w:rsidR="00163AA8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 объявляется уполномоченным органом и проводится конкурсной комиссией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согласно приложению №1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6DA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4886B7" w14:textId="77777777" w:rsidR="009A3C9A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 w:rsidR="00216DB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 5 подпунктом «е» следующего содержания:</w:t>
      </w:r>
    </w:p>
    <w:p w14:paraId="2FB8D82D" w14:textId="2304B7DA" w:rsidR="009A3C9A" w:rsidRDefault="009A3C9A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«е) согласие об обработке персональных данных.»;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66774AF" w14:textId="6B2FF248" w:rsidR="00163AA8" w:rsidRDefault="009A3C9A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63AA8">
        <w:rPr>
          <w:rFonts w:ascii="Times New Roman" w:hAnsi="Times New Roman" w:cs="Times New Roman"/>
          <w:color w:val="000000"/>
          <w:sz w:val="28"/>
          <w:szCs w:val="28"/>
        </w:rPr>
        <w:t>ополнить пунктом 5.1 следующего содержания:</w:t>
      </w:r>
    </w:p>
    <w:p w14:paraId="29A6D186" w14:textId="67125081" w:rsidR="00163AA8" w:rsidRDefault="00163AA8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Гражданин, изъявивший желание участвовать в конкурсе и не достигший возраста 18 лет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 представляет в уполномоченный орган оформленное в письменной форме согласие своих родителей (законных представителей) на участие в конкурсе.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BD65F78" w14:textId="3CAC1486" w:rsidR="00D84D2B" w:rsidRDefault="00D84D2B" w:rsidP="00D84D2B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84D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5.2 следующего содержания:</w:t>
      </w:r>
    </w:p>
    <w:p w14:paraId="7A535438" w14:textId="77777777" w:rsidR="00216DB5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«Документы, указанные в пункте 5 настоящего Положения, представляются в уполномоченный орган гражданином лично либо посредством направления по почте до окончания срока приема документов, указанного в объявлении.</w:t>
      </w:r>
    </w:p>
    <w:p w14:paraId="44A75388" w14:textId="2734ACAE" w:rsidR="00D84D2B" w:rsidRDefault="00216DB5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основаниями для отказа гражданину в приеме документов».</w:t>
      </w:r>
    </w:p>
    <w:p w14:paraId="44813679" w14:textId="7142A165" w:rsidR="00296DA1" w:rsidRDefault="00296DA1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 7 в следующей редакции: </w:t>
      </w:r>
    </w:p>
    <w:p w14:paraId="5EBCBB64" w14:textId="77777777" w:rsidR="00D84D2B" w:rsidRDefault="00296DA1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«7. Конкурсная комиссия проводит заседания и не позднее пяти рабочих дней принимает решение о заключении договора на обучение.</w:t>
      </w:r>
    </w:p>
    <w:p w14:paraId="004BCE23" w14:textId="40D39C3D" w:rsidR="00296DA1" w:rsidRDefault="00D84D2B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 заключение договора на обучение уполномоченный орган вправе осуществить проверку достоверности и полноты персональных данных и иных сведений, включенных в документы, предоставленные гражданином в соответствии с пунктом 5 настоящего положения.</w:t>
      </w:r>
      <w:r w:rsidR="00296DA1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281EDF09" w14:textId="5B5C6B7F" w:rsidR="00296DA1" w:rsidRDefault="00296DA1" w:rsidP="00163AA8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3C9A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>пунктом 7.1 следующего содержания:</w:t>
      </w:r>
    </w:p>
    <w:p w14:paraId="4FFEF982" w14:textId="3865A6CF" w:rsidR="009A3C9A" w:rsidRDefault="00296DA1" w:rsidP="007007AE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84D2B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Гражданам, участвовавшим в конкурсе, сообщается о его результатах в течение пяти рабочих дней со дня его завершения.»;</w:t>
      </w:r>
    </w:p>
    <w:p w14:paraId="2EBD228D" w14:textId="0547656A" w:rsidR="005D167E" w:rsidRDefault="005D167E" w:rsidP="007007AE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1.9. пункт 11 изложить в следующей редакции:</w:t>
      </w:r>
    </w:p>
    <w:p w14:paraId="1F0A4BC8" w14:textId="1C1CEFB9" w:rsidR="0049338F" w:rsidRDefault="0049338F" w:rsidP="007007AE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«11.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 xml:space="preserve">Стороны договора на обучение освобождаются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исполнения обязательств по договору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на обучение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 ответственности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неисполнени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49C7">
        <w:rPr>
          <w:rFonts w:ascii="Times New Roman" w:hAnsi="Times New Roman" w:cs="Times New Roman"/>
          <w:color w:val="000000"/>
          <w:sz w:val="28"/>
          <w:szCs w:val="28"/>
        </w:rPr>
        <w:t>или исполнение обязательства сторон приостанавливается в порядке и по основаниям, установленным постановлением Правительства Российской Федерации от 13.10.2020 №1681.».</w:t>
      </w:r>
    </w:p>
    <w:p w14:paraId="60DAB46E" w14:textId="1806B9D6" w:rsidR="00C2183B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2183B" w:rsidRPr="00711D13">
        <w:rPr>
          <w:rFonts w:ascii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6" w:history="1">
        <w:r w:rsidR="009F380E" w:rsidRPr="00724CF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C2183B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148C963" w14:textId="0DEEF655" w:rsidR="00AA6831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A6831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Установить, что настоящее постановление вступает в силу с даты его опубликования и распространяется на правоотношения, возникшие с </w:t>
      </w:r>
      <w:r w:rsidR="0095431F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F274C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1.12</w:t>
      </w:r>
      <w:r w:rsidR="00AA6831" w:rsidRPr="00724CF0">
        <w:rPr>
          <w:rFonts w:ascii="Times New Roman" w:hAnsi="Times New Roman" w:cs="Times New Roman"/>
          <w:color w:val="000000" w:themeColor="text1"/>
          <w:sz w:val="28"/>
          <w:szCs w:val="28"/>
        </w:rPr>
        <w:t>.2022.</w:t>
      </w:r>
    </w:p>
    <w:p w14:paraId="2062A43F" w14:textId="07673B14" w:rsidR="00C2183B" w:rsidRPr="00724CF0" w:rsidRDefault="00711D13" w:rsidP="00724CF0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="00C2183B" w:rsidRPr="007510A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</w:t>
      </w:r>
      <w:r w:rsidR="00C2183B" w:rsidRPr="002B163D">
        <w:rPr>
          <w:rFonts w:ascii="Times New Roman" w:hAnsi="Times New Roman" w:cs="Times New Roman"/>
          <w:color w:val="000000" w:themeColor="text1"/>
          <w:sz w:val="28"/>
          <w:szCs w:val="28"/>
        </w:rPr>
        <w:t>ния возложить на заместителя Руководителя Исполнительного комитета г.Казани Г.Р.Сагитову.</w:t>
      </w:r>
    </w:p>
    <w:p w14:paraId="0343D118" w14:textId="77777777" w:rsidR="00C2183B" w:rsidRPr="009F1AEC" w:rsidRDefault="00C2183B" w:rsidP="009F1AEC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00"/>
      <w:bookmarkEnd w:id="0"/>
    </w:p>
    <w:tbl>
      <w:tblPr>
        <w:tblW w:w="10482" w:type="dxa"/>
        <w:tblInd w:w="-108" w:type="dxa"/>
        <w:tblLook w:val="04A0" w:firstRow="1" w:lastRow="0" w:firstColumn="1" w:lastColumn="0" w:noHBand="0" w:noVBand="1"/>
      </w:tblPr>
      <w:tblGrid>
        <w:gridCol w:w="108"/>
        <w:gridCol w:w="4688"/>
        <w:gridCol w:w="5096"/>
        <w:gridCol w:w="482"/>
        <w:gridCol w:w="108"/>
      </w:tblGrid>
      <w:tr w:rsidR="00DF274C" w:rsidRPr="00724CF0" w14:paraId="5F8EF755" w14:textId="77777777" w:rsidTr="0068338A">
        <w:trPr>
          <w:gridBefore w:val="1"/>
          <w:wBefore w:w="108" w:type="dxa"/>
          <w:trHeight w:val="255"/>
        </w:trPr>
        <w:tc>
          <w:tcPr>
            <w:tcW w:w="4688" w:type="dxa"/>
            <w:hideMark/>
          </w:tcPr>
          <w:p w14:paraId="5BB92EC7" w14:textId="77777777"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6" w:type="dxa"/>
            <w:gridSpan w:val="3"/>
            <w:hideMark/>
          </w:tcPr>
          <w:p w14:paraId="6A4476D0" w14:textId="77777777" w:rsidR="00DF274C" w:rsidRPr="009F1AEC" w:rsidRDefault="00DF274C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38A" w:rsidRPr="00724CF0" w14:paraId="359D9664" w14:textId="77777777" w:rsidTr="0068338A">
        <w:trPr>
          <w:gridAfter w:val="1"/>
          <w:wAfter w:w="108" w:type="dxa"/>
          <w:trHeight w:val="255"/>
        </w:trPr>
        <w:tc>
          <w:tcPr>
            <w:tcW w:w="9892" w:type="dxa"/>
            <w:gridSpan w:val="3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5849"/>
              <w:gridCol w:w="3827"/>
            </w:tblGrid>
            <w:tr w:rsidR="0068338A" w:rsidRPr="00724CF0" w14:paraId="04D07A8D" w14:textId="77777777" w:rsidTr="004E04BF">
              <w:trPr>
                <w:trHeight w:val="268"/>
              </w:trPr>
              <w:tc>
                <w:tcPr>
                  <w:tcW w:w="5849" w:type="dxa"/>
                  <w:hideMark/>
                </w:tcPr>
                <w:bookmarkEnd w:id="1"/>
                <w:p w14:paraId="0AB355B1" w14:textId="77777777" w:rsidR="0068338A" w:rsidRPr="009F1AEC" w:rsidRDefault="0068338A" w:rsidP="009F1AEC">
                  <w:pPr>
                    <w:spacing w:line="288" w:lineRule="auto"/>
                    <w:ind w:firstLine="0"/>
                    <w:contextualSpacing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Руководитель                               </w:t>
                  </w:r>
                </w:p>
              </w:tc>
              <w:tc>
                <w:tcPr>
                  <w:tcW w:w="3827" w:type="dxa"/>
                  <w:hideMark/>
                </w:tcPr>
                <w:p w14:paraId="1CEB2AAA" w14:textId="77777777" w:rsidR="0068338A" w:rsidRPr="009F1AEC" w:rsidRDefault="0068338A" w:rsidP="009F1AEC">
                  <w:pPr>
                    <w:spacing w:line="288" w:lineRule="auto"/>
                    <w:ind w:hanging="32"/>
                    <w:contextualSpacing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F1AEC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Р.Г.Гафаров</w:t>
                  </w:r>
                </w:p>
              </w:tc>
            </w:tr>
          </w:tbl>
          <w:p w14:paraId="4CFA2EF1" w14:textId="77777777"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hideMark/>
          </w:tcPr>
          <w:p w14:paraId="34E7A479" w14:textId="77777777" w:rsidR="0068338A" w:rsidRPr="009F1AEC" w:rsidRDefault="0068338A" w:rsidP="009F1AEC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C766C" w14:textId="64300F5B" w:rsidR="00D31577" w:rsidRDefault="00D315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7D7FBCE1" w14:textId="32739F37" w:rsidR="00F21002" w:rsidRDefault="00F2100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14:paraId="3DF4E4D4" w14:textId="77777777" w:rsidR="00F21002" w:rsidRPr="00C56045" w:rsidRDefault="00F21002" w:rsidP="00F21002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45">
        <w:rPr>
          <w:rStyle w:val="s10"/>
          <w:bCs/>
          <w:color w:val="000000" w:themeColor="text1"/>
          <w:sz w:val="28"/>
          <w:szCs w:val="28"/>
        </w:rPr>
        <w:lastRenderedPageBreak/>
        <w:t>Приложение №1</w:t>
      </w:r>
      <w:r w:rsidRPr="00C56045">
        <w:rPr>
          <w:bCs/>
          <w:color w:val="000000" w:themeColor="text1"/>
          <w:sz w:val="28"/>
          <w:szCs w:val="28"/>
        </w:rPr>
        <w:br/>
      </w:r>
      <w:r w:rsidRPr="00C56045">
        <w:rPr>
          <w:rStyle w:val="s10"/>
          <w:bCs/>
          <w:color w:val="000000" w:themeColor="text1"/>
          <w:sz w:val="28"/>
          <w:szCs w:val="28"/>
        </w:rPr>
        <w:t>к </w:t>
      </w:r>
      <w:hyperlink r:id="rId7" w:anchor="/document/34576143/entry/12" w:history="1">
        <w:r w:rsidRPr="0079517E">
          <w:rPr>
            <w:rStyle w:val="a3"/>
            <w:bCs/>
            <w:color w:val="000000" w:themeColor="text1"/>
            <w:sz w:val="28"/>
            <w:szCs w:val="28"/>
            <w:u w:val="none"/>
          </w:rPr>
          <w:t>постановлению</w:t>
        </w:r>
      </w:hyperlink>
      <w:r w:rsidRPr="00C56045">
        <w:rPr>
          <w:rStyle w:val="s10"/>
          <w:bCs/>
          <w:color w:val="000000" w:themeColor="text1"/>
          <w:sz w:val="28"/>
          <w:szCs w:val="28"/>
        </w:rPr>
        <w:t> Исполнительного</w:t>
      </w:r>
      <w:r w:rsidRPr="00C56045">
        <w:rPr>
          <w:bCs/>
          <w:color w:val="000000" w:themeColor="text1"/>
          <w:sz w:val="28"/>
          <w:szCs w:val="28"/>
        </w:rPr>
        <w:br/>
      </w:r>
      <w:r w:rsidRPr="00C56045">
        <w:rPr>
          <w:rStyle w:val="s10"/>
          <w:bCs/>
          <w:color w:val="000000" w:themeColor="text1"/>
          <w:sz w:val="28"/>
          <w:szCs w:val="28"/>
        </w:rPr>
        <w:t>комитета г.Казани</w:t>
      </w:r>
      <w:r w:rsidRPr="00C56045">
        <w:rPr>
          <w:bCs/>
          <w:color w:val="000000" w:themeColor="text1"/>
          <w:sz w:val="28"/>
          <w:szCs w:val="28"/>
        </w:rPr>
        <w:br/>
      </w:r>
    </w:p>
    <w:p w14:paraId="76FB624B" w14:textId="77777777" w:rsidR="00F21002" w:rsidRPr="00C56045" w:rsidRDefault="00F21002" w:rsidP="00F21002">
      <w:pPr>
        <w:pStyle w:val="s3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Состав</w:t>
      </w:r>
      <w:r w:rsidRPr="00C56045">
        <w:rPr>
          <w:color w:val="000000" w:themeColor="text1"/>
          <w:sz w:val="28"/>
          <w:szCs w:val="28"/>
        </w:rPr>
        <w:br/>
        <w:t>конкурсной комиссии по отбору граждан, претендующих на заключение договора на обучение</w:t>
      </w:r>
    </w:p>
    <w:p w14:paraId="24F6C9D0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Председатель экспертной комиссии – начальник отраслевого структурного подразделения Исполнительного комитета г. Казани, в чьем ведении находится учреждение (далее – Структурное подразделение).</w:t>
      </w:r>
    </w:p>
    <w:p w14:paraId="2AA90010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Секретарь экспертной комиссии - уполномоченный представитель Структурного подразделения.</w:t>
      </w:r>
    </w:p>
    <w:p w14:paraId="307434F0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Члены экспертной комиссии:</w:t>
      </w:r>
    </w:p>
    <w:p w14:paraId="751FADD5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заместитель начальника Структурного подразделения;</w:t>
      </w:r>
    </w:p>
    <w:p w14:paraId="5B5CABA1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 организационно-кадрового отдела Структурного подразделения;</w:t>
      </w:r>
    </w:p>
    <w:p w14:paraId="0D312505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 правового отдела Структурного подразделения;</w:t>
      </w:r>
    </w:p>
    <w:p w14:paraId="3165E904" w14:textId="77777777" w:rsidR="00F21002" w:rsidRPr="00C56045" w:rsidRDefault="00F21002" w:rsidP="00F21002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56045">
        <w:rPr>
          <w:color w:val="000000" w:themeColor="text1"/>
          <w:sz w:val="28"/>
          <w:szCs w:val="28"/>
        </w:rPr>
        <w:t>- начальники районных отделов образования (для конкурса, проводимого Управлением образования г.Казани).</w:t>
      </w:r>
    </w:p>
    <w:p w14:paraId="2DA8FAC6" w14:textId="77777777" w:rsidR="00F21002" w:rsidRPr="00C56045" w:rsidRDefault="00F21002" w:rsidP="00F2100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6A939DF" w14:textId="77777777" w:rsidR="00F21002" w:rsidRPr="00C56045" w:rsidRDefault="00F21002" w:rsidP="00F21002">
      <w:pPr>
        <w:widowControl/>
        <w:autoSpaceDE/>
        <w:autoSpaceDN/>
        <w:adjustRightInd/>
        <w:spacing w:after="160" w:line="259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560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____________________</w:t>
      </w:r>
    </w:p>
    <w:p w14:paraId="651E05D6" w14:textId="77777777" w:rsidR="00F21002" w:rsidRDefault="00F21002" w:rsidP="00F21002"/>
    <w:p w14:paraId="18AFCBD6" w14:textId="77777777" w:rsidR="00C56045" w:rsidRPr="00C56045" w:rsidRDefault="00C56045" w:rsidP="004349C7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" w:name="_GoBack"/>
      <w:bookmarkEnd w:id="2"/>
    </w:p>
    <w:sectPr w:rsidR="00C56045" w:rsidRPr="00C56045" w:rsidSect="009F1AEC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B103F" w14:textId="77777777" w:rsidR="00F643B6" w:rsidRDefault="00F643B6" w:rsidP="00724CF0">
      <w:r>
        <w:separator/>
      </w:r>
    </w:p>
  </w:endnote>
  <w:endnote w:type="continuationSeparator" w:id="0">
    <w:p w14:paraId="18459759" w14:textId="77777777" w:rsidR="00F643B6" w:rsidRDefault="00F643B6" w:rsidP="0072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15C2" w14:textId="77777777" w:rsidR="00F643B6" w:rsidRDefault="00F643B6" w:rsidP="00724CF0">
      <w:r>
        <w:separator/>
      </w:r>
    </w:p>
  </w:footnote>
  <w:footnote w:type="continuationSeparator" w:id="0">
    <w:p w14:paraId="181328FC" w14:textId="77777777" w:rsidR="00F643B6" w:rsidRDefault="00F643B6" w:rsidP="0072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24331"/>
      <w:docPartObj>
        <w:docPartGallery w:val="Page Numbers (Top of Page)"/>
        <w:docPartUnique/>
      </w:docPartObj>
    </w:sdtPr>
    <w:sdtEndPr/>
    <w:sdtContent>
      <w:p w14:paraId="5E91F4BC" w14:textId="01063265" w:rsidR="00724CF0" w:rsidRDefault="00724C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02">
          <w:rPr>
            <w:noProof/>
          </w:rPr>
          <w:t>4</w:t>
        </w:r>
        <w:r>
          <w:fldChar w:fldCharType="end"/>
        </w:r>
      </w:p>
    </w:sdtContent>
  </w:sdt>
  <w:p w14:paraId="2066C5DD" w14:textId="77777777" w:rsidR="00724CF0" w:rsidRDefault="00724C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0B"/>
    <w:rsid w:val="000047B9"/>
    <w:rsid w:val="000C31CB"/>
    <w:rsid w:val="000F2C93"/>
    <w:rsid w:val="001545A6"/>
    <w:rsid w:val="00163AA8"/>
    <w:rsid w:val="0019568F"/>
    <w:rsid w:val="001D54C0"/>
    <w:rsid w:val="001F106C"/>
    <w:rsid w:val="00204FC4"/>
    <w:rsid w:val="00212562"/>
    <w:rsid w:val="00216DB5"/>
    <w:rsid w:val="00296DA1"/>
    <w:rsid w:val="002B163D"/>
    <w:rsid w:val="002F0D77"/>
    <w:rsid w:val="00386172"/>
    <w:rsid w:val="003C49D8"/>
    <w:rsid w:val="00401514"/>
    <w:rsid w:val="00411EC3"/>
    <w:rsid w:val="004349C7"/>
    <w:rsid w:val="0044494B"/>
    <w:rsid w:val="0049338F"/>
    <w:rsid w:val="005279E0"/>
    <w:rsid w:val="005A19CF"/>
    <w:rsid w:val="005D0947"/>
    <w:rsid w:val="005D167E"/>
    <w:rsid w:val="005D3C92"/>
    <w:rsid w:val="005D5707"/>
    <w:rsid w:val="0068338A"/>
    <w:rsid w:val="006E097B"/>
    <w:rsid w:val="006E7A7B"/>
    <w:rsid w:val="007007AE"/>
    <w:rsid w:val="00711D13"/>
    <w:rsid w:val="00724CF0"/>
    <w:rsid w:val="00726DAA"/>
    <w:rsid w:val="00743693"/>
    <w:rsid w:val="007510AA"/>
    <w:rsid w:val="00752EF0"/>
    <w:rsid w:val="007D07F0"/>
    <w:rsid w:val="00883EF1"/>
    <w:rsid w:val="008B271D"/>
    <w:rsid w:val="008C42E4"/>
    <w:rsid w:val="008C7BAB"/>
    <w:rsid w:val="008D53AB"/>
    <w:rsid w:val="00927979"/>
    <w:rsid w:val="009356CD"/>
    <w:rsid w:val="0095431F"/>
    <w:rsid w:val="009A3C9A"/>
    <w:rsid w:val="009D39D3"/>
    <w:rsid w:val="009F1AEC"/>
    <w:rsid w:val="009F380E"/>
    <w:rsid w:val="00A272A1"/>
    <w:rsid w:val="00A82AB0"/>
    <w:rsid w:val="00A85E05"/>
    <w:rsid w:val="00A86B44"/>
    <w:rsid w:val="00AA6831"/>
    <w:rsid w:val="00BA5D34"/>
    <w:rsid w:val="00BE49CF"/>
    <w:rsid w:val="00BF43AA"/>
    <w:rsid w:val="00C2183B"/>
    <w:rsid w:val="00C56045"/>
    <w:rsid w:val="00C918CA"/>
    <w:rsid w:val="00D31577"/>
    <w:rsid w:val="00D84D2B"/>
    <w:rsid w:val="00DD50BE"/>
    <w:rsid w:val="00DF274C"/>
    <w:rsid w:val="00E6580B"/>
    <w:rsid w:val="00EA498A"/>
    <w:rsid w:val="00F01C23"/>
    <w:rsid w:val="00F12521"/>
    <w:rsid w:val="00F21002"/>
    <w:rsid w:val="00F643B6"/>
    <w:rsid w:val="00F87760"/>
    <w:rsid w:val="00FC4691"/>
    <w:rsid w:val="00F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11E83"/>
  <w15:chartTrackingRefBased/>
  <w15:docId w15:val="{D3048A6F-9DAE-40E2-863A-B8380AA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customStyle="1" w:styleId="indent1">
    <w:name w:val="indent_1"/>
    <w:basedOn w:val="a"/>
    <w:rsid w:val="00BE4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BE49CF"/>
  </w:style>
  <w:style w:type="paragraph" w:styleId="HTML">
    <w:name w:val="HTML Preformatted"/>
    <w:basedOn w:val="a"/>
    <w:link w:val="HTML0"/>
    <w:uiPriority w:val="99"/>
    <w:unhideWhenUsed/>
    <w:rsid w:val="00BE49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9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98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8338A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4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CF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510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0A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10AA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0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10AA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157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s1">
    <w:name w:val="s_1"/>
    <w:basedOn w:val="a"/>
    <w:rsid w:val="00D315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0">
    <w:name w:val="Emphasis"/>
    <w:basedOn w:val="a0"/>
    <w:uiPriority w:val="20"/>
    <w:qFormat/>
    <w:rsid w:val="00D31577"/>
    <w:rPr>
      <w:i/>
      <w:iCs/>
    </w:rPr>
  </w:style>
  <w:style w:type="paragraph" w:customStyle="1" w:styleId="s3">
    <w:name w:val="s_3"/>
    <w:basedOn w:val="a"/>
    <w:rsid w:val="00D315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315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4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z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2022-11-21T14:36:00Z</cp:lastPrinted>
  <dcterms:created xsi:type="dcterms:W3CDTF">2023-02-16T10:57:00Z</dcterms:created>
  <dcterms:modified xsi:type="dcterms:W3CDTF">2023-02-16T10:57:00Z</dcterms:modified>
</cp:coreProperties>
</file>