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Pr="00171754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6A91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1E087F">
        <w:rPr>
          <w:rFonts w:ascii="Times New Roman" w:hAnsi="Times New Roman" w:cs="Times New Roman"/>
          <w:sz w:val="28"/>
          <w:szCs w:val="28"/>
        </w:rPr>
        <w:t>21.10.2019 № 5365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96A91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</w:p>
    <w:p w:rsidR="001D23B9" w:rsidRDefault="00B96A91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53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«Улучшение</w:t>
      </w:r>
      <w:r w:rsidR="0092003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 w:rsidR="0092003E"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 w:rsidR="0092003E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на 2020-2022</w:t>
      </w:r>
      <w:r w:rsidR="0092003E"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A215B5">
        <w:rPr>
          <w:rFonts w:ascii="Times New Roman" w:eastAsia="Times New Roman" w:hAnsi="Times New Roman" w:cs="Times New Roman"/>
          <w:sz w:val="28"/>
          <w:szCs w:val="28"/>
          <w:lang w:eastAsia="ru-RU"/>
        </w:rPr>
        <w:t>ьей 53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5.24 Положения о системе муниципальных правовых актов, утвержденного решением Городского Совета от 21.02.2007 № 19/8,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от 21.10.2019 № 5365</w:t>
      </w:r>
      <w:r w:rsid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B96A9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5277A4"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«У</w:t>
      </w:r>
      <w:r w:rsidR="00D4527A">
        <w:rPr>
          <w:rFonts w:ascii="Times New Roman" w:hAnsi="Times New Roman" w:cs="Times New Roman"/>
          <w:sz w:val="28"/>
          <w:szCs w:val="28"/>
        </w:rPr>
        <w:t>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1E087F">
        <w:rPr>
          <w:rFonts w:ascii="Times New Roman" w:hAnsi="Times New Roman" w:cs="Times New Roman"/>
          <w:sz w:val="28"/>
          <w:szCs w:val="28"/>
        </w:rPr>
        <w:t>ные Челны на 2020-2022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0580E" w:rsidRPr="0090580E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FE6D2E">
        <w:rPr>
          <w:rFonts w:ascii="Times New Roman" w:hAnsi="Times New Roman" w:cs="Times New Roman"/>
          <w:sz w:val="28"/>
          <w:szCs w:val="28"/>
        </w:rPr>
        <w:t>й</w:t>
      </w:r>
      <w:r w:rsidR="0090580E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20.02.2021 №</w:t>
      </w:r>
      <w:r w:rsidR="00A215B5">
        <w:rPr>
          <w:rFonts w:ascii="Times New Roman" w:hAnsi="Times New Roman" w:cs="Times New Roman"/>
          <w:sz w:val="28"/>
          <w:szCs w:val="28"/>
        </w:rPr>
        <w:t xml:space="preserve"> </w:t>
      </w:r>
      <w:r w:rsidR="0090580E">
        <w:rPr>
          <w:rFonts w:ascii="Times New Roman" w:hAnsi="Times New Roman" w:cs="Times New Roman"/>
          <w:sz w:val="28"/>
          <w:szCs w:val="28"/>
        </w:rPr>
        <w:t>1207</w:t>
      </w:r>
      <w:r w:rsidR="00FE6D2E">
        <w:rPr>
          <w:rFonts w:ascii="Times New Roman" w:hAnsi="Times New Roman" w:cs="Times New Roman"/>
          <w:sz w:val="28"/>
          <w:szCs w:val="28"/>
        </w:rPr>
        <w:t xml:space="preserve">, от </w:t>
      </w:r>
      <w:r w:rsidR="00602A91">
        <w:rPr>
          <w:rFonts w:ascii="Times New Roman" w:hAnsi="Times New Roman" w:cs="Times New Roman"/>
          <w:sz w:val="28"/>
          <w:szCs w:val="28"/>
        </w:rPr>
        <w:t>04.03.2022 №</w:t>
      </w:r>
      <w:r w:rsidR="00FE6D2E">
        <w:rPr>
          <w:rFonts w:ascii="Times New Roman" w:hAnsi="Times New Roman" w:cs="Times New Roman"/>
          <w:sz w:val="28"/>
          <w:szCs w:val="28"/>
        </w:rPr>
        <w:t xml:space="preserve"> 1119</w:t>
      </w:r>
      <w:r w:rsidR="0090580E">
        <w:rPr>
          <w:rFonts w:ascii="Times New Roman" w:hAnsi="Times New Roman" w:cs="Times New Roman"/>
          <w:sz w:val="28"/>
          <w:szCs w:val="28"/>
        </w:rPr>
        <w:t>) следующие изменения: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950279" w:rsidRDefault="00C4735D" w:rsidP="0095027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финансирование </w:t>
      </w:r>
      <w:r w:rsidR="00B96A91"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программы, указанной в пункте 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950279">
        <w:rPr>
          <w:rFonts w:ascii="Times New Roman" w:hAnsi="Times New Roman" w:cs="Times New Roman"/>
          <w:sz w:val="28"/>
          <w:szCs w:val="28"/>
        </w:rPr>
        <w:t>ударственные вопросы»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 w:rsidR="00950279">
        <w:rPr>
          <w:rFonts w:ascii="Times New Roman" w:hAnsi="Times New Roman" w:cs="Times New Roman"/>
          <w:sz w:val="28"/>
          <w:szCs w:val="28"/>
        </w:rPr>
        <w:t xml:space="preserve"> на 2020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50279">
        <w:rPr>
          <w:rFonts w:ascii="Times New Roman" w:hAnsi="Times New Roman" w:cs="Times New Roman"/>
          <w:sz w:val="28"/>
          <w:szCs w:val="28"/>
        </w:rPr>
        <w:t xml:space="preserve"> руб., 2021</w:t>
      </w:r>
      <w:r w:rsidR="00571DB0">
        <w:rPr>
          <w:rFonts w:ascii="Times New Roman" w:hAnsi="Times New Roman" w:cs="Times New Roman"/>
          <w:sz w:val="28"/>
          <w:szCs w:val="28"/>
        </w:rPr>
        <w:t xml:space="preserve">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05105">
        <w:rPr>
          <w:rFonts w:ascii="Times New Roman" w:hAnsi="Times New Roman" w:cs="Times New Roman"/>
          <w:sz w:val="28"/>
          <w:szCs w:val="28"/>
        </w:rPr>
        <w:t>47,81</w:t>
      </w:r>
      <w:r w:rsidR="00950279" w:rsidRPr="00950279">
        <w:rPr>
          <w:rFonts w:ascii="Times New Roman" w:hAnsi="Times New Roman" w:cs="Times New Roman"/>
          <w:sz w:val="28"/>
          <w:szCs w:val="28"/>
        </w:rPr>
        <w:t xml:space="preserve"> тыс. руб., 2022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E60A84" w:rsidRPr="00950279">
        <w:rPr>
          <w:rFonts w:ascii="Times New Roman" w:hAnsi="Times New Roman" w:cs="Times New Roman"/>
          <w:sz w:val="28"/>
          <w:szCs w:val="28"/>
        </w:rPr>
        <w:t>–</w:t>
      </w:r>
      <w:r w:rsidR="00D4527A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FE6D2E">
        <w:rPr>
          <w:rFonts w:ascii="Times New Roman" w:hAnsi="Times New Roman" w:cs="Times New Roman"/>
          <w:sz w:val="28"/>
          <w:szCs w:val="28"/>
        </w:rPr>
        <w:t>9,27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D44E0" w:rsidRPr="00950279">
        <w:rPr>
          <w:rFonts w:ascii="Times New Roman" w:hAnsi="Times New Roman" w:cs="Times New Roman"/>
          <w:sz w:val="28"/>
          <w:szCs w:val="28"/>
        </w:rPr>
        <w:t>.</w:t>
      </w:r>
      <w:r w:rsidR="00507903" w:rsidRPr="00950279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муниципальной программе </w:t>
      </w:r>
      <w:r w:rsidR="00DE3D41">
        <w:rPr>
          <w:rFonts w:ascii="Times New Roman" w:hAnsi="Times New Roman" w:cs="Times New Roman"/>
          <w:sz w:val="28"/>
          <w:szCs w:val="28"/>
        </w:rPr>
        <w:t>«Улучшение</w:t>
      </w:r>
      <w:r w:rsidR="008D0D9D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950279">
        <w:rPr>
          <w:rFonts w:ascii="Times New Roman" w:hAnsi="Times New Roman" w:cs="Times New Roman"/>
          <w:sz w:val="28"/>
          <w:szCs w:val="28"/>
        </w:rPr>
        <w:t>на 2020-2022</w:t>
      </w:r>
      <w:r w:rsidR="00D65A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A91">
        <w:rPr>
          <w:rFonts w:ascii="Times New Roman" w:hAnsi="Times New Roman" w:cs="Times New Roman"/>
          <w:sz w:val="28"/>
          <w:szCs w:val="28"/>
        </w:rPr>
        <w:t>в главе 1 строку</w:t>
      </w:r>
      <w:r w:rsidR="001A5DAB">
        <w:rPr>
          <w:rFonts w:ascii="Times New Roman" w:hAnsi="Times New Roman" w:cs="Times New Roman"/>
          <w:sz w:val="28"/>
          <w:szCs w:val="28"/>
        </w:rPr>
        <w:t xml:space="preserve"> «</w:t>
      </w:r>
      <w:r w:rsidR="00B96A91">
        <w:rPr>
          <w:rFonts w:ascii="Times New Roman" w:hAnsi="Times New Roman" w:cs="Times New Roman"/>
          <w:sz w:val="28"/>
          <w:szCs w:val="28"/>
        </w:rPr>
        <w:t>Объемы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A215B5">
        <w:rPr>
          <w:rFonts w:ascii="Times New Roman" w:hAnsi="Times New Roman" w:cs="Times New Roman"/>
          <w:sz w:val="28"/>
          <w:szCs w:val="28"/>
        </w:rPr>
        <w:t xml:space="preserve">и </w:t>
      </w:r>
      <w:r w:rsidR="001A5DAB">
        <w:rPr>
          <w:rFonts w:ascii="Times New Roman" w:hAnsi="Times New Roman" w:cs="Times New Roman"/>
          <w:sz w:val="28"/>
          <w:szCs w:val="28"/>
        </w:rPr>
        <w:t>источники финансирования п</w:t>
      </w:r>
      <w:r w:rsidR="00B96A9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215B5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824A15">
        <w:rPr>
          <w:rFonts w:ascii="Times New Roman" w:hAnsi="Times New Roman" w:cs="Times New Roman"/>
          <w:sz w:val="28"/>
          <w:szCs w:val="28"/>
        </w:rPr>
        <w:t>»</w:t>
      </w:r>
      <w:r w:rsidR="00A2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рограммы, тыс.руб.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BA4682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47,</w:t>
            </w:r>
            <w:r w:rsidR="005051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9,92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Республиканский 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95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05105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47,81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05105" w:rsidP="00FE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FE6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9,92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B96A91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903">
        <w:rPr>
          <w:rFonts w:ascii="Times New Roman" w:hAnsi="Times New Roman" w:cs="Times New Roman"/>
          <w:sz w:val="28"/>
          <w:szCs w:val="28"/>
        </w:rPr>
        <w:t>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50279">
        <w:rPr>
          <w:rFonts w:ascii="Times New Roman" w:hAnsi="Times New Roman" w:cs="Times New Roman"/>
          <w:sz w:val="28"/>
          <w:szCs w:val="28"/>
        </w:rPr>
        <w:t>финансирования программы на 2020-2022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505105" w:rsidRPr="00505105">
        <w:rPr>
          <w:rFonts w:ascii="Times New Roman" w:hAnsi="Times New Roman" w:cs="Times New Roman"/>
          <w:sz w:val="28"/>
          <w:szCs w:val="28"/>
        </w:rPr>
        <w:t>12</w:t>
      </w:r>
      <w:r w:rsidR="00FE6D2E">
        <w:rPr>
          <w:rFonts w:ascii="Times New Roman" w:hAnsi="Times New Roman" w:cs="Times New Roman"/>
          <w:sz w:val="28"/>
          <w:szCs w:val="28"/>
        </w:rPr>
        <w:t>9,92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по</w:t>
      </w:r>
      <w:r w:rsidR="00950279">
        <w:rPr>
          <w:rFonts w:ascii="Times New Roman" w:hAnsi="Times New Roman" w:cs="Times New Roman"/>
          <w:sz w:val="28"/>
          <w:szCs w:val="28"/>
        </w:rPr>
        <w:t xml:space="preserve"> годам реализации программы 2020 год -</w:t>
      </w:r>
      <w:r w:rsidR="001952A1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 тыс. рублей,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05" w:rsidRPr="00505105">
        <w:rPr>
          <w:rFonts w:ascii="Times New Roman" w:hAnsi="Times New Roman" w:cs="Times New Roman"/>
          <w:sz w:val="28"/>
          <w:szCs w:val="28"/>
        </w:rPr>
        <w:t xml:space="preserve">47,81 </w:t>
      </w:r>
      <w:r w:rsidR="00950279">
        <w:rPr>
          <w:rFonts w:ascii="Times New Roman" w:hAnsi="Times New Roman" w:cs="Times New Roman"/>
          <w:sz w:val="28"/>
          <w:szCs w:val="28"/>
        </w:rPr>
        <w:t>тыс. рублей,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FE6D2E">
        <w:rPr>
          <w:rFonts w:ascii="Times New Roman" w:hAnsi="Times New Roman" w:cs="Times New Roman"/>
          <w:sz w:val="28"/>
          <w:szCs w:val="28"/>
        </w:rPr>
        <w:t>9,27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1E61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A215B5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825E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2750AA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50A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</w:t>
      </w:r>
      <w:r w:rsidR="00A215B5">
        <w:rPr>
          <w:rFonts w:ascii="Times New Roman" w:hAnsi="Times New Roman" w:cs="Times New Roman"/>
          <w:sz w:val="28"/>
          <w:szCs w:val="28"/>
        </w:rPr>
        <w:t xml:space="preserve">, </w:t>
      </w:r>
      <w:r w:rsidRPr="002750AA">
        <w:rPr>
          <w:rFonts w:ascii="Times New Roman" w:hAnsi="Times New Roman" w:cs="Times New Roman"/>
          <w:sz w:val="28"/>
          <w:szCs w:val="28"/>
        </w:rPr>
        <w:t xml:space="preserve"> размещение его на официальном портале правовой информации Республики Татарстан (prаvo.tatarstan.ru) и на официальном сайте города Набережные Челны в сети «Интернет».</w:t>
      </w:r>
    </w:p>
    <w:p w:rsidR="00BA4682" w:rsidRPr="0048172C" w:rsidRDefault="002750AA" w:rsidP="00BA4682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E61" w:rsidRPr="00BA1E61">
        <w:rPr>
          <w:rFonts w:ascii="Times New Roman" w:hAnsi="Times New Roman" w:cs="Times New Roman"/>
          <w:sz w:val="28"/>
          <w:szCs w:val="28"/>
        </w:rPr>
        <w:t xml:space="preserve">. </w:t>
      </w:r>
      <w:r w:rsidR="00BA4682" w:rsidRPr="00595D99">
        <w:rPr>
          <w:rFonts w:ascii="Times New Roman" w:eastAsia="Calibri" w:hAnsi="Times New Roman"/>
          <w:sz w:val="28"/>
          <w:szCs w:val="28"/>
        </w:rPr>
        <w:t xml:space="preserve">Контроль за </w:t>
      </w:r>
      <w:r w:rsidR="00BA4682">
        <w:rPr>
          <w:rFonts w:ascii="Times New Roman" w:eastAsia="Calibri" w:hAnsi="Times New Roman"/>
          <w:sz w:val="28"/>
          <w:szCs w:val="28"/>
        </w:rPr>
        <w:t xml:space="preserve">исполнением настоящего постановления возложить на </w:t>
      </w:r>
      <w:r w:rsidR="00BA4682" w:rsidRPr="00793F76">
        <w:rPr>
          <w:rFonts w:ascii="Times New Roman" w:hAnsi="Times New Roman"/>
          <w:sz w:val="28"/>
          <w:szCs w:val="28"/>
        </w:rPr>
        <w:t>заведующего сектором гражданской обороны и защиты населения Исполнительного комитета Шипееву Р.</w:t>
      </w:r>
      <w:r w:rsidR="00BA4682">
        <w:rPr>
          <w:rFonts w:ascii="Times New Roman" w:hAnsi="Times New Roman"/>
          <w:sz w:val="28"/>
          <w:szCs w:val="28"/>
        </w:rPr>
        <w:t>К.</w:t>
      </w:r>
    </w:p>
    <w:p w:rsidR="00BA1E61" w:rsidRPr="00BA1E61" w:rsidRDefault="00BA1E61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950279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950279">
        <w:rPr>
          <w:rFonts w:ascii="Times New Roman" w:hAnsi="Times New Roman" w:cs="Times New Roman"/>
          <w:sz w:val="28"/>
          <w:szCs w:val="28"/>
        </w:rPr>
        <w:t xml:space="preserve">    Ф.Ш.</w:t>
      </w:r>
      <w:r w:rsidR="00B96A91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Салахов</w:t>
      </w:r>
      <w:r w:rsidR="0040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82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Default="00BA4682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4682" w:rsidRPr="00BA4682" w:rsidRDefault="00BA4682" w:rsidP="00BA4682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A4682">
        <w:rPr>
          <w:rFonts w:ascii="Times New Roman" w:hAnsi="Times New Roman" w:cs="Times New Roman"/>
          <w:sz w:val="20"/>
          <w:szCs w:val="20"/>
        </w:rPr>
        <w:t>Нотфуллина Н.А.</w:t>
      </w:r>
    </w:p>
    <w:p w:rsidR="004F65A3" w:rsidRPr="00BA4682" w:rsidRDefault="00BA4682" w:rsidP="00BA4682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  <w:sectPr w:rsidR="004F65A3" w:rsidRPr="00BA4682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 w:rsidRPr="00BA4682">
        <w:rPr>
          <w:rFonts w:ascii="Times New Roman" w:hAnsi="Times New Roman" w:cs="Times New Roman"/>
          <w:sz w:val="20"/>
          <w:szCs w:val="20"/>
        </w:rPr>
        <w:t>30-56-77</w:t>
      </w:r>
      <w:r w:rsidR="001E7F68" w:rsidRPr="00BA4682">
        <w:rPr>
          <w:rFonts w:ascii="Times New Roman" w:hAnsi="Times New Roman" w:cs="Times New Roman"/>
          <w:sz w:val="20"/>
          <w:szCs w:val="20"/>
        </w:rPr>
        <w:t xml:space="preserve">   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50"/>
      </w:tblGrid>
      <w:tr w:rsidR="00F53743" w:rsidRPr="00F53743" w:rsidTr="0017204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17204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F53743" w:rsidRPr="00F53743" w:rsidTr="0017204A">
        <w:trPr>
          <w:trHeight w:val="405"/>
        </w:trPr>
        <w:tc>
          <w:tcPr>
            <w:tcW w:w="15481" w:type="dxa"/>
            <w:gridSpan w:val="15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6F420C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6F420C" w:rsidRDefault="006F420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BA4682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0D0B" w:rsidRPr="00F53743" w:rsidTr="0017204A">
        <w:tc>
          <w:tcPr>
            <w:tcW w:w="15481" w:type="dxa"/>
            <w:gridSpan w:val="15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A2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="00A2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Координационного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A2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образовательных организациях города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проверок, ед</w:t>
            </w:r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155ABC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</w:p>
          <w:p w:rsidR="00EF3809" w:rsidRPr="00F53743" w:rsidRDefault="00B96A91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подведомственных 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проверок, ед</w:t>
            </w:r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15481" w:type="dxa"/>
            <w:gridSpan w:val="15"/>
            <w:shd w:val="clear" w:color="auto" w:fill="auto"/>
          </w:tcPr>
          <w:p w:rsidR="00EF3809" w:rsidRDefault="00EF3809" w:rsidP="00A2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 в процессе их трудовой деятельности </w:t>
            </w:r>
          </w:p>
        </w:tc>
      </w:tr>
      <w:tr w:rsidR="00EF3809" w:rsidRPr="00F53743" w:rsidTr="0017204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155ABC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505105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28,61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0E2A63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155ABC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824A1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824A1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0E2A6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7416EB" w:rsidRPr="00F53743" w:rsidTr="0017204A">
        <w:tc>
          <w:tcPr>
            <w:tcW w:w="702" w:type="dxa"/>
            <w:shd w:val="clear" w:color="auto" w:fill="auto"/>
          </w:tcPr>
          <w:p w:rsidR="007416EB" w:rsidRDefault="002204F8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для награждения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ородском смотре-конкурсе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лучшую организацию работ по охране и условиям труда среди организаций города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EB" w:rsidRPr="00F53743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</w:tcPr>
          <w:p w:rsidR="007416EB" w:rsidRDefault="002204F8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B96A91" w:rsidP="00C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582B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посвящённого Всемирному дню охраны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B96A91" w:rsidRDefault="007416E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совещаний, ед.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F0604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обеспечения безопасности населения </w:t>
            </w:r>
          </w:p>
          <w:p w:rsidR="00EF3809" w:rsidRPr="00B96A91" w:rsidRDefault="00EF380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комитета,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F0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политики и по связям с общественностью Исполнительного комитета </w:t>
            </w:r>
          </w:p>
        </w:tc>
        <w:tc>
          <w:tcPr>
            <w:tcW w:w="1298" w:type="dxa"/>
            <w:gridSpan w:val="2"/>
          </w:tcPr>
          <w:p w:rsidR="00EF3809" w:rsidRPr="00B96A91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17204A">
        <w:tc>
          <w:tcPr>
            <w:tcW w:w="12759" w:type="dxa"/>
            <w:gridSpan w:val="12"/>
            <w:shd w:val="clear" w:color="auto" w:fill="auto"/>
          </w:tcPr>
          <w:p w:rsidR="002E0D0B" w:rsidRPr="00F53743" w:rsidRDefault="002E0D0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32,84</w:t>
            </w:r>
          </w:p>
        </w:tc>
        <w:tc>
          <w:tcPr>
            <w:tcW w:w="850" w:type="dxa"/>
          </w:tcPr>
          <w:p w:rsidR="002E0D0B" w:rsidRPr="00F53743" w:rsidRDefault="00505105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47,81</w:t>
            </w:r>
          </w:p>
        </w:tc>
        <w:tc>
          <w:tcPr>
            <w:tcW w:w="950" w:type="dxa"/>
          </w:tcPr>
          <w:p w:rsidR="002E0D0B" w:rsidRPr="00F53743" w:rsidRDefault="00BA4682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49,27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EB" w:rsidRDefault="007416EB" w:rsidP="000E2290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Аппарата,  </w:t>
      </w:r>
    </w:p>
    <w:p w:rsidR="00A740B4" w:rsidRDefault="00A740B4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67367" w:rsidRPr="000E22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делопроизводством                 </w:t>
      </w:r>
    </w:p>
    <w:p w:rsidR="000154A0" w:rsidRPr="000E2290" w:rsidRDefault="000154A0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290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</w:t>
      </w:r>
      <w:r w:rsidR="00A740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             Н.И. </w:t>
      </w:r>
      <w:r w:rsidR="00867367" w:rsidRPr="000E2290">
        <w:rPr>
          <w:rFonts w:ascii="Times New Roman" w:hAnsi="Times New Roman" w:cs="Times New Roman"/>
          <w:sz w:val="24"/>
          <w:szCs w:val="24"/>
        </w:rPr>
        <w:t>Галиева</w:t>
      </w:r>
    </w:p>
    <w:sectPr w:rsidR="000154A0" w:rsidRPr="000E2290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3FA7"/>
    <w:rsid w:val="000753D0"/>
    <w:rsid w:val="000A7DD6"/>
    <w:rsid w:val="000D343A"/>
    <w:rsid w:val="000E18D1"/>
    <w:rsid w:val="000E2290"/>
    <w:rsid w:val="000E2A63"/>
    <w:rsid w:val="000F5F40"/>
    <w:rsid w:val="000F6951"/>
    <w:rsid w:val="001265C6"/>
    <w:rsid w:val="0014247E"/>
    <w:rsid w:val="00145E16"/>
    <w:rsid w:val="00155ABC"/>
    <w:rsid w:val="00162000"/>
    <w:rsid w:val="00171754"/>
    <w:rsid w:val="0017204A"/>
    <w:rsid w:val="001952A1"/>
    <w:rsid w:val="001A32BF"/>
    <w:rsid w:val="001A5DAB"/>
    <w:rsid w:val="001B1C7D"/>
    <w:rsid w:val="001B7F11"/>
    <w:rsid w:val="001C79C4"/>
    <w:rsid w:val="001D23B9"/>
    <w:rsid w:val="001E0574"/>
    <w:rsid w:val="001E087F"/>
    <w:rsid w:val="001E7F68"/>
    <w:rsid w:val="002204F8"/>
    <w:rsid w:val="00232A8F"/>
    <w:rsid w:val="0024612B"/>
    <w:rsid w:val="002617C5"/>
    <w:rsid w:val="002750AA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01169"/>
    <w:rsid w:val="00411D2B"/>
    <w:rsid w:val="00497F43"/>
    <w:rsid w:val="004A1DE6"/>
    <w:rsid w:val="004A3419"/>
    <w:rsid w:val="004A6D91"/>
    <w:rsid w:val="004C0B98"/>
    <w:rsid w:val="004F65A3"/>
    <w:rsid w:val="00505105"/>
    <w:rsid w:val="00507903"/>
    <w:rsid w:val="005277A4"/>
    <w:rsid w:val="00530589"/>
    <w:rsid w:val="00546E70"/>
    <w:rsid w:val="00550391"/>
    <w:rsid w:val="00571DB0"/>
    <w:rsid w:val="00580F0F"/>
    <w:rsid w:val="00581A23"/>
    <w:rsid w:val="005825EC"/>
    <w:rsid w:val="0059266F"/>
    <w:rsid w:val="005B5464"/>
    <w:rsid w:val="005E2995"/>
    <w:rsid w:val="00602A91"/>
    <w:rsid w:val="006136F4"/>
    <w:rsid w:val="00617759"/>
    <w:rsid w:val="006F420C"/>
    <w:rsid w:val="007075F0"/>
    <w:rsid w:val="00714D0B"/>
    <w:rsid w:val="00730489"/>
    <w:rsid w:val="007416EB"/>
    <w:rsid w:val="00782B35"/>
    <w:rsid w:val="007B66B9"/>
    <w:rsid w:val="007F3AF9"/>
    <w:rsid w:val="00806B70"/>
    <w:rsid w:val="00824A15"/>
    <w:rsid w:val="0082526D"/>
    <w:rsid w:val="00833FFE"/>
    <w:rsid w:val="00867367"/>
    <w:rsid w:val="008D0D9D"/>
    <w:rsid w:val="0090580E"/>
    <w:rsid w:val="00906464"/>
    <w:rsid w:val="0092003E"/>
    <w:rsid w:val="00930BF4"/>
    <w:rsid w:val="009350DD"/>
    <w:rsid w:val="00941F1D"/>
    <w:rsid w:val="00950279"/>
    <w:rsid w:val="0095608F"/>
    <w:rsid w:val="00974F5B"/>
    <w:rsid w:val="00982315"/>
    <w:rsid w:val="00A215B5"/>
    <w:rsid w:val="00A740B4"/>
    <w:rsid w:val="00AB5C5C"/>
    <w:rsid w:val="00AF7A4A"/>
    <w:rsid w:val="00B72001"/>
    <w:rsid w:val="00B82539"/>
    <w:rsid w:val="00B83A06"/>
    <w:rsid w:val="00B96A91"/>
    <w:rsid w:val="00B96F06"/>
    <w:rsid w:val="00BA1E61"/>
    <w:rsid w:val="00BA4682"/>
    <w:rsid w:val="00BB0CA9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CF582B"/>
    <w:rsid w:val="00D23D27"/>
    <w:rsid w:val="00D27322"/>
    <w:rsid w:val="00D358FC"/>
    <w:rsid w:val="00D4527A"/>
    <w:rsid w:val="00D52882"/>
    <w:rsid w:val="00D54395"/>
    <w:rsid w:val="00D65AA3"/>
    <w:rsid w:val="00D76E32"/>
    <w:rsid w:val="00D9495E"/>
    <w:rsid w:val="00DB2C99"/>
    <w:rsid w:val="00DE3D41"/>
    <w:rsid w:val="00DE4BC3"/>
    <w:rsid w:val="00E149DE"/>
    <w:rsid w:val="00E16623"/>
    <w:rsid w:val="00E371FB"/>
    <w:rsid w:val="00E60A84"/>
    <w:rsid w:val="00E62DF9"/>
    <w:rsid w:val="00E6626E"/>
    <w:rsid w:val="00E72C67"/>
    <w:rsid w:val="00E87F6A"/>
    <w:rsid w:val="00E95CD3"/>
    <w:rsid w:val="00EA57DE"/>
    <w:rsid w:val="00EB35D3"/>
    <w:rsid w:val="00EC678D"/>
    <w:rsid w:val="00EC787D"/>
    <w:rsid w:val="00ED3C06"/>
    <w:rsid w:val="00ED44E0"/>
    <w:rsid w:val="00EF3809"/>
    <w:rsid w:val="00F00C5A"/>
    <w:rsid w:val="00F06046"/>
    <w:rsid w:val="00F21BB8"/>
    <w:rsid w:val="00F36D4D"/>
    <w:rsid w:val="00F53743"/>
    <w:rsid w:val="00F8542C"/>
    <w:rsid w:val="00FC4E15"/>
    <w:rsid w:val="00FD7AE3"/>
    <w:rsid w:val="00FE3795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098E-7B48-445C-8C90-482C3AED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Шикина Лилия Ильгизовна</cp:lastModifiedBy>
  <cp:revision>15</cp:revision>
  <cp:lastPrinted>2023-02-16T10:56:00Z</cp:lastPrinted>
  <dcterms:created xsi:type="dcterms:W3CDTF">2023-02-14T06:09:00Z</dcterms:created>
  <dcterms:modified xsi:type="dcterms:W3CDTF">2023-02-16T12:26:00Z</dcterms:modified>
</cp:coreProperties>
</file>