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5C1" w:rsidRDefault="002B05C1" w:rsidP="002B05C1">
      <w:pPr>
        <w:tabs>
          <w:tab w:val="left" w:pos="6379"/>
        </w:tabs>
        <w:jc w:val="both"/>
        <w:rPr>
          <w:sz w:val="26"/>
          <w:szCs w:val="26"/>
        </w:rPr>
      </w:pPr>
      <w:bookmarkStart w:id="0" w:name="_GoBack"/>
      <w:bookmarkEnd w:id="0"/>
      <w:r w:rsidRPr="00765EDA">
        <w:rPr>
          <w:sz w:val="26"/>
          <w:szCs w:val="26"/>
        </w:rPr>
        <w:t xml:space="preserve">О внесении изменений в </w:t>
      </w:r>
      <w:r>
        <w:rPr>
          <w:sz w:val="26"/>
          <w:szCs w:val="26"/>
        </w:rPr>
        <w:t>муниципальную</w:t>
      </w:r>
    </w:p>
    <w:p w:rsidR="002B05C1" w:rsidRDefault="002B05C1" w:rsidP="002B05C1">
      <w:pPr>
        <w:tabs>
          <w:tab w:val="left" w:pos="6379"/>
        </w:tabs>
        <w:jc w:val="both"/>
        <w:rPr>
          <w:sz w:val="26"/>
          <w:szCs w:val="26"/>
        </w:rPr>
      </w:pPr>
      <w:r>
        <w:rPr>
          <w:sz w:val="26"/>
          <w:szCs w:val="26"/>
        </w:rPr>
        <w:t>адресную программу капитального ремонта</w:t>
      </w:r>
    </w:p>
    <w:p w:rsidR="002B05C1" w:rsidRDefault="002B05C1" w:rsidP="002B05C1">
      <w:pPr>
        <w:tabs>
          <w:tab w:val="left" w:pos="6379"/>
        </w:tabs>
        <w:jc w:val="both"/>
        <w:rPr>
          <w:sz w:val="26"/>
          <w:szCs w:val="26"/>
        </w:rPr>
      </w:pPr>
      <w:r>
        <w:rPr>
          <w:sz w:val="26"/>
          <w:szCs w:val="26"/>
        </w:rPr>
        <w:t>общего имущества в многоквартирных домах,</w:t>
      </w:r>
    </w:p>
    <w:p w:rsidR="002B05C1" w:rsidRDefault="002B05C1" w:rsidP="002B05C1">
      <w:pPr>
        <w:tabs>
          <w:tab w:val="left" w:pos="6379"/>
        </w:tabs>
        <w:jc w:val="both"/>
        <w:rPr>
          <w:sz w:val="26"/>
          <w:szCs w:val="26"/>
        </w:rPr>
      </w:pPr>
      <w:r>
        <w:rPr>
          <w:sz w:val="26"/>
          <w:szCs w:val="26"/>
        </w:rPr>
        <w:t>расположенных на территории муниципального</w:t>
      </w:r>
    </w:p>
    <w:p w:rsidR="002B05C1" w:rsidRPr="00765EDA" w:rsidRDefault="002B05C1" w:rsidP="002B05C1">
      <w:pPr>
        <w:tabs>
          <w:tab w:val="left" w:pos="6379"/>
        </w:tabs>
        <w:jc w:val="both"/>
        <w:rPr>
          <w:sz w:val="26"/>
          <w:szCs w:val="26"/>
        </w:rPr>
      </w:pPr>
      <w:r>
        <w:rPr>
          <w:sz w:val="26"/>
          <w:szCs w:val="26"/>
        </w:rPr>
        <w:t>образования город Набережные челны</w:t>
      </w:r>
    </w:p>
    <w:p w:rsidR="002B05C1" w:rsidRPr="00765EDA" w:rsidRDefault="002B05C1" w:rsidP="002B05C1">
      <w:pPr>
        <w:tabs>
          <w:tab w:val="left" w:pos="6379"/>
        </w:tabs>
        <w:rPr>
          <w:sz w:val="26"/>
          <w:szCs w:val="26"/>
        </w:rPr>
      </w:pPr>
    </w:p>
    <w:p w:rsidR="002B05C1" w:rsidRDefault="002B05C1" w:rsidP="002B05C1">
      <w:pPr>
        <w:tabs>
          <w:tab w:val="left" w:pos="6379"/>
        </w:tabs>
        <w:ind w:firstLine="720"/>
        <w:jc w:val="both"/>
        <w:rPr>
          <w:sz w:val="26"/>
          <w:szCs w:val="26"/>
        </w:rPr>
      </w:pPr>
      <w:r w:rsidRPr="00765EDA">
        <w:rPr>
          <w:sz w:val="26"/>
          <w:szCs w:val="26"/>
        </w:rPr>
        <w:t xml:space="preserve">В </w:t>
      </w:r>
      <w:r>
        <w:rPr>
          <w:sz w:val="26"/>
          <w:szCs w:val="26"/>
        </w:rPr>
        <w:t>связи с изменением перечня услуг и (или) работ по капитальному ремонту</w:t>
      </w:r>
    </w:p>
    <w:p w:rsidR="002B05C1" w:rsidRPr="00765EDA" w:rsidRDefault="002B05C1" w:rsidP="002B05C1">
      <w:pPr>
        <w:tabs>
          <w:tab w:val="left" w:pos="6379"/>
        </w:tabs>
        <w:jc w:val="both"/>
        <w:rPr>
          <w:sz w:val="26"/>
          <w:szCs w:val="26"/>
        </w:rPr>
      </w:pPr>
      <w:r>
        <w:rPr>
          <w:sz w:val="26"/>
          <w:szCs w:val="26"/>
        </w:rPr>
        <w:t>общего имущества в многоквартирных домах, изменения сроков проведения капитального ремонта общего имущества в многоквартирных домах, в соответствии со статьей 41 Устава города, постановлением Исполнительного комитета от 11.09.2017 № 5326 «Об утверждении порядка разработки, реализации и оценки эффективности муниципальных программ», на основании решений собственников помещений в многоквартирном доме</w:t>
      </w:r>
    </w:p>
    <w:p w:rsidR="002B05C1" w:rsidRPr="00765EDA" w:rsidRDefault="002B05C1" w:rsidP="002B05C1">
      <w:pPr>
        <w:tabs>
          <w:tab w:val="left" w:pos="6379"/>
        </w:tabs>
        <w:ind w:firstLine="720"/>
        <w:jc w:val="both"/>
        <w:rPr>
          <w:sz w:val="26"/>
          <w:szCs w:val="26"/>
        </w:rPr>
      </w:pPr>
    </w:p>
    <w:p w:rsidR="002B05C1" w:rsidRPr="00765EDA" w:rsidRDefault="002B05C1" w:rsidP="002B05C1">
      <w:pPr>
        <w:tabs>
          <w:tab w:val="left" w:pos="6379"/>
        </w:tabs>
        <w:ind w:firstLine="720"/>
        <w:jc w:val="center"/>
        <w:rPr>
          <w:sz w:val="26"/>
          <w:szCs w:val="26"/>
        </w:rPr>
      </w:pPr>
      <w:r w:rsidRPr="00765EDA">
        <w:rPr>
          <w:sz w:val="26"/>
          <w:szCs w:val="26"/>
        </w:rPr>
        <w:t>ПОСТАНОВЛЯЮ:</w:t>
      </w:r>
    </w:p>
    <w:p w:rsidR="002B05C1" w:rsidRPr="00765EDA" w:rsidRDefault="002B05C1" w:rsidP="002B05C1">
      <w:pPr>
        <w:tabs>
          <w:tab w:val="left" w:pos="6379"/>
        </w:tabs>
        <w:ind w:firstLine="720"/>
        <w:jc w:val="both"/>
        <w:rPr>
          <w:sz w:val="26"/>
          <w:szCs w:val="26"/>
        </w:rPr>
      </w:pPr>
    </w:p>
    <w:p w:rsidR="002B05C1" w:rsidRDefault="002B05C1" w:rsidP="002B05C1">
      <w:pPr>
        <w:ind w:firstLine="567"/>
        <w:jc w:val="both"/>
        <w:rPr>
          <w:sz w:val="26"/>
          <w:szCs w:val="26"/>
        </w:rPr>
      </w:pPr>
      <w:r w:rsidRPr="00765EDA">
        <w:rPr>
          <w:sz w:val="26"/>
          <w:szCs w:val="26"/>
        </w:rPr>
        <w:t xml:space="preserve">1. </w:t>
      </w:r>
      <w:r w:rsidR="003F5DD5">
        <w:rPr>
          <w:sz w:val="26"/>
          <w:szCs w:val="26"/>
        </w:rPr>
        <w:t xml:space="preserve">Внести в муниципальную адресную программу капитального ремонта общего имущества в многоквартирных домах, расположенных на территории муниципального образования город Набережные Челны, утвержденную постановлением Исполнительного комитета от 18.05.2017 № 3058 (в редакции постановлений Исполнительного комитета от 25.12.2017 № 8078, от 29.03.2018 № 1692, от 14.01.2019 № 72, от 29.03.2019 № 1610, от 17.01.2020 №125, от 08.05.2020 № 2154, от 13.11.2020 № 5998, </w:t>
      </w:r>
      <w:r w:rsidR="003F5DD5" w:rsidRPr="001910C2">
        <w:rPr>
          <w:sz w:val="26"/>
          <w:szCs w:val="26"/>
        </w:rPr>
        <w:t>от 07.02.2022 № 538),</w:t>
      </w:r>
      <w:r w:rsidR="003F5DD5">
        <w:rPr>
          <w:sz w:val="26"/>
          <w:szCs w:val="26"/>
        </w:rPr>
        <w:t xml:space="preserve"> следующие изменения:</w:t>
      </w:r>
    </w:p>
    <w:p w:rsidR="003F5DD5" w:rsidRDefault="003F5DD5" w:rsidP="002B05C1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1)   в паспорте программы «Объемы и источники финансирования программы с разбивкой по годам» изложить в следующей редакции:</w:t>
      </w:r>
    </w:p>
    <w:p w:rsidR="008729AC" w:rsidRDefault="008729AC" w:rsidP="002B05C1">
      <w:pPr>
        <w:ind w:firstLine="567"/>
        <w:jc w:val="both"/>
        <w:rPr>
          <w:sz w:val="26"/>
          <w:szCs w:val="26"/>
        </w:rPr>
      </w:pPr>
    </w:p>
    <w:tbl>
      <w:tblPr>
        <w:tblW w:w="9539" w:type="dxa"/>
        <w:tblInd w:w="95" w:type="dxa"/>
        <w:tblLayout w:type="fixed"/>
        <w:tblLook w:val="04A0" w:firstRow="1" w:lastRow="0" w:firstColumn="1" w:lastColumn="0" w:noHBand="0" w:noVBand="1"/>
      </w:tblPr>
      <w:tblGrid>
        <w:gridCol w:w="1601"/>
        <w:gridCol w:w="2127"/>
        <w:gridCol w:w="1984"/>
        <w:gridCol w:w="1843"/>
        <w:gridCol w:w="1984"/>
      </w:tblGrid>
      <w:tr w:rsidR="008729AC" w:rsidRPr="006A2201" w:rsidTr="008729AC">
        <w:trPr>
          <w:trHeight w:val="316"/>
        </w:trPr>
        <w:tc>
          <w:tcPr>
            <w:tcW w:w="160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8729AC" w:rsidRPr="008729AC" w:rsidRDefault="008729AC" w:rsidP="00EB4C97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8729AC">
              <w:rPr>
                <w:rFonts w:eastAsiaTheme="minorEastAsia"/>
                <w:sz w:val="22"/>
                <w:szCs w:val="22"/>
              </w:rPr>
              <w:t>Объемы и источники финансирования программы с разбивкой по годам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8729AC" w:rsidRPr="008729AC" w:rsidRDefault="008729AC" w:rsidP="00EB4C97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8729AC">
              <w:rPr>
                <w:rFonts w:eastAsiaTheme="minorEastAsia"/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9AC" w:rsidRPr="008729AC" w:rsidRDefault="008729AC" w:rsidP="00EB4C97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8729AC">
              <w:rPr>
                <w:rFonts w:eastAsiaTheme="minorEastAsia"/>
                <w:sz w:val="22"/>
                <w:szCs w:val="22"/>
              </w:rPr>
              <w:t>Финансовые средства, всего, руб.</w:t>
            </w:r>
          </w:p>
        </w:tc>
      </w:tr>
      <w:tr w:rsidR="008729AC" w:rsidRPr="00032976" w:rsidTr="008729AC">
        <w:trPr>
          <w:trHeight w:val="265"/>
        </w:trPr>
        <w:tc>
          <w:tcPr>
            <w:tcW w:w="1601" w:type="dxa"/>
            <w:vMerge/>
            <w:tcBorders>
              <w:left w:val="single" w:sz="4" w:space="0" w:color="auto"/>
              <w:right w:val="nil"/>
            </w:tcBorders>
          </w:tcPr>
          <w:p w:rsidR="008729AC" w:rsidRPr="008729AC" w:rsidRDefault="008729AC" w:rsidP="00EB4C97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8729AC" w:rsidRPr="008729AC" w:rsidRDefault="008729AC" w:rsidP="00EB4C97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9AC" w:rsidRPr="008729AC" w:rsidRDefault="008729AC" w:rsidP="00EB4C97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8729AC">
              <w:rPr>
                <w:rFonts w:eastAsiaTheme="minorEastAsia"/>
                <w:sz w:val="22"/>
                <w:szCs w:val="22"/>
              </w:rPr>
              <w:t>2023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9AC" w:rsidRPr="008729AC" w:rsidRDefault="008729AC" w:rsidP="00EB4C97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8729AC">
              <w:rPr>
                <w:rFonts w:eastAsiaTheme="minorEastAsia"/>
                <w:sz w:val="22"/>
                <w:szCs w:val="22"/>
              </w:rPr>
              <w:t>2024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9AC" w:rsidRPr="008729AC" w:rsidRDefault="008729AC" w:rsidP="00EB4C97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8729AC">
              <w:rPr>
                <w:rFonts w:eastAsiaTheme="minorEastAsia"/>
                <w:sz w:val="22"/>
                <w:szCs w:val="22"/>
              </w:rPr>
              <w:t>2025 год</w:t>
            </w:r>
          </w:p>
        </w:tc>
      </w:tr>
      <w:tr w:rsidR="008729AC" w:rsidRPr="00986C65" w:rsidTr="008729AC">
        <w:trPr>
          <w:trHeight w:val="270"/>
        </w:trPr>
        <w:tc>
          <w:tcPr>
            <w:tcW w:w="1601" w:type="dxa"/>
            <w:vMerge/>
            <w:tcBorders>
              <w:left w:val="single" w:sz="4" w:space="0" w:color="auto"/>
              <w:right w:val="nil"/>
            </w:tcBorders>
          </w:tcPr>
          <w:p w:rsidR="008729AC" w:rsidRPr="008729AC" w:rsidRDefault="008729AC" w:rsidP="008729AC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729AC" w:rsidRPr="008729AC" w:rsidRDefault="008729AC" w:rsidP="008729AC">
            <w:pPr>
              <w:rPr>
                <w:rFonts w:eastAsiaTheme="minorEastAsia"/>
                <w:sz w:val="22"/>
                <w:szCs w:val="22"/>
              </w:rPr>
            </w:pPr>
            <w:r w:rsidRPr="008729AC">
              <w:rPr>
                <w:rFonts w:eastAsiaTheme="minorEastAsia"/>
                <w:sz w:val="22"/>
                <w:szCs w:val="22"/>
              </w:rPr>
              <w:t>Муниципальный бюджет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9AC" w:rsidRPr="008729AC" w:rsidRDefault="008729AC" w:rsidP="008729AC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729AC">
              <w:rPr>
                <w:sz w:val="22"/>
                <w:szCs w:val="22"/>
              </w:rPr>
              <w:t>267 347 000,00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9AC" w:rsidRPr="008729AC" w:rsidRDefault="008729AC" w:rsidP="008729AC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729AC">
              <w:rPr>
                <w:sz w:val="22"/>
                <w:szCs w:val="22"/>
              </w:rPr>
              <w:t>267 347 000,00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9AC" w:rsidRPr="008729AC" w:rsidRDefault="008729AC" w:rsidP="008729AC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729AC">
              <w:rPr>
                <w:sz w:val="22"/>
                <w:szCs w:val="22"/>
              </w:rPr>
              <w:t xml:space="preserve">  267 347 000,00</w:t>
            </w:r>
          </w:p>
        </w:tc>
      </w:tr>
      <w:tr w:rsidR="008729AC" w:rsidRPr="00986C65" w:rsidTr="008729AC">
        <w:trPr>
          <w:trHeight w:val="267"/>
        </w:trPr>
        <w:tc>
          <w:tcPr>
            <w:tcW w:w="1601" w:type="dxa"/>
            <w:vMerge/>
            <w:tcBorders>
              <w:left w:val="single" w:sz="4" w:space="0" w:color="auto"/>
              <w:right w:val="nil"/>
            </w:tcBorders>
          </w:tcPr>
          <w:p w:rsidR="008729AC" w:rsidRPr="008729AC" w:rsidRDefault="008729AC" w:rsidP="008729AC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729AC" w:rsidRPr="008729AC" w:rsidRDefault="008729AC" w:rsidP="008729AC">
            <w:pPr>
              <w:rPr>
                <w:rFonts w:eastAsiaTheme="minorEastAsia"/>
                <w:sz w:val="22"/>
                <w:szCs w:val="22"/>
              </w:rPr>
            </w:pPr>
            <w:r w:rsidRPr="008729AC">
              <w:rPr>
                <w:rFonts w:eastAsiaTheme="minorEastAsia"/>
                <w:sz w:val="22"/>
                <w:szCs w:val="22"/>
              </w:rPr>
              <w:t>Федеральный бюджет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9AC" w:rsidRPr="008729AC" w:rsidRDefault="008729AC" w:rsidP="008729AC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729AC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9AC" w:rsidRPr="008729AC" w:rsidRDefault="008729AC" w:rsidP="008729AC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729AC">
              <w:rPr>
                <w:sz w:val="22"/>
                <w:szCs w:val="22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9AC" w:rsidRPr="008729AC" w:rsidRDefault="008729AC" w:rsidP="008729AC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729AC">
              <w:rPr>
                <w:sz w:val="22"/>
                <w:szCs w:val="22"/>
              </w:rPr>
              <w:t>0,00</w:t>
            </w:r>
          </w:p>
        </w:tc>
      </w:tr>
      <w:tr w:rsidR="008729AC" w:rsidRPr="00986C65" w:rsidTr="008729AC">
        <w:trPr>
          <w:trHeight w:val="272"/>
        </w:trPr>
        <w:tc>
          <w:tcPr>
            <w:tcW w:w="1601" w:type="dxa"/>
            <w:vMerge/>
            <w:tcBorders>
              <w:left w:val="single" w:sz="4" w:space="0" w:color="auto"/>
              <w:right w:val="nil"/>
            </w:tcBorders>
          </w:tcPr>
          <w:p w:rsidR="008729AC" w:rsidRPr="008729AC" w:rsidRDefault="008729AC" w:rsidP="008729AC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729AC" w:rsidRPr="008729AC" w:rsidRDefault="008729AC" w:rsidP="008729AC">
            <w:pPr>
              <w:rPr>
                <w:rFonts w:eastAsiaTheme="minorEastAsia"/>
                <w:sz w:val="22"/>
                <w:szCs w:val="22"/>
              </w:rPr>
            </w:pPr>
            <w:r w:rsidRPr="008729AC">
              <w:rPr>
                <w:rFonts w:eastAsiaTheme="minorEastAsia"/>
                <w:sz w:val="22"/>
                <w:szCs w:val="22"/>
              </w:rPr>
              <w:t>Республиканский бюджет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9AC" w:rsidRPr="008729AC" w:rsidRDefault="008729AC" w:rsidP="008729AC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729AC">
              <w:rPr>
                <w:sz w:val="22"/>
                <w:szCs w:val="22"/>
              </w:rPr>
              <w:t>255 495 802,54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9AC" w:rsidRPr="008729AC" w:rsidRDefault="008729AC" w:rsidP="008729AC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729AC">
              <w:rPr>
                <w:sz w:val="22"/>
                <w:szCs w:val="22"/>
              </w:rPr>
              <w:t>250 422 602,25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9AC" w:rsidRPr="008729AC" w:rsidRDefault="008729AC" w:rsidP="008729AC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729AC">
              <w:rPr>
                <w:sz w:val="22"/>
                <w:szCs w:val="22"/>
              </w:rPr>
              <w:t xml:space="preserve">   275 831 602,25   </w:t>
            </w:r>
          </w:p>
        </w:tc>
      </w:tr>
      <w:tr w:rsidR="008729AC" w:rsidRPr="00986C65" w:rsidTr="008729AC">
        <w:trPr>
          <w:trHeight w:val="439"/>
        </w:trPr>
        <w:tc>
          <w:tcPr>
            <w:tcW w:w="1601" w:type="dxa"/>
            <w:vMerge/>
            <w:tcBorders>
              <w:left w:val="single" w:sz="4" w:space="0" w:color="auto"/>
              <w:right w:val="nil"/>
            </w:tcBorders>
          </w:tcPr>
          <w:p w:rsidR="008729AC" w:rsidRPr="008729AC" w:rsidRDefault="008729AC" w:rsidP="008729AC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729AC" w:rsidRPr="008729AC" w:rsidRDefault="008729AC" w:rsidP="008729AC">
            <w:pPr>
              <w:rPr>
                <w:rFonts w:eastAsiaTheme="minorEastAsia"/>
                <w:sz w:val="22"/>
                <w:szCs w:val="22"/>
              </w:rPr>
            </w:pPr>
            <w:r w:rsidRPr="008729AC">
              <w:rPr>
                <w:rFonts w:eastAsiaTheme="minorEastAsia"/>
                <w:sz w:val="22"/>
                <w:szCs w:val="22"/>
              </w:rPr>
              <w:t>Прочие источники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9AC" w:rsidRPr="008729AC" w:rsidRDefault="008729AC" w:rsidP="008729AC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729AC">
              <w:rPr>
                <w:sz w:val="22"/>
                <w:szCs w:val="22"/>
              </w:rPr>
              <w:t>852 156 630,6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9AC" w:rsidRPr="008729AC" w:rsidRDefault="008729AC" w:rsidP="008729AC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729AC">
              <w:rPr>
                <w:sz w:val="22"/>
                <w:szCs w:val="22"/>
              </w:rPr>
              <w:t>829 477 376,81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9AC" w:rsidRPr="008729AC" w:rsidRDefault="008729AC" w:rsidP="008729AC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729AC">
              <w:rPr>
                <w:sz w:val="22"/>
                <w:szCs w:val="22"/>
              </w:rPr>
              <w:t xml:space="preserve">  681 945 394,74   </w:t>
            </w:r>
          </w:p>
        </w:tc>
      </w:tr>
      <w:tr w:rsidR="008729AC" w:rsidRPr="00986C65" w:rsidTr="008729AC">
        <w:trPr>
          <w:trHeight w:val="559"/>
        </w:trPr>
        <w:tc>
          <w:tcPr>
            <w:tcW w:w="160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8729AC" w:rsidRPr="008729AC" w:rsidRDefault="008729AC" w:rsidP="008729AC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729AC" w:rsidRPr="008729AC" w:rsidRDefault="008729AC" w:rsidP="008729AC">
            <w:pPr>
              <w:rPr>
                <w:rFonts w:eastAsiaTheme="minorEastAsia"/>
                <w:sz w:val="22"/>
                <w:szCs w:val="22"/>
              </w:rPr>
            </w:pPr>
          </w:p>
          <w:p w:rsidR="008729AC" w:rsidRPr="008729AC" w:rsidRDefault="008729AC" w:rsidP="008729AC">
            <w:pPr>
              <w:rPr>
                <w:rFonts w:eastAsiaTheme="minorEastAsia"/>
                <w:sz w:val="22"/>
                <w:szCs w:val="22"/>
              </w:rPr>
            </w:pPr>
            <w:r w:rsidRPr="008729AC">
              <w:rPr>
                <w:rFonts w:eastAsiaTheme="minorEastAsia"/>
                <w:sz w:val="22"/>
                <w:szCs w:val="22"/>
              </w:rPr>
              <w:t>Всего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9AC" w:rsidRPr="008729AC" w:rsidRDefault="008729AC" w:rsidP="008729AC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729AC">
              <w:rPr>
                <w:sz w:val="22"/>
                <w:szCs w:val="22"/>
              </w:rPr>
              <w:t>1 374 999 433,14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9AC" w:rsidRPr="008729AC" w:rsidRDefault="008729AC" w:rsidP="008729AC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729AC">
              <w:rPr>
                <w:sz w:val="22"/>
                <w:szCs w:val="22"/>
              </w:rPr>
              <w:t>1 347 246 979,06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9AC" w:rsidRPr="008729AC" w:rsidRDefault="008729AC" w:rsidP="008729AC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729AC">
              <w:rPr>
                <w:sz w:val="22"/>
                <w:szCs w:val="22"/>
              </w:rPr>
              <w:t xml:space="preserve">   </w:t>
            </w:r>
          </w:p>
          <w:p w:rsidR="008729AC" w:rsidRPr="008729AC" w:rsidRDefault="008729AC" w:rsidP="008729AC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729AC">
              <w:rPr>
                <w:sz w:val="22"/>
                <w:szCs w:val="22"/>
              </w:rPr>
              <w:t xml:space="preserve">1 225 123 996,99   </w:t>
            </w:r>
          </w:p>
          <w:p w:rsidR="008729AC" w:rsidRPr="008729AC" w:rsidRDefault="008729AC" w:rsidP="008729AC">
            <w:pPr>
              <w:widowControl/>
              <w:autoSpaceDE/>
              <w:autoSpaceDN/>
              <w:adjustRightInd/>
              <w:rPr>
                <w:sz w:val="22"/>
                <w:szCs w:val="22"/>
                <w:highlight w:val="yellow"/>
              </w:rPr>
            </w:pPr>
          </w:p>
        </w:tc>
      </w:tr>
    </w:tbl>
    <w:p w:rsidR="008729AC" w:rsidRDefault="008729AC" w:rsidP="002B05C1">
      <w:pPr>
        <w:ind w:firstLine="567"/>
        <w:jc w:val="both"/>
        <w:rPr>
          <w:sz w:val="26"/>
          <w:szCs w:val="26"/>
        </w:rPr>
      </w:pPr>
    </w:p>
    <w:p w:rsidR="003F5DD5" w:rsidRDefault="003F5DD5" w:rsidP="002B05C1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2)   главу 7 «Объемы и источники финансирования» изложить в следующей редакции:</w:t>
      </w:r>
    </w:p>
    <w:p w:rsidR="003F5DD5" w:rsidRDefault="003F5DD5" w:rsidP="002B05C1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«7. Объемы и источники финансирования»</w:t>
      </w:r>
    </w:p>
    <w:p w:rsidR="008729AC" w:rsidRDefault="008729AC" w:rsidP="002B05C1">
      <w:pPr>
        <w:ind w:firstLine="567"/>
        <w:jc w:val="both"/>
        <w:rPr>
          <w:sz w:val="26"/>
          <w:szCs w:val="26"/>
        </w:rPr>
      </w:pPr>
    </w:p>
    <w:tbl>
      <w:tblPr>
        <w:tblW w:w="9539" w:type="dxa"/>
        <w:tblInd w:w="95" w:type="dxa"/>
        <w:tblLayout w:type="fixed"/>
        <w:tblLook w:val="04A0" w:firstRow="1" w:lastRow="0" w:firstColumn="1" w:lastColumn="0" w:noHBand="0" w:noVBand="1"/>
      </w:tblPr>
      <w:tblGrid>
        <w:gridCol w:w="3728"/>
        <w:gridCol w:w="1984"/>
        <w:gridCol w:w="1843"/>
        <w:gridCol w:w="1984"/>
      </w:tblGrid>
      <w:tr w:rsidR="00193276" w:rsidRPr="006A2201" w:rsidTr="008729AC">
        <w:trPr>
          <w:trHeight w:val="316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193276" w:rsidRPr="006A2201" w:rsidRDefault="00193276" w:rsidP="00E606F5">
            <w:pPr>
              <w:jc w:val="center"/>
              <w:rPr>
                <w:rFonts w:eastAsiaTheme="minorEastAsia"/>
              </w:rPr>
            </w:pPr>
            <w:r w:rsidRPr="006A2201">
              <w:rPr>
                <w:rFonts w:eastAsiaTheme="minorEastAsia"/>
              </w:rPr>
              <w:t>Источники финансирования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276" w:rsidRPr="006A2201" w:rsidRDefault="00193276" w:rsidP="00E606F5">
            <w:pPr>
              <w:jc w:val="center"/>
              <w:rPr>
                <w:rFonts w:eastAsiaTheme="minorEastAsia"/>
              </w:rPr>
            </w:pPr>
            <w:r w:rsidRPr="006A2201">
              <w:rPr>
                <w:rFonts w:eastAsiaTheme="minorEastAsia"/>
              </w:rPr>
              <w:t>Финансовые средства, всего, руб.</w:t>
            </w:r>
          </w:p>
        </w:tc>
      </w:tr>
      <w:tr w:rsidR="00193276" w:rsidRPr="006A2201" w:rsidTr="008729AC">
        <w:trPr>
          <w:trHeight w:val="265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193276" w:rsidRPr="006A2201" w:rsidRDefault="00193276" w:rsidP="00E606F5">
            <w:pPr>
              <w:rPr>
                <w:rFonts w:eastAsiaTheme="minorEastAsi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276" w:rsidRPr="00032976" w:rsidRDefault="00193276" w:rsidP="00E606F5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032976">
              <w:rPr>
                <w:rFonts w:eastAsiaTheme="minorEastAsia"/>
                <w:sz w:val="22"/>
                <w:szCs w:val="22"/>
              </w:rPr>
              <w:t>2023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276" w:rsidRPr="00032976" w:rsidRDefault="00193276" w:rsidP="00E606F5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032976">
              <w:rPr>
                <w:rFonts w:eastAsiaTheme="minorEastAsia"/>
                <w:sz w:val="22"/>
                <w:szCs w:val="22"/>
              </w:rPr>
              <w:t>2024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276" w:rsidRPr="00032976" w:rsidRDefault="00193276" w:rsidP="00E606F5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032976">
              <w:rPr>
                <w:rFonts w:eastAsiaTheme="minorEastAsia"/>
                <w:sz w:val="22"/>
                <w:szCs w:val="22"/>
              </w:rPr>
              <w:t>2025 год</w:t>
            </w:r>
          </w:p>
        </w:tc>
      </w:tr>
      <w:tr w:rsidR="00193276" w:rsidRPr="006A2201" w:rsidTr="008729AC">
        <w:trPr>
          <w:trHeight w:val="270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93276" w:rsidRPr="006A2201" w:rsidRDefault="00193276" w:rsidP="00E606F5">
            <w:pPr>
              <w:rPr>
                <w:rFonts w:eastAsiaTheme="minorEastAsia"/>
              </w:rPr>
            </w:pPr>
            <w:r w:rsidRPr="006A2201">
              <w:rPr>
                <w:rFonts w:eastAsiaTheme="minorEastAsia"/>
              </w:rPr>
              <w:t>Средства бюджета Республики Татарстан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276" w:rsidRPr="00032976" w:rsidRDefault="00193276" w:rsidP="00E606F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32976">
              <w:rPr>
                <w:sz w:val="22"/>
                <w:szCs w:val="22"/>
              </w:rPr>
              <w:t>255 495 802,54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276" w:rsidRPr="00986C65" w:rsidRDefault="00193276" w:rsidP="00E606F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86C65">
              <w:rPr>
                <w:sz w:val="22"/>
                <w:szCs w:val="22"/>
              </w:rPr>
              <w:t>250 422 602,25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276" w:rsidRPr="00986C65" w:rsidRDefault="00193276" w:rsidP="00E606F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86C65">
              <w:rPr>
                <w:sz w:val="22"/>
                <w:szCs w:val="22"/>
              </w:rPr>
              <w:t xml:space="preserve">   275 831 602,25   </w:t>
            </w:r>
          </w:p>
        </w:tc>
      </w:tr>
      <w:tr w:rsidR="00193276" w:rsidRPr="006A2201" w:rsidTr="008729AC">
        <w:trPr>
          <w:trHeight w:val="267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93276" w:rsidRPr="006A2201" w:rsidRDefault="00193276" w:rsidP="00E606F5">
            <w:pPr>
              <w:rPr>
                <w:rFonts w:eastAsiaTheme="minorEastAsia"/>
              </w:rPr>
            </w:pPr>
            <w:r w:rsidRPr="006A2201">
              <w:rPr>
                <w:rFonts w:eastAsiaTheme="minorEastAsia"/>
              </w:rPr>
              <w:t>Средства бюджета города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276" w:rsidRPr="00032976" w:rsidRDefault="00193276" w:rsidP="00E606F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32976">
              <w:rPr>
                <w:sz w:val="22"/>
                <w:szCs w:val="22"/>
              </w:rPr>
              <w:t>267 347 000,00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276" w:rsidRPr="00986C65" w:rsidRDefault="00193276" w:rsidP="00E606F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86C65">
              <w:rPr>
                <w:sz w:val="22"/>
                <w:szCs w:val="22"/>
              </w:rPr>
              <w:t>267 347 000,00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276" w:rsidRPr="00986C65" w:rsidRDefault="00193276" w:rsidP="00E606F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986C65">
              <w:rPr>
                <w:sz w:val="22"/>
                <w:szCs w:val="22"/>
              </w:rPr>
              <w:t>267 347 000,00</w:t>
            </w:r>
          </w:p>
        </w:tc>
      </w:tr>
      <w:tr w:rsidR="00193276" w:rsidRPr="006A2201" w:rsidTr="008729AC">
        <w:trPr>
          <w:trHeight w:val="272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93276" w:rsidRPr="006A2201" w:rsidRDefault="00193276" w:rsidP="00E606F5">
            <w:pPr>
              <w:rPr>
                <w:rFonts w:eastAsiaTheme="minorEastAsia"/>
              </w:rPr>
            </w:pPr>
            <w:r w:rsidRPr="006A2201">
              <w:rPr>
                <w:rFonts w:eastAsiaTheme="minorEastAsia"/>
              </w:rPr>
              <w:t xml:space="preserve">Средства ТСЖ, ЖК, ЖСК или </w:t>
            </w:r>
            <w:r w:rsidRPr="006A2201">
              <w:rPr>
                <w:rFonts w:eastAsiaTheme="minorEastAsia"/>
              </w:rPr>
              <w:lastRenderedPageBreak/>
              <w:t>иных специализированных потребительских кооперативов либо собственников помещений в многоквартирном доме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276" w:rsidRPr="00032976" w:rsidRDefault="00193276" w:rsidP="00E606F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90B63">
              <w:rPr>
                <w:sz w:val="22"/>
                <w:szCs w:val="22"/>
              </w:rPr>
              <w:lastRenderedPageBreak/>
              <w:t>852</w:t>
            </w:r>
            <w:r>
              <w:rPr>
                <w:sz w:val="22"/>
                <w:szCs w:val="22"/>
              </w:rPr>
              <w:t> </w:t>
            </w:r>
            <w:r w:rsidRPr="00090B63">
              <w:rPr>
                <w:sz w:val="22"/>
                <w:szCs w:val="22"/>
              </w:rPr>
              <w:t>156</w:t>
            </w:r>
            <w:r>
              <w:rPr>
                <w:sz w:val="22"/>
                <w:szCs w:val="22"/>
              </w:rPr>
              <w:t xml:space="preserve"> </w:t>
            </w:r>
            <w:r w:rsidRPr="00090B63">
              <w:rPr>
                <w:sz w:val="22"/>
                <w:szCs w:val="22"/>
              </w:rPr>
              <w:t>630,6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276" w:rsidRPr="00986C65" w:rsidRDefault="00193276" w:rsidP="00E606F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86C65">
              <w:rPr>
                <w:sz w:val="22"/>
                <w:szCs w:val="22"/>
              </w:rPr>
              <w:t>829 477 376,81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276" w:rsidRPr="00986C65" w:rsidRDefault="00193276" w:rsidP="00E606F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86C65">
              <w:rPr>
                <w:sz w:val="22"/>
                <w:szCs w:val="22"/>
              </w:rPr>
              <w:t xml:space="preserve">  681 945 394,74   </w:t>
            </w:r>
          </w:p>
        </w:tc>
      </w:tr>
      <w:tr w:rsidR="00193276" w:rsidRPr="006A2201" w:rsidTr="008729AC">
        <w:trPr>
          <w:trHeight w:val="272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93276" w:rsidRPr="006A2201" w:rsidRDefault="00193276" w:rsidP="00E606F5">
            <w:pPr>
              <w:rPr>
                <w:rFonts w:eastAsiaTheme="minorEastAsia"/>
              </w:rPr>
            </w:pPr>
            <w:r w:rsidRPr="006A2201">
              <w:rPr>
                <w:rFonts w:eastAsiaTheme="minorEastAsia"/>
              </w:rPr>
              <w:lastRenderedPageBreak/>
              <w:t>Всего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276" w:rsidRPr="00090B63" w:rsidRDefault="00193276" w:rsidP="00E606F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90B63">
              <w:rPr>
                <w:sz w:val="22"/>
                <w:szCs w:val="22"/>
              </w:rPr>
              <w:t>1 374 999 433,14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276" w:rsidRPr="00986C65" w:rsidRDefault="00193276" w:rsidP="00E606F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86C65">
              <w:rPr>
                <w:sz w:val="22"/>
                <w:szCs w:val="22"/>
              </w:rPr>
              <w:t>1 347 246 979,06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276" w:rsidRDefault="00193276" w:rsidP="00E606F5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986C65">
              <w:rPr>
                <w:sz w:val="22"/>
                <w:szCs w:val="22"/>
              </w:rPr>
              <w:t xml:space="preserve">   </w:t>
            </w:r>
          </w:p>
          <w:p w:rsidR="00193276" w:rsidRPr="00986C65" w:rsidRDefault="00193276" w:rsidP="00E606F5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986C65">
              <w:rPr>
                <w:sz w:val="22"/>
                <w:szCs w:val="22"/>
              </w:rPr>
              <w:t xml:space="preserve">1 225 123 996,99   </w:t>
            </w:r>
          </w:p>
          <w:p w:rsidR="00193276" w:rsidRPr="00986C65" w:rsidRDefault="00193276" w:rsidP="00E606F5">
            <w:pPr>
              <w:widowControl/>
              <w:autoSpaceDE/>
              <w:autoSpaceDN/>
              <w:adjustRightInd/>
              <w:rPr>
                <w:sz w:val="22"/>
                <w:szCs w:val="22"/>
                <w:highlight w:val="yellow"/>
              </w:rPr>
            </w:pPr>
          </w:p>
        </w:tc>
      </w:tr>
    </w:tbl>
    <w:p w:rsidR="00193276" w:rsidRDefault="00193276" w:rsidP="002B05C1">
      <w:pPr>
        <w:ind w:firstLine="567"/>
        <w:jc w:val="both"/>
        <w:rPr>
          <w:sz w:val="26"/>
          <w:szCs w:val="26"/>
        </w:rPr>
      </w:pPr>
    </w:p>
    <w:p w:rsidR="003F5DD5" w:rsidRDefault="003F5DD5" w:rsidP="002B05C1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3)    приложение № 1 изложить в редакции согласно приложению № 1;</w:t>
      </w:r>
    </w:p>
    <w:p w:rsidR="003F5DD5" w:rsidRPr="00765EDA" w:rsidRDefault="003F5DD5" w:rsidP="002B05C1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4)    приложение № 1.1 изложить в редакции согласно приложению №2.</w:t>
      </w:r>
    </w:p>
    <w:p w:rsidR="002B05C1" w:rsidRPr="00765EDA" w:rsidRDefault="002B05C1" w:rsidP="002B05C1">
      <w:pPr>
        <w:widowControl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765EDA">
        <w:rPr>
          <w:sz w:val="26"/>
          <w:szCs w:val="26"/>
        </w:rPr>
        <w:t xml:space="preserve">2. </w:t>
      </w:r>
      <w:r w:rsidRPr="00765EDA">
        <w:rPr>
          <w:rFonts w:eastAsia="Calibri"/>
          <w:sz w:val="26"/>
          <w:szCs w:val="26"/>
          <w:lang w:eastAsia="en-US"/>
        </w:rPr>
        <w:t>Управлению делопроизводством Исполнительного комитета обеспечить опубликование настоящего постановления в газетах "</w:t>
      </w:r>
      <w:proofErr w:type="spellStart"/>
      <w:r w:rsidRPr="00765EDA">
        <w:rPr>
          <w:rFonts w:eastAsia="Calibri"/>
          <w:sz w:val="26"/>
          <w:szCs w:val="26"/>
          <w:lang w:eastAsia="en-US"/>
        </w:rPr>
        <w:t>Челнинские</w:t>
      </w:r>
      <w:proofErr w:type="spellEnd"/>
      <w:r w:rsidRPr="00765EDA">
        <w:rPr>
          <w:rFonts w:eastAsia="Calibri"/>
          <w:sz w:val="26"/>
          <w:szCs w:val="26"/>
          <w:lang w:eastAsia="en-US"/>
        </w:rPr>
        <w:t xml:space="preserve"> известия", "</w:t>
      </w:r>
      <w:proofErr w:type="spellStart"/>
      <w:r w:rsidRPr="00765EDA">
        <w:rPr>
          <w:rFonts w:eastAsia="Calibri"/>
          <w:sz w:val="26"/>
          <w:szCs w:val="26"/>
          <w:lang w:eastAsia="en-US"/>
        </w:rPr>
        <w:t>Шахри</w:t>
      </w:r>
      <w:proofErr w:type="spellEnd"/>
      <w:r w:rsidRPr="00765EDA">
        <w:rPr>
          <w:rFonts w:eastAsia="Calibri"/>
          <w:sz w:val="26"/>
          <w:szCs w:val="26"/>
          <w:lang w:eastAsia="en-US"/>
        </w:rPr>
        <w:t xml:space="preserve"> </w:t>
      </w:r>
      <w:proofErr w:type="spellStart"/>
      <w:r w:rsidRPr="00765EDA">
        <w:rPr>
          <w:rFonts w:eastAsia="Calibri"/>
          <w:sz w:val="26"/>
          <w:szCs w:val="26"/>
          <w:lang w:eastAsia="en-US"/>
        </w:rPr>
        <w:t>Чаллы</w:t>
      </w:r>
      <w:proofErr w:type="spellEnd"/>
      <w:r w:rsidRPr="00765EDA">
        <w:rPr>
          <w:rFonts w:eastAsia="Calibri"/>
          <w:sz w:val="26"/>
          <w:szCs w:val="26"/>
          <w:lang w:eastAsia="en-US"/>
        </w:rPr>
        <w:t>" и размещение его на официальном портале правовой информации Республики Татарстан (pravo.tatarstan.ru), на официальном сайте города Набережные Челны в сети "Интернет".</w:t>
      </w:r>
    </w:p>
    <w:p w:rsidR="002B05C1" w:rsidRPr="00765EDA" w:rsidRDefault="002B05C1" w:rsidP="002B05C1">
      <w:pPr>
        <w:widowControl/>
        <w:ind w:firstLine="539"/>
        <w:jc w:val="both"/>
        <w:rPr>
          <w:rFonts w:eastAsia="Calibri"/>
          <w:sz w:val="26"/>
          <w:szCs w:val="26"/>
          <w:lang w:eastAsia="en-US"/>
        </w:rPr>
      </w:pPr>
      <w:r w:rsidRPr="00765EDA">
        <w:rPr>
          <w:rFonts w:eastAsia="Calibri"/>
          <w:sz w:val="26"/>
          <w:szCs w:val="26"/>
          <w:lang w:eastAsia="en-US"/>
        </w:rPr>
        <w:t>3. Управлению городского хозяйства и жизнеобеспечения населения Исполнительного комитета в течение 15 дней со дня официального опубликования настоящего постановления разместить его на сайте государственной информационной системы жилищно-коммунального хозяйства в сети "Интернет" - www.dom.gosuslugi.ru.</w:t>
      </w:r>
    </w:p>
    <w:p w:rsidR="002B05C1" w:rsidRPr="00765EDA" w:rsidRDefault="002B05C1" w:rsidP="002B05C1">
      <w:pPr>
        <w:widowControl/>
        <w:ind w:firstLine="539"/>
        <w:jc w:val="both"/>
        <w:rPr>
          <w:rFonts w:eastAsia="Calibri"/>
          <w:sz w:val="26"/>
          <w:szCs w:val="26"/>
          <w:lang w:eastAsia="en-US"/>
        </w:rPr>
      </w:pPr>
      <w:r w:rsidRPr="00765EDA">
        <w:rPr>
          <w:rFonts w:eastAsia="Calibri"/>
          <w:sz w:val="26"/>
          <w:szCs w:val="26"/>
          <w:lang w:eastAsia="en-US"/>
        </w:rPr>
        <w:t>4. Контроль за исполнением настоящего постановления возложить на первого заместителя руководителя Исполнительного комитета Зуева И.С.</w:t>
      </w:r>
    </w:p>
    <w:p w:rsidR="002B05C1" w:rsidRPr="00765EDA" w:rsidRDefault="002B05C1" w:rsidP="002B05C1">
      <w:pPr>
        <w:jc w:val="both"/>
        <w:rPr>
          <w:sz w:val="26"/>
          <w:szCs w:val="26"/>
        </w:rPr>
      </w:pPr>
    </w:p>
    <w:p w:rsidR="002B05C1" w:rsidRDefault="002B05C1" w:rsidP="002B05C1">
      <w:pPr>
        <w:tabs>
          <w:tab w:val="left" w:pos="6379"/>
        </w:tabs>
        <w:jc w:val="both"/>
        <w:rPr>
          <w:sz w:val="26"/>
          <w:szCs w:val="26"/>
        </w:rPr>
      </w:pPr>
    </w:p>
    <w:p w:rsidR="000426E6" w:rsidRPr="00765EDA" w:rsidRDefault="000426E6" w:rsidP="002B05C1">
      <w:pPr>
        <w:tabs>
          <w:tab w:val="left" w:pos="6379"/>
        </w:tabs>
        <w:jc w:val="both"/>
        <w:rPr>
          <w:sz w:val="26"/>
          <w:szCs w:val="26"/>
        </w:rPr>
      </w:pPr>
    </w:p>
    <w:p w:rsidR="002B05C1" w:rsidRPr="00765EDA" w:rsidRDefault="002B05C1" w:rsidP="002B05C1">
      <w:pPr>
        <w:tabs>
          <w:tab w:val="left" w:pos="6379"/>
        </w:tabs>
        <w:contextualSpacing/>
        <w:jc w:val="both"/>
        <w:rPr>
          <w:sz w:val="26"/>
          <w:szCs w:val="26"/>
        </w:rPr>
      </w:pPr>
      <w:r w:rsidRPr="00765EDA">
        <w:rPr>
          <w:sz w:val="26"/>
          <w:szCs w:val="26"/>
        </w:rPr>
        <w:t>Руководитель</w:t>
      </w:r>
    </w:p>
    <w:p w:rsidR="002B05C1" w:rsidRPr="00765EDA" w:rsidRDefault="002B05C1" w:rsidP="002B05C1">
      <w:pPr>
        <w:tabs>
          <w:tab w:val="left" w:pos="6379"/>
        </w:tabs>
        <w:contextualSpacing/>
        <w:jc w:val="both"/>
        <w:rPr>
          <w:sz w:val="26"/>
          <w:szCs w:val="26"/>
        </w:rPr>
      </w:pPr>
      <w:r w:rsidRPr="00765EDA">
        <w:rPr>
          <w:sz w:val="26"/>
          <w:szCs w:val="26"/>
        </w:rPr>
        <w:t xml:space="preserve">Исполнительного комитета                                                   </w:t>
      </w:r>
      <w:r w:rsidR="008729AC">
        <w:rPr>
          <w:sz w:val="26"/>
          <w:szCs w:val="26"/>
        </w:rPr>
        <w:t xml:space="preserve">                          </w:t>
      </w:r>
      <w:r w:rsidRPr="00765EDA">
        <w:rPr>
          <w:sz w:val="26"/>
          <w:szCs w:val="26"/>
        </w:rPr>
        <w:t>Ф.Ш. Салахов</w:t>
      </w:r>
    </w:p>
    <w:p w:rsidR="002B05C1" w:rsidRPr="00765EDA" w:rsidRDefault="002B05C1" w:rsidP="002B05C1">
      <w:pPr>
        <w:tabs>
          <w:tab w:val="left" w:pos="6379"/>
        </w:tabs>
        <w:ind w:left="720"/>
        <w:contextualSpacing/>
        <w:jc w:val="both"/>
        <w:rPr>
          <w:sz w:val="26"/>
          <w:szCs w:val="26"/>
        </w:rPr>
      </w:pPr>
    </w:p>
    <w:p w:rsidR="002B05C1" w:rsidRDefault="002B05C1" w:rsidP="002B05C1">
      <w:pPr>
        <w:pStyle w:val="a3"/>
        <w:tabs>
          <w:tab w:val="left" w:pos="6379"/>
        </w:tabs>
        <w:spacing w:line="600" w:lineRule="auto"/>
        <w:jc w:val="right"/>
        <w:rPr>
          <w:szCs w:val="26"/>
        </w:rPr>
      </w:pPr>
    </w:p>
    <w:p w:rsidR="008729AC" w:rsidRDefault="008729AC" w:rsidP="002B05C1">
      <w:pPr>
        <w:tabs>
          <w:tab w:val="left" w:pos="6379"/>
        </w:tabs>
        <w:ind w:left="6379"/>
      </w:pPr>
    </w:p>
    <w:p w:rsidR="008729AC" w:rsidRDefault="008729AC" w:rsidP="002B05C1">
      <w:pPr>
        <w:tabs>
          <w:tab w:val="left" w:pos="6379"/>
        </w:tabs>
        <w:ind w:left="6379"/>
      </w:pPr>
    </w:p>
    <w:p w:rsidR="008729AC" w:rsidRDefault="008729AC" w:rsidP="002B05C1">
      <w:pPr>
        <w:tabs>
          <w:tab w:val="left" w:pos="6379"/>
        </w:tabs>
        <w:ind w:left="6379"/>
      </w:pPr>
    </w:p>
    <w:p w:rsidR="008729AC" w:rsidRDefault="008729AC" w:rsidP="002B05C1">
      <w:pPr>
        <w:tabs>
          <w:tab w:val="left" w:pos="6379"/>
        </w:tabs>
        <w:ind w:left="6379"/>
      </w:pPr>
    </w:p>
    <w:p w:rsidR="008729AC" w:rsidRDefault="008729AC" w:rsidP="002B05C1">
      <w:pPr>
        <w:tabs>
          <w:tab w:val="left" w:pos="6379"/>
        </w:tabs>
        <w:ind w:left="6379"/>
      </w:pPr>
    </w:p>
    <w:p w:rsidR="008729AC" w:rsidRDefault="008729AC" w:rsidP="00F75C0C">
      <w:pPr>
        <w:tabs>
          <w:tab w:val="left" w:pos="6379"/>
        </w:tabs>
      </w:pPr>
    </w:p>
    <w:sectPr w:rsidR="008729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5523D"/>
    <w:multiLevelType w:val="hybridMultilevel"/>
    <w:tmpl w:val="102E27F2"/>
    <w:lvl w:ilvl="0" w:tplc="E1BA62C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014320F"/>
    <w:multiLevelType w:val="hybridMultilevel"/>
    <w:tmpl w:val="CDF024F6"/>
    <w:lvl w:ilvl="0" w:tplc="E6FE3A3E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722"/>
    <w:rsid w:val="000426E6"/>
    <w:rsid w:val="001910C2"/>
    <w:rsid w:val="00193276"/>
    <w:rsid w:val="002B05C1"/>
    <w:rsid w:val="003F5DD5"/>
    <w:rsid w:val="00461AE8"/>
    <w:rsid w:val="00560B6E"/>
    <w:rsid w:val="008729AC"/>
    <w:rsid w:val="008E2C6A"/>
    <w:rsid w:val="00B10722"/>
    <w:rsid w:val="00F75C0C"/>
    <w:rsid w:val="00FA6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5C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2B05C1"/>
    <w:pPr>
      <w:spacing w:line="322" w:lineRule="exact"/>
      <w:ind w:firstLine="691"/>
      <w:jc w:val="both"/>
    </w:pPr>
  </w:style>
  <w:style w:type="paragraph" w:customStyle="1" w:styleId="Style2">
    <w:name w:val="Style2"/>
    <w:basedOn w:val="a"/>
    <w:uiPriority w:val="99"/>
    <w:rsid w:val="002B05C1"/>
    <w:pPr>
      <w:spacing w:line="322" w:lineRule="exact"/>
    </w:pPr>
  </w:style>
  <w:style w:type="paragraph" w:customStyle="1" w:styleId="Style3">
    <w:name w:val="Style3"/>
    <w:basedOn w:val="a"/>
    <w:uiPriority w:val="99"/>
    <w:rsid w:val="002B05C1"/>
    <w:pPr>
      <w:spacing w:line="325" w:lineRule="exact"/>
      <w:jc w:val="center"/>
    </w:pPr>
  </w:style>
  <w:style w:type="character" w:customStyle="1" w:styleId="FontStyle11">
    <w:name w:val="Font Style11"/>
    <w:basedOn w:val="a0"/>
    <w:uiPriority w:val="99"/>
    <w:rsid w:val="002B05C1"/>
    <w:rPr>
      <w:rFonts w:ascii="Times New Roman" w:hAnsi="Times New Roman" w:cs="Times New Roman"/>
      <w:sz w:val="20"/>
      <w:szCs w:val="20"/>
    </w:rPr>
  </w:style>
  <w:style w:type="character" w:customStyle="1" w:styleId="FontStyle12">
    <w:name w:val="Font Style12"/>
    <w:basedOn w:val="a0"/>
    <w:uiPriority w:val="99"/>
    <w:rsid w:val="002B05C1"/>
    <w:rPr>
      <w:rFonts w:ascii="Times New Roman" w:hAnsi="Times New Roman" w:cs="Times New Roman"/>
      <w:sz w:val="26"/>
      <w:szCs w:val="26"/>
    </w:rPr>
  </w:style>
  <w:style w:type="character" w:customStyle="1" w:styleId="5">
    <w:name w:val="Основной текст (5)_"/>
    <w:basedOn w:val="a0"/>
    <w:link w:val="50"/>
    <w:locked/>
    <w:rsid w:val="002B05C1"/>
    <w:rPr>
      <w:rFonts w:eastAsia="Times New Roman" w:hAnsi="Times New Roman" w:cs="Times New Roman"/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2B05C1"/>
    <w:pPr>
      <w:widowControl/>
      <w:shd w:val="clear" w:color="auto" w:fill="FFFFFF"/>
      <w:autoSpaceDE/>
      <w:autoSpaceDN/>
      <w:adjustRightInd/>
      <w:spacing w:after="600" w:line="322" w:lineRule="exact"/>
      <w:jc w:val="both"/>
    </w:pPr>
    <w:rPr>
      <w:rFonts w:asciiTheme="minorHAnsi"/>
      <w:sz w:val="26"/>
      <w:szCs w:val="26"/>
      <w:lang w:eastAsia="en-US"/>
    </w:rPr>
  </w:style>
  <w:style w:type="paragraph" w:styleId="a3">
    <w:name w:val="List Paragraph"/>
    <w:basedOn w:val="a"/>
    <w:uiPriority w:val="34"/>
    <w:qFormat/>
    <w:rsid w:val="002B05C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5C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2B05C1"/>
    <w:pPr>
      <w:spacing w:line="322" w:lineRule="exact"/>
      <w:ind w:firstLine="691"/>
      <w:jc w:val="both"/>
    </w:pPr>
  </w:style>
  <w:style w:type="paragraph" w:customStyle="1" w:styleId="Style2">
    <w:name w:val="Style2"/>
    <w:basedOn w:val="a"/>
    <w:uiPriority w:val="99"/>
    <w:rsid w:val="002B05C1"/>
    <w:pPr>
      <w:spacing w:line="322" w:lineRule="exact"/>
    </w:pPr>
  </w:style>
  <w:style w:type="paragraph" w:customStyle="1" w:styleId="Style3">
    <w:name w:val="Style3"/>
    <w:basedOn w:val="a"/>
    <w:uiPriority w:val="99"/>
    <w:rsid w:val="002B05C1"/>
    <w:pPr>
      <w:spacing w:line="325" w:lineRule="exact"/>
      <w:jc w:val="center"/>
    </w:pPr>
  </w:style>
  <w:style w:type="character" w:customStyle="1" w:styleId="FontStyle11">
    <w:name w:val="Font Style11"/>
    <w:basedOn w:val="a0"/>
    <w:uiPriority w:val="99"/>
    <w:rsid w:val="002B05C1"/>
    <w:rPr>
      <w:rFonts w:ascii="Times New Roman" w:hAnsi="Times New Roman" w:cs="Times New Roman"/>
      <w:sz w:val="20"/>
      <w:szCs w:val="20"/>
    </w:rPr>
  </w:style>
  <w:style w:type="character" w:customStyle="1" w:styleId="FontStyle12">
    <w:name w:val="Font Style12"/>
    <w:basedOn w:val="a0"/>
    <w:uiPriority w:val="99"/>
    <w:rsid w:val="002B05C1"/>
    <w:rPr>
      <w:rFonts w:ascii="Times New Roman" w:hAnsi="Times New Roman" w:cs="Times New Roman"/>
      <w:sz w:val="26"/>
      <w:szCs w:val="26"/>
    </w:rPr>
  </w:style>
  <w:style w:type="character" w:customStyle="1" w:styleId="5">
    <w:name w:val="Основной текст (5)_"/>
    <w:basedOn w:val="a0"/>
    <w:link w:val="50"/>
    <w:locked/>
    <w:rsid w:val="002B05C1"/>
    <w:rPr>
      <w:rFonts w:eastAsia="Times New Roman" w:hAnsi="Times New Roman" w:cs="Times New Roman"/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2B05C1"/>
    <w:pPr>
      <w:widowControl/>
      <w:shd w:val="clear" w:color="auto" w:fill="FFFFFF"/>
      <w:autoSpaceDE/>
      <w:autoSpaceDN/>
      <w:adjustRightInd/>
      <w:spacing w:after="600" w:line="322" w:lineRule="exact"/>
      <w:jc w:val="both"/>
    </w:pPr>
    <w:rPr>
      <w:rFonts w:asciiTheme="minorHAnsi"/>
      <w:sz w:val="26"/>
      <w:szCs w:val="26"/>
      <w:lang w:eastAsia="en-US"/>
    </w:rPr>
  </w:style>
  <w:style w:type="paragraph" w:styleId="a3">
    <w:name w:val="List Paragraph"/>
    <w:basedOn w:val="a"/>
    <w:uiPriority w:val="34"/>
    <w:qFormat/>
    <w:rsid w:val="002B05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512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Бикова Фанилевна</dc:creator>
  <cp:lastModifiedBy>Елена Дерлюкова Владимировна</cp:lastModifiedBy>
  <cp:revision>2</cp:revision>
  <dcterms:created xsi:type="dcterms:W3CDTF">2023-02-22T10:56:00Z</dcterms:created>
  <dcterms:modified xsi:type="dcterms:W3CDTF">2023-02-22T10:56:00Z</dcterms:modified>
</cp:coreProperties>
</file>