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D1CC0" w:rsidRPr="00DF633D" w14:paraId="716AA570" w14:textId="77777777" w:rsidTr="00750068">
        <w:trPr>
          <w:trHeight w:val="1430"/>
        </w:trPr>
        <w:tc>
          <w:tcPr>
            <w:tcW w:w="3969" w:type="dxa"/>
          </w:tcPr>
          <w:p w14:paraId="19D411E8" w14:textId="77777777" w:rsidR="007D1CC0" w:rsidRPr="00DF633D" w:rsidRDefault="007D1CC0" w:rsidP="0075006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DF633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77BFC19A" w14:textId="77777777" w:rsidR="007D1CC0" w:rsidRPr="00DF633D" w:rsidRDefault="007D1CC0" w:rsidP="0075006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F633D">
              <w:rPr>
                <w:sz w:val="28"/>
                <w:szCs w:val="26"/>
                <w:lang w:val="tt-RU"/>
              </w:rPr>
              <w:t>ТРУДА,  ЗАНЯТОСТИ И  СО</w:t>
            </w:r>
            <w:r w:rsidRPr="00DF633D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1273265C" w14:textId="77777777" w:rsidR="007D1CC0" w:rsidRPr="00DF633D" w:rsidRDefault="007D1CC0" w:rsidP="0075006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F633D">
              <w:rPr>
                <w:sz w:val="28"/>
                <w:szCs w:val="26"/>
              </w:rPr>
              <w:t>ТАТАРСТАН</w:t>
            </w:r>
          </w:p>
          <w:p w14:paraId="6693632C" w14:textId="77777777" w:rsidR="007D1CC0" w:rsidRPr="00DF633D" w:rsidRDefault="007D1CC0" w:rsidP="0075006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F508153" w14:textId="77777777" w:rsidR="007D1CC0" w:rsidRPr="00DF633D" w:rsidRDefault="007D1CC0" w:rsidP="0075006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E7E2E0A" w14:textId="77777777" w:rsidR="007D1CC0" w:rsidRPr="00DF633D" w:rsidRDefault="007D1CC0" w:rsidP="00750068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DF633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891BC73" wp14:editId="49F7683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B8E3CB" w14:textId="77777777" w:rsidR="007D1CC0" w:rsidRPr="00DF633D" w:rsidRDefault="007D1CC0" w:rsidP="0075006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65079206" w14:textId="77777777" w:rsidR="007D1CC0" w:rsidRPr="00DF633D" w:rsidRDefault="007D1CC0" w:rsidP="0075006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F633D">
              <w:rPr>
                <w:sz w:val="28"/>
                <w:szCs w:val="26"/>
                <w:lang w:val="tt-RU"/>
              </w:rPr>
              <w:t xml:space="preserve"> </w:t>
            </w:r>
            <w:r w:rsidRPr="00DF633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79E19E" w14:textId="77777777" w:rsidR="007D1CC0" w:rsidRPr="00DF633D" w:rsidRDefault="007D1CC0" w:rsidP="0075006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F633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54D16AC0" w14:textId="77777777" w:rsidR="007D1CC0" w:rsidRPr="00DF633D" w:rsidRDefault="007D1CC0" w:rsidP="0075006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F633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0F92770" w14:textId="77777777" w:rsidR="007D1CC0" w:rsidRPr="00DF633D" w:rsidRDefault="007D1CC0" w:rsidP="0075006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D1CC0" w:rsidRPr="00DF633D" w14:paraId="77C7D331" w14:textId="77777777" w:rsidTr="0075006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359AAE8" w14:textId="77777777" w:rsidR="007D1CC0" w:rsidRPr="00DF633D" w:rsidRDefault="007D1CC0" w:rsidP="00750068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DF633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5B0B1" wp14:editId="5F383E4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FE8C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41FE56FB" w14:textId="77777777" w:rsidR="007D1CC0" w:rsidRPr="00DF633D" w:rsidRDefault="007D1CC0" w:rsidP="00750068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DF633D">
              <w:rPr>
                <w:b/>
                <w:sz w:val="32"/>
                <w:szCs w:val="32"/>
                <w:lang w:val="tt-RU"/>
              </w:rPr>
              <w:t>ПРИКАЗ</w:t>
            </w:r>
            <w:r w:rsidRPr="00DF633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55BA6B6" w14:textId="77777777" w:rsidR="007D1CC0" w:rsidRPr="00DF633D" w:rsidRDefault="007D1CC0" w:rsidP="00750068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3817718E" w14:textId="77777777" w:rsidR="007D1CC0" w:rsidRPr="00DF633D" w:rsidRDefault="007D1CC0" w:rsidP="00750068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766C1B77" w14:textId="77777777" w:rsidR="007D1CC0" w:rsidRPr="00DF633D" w:rsidRDefault="007D1CC0" w:rsidP="00750068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DF633D">
              <w:rPr>
                <w:b/>
                <w:sz w:val="32"/>
                <w:szCs w:val="32"/>
                <w:lang w:val="tt-RU"/>
              </w:rPr>
              <w:t>Б</w:t>
            </w:r>
            <w:r w:rsidRPr="00DF633D">
              <w:rPr>
                <w:b/>
                <w:sz w:val="32"/>
                <w:szCs w:val="32"/>
              </w:rPr>
              <w:t>ОЕРЫК</w:t>
            </w:r>
            <w:r w:rsidRPr="00DF633D">
              <w:rPr>
                <w:b/>
                <w:sz w:val="32"/>
                <w:szCs w:val="32"/>
                <w:lang w:val="tt-RU"/>
              </w:rPr>
              <w:tab/>
            </w:r>
          </w:p>
          <w:p w14:paraId="2C669DFE" w14:textId="77777777" w:rsidR="007D1CC0" w:rsidRPr="00DF633D" w:rsidRDefault="007D1CC0" w:rsidP="00750068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D1CC0" w:rsidRPr="00DF633D" w14:paraId="7FDC1154" w14:textId="77777777" w:rsidTr="0075006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7FDE84D" w14:textId="77777777" w:rsidR="007D1CC0" w:rsidRPr="00DF633D" w:rsidRDefault="007D1CC0" w:rsidP="00750068">
            <w:pPr>
              <w:jc w:val="center"/>
              <w:rPr>
                <w:sz w:val="28"/>
                <w:szCs w:val="28"/>
                <w:lang w:val="tt-RU"/>
              </w:rPr>
            </w:pPr>
            <w:r w:rsidRPr="00DF633D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72C5A238" w14:textId="77777777" w:rsidR="007D1CC0" w:rsidRPr="00DF633D" w:rsidRDefault="007D1CC0" w:rsidP="00750068">
            <w:pPr>
              <w:jc w:val="center"/>
            </w:pPr>
            <w:r w:rsidRPr="00DF633D">
              <w:rPr>
                <w:lang w:val="tt-RU"/>
              </w:rPr>
              <w:t>г.Казан</w:t>
            </w:r>
            <w:r w:rsidRPr="00DF633D">
              <w:t>ь</w:t>
            </w:r>
          </w:p>
        </w:tc>
        <w:tc>
          <w:tcPr>
            <w:tcW w:w="4252" w:type="dxa"/>
            <w:shd w:val="clear" w:color="auto" w:fill="FFFFFF"/>
          </w:tcPr>
          <w:p w14:paraId="22ED2CCA" w14:textId="77777777" w:rsidR="007D1CC0" w:rsidRPr="00DF633D" w:rsidRDefault="007D1CC0" w:rsidP="00750068">
            <w:pPr>
              <w:jc w:val="center"/>
            </w:pPr>
            <w:r w:rsidRPr="00DF633D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6EFBBF2A" w14:textId="77777777" w:rsidR="00491557" w:rsidRPr="00DF633D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91557" w:rsidRPr="00DF633D" w14:paraId="4A2BED73" w14:textId="77777777" w:rsidTr="003E3CD9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18EB1" w14:textId="77777777" w:rsidR="00491557" w:rsidRPr="00DF633D" w:rsidRDefault="00491557" w:rsidP="003E3CD9">
            <w:pPr>
              <w:tabs>
                <w:tab w:val="left" w:pos="1820"/>
              </w:tabs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 w:rsidRPr="00DF633D">
              <w:rPr>
                <w:color w:val="000000" w:themeColor="text1"/>
                <w:sz w:val="28"/>
                <w:szCs w:val="28"/>
                <w:lang w:val="tt-RU"/>
              </w:rPr>
              <w:t>О внесении изменений в Административный регламент предоставления государственной  услуги по постановке отдельных категорий пенсионеров Республики Татарстан на учет для                      получения путевки на санаторно-                  курортное лечение на льготных                    условиях, утвержденный приказом Министерства труда, занятости и социальной защиты Республики Татарстан от 16.07.2015 № 473</w:t>
            </w:r>
          </w:p>
        </w:tc>
      </w:tr>
    </w:tbl>
    <w:p w14:paraId="124123C1" w14:textId="77777777" w:rsidR="00491557" w:rsidRPr="00DF633D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p w14:paraId="680567D2" w14:textId="77777777" w:rsidR="00491557" w:rsidRPr="00DF633D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DF633D">
        <w:rPr>
          <w:color w:val="000000" w:themeColor="text1"/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14:paraId="326CD2C9" w14:textId="77777777" w:rsidR="00491557" w:rsidRPr="00DF633D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lang w:val="tt-RU"/>
        </w:rPr>
      </w:pPr>
    </w:p>
    <w:p w14:paraId="13DF274A" w14:textId="4493F988" w:rsidR="00491557" w:rsidRPr="00DF633D" w:rsidRDefault="00491557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  <w:lang w:val="tt-RU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</w:t>
      </w:r>
      <w:r w:rsidRPr="00DF633D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приказами Министерства труда, занятости и социальной защиты Республики Татарстан от 10.08.2016 № 465, от 14.05.2018 № 363, от 10.10.2018 № 935, от 22.01.2019 № 45, от 03.04.2019 № 226, от 05.08.2019 № 595, от 23.10.2019 № 888, от 14.07.2020 № 514, от 28.09.2020 № 680</w:t>
      </w:r>
      <w:r w:rsidR="001A4EE6" w:rsidRPr="00DF633D">
        <w:rPr>
          <w:color w:val="000000" w:themeColor="text1"/>
          <w:sz w:val="28"/>
          <w:szCs w:val="28"/>
        </w:rPr>
        <w:t>, от 08.09.2021 № 645</w:t>
      </w:r>
      <w:r w:rsidR="00A27A16" w:rsidRPr="00DF633D">
        <w:rPr>
          <w:color w:val="000000" w:themeColor="text1"/>
          <w:sz w:val="28"/>
          <w:szCs w:val="28"/>
        </w:rPr>
        <w:t>, от 14.02.2022</w:t>
      </w:r>
      <w:r w:rsidR="00163291" w:rsidRPr="00DF633D">
        <w:rPr>
          <w:color w:val="000000" w:themeColor="text1"/>
          <w:sz w:val="28"/>
          <w:szCs w:val="28"/>
        </w:rPr>
        <w:t xml:space="preserve">                </w:t>
      </w:r>
      <w:r w:rsidR="00A27A16" w:rsidRPr="00DF633D">
        <w:rPr>
          <w:color w:val="000000" w:themeColor="text1"/>
          <w:sz w:val="28"/>
          <w:szCs w:val="28"/>
        </w:rPr>
        <w:t xml:space="preserve"> № 102, от 29.08.2022 № 811</w:t>
      </w:r>
      <w:r w:rsidR="00116640" w:rsidRPr="00DF633D">
        <w:rPr>
          <w:color w:val="000000" w:themeColor="text1"/>
          <w:sz w:val="28"/>
          <w:szCs w:val="28"/>
        </w:rPr>
        <w:t>, от 08.12.2022 № 1085</w:t>
      </w:r>
      <w:r w:rsidRPr="00DF633D">
        <w:rPr>
          <w:color w:val="000000" w:themeColor="text1"/>
          <w:sz w:val="28"/>
          <w:szCs w:val="28"/>
        </w:rPr>
        <w:t>).</w:t>
      </w:r>
    </w:p>
    <w:p w14:paraId="78C9CA4D" w14:textId="77777777" w:rsidR="00A27A16" w:rsidRPr="00DF633D" w:rsidRDefault="00A27A16" w:rsidP="00A27A1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14:paraId="4D5FD785" w14:textId="77777777" w:rsidR="00990B79" w:rsidRPr="00DF633D" w:rsidRDefault="00990B79" w:rsidP="00990B79">
      <w:pPr>
        <w:tabs>
          <w:tab w:val="left" w:pos="1820"/>
        </w:tabs>
        <w:jc w:val="both"/>
        <w:rPr>
          <w:color w:val="000000" w:themeColor="text1"/>
        </w:rPr>
      </w:pPr>
    </w:p>
    <w:p w14:paraId="0FCDB077" w14:textId="219AD362" w:rsidR="00491557" w:rsidRPr="00DF633D" w:rsidRDefault="00491557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Министр</w:t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</w:r>
      <w:r w:rsidRPr="00DF633D">
        <w:rPr>
          <w:color w:val="000000" w:themeColor="text1"/>
          <w:sz w:val="28"/>
          <w:szCs w:val="28"/>
        </w:rPr>
        <w:tab/>
        <w:t xml:space="preserve">   </w:t>
      </w:r>
      <w:r w:rsidR="00A27A16" w:rsidRPr="00DF633D">
        <w:rPr>
          <w:color w:val="000000" w:themeColor="text1"/>
          <w:sz w:val="28"/>
          <w:szCs w:val="28"/>
        </w:rPr>
        <w:t xml:space="preserve">      </w:t>
      </w:r>
      <w:r w:rsidRPr="00DF633D">
        <w:rPr>
          <w:color w:val="000000" w:themeColor="text1"/>
          <w:sz w:val="28"/>
          <w:szCs w:val="28"/>
        </w:rPr>
        <w:t xml:space="preserve">   </w:t>
      </w:r>
      <w:proofErr w:type="spellStart"/>
      <w:r w:rsidRPr="00DF633D">
        <w:rPr>
          <w:color w:val="000000" w:themeColor="text1"/>
          <w:sz w:val="28"/>
          <w:szCs w:val="28"/>
        </w:rPr>
        <w:t>Э.А.Зарипова</w:t>
      </w:r>
      <w:proofErr w:type="spellEnd"/>
    </w:p>
    <w:p w14:paraId="118F334F" w14:textId="6C0572BD" w:rsidR="00A27A16" w:rsidRPr="00DF633D" w:rsidRDefault="00A27A16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</w:p>
    <w:p w14:paraId="280FB6B8" w14:textId="77777777" w:rsidR="00A27A16" w:rsidRPr="00DF633D" w:rsidRDefault="00A27A16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  <w:sectPr w:rsidR="00A27A16" w:rsidRPr="00DF633D" w:rsidSect="00FD553C">
          <w:headerReference w:type="default" r:id="rId8"/>
          <w:headerReference w:type="first" r:id="rId9"/>
          <w:pgSz w:w="11906" w:h="16838" w:code="9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60F786DE" w14:textId="77777777" w:rsidR="00491557" w:rsidRPr="00DF633D" w:rsidRDefault="00491557" w:rsidP="00491557">
      <w:pPr>
        <w:tabs>
          <w:tab w:val="left" w:pos="1820"/>
        </w:tabs>
        <w:ind w:left="6096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lastRenderedPageBreak/>
        <w:t xml:space="preserve">Утверждены приказом </w:t>
      </w:r>
    </w:p>
    <w:p w14:paraId="12FDD0FC" w14:textId="77777777" w:rsidR="00491557" w:rsidRPr="00DF633D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Министерства труда, занятости</w:t>
      </w:r>
    </w:p>
    <w:p w14:paraId="2E472153" w14:textId="77777777" w:rsidR="00491557" w:rsidRPr="00DF633D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и социальной защиты Республики Татарстан</w:t>
      </w:r>
    </w:p>
    <w:p w14:paraId="79D63574" w14:textId="67A7BD4C" w:rsidR="00491557" w:rsidRPr="00DF633D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от _______</w:t>
      </w:r>
      <w:r w:rsidR="007D1CC0" w:rsidRPr="00DF633D">
        <w:rPr>
          <w:color w:val="000000" w:themeColor="text1"/>
          <w:sz w:val="28"/>
          <w:szCs w:val="28"/>
        </w:rPr>
        <w:t>2023</w:t>
      </w:r>
      <w:r w:rsidRPr="00DF633D">
        <w:rPr>
          <w:color w:val="000000" w:themeColor="text1"/>
          <w:sz w:val="28"/>
          <w:szCs w:val="28"/>
        </w:rPr>
        <w:t xml:space="preserve"> № _____</w:t>
      </w:r>
      <w:r w:rsidR="00A27A16" w:rsidRPr="00DF633D">
        <w:rPr>
          <w:color w:val="000000" w:themeColor="text1"/>
          <w:sz w:val="28"/>
          <w:szCs w:val="28"/>
        </w:rPr>
        <w:t>___</w:t>
      </w:r>
    </w:p>
    <w:p w14:paraId="4597F190" w14:textId="77777777" w:rsidR="00537AC2" w:rsidRPr="00DF633D" w:rsidRDefault="00537AC2" w:rsidP="00654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</w:p>
    <w:p w14:paraId="52A105E3" w14:textId="77777777" w:rsidR="00491557" w:rsidRPr="00DF633D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 xml:space="preserve">Изменения, </w:t>
      </w:r>
    </w:p>
    <w:p w14:paraId="066BBF1E" w14:textId="77777777" w:rsidR="00491557" w:rsidRPr="00DF633D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 xml:space="preserve">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</w:t>
      </w:r>
      <w:r w:rsidRPr="00DF633D">
        <w:rPr>
          <w:color w:val="000000" w:themeColor="text1"/>
          <w:sz w:val="28"/>
          <w:szCs w:val="28"/>
          <w:lang w:val="tt-RU"/>
        </w:rPr>
        <w:t xml:space="preserve">утвержденный приказом Министерства труда, занятости и социальной защиты Республики Татарстан от 16.07.2015 № 473                </w:t>
      </w:r>
      <w:r w:rsidRPr="00DF633D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</w:t>
      </w:r>
    </w:p>
    <w:p w14:paraId="6F914B89" w14:textId="77777777" w:rsidR="00F803F5" w:rsidRPr="00DF633D" w:rsidRDefault="00F803F5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6137CDBE" w14:textId="77777777" w:rsidR="00E85248" w:rsidRPr="00DF633D" w:rsidRDefault="00E85248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0431A39F" w14:textId="40503CC3" w:rsidR="007F7311" w:rsidRPr="00DF633D" w:rsidRDefault="007F7311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В разделе 2:</w:t>
      </w:r>
    </w:p>
    <w:p w14:paraId="6E8F99B8" w14:textId="63F9BAD3" w:rsidR="00491557" w:rsidRPr="00DF633D" w:rsidRDefault="007F7311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а</w:t>
      </w:r>
      <w:r w:rsidR="005748BB" w:rsidRPr="00DF633D">
        <w:rPr>
          <w:color w:val="000000" w:themeColor="text1"/>
          <w:sz w:val="28"/>
          <w:szCs w:val="28"/>
        </w:rPr>
        <w:t>бзац третий пункта 2.3.2 изложить в следующей редакции:</w:t>
      </w:r>
    </w:p>
    <w:p w14:paraId="6F40A929" w14:textId="4128B356" w:rsidR="005748BB" w:rsidRPr="00DF633D" w:rsidRDefault="005748BB" w:rsidP="00F803F5">
      <w:pPr>
        <w:tabs>
          <w:tab w:val="left" w:pos="1820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633D">
        <w:rPr>
          <w:rFonts w:eastAsiaTheme="minorHAnsi"/>
          <w:sz w:val="28"/>
          <w:szCs w:val="28"/>
          <w:lang w:eastAsia="en-US"/>
        </w:rPr>
        <w:t xml:space="preserve">«в форме электронного документа, подписанного в соответствии с Федеральным </w:t>
      </w:r>
      <w:hyperlink r:id="rId10" w:history="1">
        <w:r w:rsidRPr="00DF633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F633D">
        <w:rPr>
          <w:rFonts w:eastAsiaTheme="minorHAnsi"/>
          <w:sz w:val="28"/>
          <w:szCs w:val="28"/>
          <w:lang w:eastAsia="en-US"/>
        </w:rPr>
        <w:t xml:space="preserve"> от 6 апреля 2011 года </w:t>
      </w:r>
      <w:r w:rsidR="00F803F5" w:rsidRPr="00DF633D">
        <w:rPr>
          <w:rFonts w:eastAsiaTheme="minorHAnsi"/>
          <w:sz w:val="28"/>
          <w:szCs w:val="28"/>
          <w:lang w:eastAsia="en-US"/>
        </w:rPr>
        <w:t>№</w:t>
      </w:r>
      <w:r w:rsidRPr="00DF633D">
        <w:rPr>
          <w:rFonts w:eastAsiaTheme="minorHAnsi"/>
          <w:sz w:val="28"/>
          <w:szCs w:val="28"/>
          <w:lang w:eastAsia="en-US"/>
        </w:rPr>
        <w:t xml:space="preserve"> 63-ФЗ </w:t>
      </w:r>
      <w:r w:rsidR="00F803F5" w:rsidRPr="00DF633D">
        <w:rPr>
          <w:rFonts w:eastAsiaTheme="minorHAnsi"/>
          <w:sz w:val="28"/>
          <w:szCs w:val="28"/>
          <w:lang w:eastAsia="en-US"/>
        </w:rPr>
        <w:t>«</w:t>
      </w:r>
      <w:r w:rsidRPr="00DF633D">
        <w:rPr>
          <w:rFonts w:eastAsiaTheme="minorHAnsi"/>
          <w:sz w:val="28"/>
          <w:szCs w:val="28"/>
          <w:lang w:eastAsia="en-US"/>
        </w:rPr>
        <w:t>Об электронной подписи</w:t>
      </w:r>
      <w:r w:rsidR="00F803F5" w:rsidRPr="00DF633D">
        <w:rPr>
          <w:rFonts w:eastAsiaTheme="minorHAnsi"/>
          <w:sz w:val="28"/>
          <w:szCs w:val="28"/>
          <w:lang w:eastAsia="en-US"/>
        </w:rPr>
        <w:t>»</w:t>
      </w:r>
      <w:r w:rsidRPr="00DF633D">
        <w:rPr>
          <w:rFonts w:eastAsiaTheme="minorHAnsi"/>
          <w:sz w:val="28"/>
          <w:szCs w:val="28"/>
          <w:lang w:eastAsia="en-US"/>
        </w:rPr>
        <w:t xml:space="preserve"> (далее - Федеральный закон </w:t>
      </w:r>
      <w:r w:rsidR="00F803F5" w:rsidRPr="00DF633D">
        <w:rPr>
          <w:rFonts w:eastAsiaTheme="minorHAnsi"/>
          <w:sz w:val="28"/>
          <w:szCs w:val="28"/>
          <w:lang w:eastAsia="en-US"/>
        </w:rPr>
        <w:t>№</w:t>
      </w:r>
      <w:r w:rsidRPr="00DF633D">
        <w:rPr>
          <w:rFonts w:eastAsiaTheme="minorHAnsi"/>
          <w:sz w:val="28"/>
          <w:szCs w:val="28"/>
          <w:lang w:eastAsia="en-US"/>
        </w:rPr>
        <w:t xml:space="preserve"> 63-ФЗ) по адресу электронной почты и (или) </w:t>
      </w:r>
      <w:r w:rsidR="00F803F5" w:rsidRPr="00DF633D">
        <w:rPr>
          <w:rFonts w:eastAsiaTheme="minorHAnsi"/>
          <w:sz w:val="28"/>
          <w:szCs w:val="28"/>
          <w:lang w:eastAsia="en-US"/>
        </w:rPr>
        <w:t xml:space="preserve">в личный кабинет заявителя </w:t>
      </w:r>
      <w:r w:rsidR="00F803F5" w:rsidRPr="00DF633D">
        <w:rPr>
          <w:sz w:val="28"/>
          <w:szCs w:val="28"/>
        </w:rPr>
        <w:t>в государственной информационной системе Республики Татарстан «Портал государственных и муниципальных услуг Республики Татарстан» (далее - Портал государственных и муниципальных услуг Республики Татарстан) либо в федеральной государственной информационной системе «Единый портал государственных и муниципальных услуг (функций) (далее - Единый портал)</w:t>
      </w:r>
      <w:r w:rsidRPr="00DF633D">
        <w:rPr>
          <w:rFonts w:eastAsiaTheme="minorHAnsi"/>
          <w:sz w:val="28"/>
          <w:szCs w:val="28"/>
          <w:lang w:eastAsia="en-US"/>
        </w:rPr>
        <w:t>.</w:t>
      </w:r>
      <w:r w:rsidR="007F7311" w:rsidRPr="00DF633D">
        <w:rPr>
          <w:rFonts w:eastAsiaTheme="minorHAnsi"/>
          <w:sz w:val="28"/>
          <w:szCs w:val="28"/>
          <w:lang w:eastAsia="en-US"/>
        </w:rPr>
        <w:t>»;</w:t>
      </w:r>
    </w:p>
    <w:p w14:paraId="3B284AA7" w14:textId="6E2BA4A7" w:rsidR="002A6137" w:rsidRPr="00DF633D" w:rsidRDefault="002A6137" w:rsidP="006E5F42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пункт 2.</w:t>
      </w:r>
      <w:r w:rsidR="00F3139A" w:rsidRPr="00DF633D">
        <w:rPr>
          <w:color w:val="000000" w:themeColor="text1"/>
          <w:sz w:val="28"/>
          <w:szCs w:val="28"/>
        </w:rPr>
        <w:t>6.</w:t>
      </w:r>
      <w:r w:rsidR="006E5F42" w:rsidRPr="00DF633D">
        <w:rPr>
          <w:color w:val="000000" w:themeColor="text1"/>
          <w:sz w:val="28"/>
          <w:szCs w:val="28"/>
        </w:rPr>
        <w:t>1</w:t>
      </w:r>
      <w:r w:rsidR="00A96687" w:rsidRPr="00DF633D">
        <w:rPr>
          <w:color w:val="000000" w:themeColor="text1"/>
          <w:sz w:val="28"/>
          <w:szCs w:val="28"/>
        </w:rPr>
        <w:t xml:space="preserve"> </w:t>
      </w:r>
      <w:r w:rsidR="00E81105" w:rsidRPr="00DF633D">
        <w:rPr>
          <w:color w:val="000000" w:themeColor="text1"/>
          <w:sz w:val="28"/>
          <w:szCs w:val="28"/>
        </w:rPr>
        <w:t>изложить в следующей редакции</w:t>
      </w:r>
      <w:r w:rsidR="00F91217" w:rsidRPr="00DF633D">
        <w:rPr>
          <w:color w:val="000000" w:themeColor="text1"/>
          <w:sz w:val="28"/>
          <w:szCs w:val="28"/>
        </w:rPr>
        <w:t>:</w:t>
      </w:r>
    </w:p>
    <w:p w14:paraId="7426284B" w14:textId="77777777" w:rsidR="00E81105" w:rsidRPr="00DF633D" w:rsidRDefault="00F91217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«</w:t>
      </w:r>
      <w:r w:rsidR="00E81105" w:rsidRPr="00DF633D">
        <w:rPr>
          <w:color w:val="000000" w:themeColor="text1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лично:</w:t>
      </w:r>
    </w:p>
    <w:p w14:paraId="76E4AC7F" w14:textId="77777777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заявление на обеспечение путевкой на санаторно-курортное лечение на льготных условиях (далее - заявление):</w:t>
      </w:r>
    </w:p>
    <w:p w14:paraId="3DBA69AA" w14:textId="3987BA7E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в форме документа на бумажном носителе согласно приложению № 1</w:t>
      </w:r>
      <w:r w:rsidRPr="00DF633D">
        <w:rPr>
          <w:color w:val="000000" w:themeColor="text1"/>
          <w:sz w:val="28"/>
          <w:szCs w:val="28"/>
          <w:vertAlign w:val="superscript"/>
        </w:rPr>
        <w:t>1</w:t>
      </w:r>
      <w:r w:rsidRPr="00DF633D">
        <w:rPr>
          <w:color w:val="000000" w:themeColor="text1"/>
          <w:sz w:val="28"/>
          <w:szCs w:val="28"/>
        </w:rPr>
        <w:t xml:space="preserve"> к настоящему Регламенту;</w:t>
      </w:r>
    </w:p>
    <w:p w14:paraId="33747D65" w14:textId="77777777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14:paraId="16FB4EFB" w14:textId="38765494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 xml:space="preserve">документы, подтверждающие доходы, указанные в абзаце третьем пункта 1 и абзацах пятом и девятом пункта 2 приложения к Положению о порядке предоставления денежных выплат, пособий, субсидий и стипендий отдельным </w:t>
      </w:r>
      <w:r w:rsidRPr="00DF633D">
        <w:rPr>
          <w:color w:val="000000" w:themeColor="text1"/>
          <w:sz w:val="28"/>
          <w:szCs w:val="28"/>
        </w:rPr>
        <w:lastRenderedPageBreak/>
        <w:t>категориям населения в Республике Т</w:t>
      </w:r>
      <w:bookmarkStart w:id="0" w:name="_GoBack"/>
      <w:bookmarkEnd w:id="0"/>
      <w:r w:rsidRPr="00DF633D">
        <w:rPr>
          <w:color w:val="000000" w:themeColor="text1"/>
          <w:sz w:val="28"/>
          <w:szCs w:val="28"/>
        </w:rPr>
        <w:t>атарстан, утвержденному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(при наличии указанных доходов);</w:t>
      </w:r>
    </w:p>
    <w:p w14:paraId="660E3A49" w14:textId="2FAFBA77" w:rsidR="00710924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</w:t>
      </w:r>
      <w:r w:rsidR="0077330D" w:rsidRPr="00DF633D">
        <w:rPr>
          <w:color w:val="000000" w:themeColor="text1"/>
          <w:sz w:val="28"/>
          <w:szCs w:val="28"/>
        </w:rPr>
        <w:t>ти (далее - ЕГРН) (при наличии)</w:t>
      </w:r>
      <w:r w:rsidR="00710924" w:rsidRPr="00DF633D">
        <w:rPr>
          <w:color w:val="000000" w:themeColor="text1"/>
          <w:sz w:val="28"/>
          <w:szCs w:val="28"/>
        </w:rPr>
        <w:t>;</w:t>
      </w:r>
    </w:p>
    <w:p w14:paraId="4211AB01" w14:textId="122BB117" w:rsidR="00E81105" w:rsidRPr="00DF633D" w:rsidRDefault="00710924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справку о наличии тяжелой формы хронического заболевания, указанного в перечне, предусмотренном пунктом 4 части 1 статьи 51 Жилищного кодекса Российской Федерации, при котором совместное проживание с заявителем в соответствии с законодательством невозможно (в случае наличия у заявителя такого заболевания).</w:t>
      </w:r>
    </w:p>
    <w:p w14:paraId="2501D6AC" w14:textId="77777777" w:rsidR="0077330D" w:rsidRPr="00DF633D" w:rsidRDefault="0077330D" w:rsidP="0077330D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Члены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Pr="00DF633D">
        <w:rPr>
          <w:color w:val="000000" w:themeColor="text1"/>
          <w:sz w:val="28"/>
          <w:szCs w:val="28"/>
        </w:rPr>
        <w:t>Тимер</w:t>
      </w:r>
      <w:proofErr w:type="spellEnd"/>
      <w:r w:rsidRPr="00DF633D">
        <w:rPr>
          <w:color w:val="000000" w:themeColor="text1"/>
          <w:sz w:val="28"/>
          <w:szCs w:val="28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члены семей вышеуказанных категорий граждан, погибших (умерших) в результате участия в специальной военной операции (далее соответственно – граждане, участвующие в специальной военной операции, граждане, погибшие (умершие) в результате участия  в специальной военной операции), к которым в целях применения  настоящего Порядка относятся супруга (супруг) и родители указанных граждан, для подтверждения первоочередного права на обеспечение санаторно-курортным лечением дополнительно представляют:</w:t>
      </w:r>
    </w:p>
    <w:p w14:paraId="52955661" w14:textId="79413E31" w:rsidR="0077330D" w:rsidRPr="00DF633D" w:rsidRDefault="0077330D" w:rsidP="0077330D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 xml:space="preserve">копии документов, подтверждающих правовые основания отнесения </w:t>
      </w:r>
      <w:r w:rsidR="006273FC" w:rsidRPr="00DF633D">
        <w:rPr>
          <w:color w:val="000000" w:themeColor="text1"/>
          <w:sz w:val="28"/>
          <w:szCs w:val="28"/>
        </w:rPr>
        <w:t>их</w:t>
      </w:r>
      <w:r w:rsidRPr="00DF633D">
        <w:rPr>
          <w:color w:val="000000" w:themeColor="text1"/>
          <w:sz w:val="28"/>
          <w:szCs w:val="28"/>
        </w:rPr>
        <w:t xml:space="preserve"> к член</w:t>
      </w:r>
      <w:r w:rsidR="006273FC" w:rsidRPr="00DF633D">
        <w:rPr>
          <w:color w:val="000000" w:themeColor="text1"/>
          <w:sz w:val="28"/>
          <w:szCs w:val="28"/>
        </w:rPr>
        <w:t>ам</w:t>
      </w:r>
      <w:r w:rsidRPr="00DF633D">
        <w:rPr>
          <w:color w:val="000000" w:themeColor="text1"/>
          <w:sz w:val="28"/>
          <w:szCs w:val="28"/>
        </w:rPr>
        <w:t xml:space="preserve"> сем</w:t>
      </w:r>
      <w:r w:rsidR="006273FC" w:rsidRPr="00DF633D">
        <w:rPr>
          <w:color w:val="000000" w:themeColor="text1"/>
          <w:sz w:val="28"/>
          <w:szCs w:val="28"/>
        </w:rPr>
        <w:t>ей</w:t>
      </w:r>
      <w:r w:rsidRPr="00DF633D">
        <w:rPr>
          <w:color w:val="000000" w:themeColor="text1"/>
          <w:sz w:val="28"/>
          <w:szCs w:val="28"/>
        </w:rPr>
        <w:t xml:space="preserve"> граждан, участвующ</w:t>
      </w:r>
      <w:r w:rsidR="006273FC" w:rsidRPr="00DF633D">
        <w:rPr>
          <w:color w:val="000000" w:themeColor="text1"/>
          <w:sz w:val="28"/>
          <w:szCs w:val="28"/>
        </w:rPr>
        <w:t>их</w:t>
      </w:r>
      <w:r w:rsidRPr="00DF633D">
        <w:rPr>
          <w:color w:val="000000" w:themeColor="text1"/>
          <w:sz w:val="28"/>
          <w:szCs w:val="28"/>
        </w:rPr>
        <w:t xml:space="preserve"> в специальной военной операции, либо к член</w:t>
      </w:r>
      <w:r w:rsidR="006273FC" w:rsidRPr="00DF633D">
        <w:rPr>
          <w:color w:val="000000" w:themeColor="text1"/>
          <w:sz w:val="28"/>
          <w:szCs w:val="28"/>
        </w:rPr>
        <w:t>ам</w:t>
      </w:r>
      <w:r w:rsidRPr="00DF633D">
        <w:rPr>
          <w:color w:val="000000" w:themeColor="text1"/>
          <w:sz w:val="28"/>
          <w:szCs w:val="28"/>
        </w:rPr>
        <w:t xml:space="preserve"> сем</w:t>
      </w:r>
      <w:r w:rsidR="006273FC" w:rsidRPr="00DF633D">
        <w:rPr>
          <w:color w:val="000000" w:themeColor="text1"/>
          <w:sz w:val="28"/>
          <w:szCs w:val="28"/>
        </w:rPr>
        <w:t>ей граждан</w:t>
      </w:r>
      <w:r w:rsidRPr="00DF633D">
        <w:rPr>
          <w:color w:val="000000" w:themeColor="text1"/>
          <w:sz w:val="28"/>
          <w:szCs w:val="28"/>
        </w:rPr>
        <w:t>, погибш</w:t>
      </w:r>
      <w:r w:rsidR="006273FC" w:rsidRPr="00DF633D">
        <w:rPr>
          <w:color w:val="000000" w:themeColor="text1"/>
          <w:sz w:val="28"/>
          <w:szCs w:val="28"/>
        </w:rPr>
        <w:t>их</w:t>
      </w:r>
      <w:r w:rsidRPr="00DF633D">
        <w:rPr>
          <w:color w:val="000000" w:themeColor="text1"/>
          <w:sz w:val="28"/>
          <w:szCs w:val="28"/>
        </w:rPr>
        <w:t xml:space="preserve"> (умерш</w:t>
      </w:r>
      <w:r w:rsidR="006273FC" w:rsidRPr="00DF633D">
        <w:rPr>
          <w:color w:val="000000" w:themeColor="text1"/>
          <w:sz w:val="28"/>
          <w:szCs w:val="28"/>
        </w:rPr>
        <w:t>их</w:t>
      </w:r>
      <w:r w:rsidRPr="00DF633D">
        <w:rPr>
          <w:color w:val="000000" w:themeColor="text1"/>
          <w:sz w:val="28"/>
          <w:szCs w:val="28"/>
        </w:rPr>
        <w:t>) в результате участия в специальной военной операции;</w:t>
      </w:r>
    </w:p>
    <w:p w14:paraId="6FCD0D7F" w14:textId="6ECAF378" w:rsidR="0077330D" w:rsidRPr="00DF633D" w:rsidRDefault="0077330D" w:rsidP="0077330D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согласие в соответствии со статьей 9 Федерального закона от 27 июля 2006 года № 152-ФЗ «О персональных данных» (далее – Федеральный закон) гражданина, участвующего в специальной военной операции, на передачу и обработку его персональных данных территориальному органу социальной защиты</w:t>
      </w:r>
      <w:r w:rsidR="005B0AD3" w:rsidRPr="00DF633D">
        <w:rPr>
          <w:color w:val="000000" w:themeColor="text1"/>
          <w:sz w:val="28"/>
          <w:szCs w:val="28"/>
        </w:rPr>
        <w:t>.</w:t>
      </w:r>
    </w:p>
    <w:p w14:paraId="5EC62A39" w14:textId="3A26C954" w:rsidR="00E81105" w:rsidRPr="00DF633D" w:rsidRDefault="00710924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Заявитель</w:t>
      </w:r>
      <w:r w:rsidR="00E81105" w:rsidRPr="00DF633D">
        <w:rPr>
          <w:color w:val="000000" w:themeColor="text1"/>
          <w:sz w:val="28"/>
          <w:szCs w:val="28"/>
        </w:rPr>
        <w:t xml:space="preserve"> при обращении предъявляет документ, удостоверяющий личность.</w:t>
      </w:r>
    </w:p>
    <w:p w14:paraId="734EB0A9" w14:textId="3EC48A68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</w:t>
      </w:r>
      <w:r w:rsidR="00F803F5" w:rsidRPr="00DF633D">
        <w:rPr>
          <w:color w:val="000000" w:themeColor="text1"/>
          <w:sz w:val="28"/>
          <w:szCs w:val="28"/>
        </w:rPr>
        <w:t xml:space="preserve"> непосредственно</w:t>
      </w:r>
      <w:r w:rsidRPr="00DF633D">
        <w:rPr>
          <w:color w:val="000000" w:themeColor="text1"/>
          <w:sz w:val="28"/>
          <w:szCs w:val="28"/>
        </w:rPr>
        <w:t>, в том числе, при наличии такой возможности, в электронной форме.</w:t>
      </w:r>
    </w:p>
    <w:p w14:paraId="2CDC2913" w14:textId="77777777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 xml:space="preserve">Копии документов представляются с предъявлением оригиналов, в случае </w:t>
      </w:r>
      <w:r w:rsidRPr="00DF633D">
        <w:rPr>
          <w:color w:val="000000" w:themeColor="text1"/>
          <w:sz w:val="28"/>
          <w:szCs w:val="28"/>
        </w:rPr>
        <w:lastRenderedPageBreak/>
        <w:t>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30195122" w14:textId="77777777" w:rsidR="00F024FB" w:rsidRPr="00DF633D" w:rsidRDefault="00F024FB" w:rsidP="00F024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633D">
        <w:rPr>
          <w:rFonts w:eastAsiaTheme="minorHAnsi"/>
          <w:sz w:val="28"/>
          <w:szCs w:val="28"/>
          <w:lang w:eastAsia="en-US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14:paraId="1B790795" w14:textId="77777777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в Управление (отдел) одним из следующих способов:</w:t>
      </w:r>
    </w:p>
    <w:p w14:paraId="3CACA5F5" w14:textId="53985AA6" w:rsidR="00F024FB" w:rsidRPr="00DF633D" w:rsidRDefault="00F024FB" w:rsidP="00F024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633D">
        <w:rPr>
          <w:rFonts w:eastAsiaTheme="minorHAnsi"/>
          <w:sz w:val="28"/>
          <w:szCs w:val="28"/>
          <w:lang w:eastAsia="en-US"/>
        </w:rPr>
        <w:tab/>
        <w:t>лично либо почтовым отправлением на бумажных носителях;</w:t>
      </w:r>
    </w:p>
    <w:p w14:paraId="4FDC8D30" w14:textId="3E03A142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через Портал государственных и муниципальных услуг Республики Татарстан, Единый портал в электронной форме путем заполнения формы запроса через личный кабинет на Портале государственных и муниципальных услуг Республики</w:t>
      </w:r>
      <w:r w:rsidR="000B7E3C" w:rsidRPr="00DF633D">
        <w:rPr>
          <w:color w:val="000000" w:themeColor="text1"/>
          <w:sz w:val="28"/>
          <w:szCs w:val="28"/>
        </w:rPr>
        <w:t xml:space="preserve"> Татарстан, Едином портале.</w:t>
      </w:r>
    </w:p>
    <w:p w14:paraId="24737E6B" w14:textId="77777777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7DC59154" w14:textId="77777777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размещена на официальном сайте Министерства труда, занятости и социальной защиты Республики Татарстан http://mtsz.tatarstan.ru (далее - сайт Министерства).</w:t>
      </w:r>
    </w:p>
    <w:p w14:paraId="1F654824" w14:textId="07D02F03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При подаче заявления посредством Единого портала, Портала государственных и муниципальных услуг Республики Татарстан указанные в настоящем пункте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</w:t>
      </w:r>
      <w:r w:rsidR="000B7E3C" w:rsidRPr="00DF633D">
        <w:rPr>
          <w:color w:val="000000" w:themeColor="text1"/>
          <w:sz w:val="28"/>
          <w:szCs w:val="28"/>
        </w:rPr>
        <w:t>ебованиями Федерального закона №</w:t>
      </w:r>
      <w:r w:rsidRPr="00DF633D">
        <w:rPr>
          <w:color w:val="000000" w:themeColor="text1"/>
          <w:sz w:val="28"/>
          <w:szCs w:val="28"/>
        </w:rPr>
        <w:t xml:space="preserve"> 63-ФЗ.</w:t>
      </w:r>
    </w:p>
    <w:p w14:paraId="0B8D540A" w14:textId="69C5AB5F" w:rsidR="00E81105" w:rsidRPr="00DF633D" w:rsidRDefault="00842BDE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rFonts w:eastAsiaTheme="minorHAnsi"/>
          <w:sz w:val="28"/>
          <w:szCs w:val="28"/>
          <w:lang w:eastAsia="en-US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11" w:history="1">
        <w:r w:rsidRPr="00DF633D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DF633D">
        <w:rPr>
          <w:rFonts w:eastAsiaTheme="minorHAnsi"/>
          <w:sz w:val="28"/>
          <w:szCs w:val="28"/>
          <w:lang w:eastAsia="en-US"/>
        </w:rPr>
        <w:t xml:space="preserve"> № 63-ФЗ и </w:t>
      </w:r>
      <w:hyperlink r:id="rId12" w:history="1">
        <w:r w:rsidRPr="00DF633D">
          <w:rPr>
            <w:rFonts w:eastAsiaTheme="minorHAnsi"/>
            <w:sz w:val="28"/>
            <w:szCs w:val="28"/>
            <w:lang w:eastAsia="en-US"/>
          </w:rPr>
          <w:t>статьями 21</w:t>
        </w:r>
        <w:r w:rsidRPr="00DF633D">
          <w:rPr>
            <w:rFonts w:eastAsiaTheme="minorHAnsi"/>
            <w:sz w:val="28"/>
            <w:szCs w:val="28"/>
            <w:vertAlign w:val="superscript"/>
            <w:lang w:eastAsia="en-US"/>
          </w:rPr>
          <w:t>1</w:t>
        </w:r>
      </w:hyperlink>
      <w:r w:rsidRPr="00DF633D">
        <w:rPr>
          <w:rFonts w:eastAsiaTheme="minorHAnsi"/>
          <w:sz w:val="28"/>
          <w:szCs w:val="28"/>
          <w:lang w:eastAsia="en-US"/>
        </w:rPr>
        <w:t xml:space="preserve"> и </w:t>
      </w:r>
      <w:hyperlink r:id="rId13" w:history="1">
        <w:r w:rsidRPr="00DF633D">
          <w:rPr>
            <w:rFonts w:eastAsiaTheme="minorHAnsi"/>
            <w:sz w:val="28"/>
            <w:szCs w:val="28"/>
            <w:lang w:eastAsia="en-US"/>
          </w:rPr>
          <w:t>21</w:t>
        </w:r>
        <w:r w:rsidRPr="00DF633D">
          <w:rPr>
            <w:rFonts w:eastAsiaTheme="minorHAnsi"/>
            <w:sz w:val="28"/>
            <w:szCs w:val="28"/>
            <w:vertAlign w:val="superscript"/>
            <w:lang w:eastAsia="en-US"/>
          </w:rPr>
          <w:t>2</w:t>
        </w:r>
      </w:hyperlink>
      <w:r w:rsidRPr="00DF633D">
        <w:rPr>
          <w:rFonts w:eastAsiaTheme="minorHAnsi"/>
          <w:sz w:val="28"/>
          <w:szCs w:val="28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</w:t>
      </w:r>
    </w:p>
    <w:p w14:paraId="0B747ADF" w14:textId="77777777" w:rsidR="00842BDE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 xml:space="preserve">Заявители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подписывают заявление простой электронной подписью. </w:t>
      </w:r>
    </w:p>
    <w:p w14:paraId="454DC7E5" w14:textId="0540366C" w:rsidR="00E81105" w:rsidRPr="00DF633D" w:rsidRDefault="00E81105" w:rsidP="00E81105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  <w:r w:rsidR="00F9362E" w:rsidRPr="00DF633D">
        <w:rPr>
          <w:color w:val="000000" w:themeColor="text1"/>
          <w:sz w:val="28"/>
          <w:szCs w:val="28"/>
        </w:rPr>
        <w:t>»;</w:t>
      </w:r>
    </w:p>
    <w:p w14:paraId="6F585E4C" w14:textId="4040F8F0" w:rsidR="004110D2" w:rsidRPr="00DF633D" w:rsidRDefault="004110D2" w:rsidP="001B3E18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lastRenderedPageBreak/>
        <w:t>в разделе 3:</w:t>
      </w:r>
    </w:p>
    <w:p w14:paraId="00587CCD" w14:textId="610747BF" w:rsidR="00E81105" w:rsidRPr="00DF633D" w:rsidRDefault="0081150F" w:rsidP="001B3E18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 xml:space="preserve">в абзаце седьмом пункта 3.3.2 </w:t>
      </w:r>
      <w:r w:rsidR="00DE4900" w:rsidRPr="00DF633D">
        <w:rPr>
          <w:color w:val="000000" w:themeColor="text1"/>
          <w:sz w:val="28"/>
          <w:szCs w:val="28"/>
        </w:rPr>
        <w:t>слова «или сеть «Интернет»» исключить;</w:t>
      </w:r>
    </w:p>
    <w:p w14:paraId="10E4D3B9" w14:textId="6C16BD06" w:rsidR="00F91217" w:rsidRPr="009E09CD" w:rsidRDefault="009E09CD" w:rsidP="009E09CD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F633D">
        <w:rPr>
          <w:color w:val="000000" w:themeColor="text1"/>
          <w:sz w:val="28"/>
          <w:szCs w:val="28"/>
        </w:rPr>
        <w:t>в абзаце восьмом пункта 3.3.2 слова «или сеть «Интернет»» исключить</w:t>
      </w:r>
      <w:r w:rsidR="00421574" w:rsidRPr="00DF633D">
        <w:rPr>
          <w:color w:val="000000" w:themeColor="text1"/>
          <w:sz w:val="28"/>
          <w:szCs w:val="28"/>
        </w:rPr>
        <w:t>.</w:t>
      </w:r>
    </w:p>
    <w:sectPr w:rsidR="00F91217" w:rsidRPr="009E09CD" w:rsidSect="00DF633D">
      <w:headerReference w:type="default" r:id="rId14"/>
      <w:pgSz w:w="11906" w:h="16838" w:code="9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12996" w14:textId="77777777" w:rsidR="001C1C3A" w:rsidRDefault="001C1C3A">
      <w:r>
        <w:separator/>
      </w:r>
    </w:p>
  </w:endnote>
  <w:endnote w:type="continuationSeparator" w:id="0">
    <w:p w14:paraId="3C04C72C" w14:textId="77777777" w:rsidR="001C1C3A" w:rsidRDefault="001C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AF63" w14:textId="77777777" w:rsidR="001C1C3A" w:rsidRDefault="001C1C3A">
      <w:r>
        <w:separator/>
      </w:r>
    </w:p>
  </w:footnote>
  <w:footnote w:type="continuationSeparator" w:id="0">
    <w:p w14:paraId="152D07AF" w14:textId="77777777" w:rsidR="001C1C3A" w:rsidRDefault="001C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986463"/>
      <w:docPartObj>
        <w:docPartGallery w:val="Page Numbers (Top of Page)"/>
        <w:docPartUnique/>
      </w:docPartObj>
    </w:sdtPr>
    <w:sdtContent>
      <w:p w14:paraId="195AC093" w14:textId="27B59B30" w:rsidR="00FD553C" w:rsidRDefault="00FD553C">
        <w:pPr>
          <w:pStyle w:val="a4"/>
          <w:jc w:val="center"/>
        </w:pPr>
        <w:r>
          <w:t>2</w:t>
        </w:r>
      </w:p>
    </w:sdtContent>
  </w:sdt>
  <w:p w14:paraId="47BA2ADE" w14:textId="53F5E514" w:rsidR="005E0498" w:rsidRDefault="00DF633D" w:rsidP="005E049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0802" w14:textId="77777777" w:rsidR="00DF633D" w:rsidRDefault="00DF63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10E4" w14:textId="77777777" w:rsidR="00E85248" w:rsidRDefault="00E85248" w:rsidP="005E049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9"/>
    <w:rsid w:val="00004E3C"/>
    <w:rsid w:val="00037D7A"/>
    <w:rsid w:val="0005578F"/>
    <w:rsid w:val="00067FDB"/>
    <w:rsid w:val="00073713"/>
    <w:rsid w:val="00097E07"/>
    <w:rsid w:val="000B0F45"/>
    <w:rsid w:val="000B682A"/>
    <w:rsid w:val="000B7E3C"/>
    <w:rsid w:val="000C01C1"/>
    <w:rsid w:val="000D3985"/>
    <w:rsid w:val="000E0689"/>
    <w:rsid w:val="000F06BF"/>
    <w:rsid w:val="000F31CA"/>
    <w:rsid w:val="000F5483"/>
    <w:rsid w:val="00106AD8"/>
    <w:rsid w:val="001079EF"/>
    <w:rsid w:val="001149F0"/>
    <w:rsid w:val="00116640"/>
    <w:rsid w:val="0012387B"/>
    <w:rsid w:val="00124B42"/>
    <w:rsid w:val="00132ADD"/>
    <w:rsid w:val="00140A13"/>
    <w:rsid w:val="0015374B"/>
    <w:rsid w:val="001619B4"/>
    <w:rsid w:val="00163291"/>
    <w:rsid w:val="00165C79"/>
    <w:rsid w:val="001920C1"/>
    <w:rsid w:val="001A0506"/>
    <w:rsid w:val="001A156B"/>
    <w:rsid w:val="001A458A"/>
    <w:rsid w:val="001A4EE6"/>
    <w:rsid w:val="001B0188"/>
    <w:rsid w:val="001B3E18"/>
    <w:rsid w:val="001B4EA6"/>
    <w:rsid w:val="001C18D4"/>
    <w:rsid w:val="001C1C3A"/>
    <w:rsid w:val="001D4DA5"/>
    <w:rsid w:val="001D54BB"/>
    <w:rsid w:val="001E0D89"/>
    <w:rsid w:val="0022025A"/>
    <w:rsid w:val="0022756E"/>
    <w:rsid w:val="002314FA"/>
    <w:rsid w:val="00232F16"/>
    <w:rsid w:val="002352F6"/>
    <w:rsid w:val="00265E11"/>
    <w:rsid w:val="00266D75"/>
    <w:rsid w:val="00293F65"/>
    <w:rsid w:val="002A3B8C"/>
    <w:rsid w:val="002A6137"/>
    <w:rsid w:val="002B717E"/>
    <w:rsid w:val="002C20D5"/>
    <w:rsid w:val="002C710A"/>
    <w:rsid w:val="002D5CA8"/>
    <w:rsid w:val="002D62F4"/>
    <w:rsid w:val="002E0813"/>
    <w:rsid w:val="002E6FBA"/>
    <w:rsid w:val="002E7E3E"/>
    <w:rsid w:val="003032D6"/>
    <w:rsid w:val="00306A1E"/>
    <w:rsid w:val="00336FEA"/>
    <w:rsid w:val="00361FC9"/>
    <w:rsid w:val="00370574"/>
    <w:rsid w:val="00372A90"/>
    <w:rsid w:val="00390FE2"/>
    <w:rsid w:val="00391C26"/>
    <w:rsid w:val="003A1A90"/>
    <w:rsid w:val="003D084C"/>
    <w:rsid w:val="003D1A19"/>
    <w:rsid w:val="003E54FE"/>
    <w:rsid w:val="003F6CDB"/>
    <w:rsid w:val="004031C9"/>
    <w:rsid w:val="004110D2"/>
    <w:rsid w:val="00421574"/>
    <w:rsid w:val="00453FF7"/>
    <w:rsid w:val="00466380"/>
    <w:rsid w:val="004666F0"/>
    <w:rsid w:val="00483B75"/>
    <w:rsid w:val="00491557"/>
    <w:rsid w:val="004A4D3A"/>
    <w:rsid w:val="004B0FC1"/>
    <w:rsid w:val="004B2F4D"/>
    <w:rsid w:val="004B43C9"/>
    <w:rsid w:val="004C2302"/>
    <w:rsid w:val="004C5D32"/>
    <w:rsid w:val="004C6EEB"/>
    <w:rsid w:val="004D505B"/>
    <w:rsid w:val="004F4840"/>
    <w:rsid w:val="005029C7"/>
    <w:rsid w:val="00515B60"/>
    <w:rsid w:val="00536FCE"/>
    <w:rsid w:val="00537AC2"/>
    <w:rsid w:val="005670CE"/>
    <w:rsid w:val="0057031C"/>
    <w:rsid w:val="005734C5"/>
    <w:rsid w:val="005748BB"/>
    <w:rsid w:val="00577880"/>
    <w:rsid w:val="00577D94"/>
    <w:rsid w:val="005861E2"/>
    <w:rsid w:val="005917E6"/>
    <w:rsid w:val="005922D0"/>
    <w:rsid w:val="00595E1A"/>
    <w:rsid w:val="00596DD9"/>
    <w:rsid w:val="005B0AD3"/>
    <w:rsid w:val="005B1508"/>
    <w:rsid w:val="005C0F67"/>
    <w:rsid w:val="005C7228"/>
    <w:rsid w:val="005E19AB"/>
    <w:rsid w:val="005E41D5"/>
    <w:rsid w:val="005F15BF"/>
    <w:rsid w:val="005F71AC"/>
    <w:rsid w:val="00600443"/>
    <w:rsid w:val="006273FC"/>
    <w:rsid w:val="00630ADF"/>
    <w:rsid w:val="00651770"/>
    <w:rsid w:val="006545FF"/>
    <w:rsid w:val="006770C4"/>
    <w:rsid w:val="00681FA5"/>
    <w:rsid w:val="00695D65"/>
    <w:rsid w:val="006A2043"/>
    <w:rsid w:val="006B5859"/>
    <w:rsid w:val="006D42A5"/>
    <w:rsid w:val="006E5F42"/>
    <w:rsid w:val="006F4BA8"/>
    <w:rsid w:val="00703A3A"/>
    <w:rsid w:val="00710924"/>
    <w:rsid w:val="00710943"/>
    <w:rsid w:val="00723014"/>
    <w:rsid w:val="00726284"/>
    <w:rsid w:val="00732CF2"/>
    <w:rsid w:val="00737511"/>
    <w:rsid w:val="00742B28"/>
    <w:rsid w:val="00747806"/>
    <w:rsid w:val="00763082"/>
    <w:rsid w:val="00770A6D"/>
    <w:rsid w:val="0077330D"/>
    <w:rsid w:val="007A1A0D"/>
    <w:rsid w:val="007B7E56"/>
    <w:rsid w:val="007D1CC0"/>
    <w:rsid w:val="007D1EA3"/>
    <w:rsid w:val="007E4157"/>
    <w:rsid w:val="007E6DB3"/>
    <w:rsid w:val="007F715E"/>
    <w:rsid w:val="007F7311"/>
    <w:rsid w:val="0080057F"/>
    <w:rsid w:val="0081150F"/>
    <w:rsid w:val="008353FA"/>
    <w:rsid w:val="00842BDE"/>
    <w:rsid w:val="008542C4"/>
    <w:rsid w:val="00854AF7"/>
    <w:rsid w:val="00860D6D"/>
    <w:rsid w:val="00867416"/>
    <w:rsid w:val="00875A55"/>
    <w:rsid w:val="00886F4E"/>
    <w:rsid w:val="00895ED8"/>
    <w:rsid w:val="00896524"/>
    <w:rsid w:val="00897289"/>
    <w:rsid w:val="008977E1"/>
    <w:rsid w:val="008A1A32"/>
    <w:rsid w:val="008A5DD4"/>
    <w:rsid w:val="008B5E72"/>
    <w:rsid w:val="008C234D"/>
    <w:rsid w:val="008D6CF6"/>
    <w:rsid w:val="008E67FA"/>
    <w:rsid w:val="008E68F2"/>
    <w:rsid w:val="008F21EF"/>
    <w:rsid w:val="009064F5"/>
    <w:rsid w:val="0090782F"/>
    <w:rsid w:val="00907964"/>
    <w:rsid w:val="00924346"/>
    <w:rsid w:val="00926312"/>
    <w:rsid w:val="00936012"/>
    <w:rsid w:val="0093635F"/>
    <w:rsid w:val="0094623A"/>
    <w:rsid w:val="00961880"/>
    <w:rsid w:val="00962F58"/>
    <w:rsid w:val="00976E80"/>
    <w:rsid w:val="00977177"/>
    <w:rsid w:val="00986931"/>
    <w:rsid w:val="00990B79"/>
    <w:rsid w:val="009C0589"/>
    <w:rsid w:val="009E09CD"/>
    <w:rsid w:val="009E2C58"/>
    <w:rsid w:val="009E5254"/>
    <w:rsid w:val="009E6614"/>
    <w:rsid w:val="009F7A61"/>
    <w:rsid w:val="00A022EB"/>
    <w:rsid w:val="00A03BB5"/>
    <w:rsid w:val="00A14933"/>
    <w:rsid w:val="00A15FD5"/>
    <w:rsid w:val="00A27A16"/>
    <w:rsid w:val="00A37DFB"/>
    <w:rsid w:val="00A45F62"/>
    <w:rsid w:val="00A64F76"/>
    <w:rsid w:val="00A65478"/>
    <w:rsid w:val="00A72193"/>
    <w:rsid w:val="00A75BD0"/>
    <w:rsid w:val="00A856E6"/>
    <w:rsid w:val="00A85B7A"/>
    <w:rsid w:val="00A96687"/>
    <w:rsid w:val="00AA7713"/>
    <w:rsid w:val="00AC02D1"/>
    <w:rsid w:val="00AD2445"/>
    <w:rsid w:val="00AE0959"/>
    <w:rsid w:val="00AF6B0C"/>
    <w:rsid w:val="00B008E4"/>
    <w:rsid w:val="00B02F4E"/>
    <w:rsid w:val="00B04C26"/>
    <w:rsid w:val="00B12842"/>
    <w:rsid w:val="00B32638"/>
    <w:rsid w:val="00B416A1"/>
    <w:rsid w:val="00B41A25"/>
    <w:rsid w:val="00B435AA"/>
    <w:rsid w:val="00B44407"/>
    <w:rsid w:val="00B53DE4"/>
    <w:rsid w:val="00B71573"/>
    <w:rsid w:val="00B71FA3"/>
    <w:rsid w:val="00B72C94"/>
    <w:rsid w:val="00BC396F"/>
    <w:rsid w:val="00BD14D8"/>
    <w:rsid w:val="00BD1CA0"/>
    <w:rsid w:val="00C03DEE"/>
    <w:rsid w:val="00C07ABD"/>
    <w:rsid w:val="00C11ECE"/>
    <w:rsid w:val="00C32D41"/>
    <w:rsid w:val="00C64E5A"/>
    <w:rsid w:val="00C800DB"/>
    <w:rsid w:val="00C84146"/>
    <w:rsid w:val="00C84F28"/>
    <w:rsid w:val="00C8787D"/>
    <w:rsid w:val="00CB4FE0"/>
    <w:rsid w:val="00D254AC"/>
    <w:rsid w:val="00D31583"/>
    <w:rsid w:val="00D35253"/>
    <w:rsid w:val="00D407DD"/>
    <w:rsid w:val="00D61B70"/>
    <w:rsid w:val="00D66A2D"/>
    <w:rsid w:val="00D7697A"/>
    <w:rsid w:val="00D87795"/>
    <w:rsid w:val="00D87A8B"/>
    <w:rsid w:val="00DA220C"/>
    <w:rsid w:val="00DC1DEF"/>
    <w:rsid w:val="00DD55C0"/>
    <w:rsid w:val="00DD62EC"/>
    <w:rsid w:val="00DE4900"/>
    <w:rsid w:val="00DF21A0"/>
    <w:rsid w:val="00DF46F8"/>
    <w:rsid w:val="00DF621A"/>
    <w:rsid w:val="00DF633D"/>
    <w:rsid w:val="00E36D1C"/>
    <w:rsid w:val="00E36E8B"/>
    <w:rsid w:val="00E5502C"/>
    <w:rsid w:val="00E81105"/>
    <w:rsid w:val="00E81CE5"/>
    <w:rsid w:val="00E85248"/>
    <w:rsid w:val="00EB1167"/>
    <w:rsid w:val="00ED0052"/>
    <w:rsid w:val="00ED28F6"/>
    <w:rsid w:val="00EF1052"/>
    <w:rsid w:val="00EF13AB"/>
    <w:rsid w:val="00F016EF"/>
    <w:rsid w:val="00F024FB"/>
    <w:rsid w:val="00F3139A"/>
    <w:rsid w:val="00F46CE4"/>
    <w:rsid w:val="00F64628"/>
    <w:rsid w:val="00F66063"/>
    <w:rsid w:val="00F71BEE"/>
    <w:rsid w:val="00F76C3C"/>
    <w:rsid w:val="00F803F5"/>
    <w:rsid w:val="00F84980"/>
    <w:rsid w:val="00F91217"/>
    <w:rsid w:val="00F92664"/>
    <w:rsid w:val="00F9362E"/>
    <w:rsid w:val="00F93B7A"/>
    <w:rsid w:val="00FB4797"/>
    <w:rsid w:val="00FD406A"/>
    <w:rsid w:val="00FD553C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80376"/>
  <w15:docId w15:val="{60FD19E6-3470-495E-BB52-78CC188B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557"/>
    <w:rPr>
      <w:color w:val="0000FF"/>
      <w:u w:val="single"/>
    </w:rPr>
  </w:style>
  <w:style w:type="paragraph" w:customStyle="1" w:styleId="1">
    <w:name w:val="Обычный1"/>
    <w:rsid w:val="00491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9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4915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9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C18D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C18D4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1C1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61B70"/>
    <w:pPr>
      <w:ind w:left="720"/>
      <w:contextualSpacing/>
    </w:pPr>
  </w:style>
  <w:style w:type="paragraph" w:customStyle="1" w:styleId="ConsPlusNormal">
    <w:name w:val="ConsPlusNormal"/>
    <w:link w:val="ConsPlusNormal0"/>
    <w:rsid w:val="00004E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4E3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89AD279EF665F147CBD28ABCAE68AB0318342F2B020EA4A494B2C58623846027BC5A596203446805AEE69B984EE4BEC3F9787e27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89AD279EF665F147CBD28ABCAE68AB0318342F2B020EA4A494B2C58623846027BC5A593203446805AEE69B984EE4BEC3F9787e278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9AD279EF665F147CBD28ABCAE68AB0318042FBB322EA4A494B2C586238460269C5FD9F296809C50FFD69B198eE7D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7693EAF2E515F3BB500183B0E54ED66F58632D91DF033085F22E39AC316B336DD24EB2761185EF66C09D0B58K05C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E73C-046A-43D4-8B09-CD0F00F6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Юртаева Регина Евгеньевна</dc:creator>
  <cp:lastModifiedBy>Пислегина Эльвира Салимяновна</cp:lastModifiedBy>
  <cp:revision>4</cp:revision>
  <cp:lastPrinted>2022-01-25T15:59:00Z</cp:lastPrinted>
  <dcterms:created xsi:type="dcterms:W3CDTF">2023-02-21T16:10:00Z</dcterms:created>
  <dcterms:modified xsi:type="dcterms:W3CDTF">2023-02-22T07:30:00Z</dcterms:modified>
</cp:coreProperties>
</file>