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528" w:rsidRPr="009B2CE9" w:rsidRDefault="00F81528" w:rsidP="00F81528">
      <w:pPr>
        <w:autoSpaceDE w:val="0"/>
        <w:autoSpaceDN w:val="0"/>
        <w:adjustRightInd w:val="0"/>
        <w:ind w:left="8372" w:firstLine="708"/>
        <w:jc w:val="both"/>
        <w:rPr>
          <w:sz w:val="28"/>
          <w:szCs w:val="28"/>
        </w:rPr>
      </w:pPr>
      <w:r w:rsidRPr="009B2CE9">
        <w:rPr>
          <w:sz w:val="28"/>
          <w:szCs w:val="28"/>
        </w:rPr>
        <w:t>Проект</w:t>
      </w:r>
    </w:p>
    <w:p w:rsidR="00F81528" w:rsidRPr="009B2CE9" w:rsidRDefault="00F81528" w:rsidP="00F81528">
      <w:pPr>
        <w:pStyle w:val="ConsPlusTitle"/>
        <w:widowControl/>
        <w:ind w:firstLine="708"/>
        <w:rPr>
          <w:rFonts w:ascii="Times New Roman" w:hAnsi="Times New Roman" w:cs="Times New Roman"/>
          <w:b w:val="0"/>
          <w:sz w:val="28"/>
          <w:szCs w:val="28"/>
        </w:rPr>
      </w:pPr>
    </w:p>
    <w:p w:rsidR="00F81528" w:rsidRPr="009B2CE9" w:rsidRDefault="00F81528" w:rsidP="00F81528">
      <w:pPr>
        <w:pStyle w:val="ConsPlusTitle"/>
        <w:widowControl/>
        <w:ind w:firstLine="708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F81528" w:rsidRPr="009B2CE9" w:rsidTr="00D77508">
        <w:tc>
          <w:tcPr>
            <w:tcW w:w="4361" w:type="dxa"/>
          </w:tcPr>
          <w:p w:rsidR="00F81528" w:rsidRPr="00140511" w:rsidRDefault="00F81528" w:rsidP="00B26560">
            <w:pPr>
              <w:suppressAutoHyphens/>
              <w:jc w:val="both"/>
              <w:rPr>
                <w:sz w:val="28"/>
                <w:szCs w:val="28"/>
              </w:rPr>
            </w:pPr>
            <w:proofErr w:type="gramStart"/>
            <w:r w:rsidRPr="00140511">
              <w:rPr>
                <w:sz w:val="28"/>
                <w:szCs w:val="28"/>
              </w:rPr>
              <w:t>О внесении изменени</w:t>
            </w:r>
            <w:r>
              <w:rPr>
                <w:sz w:val="28"/>
                <w:szCs w:val="28"/>
              </w:rPr>
              <w:t>я</w:t>
            </w:r>
            <w:r w:rsidRPr="00140511">
              <w:rPr>
                <w:sz w:val="28"/>
                <w:szCs w:val="28"/>
              </w:rPr>
              <w:t xml:space="preserve"> в Перечень</w:t>
            </w:r>
            <w:r w:rsidRPr="00164421">
              <w:rPr>
                <w:sz w:val="28"/>
                <w:szCs w:val="28"/>
              </w:rPr>
              <w:t xml:space="preserve"> доходов, средства от которых подлежат</w:t>
            </w:r>
            <w:r>
              <w:rPr>
                <w:sz w:val="28"/>
                <w:szCs w:val="28"/>
              </w:rPr>
              <w:t xml:space="preserve"> в том числе</w:t>
            </w:r>
            <w:r w:rsidRPr="00164421">
              <w:rPr>
                <w:sz w:val="28"/>
                <w:szCs w:val="28"/>
              </w:rPr>
              <w:t xml:space="preserve"> целевому расходованию</w:t>
            </w:r>
            <w:r w:rsidRPr="00140511">
              <w:rPr>
                <w:sz w:val="28"/>
                <w:szCs w:val="28"/>
              </w:rPr>
              <w:t>, утвержденный постановлением Кабинета Министров Республики Татарстан от 21.09.2017 № 705 «</w:t>
            </w:r>
            <w:r w:rsidRPr="00164421">
              <w:rPr>
                <w:sz w:val="28"/>
                <w:szCs w:val="28"/>
              </w:rPr>
              <w:t>О Порядке формирования плановых показателей при оказании платных услуг учреждениями Республики Татарстан на соответствующий финансовый год</w:t>
            </w:r>
            <w:r>
              <w:rPr>
                <w:sz w:val="28"/>
                <w:szCs w:val="28"/>
              </w:rPr>
              <w:t xml:space="preserve">» </w:t>
            </w:r>
            <w:r w:rsidRPr="00140511">
              <w:rPr>
                <w:sz w:val="28"/>
                <w:szCs w:val="28"/>
              </w:rPr>
              <w:t>и признании утратившими силу отдельных постановлений Кабинета Министров Республики Татарстан</w:t>
            </w:r>
            <w:proofErr w:type="gramEnd"/>
          </w:p>
          <w:p w:rsidR="00F81528" w:rsidRDefault="00F81528" w:rsidP="00B26560">
            <w:pPr>
              <w:suppressAutoHyphens/>
              <w:jc w:val="both"/>
              <w:rPr>
                <w:sz w:val="28"/>
                <w:szCs w:val="28"/>
              </w:rPr>
            </w:pPr>
          </w:p>
          <w:p w:rsidR="00F81528" w:rsidRDefault="00F81528" w:rsidP="00B26560">
            <w:pPr>
              <w:suppressAutoHyphens/>
              <w:jc w:val="both"/>
              <w:rPr>
                <w:sz w:val="28"/>
                <w:szCs w:val="28"/>
              </w:rPr>
            </w:pPr>
          </w:p>
          <w:p w:rsidR="00F81528" w:rsidRPr="009B2CE9" w:rsidRDefault="00F81528" w:rsidP="00B26560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F81528" w:rsidRPr="004E59E1" w:rsidRDefault="00F81528" w:rsidP="00B26560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9E1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F81528" w:rsidRPr="00164421" w:rsidRDefault="00F81528" w:rsidP="00B26560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81528" w:rsidRDefault="00F81528" w:rsidP="00B2656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164421">
        <w:rPr>
          <w:sz w:val="28"/>
          <w:szCs w:val="28"/>
        </w:rPr>
        <w:t xml:space="preserve">Внести в </w:t>
      </w:r>
      <w:r w:rsidRPr="00697344">
        <w:rPr>
          <w:sz w:val="28"/>
          <w:szCs w:val="28"/>
        </w:rPr>
        <w:t>П</w:t>
      </w:r>
      <w:r w:rsidRPr="00164421">
        <w:rPr>
          <w:sz w:val="28"/>
          <w:szCs w:val="28"/>
        </w:rPr>
        <w:t xml:space="preserve">еречень доходов, средства от которых подлежат </w:t>
      </w:r>
      <w:r>
        <w:rPr>
          <w:sz w:val="28"/>
          <w:szCs w:val="28"/>
        </w:rPr>
        <w:t xml:space="preserve">в том числе </w:t>
      </w:r>
      <w:r w:rsidRPr="00164421">
        <w:rPr>
          <w:sz w:val="28"/>
          <w:szCs w:val="28"/>
        </w:rPr>
        <w:t>целевому расходованию</w:t>
      </w:r>
      <w:r w:rsidRPr="00697344">
        <w:rPr>
          <w:sz w:val="28"/>
          <w:szCs w:val="28"/>
        </w:rPr>
        <w:t xml:space="preserve">, утвержденный </w:t>
      </w:r>
      <w:r>
        <w:rPr>
          <w:sz w:val="28"/>
          <w:szCs w:val="28"/>
        </w:rPr>
        <w:t>п</w:t>
      </w:r>
      <w:r w:rsidRPr="00697344">
        <w:rPr>
          <w:sz w:val="28"/>
          <w:szCs w:val="28"/>
        </w:rPr>
        <w:t>остановлением Кабинета Министров</w:t>
      </w:r>
      <w:r>
        <w:rPr>
          <w:sz w:val="28"/>
          <w:szCs w:val="28"/>
        </w:rPr>
        <w:t xml:space="preserve"> </w:t>
      </w:r>
      <w:r w:rsidRPr="00697344">
        <w:rPr>
          <w:sz w:val="28"/>
          <w:szCs w:val="28"/>
        </w:rPr>
        <w:t>Республики Татарстан от 21.09.2017 № 705 «</w:t>
      </w:r>
      <w:r w:rsidRPr="00164421">
        <w:rPr>
          <w:sz w:val="28"/>
          <w:szCs w:val="28"/>
        </w:rPr>
        <w:t>О Порядке формирования плановых показателей при оказании платных услуг учреждениями Республики Татарстан на соответствующий финансовый год</w:t>
      </w:r>
      <w:r>
        <w:rPr>
          <w:sz w:val="28"/>
          <w:szCs w:val="28"/>
        </w:rPr>
        <w:t>» (с изменениями, внесенными постановлениями Кабинета Министров Республики Татарстан от 07.07.2022 № 648, от 14.10.2022      № 1100, от 29.12.2022 № 1435) изменение, заменив в пункте 15</w:t>
      </w:r>
      <w:proofErr w:type="gramEnd"/>
      <w:r>
        <w:rPr>
          <w:sz w:val="28"/>
          <w:szCs w:val="28"/>
        </w:rPr>
        <w:t xml:space="preserve"> слова «Фонда социального страхования Российской Федерации» словами «</w:t>
      </w:r>
      <w:r w:rsidRPr="00407373">
        <w:rPr>
          <w:sz w:val="28"/>
          <w:szCs w:val="28"/>
        </w:rPr>
        <w:t>Фонда пенсионного и социального страхования Российской Федерации</w:t>
      </w:r>
      <w:r>
        <w:rPr>
          <w:sz w:val="28"/>
          <w:szCs w:val="28"/>
        </w:rPr>
        <w:t>».</w:t>
      </w:r>
    </w:p>
    <w:p w:rsidR="00F81528" w:rsidRDefault="00F81528" w:rsidP="00B2656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Pr="00164421">
        <w:rPr>
          <w:sz w:val="28"/>
          <w:szCs w:val="28"/>
        </w:rPr>
        <w:t>ризна</w:t>
      </w:r>
      <w:r>
        <w:rPr>
          <w:sz w:val="28"/>
          <w:szCs w:val="28"/>
        </w:rPr>
        <w:t>ть</w:t>
      </w:r>
      <w:r w:rsidRPr="00164421">
        <w:rPr>
          <w:sz w:val="28"/>
          <w:szCs w:val="28"/>
        </w:rPr>
        <w:t xml:space="preserve"> утратившими силу </w:t>
      </w:r>
      <w:r>
        <w:rPr>
          <w:sz w:val="28"/>
          <w:szCs w:val="28"/>
        </w:rPr>
        <w:t xml:space="preserve">следующие </w:t>
      </w:r>
      <w:r w:rsidRPr="00164421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164421">
        <w:rPr>
          <w:sz w:val="28"/>
          <w:szCs w:val="28"/>
        </w:rPr>
        <w:t xml:space="preserve"> Кабинета Министров Республики Татарстан:</w:t>
      </w:r>
    </w:p>
    <w:p w:rsidR="00F81528" w:rsidRPr="00AB3545" w:rsidRDefault="00F81528" w:rsidP="00B2656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3545">
        <w:rPr>
          <w:sz w:val="28"/>
          <w:szCs w:val="28"/>
        </w:rPr>
        <w:t>от 11.04.2003 № 197 «Об усилении контроля за целевым и эффективным использованием средст</w:t>
      </w:r>
      <w:r w:rsidR="00E96656">
        <w:rPr>
          <w:sz w:val="28"/>
          <w:szCs w:val="28"/>
        </w:rPr>
        <w:t>в бюджета Республики Татарстан»;</w:t>
      </w:r>
    </w:p>
    <w:p w:rsidR="00F81528" w:rsidRDefault="00F81528" w:rsidP="00B26560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3545">
        <w:rPr>
          <w:sz w:val="28"/>
          <w:szCs w:val="28"/>
        </w:rPr>
        <w:t>от 18.04.2003 № 211 «О мероприятиях по систематизации учета</w:t>
      </w:r>
      <w:r>
        <w:rPr>
          <w:sz w:val="28"/>
          <w:szCs w:val="28"/>
        </w:rPr>
        <w:t xml:space="preserve"> операций со средствами, полученными от предпринимательской и иной приносящей доход деятельности, получателей средств бюджета Республики Татарстан, финансируемых на основании смет доходов и расходов»;</w:t>
      </w:r>
    </w:p>
    <w:p w:rsidR="00F81528" w:rsidRDefault="00F81528" w:rsidP="00B26560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16.06.2003 № 323 «О внесении изменений в </w:t>
      </w:r>
      <w:r w:rsidR="00417B2E">
        <w:rPr>
          <w:sz w:val="28"/>
          <w:szCs w:val="28"/>
        </w:rPr>
        <w:t>П</w:t>
      </w:r>
      <w:r>
        <w:rPr>
          <w:sz w:val="28"/>
          <w:szCs w:val="28"/>
        </w:rPr>
        <w:t>остановление Кабинета Министров Республики Татарстан от 18.04.2003 г. № 211 «О мероприятиях по систематизации учета операций со средствами, полученными от предпринимательской и иной приносящей доход деятельности, получателей средств бюджета Республики Татарстан, финансируемых на основании смет доходов и расходов»;</w:t>
      </w:r>
    </w:p>
    <w:p w:rsidR="00F81528" w:rsidRDefault="00F81528" w:rsidP="00B26560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 06.02.2009 № 71 «О перечне кодов классификации операций сектора государственного управления, по которым осуществляется учет бюджетных обязательств, подлежащих исполнению за счет средств бюджета Республики Татарстан».</w:t>
      </w:r>
    </w:p>
    <w:p w:rsidR="00F81528" w:rsidRDefault="00F81528" w:rsidP="00F815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1528" w:rsidRDefault="00F81528" w:rsidP="00F815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1528" w:rsidRPr="00E52BF5" w:rsidRDefault="00F81528" w:rsidP="00F8152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52BF5">
        <w:rPr>
          <w:sz w:val="28"/>
          <w:szCs w:val="28"/>
        </w:rPr>
        <w:t>Премьер-министр</w:t>
      </w:r>
    </w:p>
    <w:p w:rsidR="00F81528" w:rsidRDefault="00F81528" w:rsidP="00F8152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E52BF5">
        <w:rPr>
          <w:sz w:val="28"/>
          <w:szCs w:val="28"/>
        </w:rPr>
        <w:t>А.В.Песошин</w:t>
      </w:r>
      <w:proofErr w:type="spellEnd"/>
    </w:p>
    <w:p w:rsidR="00F81528" w:rsidRDefault="00F81528" w:rsidP="00F815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1528" w:rsidRDefault="00F81528" w:rsidP="00F815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1528" w:rsidRDefault="00F81528" w:rsidP="00F815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1528" w:rsidRDefault="00F81528" w:rsidP="00F815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1528" w:rsidRDefault="00F81528" w:rsidP="00F815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1528" w:rsidRDefault="00F81528" w:rsidP="00F815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1528" w:rsidRDefault="00F81528" w:rsidP="00F815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1528" w:rsidRDefault="00F81528" w:rsidP="00F815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1528" w:rsidRDefault="00F81528" w:rsidP="00F815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1528" w:rsidRDefault="00F81528" w:rsidP="00F815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F81528" w:rsidSect="00F81528">
      <w:pgSz w:w="11906" w:h="16838" w:code="9"/>
      <w:pgMar w:top="1134" w:right="567" w:bottom="567" w:left="1134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4BB" w:rsidRDefault="009124BB">
      <w:r>
        <w:separator/>
      </w:r>
    </w:p>
  </w:endnote>
  <w:endnote w:type="continuationSeparator" w:id="0">
    <w:p w:rsidR="009124BB" w:rsidRDefault="0091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L_Times New Roman">
    <w:altName w:val="Times New Roman"/>
    <w:panose1 w:val="00000000000000000000"/>
    <w:charset w:val="00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4BB" w:rsidRDefault="009124BB">
      <w:r>
        <w:separator/>
      </w:r>
    </w:p>
  </w:footnote>
  <w:footnote w:type="continuationSeparator" w:id="0">
    <w:p w:rsidR="009124BB" w:rsidRDefault="00912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07AF"/>
    <w:multiLevelType w:val="hybridMultilevel"/>
    <w:tmpl w:val="8D988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B5DCE"/>
    <w:multiLevelType w:val="hybridMultilevel"/>
    <w:tmpl w:val="C6FE9416"/>
    <w:lvl w:ilvl="0" w:tplc="57FE24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3BE5C96"/>
    <w:multiLevelType w:val="hybridMultilevel"/>
    <w:tmpl w:val="F8B259A0"/>
    <w:lvl w:ilvl="0" w:tplc="E64ECC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B85"/>
    <w:rsid w:val="00006A09"/>
    <w:rsid w:val="000108C2"/>
    <w:rsid w:val="00044612"/>
    <w:rsid w:val="00051CD7"/>
    <w:rsid w:val="00052713"/>
    <w:rsid w:val="00057354"/>
    <w:rsid w:val="00066C4E"/>
    <w:rsid w:val="000677C3"/>
    <w:rsid w:val="0008004E"/>
    <w:rsid w:val="00094464"/>
    <w:rsid w:val="000B1577"/>
    <w:rsid w:val="000C2B16"/>
    <w:rsid w:val="000C6A9B"/>
    <w:rsid w:val="000D6EDE"/>
    <w:rsid w:val="000D76F8"/>
    <w:rsid w:val="00123BD0"/>
    <w:rsid w:val="001263FC"/>
    <w:rsid w:val="00127F13"/>
    <w:rsid w:val="001313B5"/>
    <w:rsid w:val="00133170"/>
    <w:rsid w:val="00141D56"/>
    <w:rsid w:val="0014341F"/>
    <w:rsid w:val="001518D5"/>
    <w:rsid w:val="001579F8"/>
    <w:rsid w:val="00161D0F"/>
    <w:rsid w:val="00184496"/>
    <w:rsid w:val="001B016C"/>
    <w:rsid w:val="001B151F"/>
    <w:rsid w:val="001C11EA"/>
    <w:rsid w:val="001D6C47"/>
    <w:rsid w:val="00237B18"/>
    <w:rsid w:val="002432B6"/>
    <w:rsid w:val="00243444"/>
    <w:rsid w:val="0024424F"/>
    <w:rsid w:val="00270E02"/>
    <w:rsid w:val="00286D3A"/>
    <w:rsid w:val="002910A4"/>
    <w:rsid w:val="00296B45"/>
    <w:rsid w:val="002A567D"/>
    <w:rsid w:val="002B1DDC"/>
    <w:rsid w:val="002B4205"/>
    <w:rsid w:val="002C6C85"/>
    <w:rsid w:val="002C77F1"/>
    <w:rsid w:val="002E4431"/>
    <w:rsid w:val="002F1901"/>
    <w:rsid w:val="002F5A7D"/>
    <w:rsid w:val="0030642B"/>
    <w:rsid w:val="003156AB"/>
    <w:rsid w:val="0034357E"/>
    <w:rsid w:val="0034770E"/>
    <w:rsid w:val="00347A73"/>
    <w:rsid w:val="00366FC9"/>
    <w:rsid w:val="0037039C"/>
    <w:rsid w:val="00393AE5"/>
    <w:rsid w:val="003B4015"/>
    <w:rsid w:val="003D18D0"/>
    <w:rsid w:val="003E4176"/>
    <w:rsid w:val="003F35C2"/>
    <w:rsid w:val="003F4D50"/>
    <w:rsid w:val="003F6140"/>
    <w:rsid w:val="00404CB6"/>
    <w:rsid w:val="004130C7"/>
    <w:rsid w:val="004152F7"/>
    <w:rsid w:val="00416D60"/>
    <w:rsid w:val="00417B2E"/>
    <w:rsid w:val="004235C3"/>
    <w:rsid w:val="0043151B"/>
    <w:rsid w:val="00440A02"/>
    <w:rsid w:val="00444AC9"/>
    <w:rsid w:val="004564B1"/>
    <w:rsid w:val="00477809"/>
    <w:rsid w:val="00496EBC"/>
    <w:rsid w:val="004C0782"/>
    <w:rsid w:val="004C792E"/>
    <w:rsid w:val="005055CC"/>
    <w:rsid w:val="00505968"/>
    <w:rsid w:val="005136D3"/>
    <w:rsid w:val="00515D15"/>
    <w:rsid w:val="00527371"/>
    <w:rsid w:val="0053661D"/>
    <w:rsid w:val="00557C29"/>
    <w:rsid w:val="005643BF"/>
    <w:rsid w:val="00571CF4"/>
    <w:rsid w:val="005758C3"/>
    <w:rsid w:val="0058015B"/>
    <w:rsid w:val="005A0150"/>
    <w:rsid w:val="005A446A"/>
    <w:rsid w:val="005A5A52"/>
    <w:rsid w:val="005B4B85"/>
    <w:rsid w:val="005C0CC1"/>
    <w:rsid w:val="005F6024"/>
    <w:rsid w:val="00613B4E"/>
    <w:rsid w:val="00617BC0"/>
    <w:rsid w:val="00622366"/>
    <w:rsid w:val="0062333E"/>
    <w:rsid w:val="00637B68"/>
    <w:rsid w:val="006456CA"/>
    <w:rsid w:val="00690C80"/>
    <w:rsid w:val="006A5700"/>
    <w:rsid w:val="006B104E"/>
    <w:rsid w:val="006B71AD"/>
    <w:rsid w:val="006C77D2"/>
    <w:rsid w:val="006F14F2"/>
    <w:rsid w:val="006F2022"/>
    <w:rsid w:val="006F5469"/>
    <w:rsid w:val="007015E3"/>
    <w:rsid w:val="00702929"/>
    <w:rsid w:val="00705149"/>
    <w:rsid w:val="00715134"/>
    <w:rsid w:val="00715686"/>
    <w:rsid w:val="007216F0"/>
    <w:rsid w:val="007371B8"/>
    <w:rsid w:val="007411C3"/>
    <w:rsid w:val="007566AE"/>
    <w:rsid w:val="00793227"/>
    <w:rsid w:val="007971B2"/>
    <w:rsid w:val="007B3B1C"/>
    <w:rsid w:val="007D08B9"/>
    <w:rsid w:val="00800DEB"/>
    <w:rsid w:val="0080148F"/>
    <w:rsid w:val="008105B6"/>
    <w:rsid w:val="008272CC"/>
    <w:rsid w:val="008310A1"/>
    <w:rsid w:val="00863069"/>
    <w:rsid w:val="008642FD"/>
    <w:rsid w:val="008722E9"/>
    <w:rsid w:val="008730C3"/>
    <w:rsid w:val="00881598"/>
    <w:rsid w:val="00883C9A"/>
    <w:rsid w:val="00890ECD"/>
    <w:rsid w:val="008944C5"/>
    <w:rsid w:val="008A284D"/>
    <w:rsid w:val="008B4254"/>
    <w:rsid w:val="008C450C"/>
    <w:rsid w:val="008D07D9"/>
    <w:rsid w:val="008E199E"/>
    <w:rsid w:val="008E5041"/>
    <w:rsid w:val="008F709A"/>
    <w:rsid w:val="00907BFD"/>
    <w:rsid w:val="009104EA"/>
    <w:rsid w:val="009124BB"/>
    <w:rsid w:val="00915278"/>
    <w:rsid w:val="00940DB0"/>
    <w:rsid w:val="009670E6"/>
    <w:rsid w:val="0097551A"/>
    <w:rsid w:val="00981BE1"/>
    <w:rsid w:val="009A52C8"/>
    <w:rsid w:val="009B033C"/>
    <w:rsid w:val="009B2971"/>
    <w:rsid w:val="009B382E"/>
    <w:rsid w:val="009C4CEB"/>
    <w:rsid w:val="009E45DB"/>
    <w:rsid w:val="00A0634B"/>
    <w:rsid w:val="00A14B2B"/>
    <w:rsid w:val="00A27F9E"/>
    <w:rsid w:val="00A37075"/>
    <w:rsid w:val="00A46DD3"/>
    <w:rsid w:val="00A47098"/>
    <w:rsid w:val="00A57EC1"/>
    <w:rsid w:val="00A824D8"/>
    <w:rsid w:val="00AA117F"/>
    <w:rsid w:val="00AA1E2E"/>
    <w:rsid w:val="00AC3CCA"/>
    <w:rsid w:val="00AD0D03"/>
    <w:rsid w:val="00B052DA"/>
    <w:rsid w:val="00B111BC"/>
    <w:rsid w:val="00B16467"/>
    <w:rsid w:val="00B239B9"/>
    <w:rsid w:val="00B23C55"/>
    <w:rsid w:val="00B249BB"/>
    <w:rsid w:val="00B26560"/>
    <w:rsid w:val="00B41A57"/>
    <w:rsid w:val="00B42690"/>
    <w:rsid w:val="00B53FB1"/>
    <w:rsid w:val="00B61A72"/>
    <w:rsid w:val="00B66DE2"/>
    <w:rsid w:val="00B84D06"/>
    <w:rsid w:val="00B91E79"/>
    <w:rsid w:val="00BB5D0F"/>
    <w:rsid w:val="00BC7A0B"/>
    <w:rsid w:val="00BE130A"/>
    <w:rsid w:val="00BF240B"/>
    <w:rsid w:val="00C24890"/>
    <w:rsid w:val="00C268B9"/>
    <w:rsid w:val="00C4105E"/>
    <w:rsid w:val="00C46867"/>
    <w:rsid w:val="00C72F1C"/>
    <w:rsid w:val="00C85607"/>
    <w:rsid w:val="00C858B4"/>
    <w:rsid w:val="00C97748"/>
    <w:rsid w:val="00CA7357"/>
    <w:rsid w:val="00CB0B5F"/>
    <w:rsid w:val="00CB7B9C"/>
    <w:rsid w:val="00CD2CB6"/>
    <w:rsid w:val="00CD4580"/>
    <w:rsid w:val="00CD62FF"/>
    <w:rsid w:val="00CE0970"/>
    <w:rsid w:val="00CE3E77"/>
    <w:rsid w:val="00CF0BF6"/>
    <w:rsid w:val="00D30661"/>
    <w:rsid w:val="00D4799C"/>
    <w:rsid w:val="00D83879"/>
    <w:rsid w:val="00D8504C"/>
    <w:rsid w:val="00D906B7"/>
    <w:rsid w:val="00D94027"/>
    <w:rsid w:val="00DB6A97"/>
    <w:rsid w:val="00DD6385"/>
    <w:rsid w:val="00E1639E"/>
    <w:rsid w:val="00E20E4E"/>
    <w:rsid w:val="00E266F6"/>
    <w:rsid w:val="00E53105"/>
    <w:rsid w:val="00E84D1F"/>
    <w:rsid w:val="00E90B27"/>
    <w:rsid w:val="00E93B69"/>
    <w:rsid w:val="00E96656"/>
    <w:rsid w:val="00EA33F8"/>
    <w:rsid w:val="00EC084B"/>
    <w:rsid w:val="00ED3C18"/>
    <w:rsid w:val="00EE156C"/>
    <w:rsid w:val="00F06AB5"/>
    <w:rsid w:val="00F24A1C"/>
    <w:rsid w:val="00F24A98"/>
    <w:rsid w:val="00F56591"/>
    <w:rsid w:val="00F81528"/>
    <w:rsid w:val="00F91897"/>
    <w:rsid w:val="00F941BA"/>
    <w:rsid w:val="00FA755F"/>
    <w:rsid w:val="00FC1E2F"/>
    <w:rsid w:val="00FC41CD"/>
    <w:rsid w:val="00FD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basedOn w:val="a0"/>
    <w:link w:val="10"/>
    <w:rsid w:val="005C0CC1"/>
    <w:rPr>
      <w:sz w:val="28"/>
    </w:rPr>
  </w:style>
  <w:style w:type="character" w:customStyle="1" w:styleId="a7">
    <w:name w:val="МФ РТ Знак"/>
    <w:basedOn w:val="11"/>
    <w:link w:val="a6"/>
    <w:rsid w:val="005C0CC1"/>
    <w:rPr>
      <w:sz w:val="28"/>
      <w:lang w:val="en-US"/>
    </w:rPr>
  </w:style>
  <w:style w:type="character" w:styleId="a8">
    <w:name w:val="Hyperlink"/>
    <w:basedOn w:val="a0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paragraph" w:customStyle="1" w:styleId="12">
    <w:name w:val="Стиль1"/>
    <w:basedOn w:val="a"/>
    <w:rsid w:val="005B4B85"/>
    <w:pPr>
      <w:spacing w:line="288" w:lineRule="auto"/>
    </w:pPr>
    <w:rPr>
      <w:sz w:val="28"/>
    </w:rPr>
  </w:style>
  <w:style w:type="paragraph" w:styleId="ab">
    <w:name w:val="Body Text Indent"/>
    <w:basedOn w:val="a"/>
    <w:link w:val="ac"/>
    <w:rsid w:val="005B4B85"/>
    <w:pPr>
      <w:ind w:firstLine="567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5B4B85"/>
    <w:rPr>
      <w:sz w:val="28"/>
    </w:rPr>
  </w:style>
  <w:style w:type="table" w:styleId="ad">
    <w:name w:val="Table Grid"/>
    <w:basedOn w:val="a1"/>
    <w:rsid w:val="00810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semiHidden/>
    <w:unhideWhenUsed/>
    <w:rsid w:val="00F81528"/>
    <w:pPr>
      <w:spacing w:after="120"/>
    </w:pPr>
  </w:style>
  <w:style w:type="character" w:customStyle="1" w:styleId="af">
    <w:name w:val="Основной текст Знак"/>
    <w:basedOn w:val="a0"/>
    <w:link w:val="ae"/>
    <w:semiHidden/>
    <w:rsid w:val="00F81528"/>
  </w:style>
  <w:style w:type="paragraph" w:customStyle="1" w:styleId="ConsPlusTitle">
    <w:name w:val="ConsPlusTitle"/>
    <w:rsid w:val="00F815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8152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F81528"/>
    <w:pPr>
      <w:autoSpaceDE w:val="0"/>
      <w:autoSpaceDN w:val="0"/>
      <w:adjustRightInd w:val="0"/>
    </w:pPr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basedOn w:val="a0"/>
    <w:link w:val="10"/>
    <w:rsid w:val="005C0CC1"/>
    <w:rPr>
      <w:sz w:val="28"/>
    </w:rPr>
  </w:style>
  <w:style w:type="character" w:customStyle="1" w:styleId="a7">
    <w:name w:val="МФ РТ Знак"/>
    <w:basedOn w:val="11"/>
    <w:link w:val="a6"/>
    <w:rsid w:val="005C0CC1"/>
    <w:rPr>
      <w:sz w:val="28"/>
      <w:lang w:val="en-US"/>
    </w:rPr>
  </w:style>
  <w:style w:type="character" w:styleId="a8">
    <w:name w:val="Hyperlink"/>
    <w:basedOn w:val="a0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paragraph" w:customStyle="1" w:styleId="12">
    <w:name w:val="Стиль1"/>
    <w:basedOn w:val="a"/>
    <w:rsid w:val="005B4B85"/>
    <w:pPr>
      <w:spacing w:line="288" w:lineRule="auto"/>
    </w:pPr>
    <w:rPr>
      <w:sz w:val="28"/>
    </w:rPr>
  </w:style>
  <w:style w:type="paragraph" w:styleId="ab">
    <w:name w:val="Body Text Indent"/>
    <w:basedOn w:val="a"/>
    <w:link w:val="ac"/>
    <w:rsid w:val="005B4B85"/>
    <w:pPr>
      <w:ind w:firstLine="567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5B4B85"/>
    <w:rPr>
      <w:sz w:val="28"/>
    </w:rPr>
  </w:style>
  <w:style w:type="table" w:styleId="ad">
    <w:name w:val="Table Grid"/>
    <w:basedOn w:val="a1"/>
    <w:rsid w:val="00810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semiHidden/>
    <w:unhideWhenUsed/>
    <w:rsid w:val="00F81528"/>
    <w:pPr>
      <w:spacing w:after="120"/>
    </w:pPr>
  </w:style>
  <w:style w:type="character" w:customStyle="1" w:styleId="af">
    <w:name w:val="Основной текст Знак"/>
    <w:basedOn w:val="a0"/>
    <w:link w:val="ae"/>
    <w:semiHidden/>
    <w:rsid w:val="00F81528"/>
  </w:style>
  <w:style w:type="paragraph" w:customStyle="1" w:styleId="ConsPlusTitle">
    <w:name w:val="ConsPlusTitle"/>
    <w:rsid w:val="00F815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8152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F81528"/>
    <w:pPr>
      <w:autoSpaceDE w:val="0"/>
      <w:autoSpaceDN w:val="0"/>
      <w:adjustRightInd w:val="0"/>
    </w:pPr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hablons\&#1041;&#1083;&#1072;&#1085;&#1082;&#1080;%20&#1044;&#1050;&#1052;&#1060;\&#1041;&#1083;&#1072;&#1085;&#1082;%20&#1052;&#1060;%20&#1056;&#1058;1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МФ РТ14</Template>
  <TotalTime>1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2257</CharactersWithSpaces>
  <SharedDoc>false</SharedDoc>
  <HLinks>
    <vt:vector size="6" baseType="variant">
      <vt:variant>
        <vt:i4>1245227</vt:i4>
      </vt:variant>
      <vt:variant>
        <vt:i4>0</vt:i4>
      </vt:variant>
      <vt:variant>
        <vt:i4>0</vt:i4>
      </vt:variant>
      <vt:variant>
        <vt:i4>5</vt:i4>
      </vt:variant>
      <vt:variant>
        <vt:lpwstr>mailto:minfin@tatar.ru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Администратор</dc:creator>
  <cp:lastModifiedBy>Администратор</cp:lastModifiedBy>
  <cp:revision>3</cp:revision>
  <cp:lastPrinted>2019-11-13T07:12:00Z</cp:lastPrinted>
  <dcterms:created xsi:type="dcterms:W3CDTF">2023-03-02T13:55:00Z</dcterms:created>
  <dcterms:modified xsi:type="dcterms:W3CDTF">2023-03-02T13:56:00Z</dcterms:modified>
</cp:coreProperties>
</file>