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B450FF">
            <w:pPr>
              <w:contextualSpacing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B450FF">
            <w:pPr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B450FF">
            <w:pPr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21603B" w:rsidP="00B450FF">
            <w:pPr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39962263" r:id="rId9"/>
              </w:object>
            </w:r>
          </w:p>
          <w:p w:rsidR="00001150" w:rsidRDefault="00001150" w:rsidP="00B450FF">
            <w:pPr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B450FF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B450FF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B450FF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B450FF">
            <w:pPr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B450FF">
            <w:pPr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B450FF">
            <w:pPr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B450FF">
      <w:pPr>
        <w:contextualSpacing/>
        <w:jc w:val="center"/>
        <w:rPr>
          <w:lang w:val="tt-RU"/>
        </w:rPr>
      </w:pPr>
    </w:p>
    <w:p w:rsidR="002E1216" w:rsidRPr="002E1216" w:rsidRDefault="002E1216" w:rsidP="00B450FF">
      <w:pPr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F63D9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  <w:gridCol w:w="1403"/>
        <w:gridCol w:w="4121"/>
      </w:tblGrid>
      <w:tr w:rsidR="003C71DA" w:rsidTr="007B39DA">
        <w:tc>
          <w:tcPr>
            <w:tcW w:w="4114" w:type="dxa"/>
          </w:tcPr>
          <w:p w:rsidR="003C71DA" w:rsidRPr="00E4481C" w:rsidRDefault="003C71DA" w:rsidP="00B450FF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B450FF">
            <w:pPr>
              <w:ind w:right="-1"/>
              <w:jc w:val="center"/>
              <w:rPr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116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59"/>
            </w:tblGrid>
            <w:tr w:rsidR="00A709E1" w:rsidTr="00A709E1">
              <w:tc>
                <w:tcPr>
                  <w:tcW w:w="1559" w:type="dxa"/>
                  <w:tcBorders>
                    <w:bottom w:val="single" w:sz="4" w:space="0" w:color="auto"/>
                  </w:tcBorders>
                </w:tcPr>
                <w:p w:rsidR="00A709E1" w:rsidRDefault="00A709E1" w:rsidP="00B450FF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Pr="003C71DA" w:rsidRDefault="003C71DA" w:rsidP="00B450FF">
            <w:pPr>
              <w:ind w:right="-1"/>
              <w:jc w:val="center"/>
              <w:rPr>
                <w:sz w:val="28"/>
                <w:lang w:val="tt-RU"/>
              </w:rPr>
            </w:pPr>
          </w:p>
        </w:tc>
        <w:tc>
          <w:tcPr>
            <w:tcW w:w="1403" w:type="dxa"/>
          </w:tcPr>
          <w:p w:rsidR="003C71DA" w:rsidRDefault="003C71DA" w:rsidP="00B450FF">
            <w:pPr>
              <w:ind w:right="-1"/>
              <w:rPr>
                <w:sz w:val="28"/>
                <w:lang w:val="tt-RU"/>
              </w:rPr>
            </w:pPr>
          </w:p>
          <w:p w:rsidR="003C71DA" w:rsidRDefault="003C71DA" w:rsidP="00B450FF">
            <w:pPr>
              <w:ind w:right="-1"/>
              <w:rPr>
                <w:sz w:val="28"/>
                <w:lang w:val="tt-RU"/>
              </w:rPr>
            </w:pPr>
          </w:p>
          <w:p w:rsidR="003C71DA" w:rsidRDefault="003C71DA" w:rsidP="00B450FF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121" w:type="dxa"/>
          </w:tcPr>
          <w:p w:rsidR="003C71DA" w:rsidRDefault="003C71DA" w:rsidP="00B450FF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A709E1" w:rsidRPr="00E4481C" w:rsidRDefault="00A709E1" w:rsidP="00B450FF">
            <w:pPr>
              <w:ind w:right="-1"/>
              <w:jc w:val="center"/>
              <w:rPr>
                <w:b/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89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7"/>
              <w:gridCol w:w="1412"/>
            </w:tblGrid>
            <w:tr w:rsidR="00A709E1" w:rsidTr="00A709E1">
              <w:tc>
                <w:tcPr>
                  <w:tcW w:w="587" w:type="dxa"/>
                </w:tcPr>
                <w:p w:rsidR="00A709E1" w:rsidRDefault="00A709E1" w:rsidP="00B450FF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  <w:r>
                    <w:rPr>
                      <w:sz w:val="28"/>
                      <w:lang w:val="tt-RU"/>
                    </w:rPr>
                    <w:t>№</w:t>
                  </w:r>
                </w:p>
              </w:tc>
              <w:tc>
                <w:tcPr>
                  <w:tcW w:w="1412" w:type="dxa"/>
                  <w:tcBorders>
                    <w:bottom w:val="single" w:sz="4" w:space="0" w:color="auto"/>
                  </w:tcBorders>
                </w:tcPr>
                <w:p w:rsidR="00A709E1" w:rsidRDefault="00A709E1" w:rsidP="00B450FF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Default="003C71DA" w:rsidP="00B450FF">
            <w:pPr>
              <w:ind w:right="-1"/>
              <w:jc w:val="center"/>
              <w:rPr>
                <w:sz w:val="28"/>
                <w:lang w:val="tt-RU"/>
              </w:rPr>
            </w:pPr>
          </w:p>
        </w:tc>
      </w:tr>
    </w:tbl>
    <w:p w:rsidR="007B39DA" w:rsidRDefault="007B39DA" w:rsidP="00B450FF">
      <w:pPr>
        <w:ind w:right="5527"/>
        <w:jc w:val="both"/>
        <w:rPr>
          <w:sz w:val="28"/>
          <w:szCs w:val="28"/>
        </w:rPr>
      </w:pPr>
    </w:p>
    <w:p w:rsidR="00851C06" w:rsidRDefault="00BF40D1" w:rsidP="00CD20DB">
      <w:pPr>
        <w:pStyle w:val="ad"/>
        <w:ind w:right="5669"/>
        <w:jc w:val="both"/>
        <w:rPr>
          <w:szCs w:val="28"/>
        </w:rPr>
      </w:pPr>
      <w:r w:rsidRPr="00047393">
        <w:rPr>
          <w:szCs w:val="28"/>
        </w:rPr>
        <w:t>О</w:t>
      </w:r>
      <w:r w:rsidR="00851C06">
        <w:rPr>
          <w:szCs w:val="28"/>
        </w:rPr>
        <w:t xml:space="preserve"> внесении изменений в приказ </w:t>
      </w:r>
      <w:r w:rsidR="00851C06" w:rsidRPr="00851C06">
        <w:rPr>
          <w:szCs w:val="28"/>
        </w:rPr>
        <w:t>Министер</w:t>
      </w:r>
      <w:r w:rsidR="005E442D">
        <w:rPr>
          <w:szCs w:val="28"/>
        </w:rPr>
        <w:t>ства промышленности и торговли Р</w:t>
      </w:r>
      <w:r w:rsidR="00851C06" w:rsidRPr="00851C06">
        <w:rPr>
          <w:szCs w:val="28"/>
        </w:rPr>
        <w:t>еспублики Татарстан</w:t>
      </w:r>
      <w:r w:rsidR="00CD20DB">
        <w:rPr>
          <w:szCs w:val="28"/>
        </w:rPr>
        <w:t xml:space="preserve"> от 21.03.2022 № 48-ОД «</w:t>
      </w:r>
      <w:r w:rsidR="00CD20DB" w:rsidRPr="00CD20DB">
        <w:rPr>
          <w:szCs w:val="28"/>
        </w:rPr>
        <w:t>Об утверждении Порядка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проведение Татарстанского международного форума по энергетике и энергоресурсоэффективности в соответствии с абзацем вторым пункта 1 статьи 78.1 Бюджетного кодекса Российской Федерации</w:t>
      </w:r>
      <w:r w:rsidR="00CD20DB">
        <w:rPr>
          <w:szCs w:val="28"/>
        </w:rPr>
        <w:t>»</w:t>
      </w:r>
    </w:p>
    <w:p w:rsidR="00851C06" w:rsidRDefault="00851C06" w:rsidP="00B450FF">
      <w:pPr>
        <w:pStyle w:val="ad"/>
        <w:ind w:right="5102"/>
        <w:jc w:val="both"/>
        <w:rPr>
          <w:szCs w:val="28"/>
        </w:rPr>
      </w:pPr>
    </w:p>
    <w:p w:rsidR="002B077D" w:rsidRPr="00A45079" w:rsidRDefault="002B077D" w:rsidP="00B450FF">
      <w:pPr>
        <w:ind w:right="-1"/>
        <w:jc w:val="both"/>
        <w:rPr>
          <w:sz w:val="28"/>
          <w:szCs w:val="28"/>
        </w:rPr>
      </w:pPr>
    </w:p>
    <w:p w:rsidR="00A45079" w:rsidRDefault="00A45079" w:rsidP="00A45079">
      <w:pPr>
        <w:ind w:right="-1" w:firstLine="709"/>
        <w:jc w:val="both"/>
        <w:rPr>
          <w:sz w:val="28"/>
          <w:szCs w:val="28"/>
        </w:rPr>
      </w:pPr>
      <w:r w:rsidRPr="00A45079">
        <w:rPr>
          <w:sz w:val="28"/>
          <w:szCs w:val="28"/>
        </w:rPr>
        <w:t>В соответствии с изменениями, утвержденным</w:t>
      </w:r>
      <w:r w:rsidR="000E7A12">
        <w:rPr>
          <w:sz w:val="28"/>
          <w:szCs w:val="28"/>
        </w:rPr>
        <w:t>и</w:t>
      </w:r>
      <w:r w:rsidRPr="00A45079">
        <w:rPr>
          <w:sz w:val="28"/>
          <w:szCs w:val="28"/>
        </w:rPr>
        <w:t xml:space="preserve"> постановлением Кабинета Министров Республики Татарстан </w:t>
      </w:r>
      <w:r>
        <w:rPr>
          <w:sz w:val="28"/>
          <w:szCs w:val="28"/>
        </w:rPr>
        <w:t>от 30.12.2022 № 1473 «</w:t>
      </w:r>
      <w:r w:rsidRPr="00A45079">
        <w:rPr>
          <w:sz w:val="28"/>
          <w:szCs w:val="28"/>
        </w:rPr>
        <w:t xml:space="preserve">О внесении изменений в государственную программу </w:t>
      </w:r>
      <w:r>
        <w:rPr>
          <w:sz w:val="28"/>
          <w:szCs w:val="28"/>
        </w:rPr>
        <w:t>«</w:t>
      </w:r>
      <w:r w:rsidRPr="00A45079">
        <w:rPr>
          <w:sz w:val="28"/>
          <w:szCs w:val="28"/>
        </w:rPr>
        <w:t>Энергоресурсоэффективность в Республике Татарстан</w:t>
      </w:r>
      <w:r>
        <w:rPr>
          <w:sz w:val="28"/>
          <w:szCs w:val="28"/>
        </w:rPr>
        <w:t>»</w:t>
      </w:r>
      <w:r w:rsidRPr="00A45079">
        <w:rPr>
          <w:sz w:val="28"/>
          <w:szCs w:val="28"/>
        </w:rPr>
        <w:t xml:space="preserve">, утвержденную постановлением Кабинета Министров Республики Татарстан от 04.12.2013 </w:t>
      </w:r>
      <w:r>
        <w:rPr>
          <w:sz w:val="28"/>
          <w:szCs w:val="28"/>
        </w:rPr>
        <w:t>№</w:t>
      </w:r>
      <w:r w:rsidRPr="00A45079">
        <w:rPr>
          <w:sz w:val="28"/>
          <w:szCs w:val="28"/>
        </w:rPr>
        <w:t xml:space="preserve"> 954 </w:t>
      </w:r>
      <w:r>
        <w:rPr>
          <w:sz w:val="28"/>
          <w:szCs w:val="28"/>
        </w:rPr>
        <w:t>«</w:t>
      </w:r>
      <w:r w:rsidRPr="00A45079">
        <w:rPr>
          <w:sz w:val="28"/>
          <w:szCs w:val="28"/>
        </w:rPr>
        <w:t xml:space="preserve">Об утверждении государственной программы </w:t>
      </w:r>
      <w:r>
        <w:rPr>
          <w:sz w:val="28"/>
          <w:szCs w:val="28"/>
        </w:rPr>
        <w:t>«</w:t>
      </w:r>
      <w:r w:rsidRPr="00A45079">
        <w:rPr>
          <w:sz w:val="28"/>
          <w:szCs w:val="28"/>
        </w:rPr>
        <w:t>Энергоресурсоэффективность в Республике Татарстан</w:t>
      </w:r>
      <w:r>
        <w:rPr>
          <w:sz w:val="28"/>
          <w:szCs w:val="28"/>
        </w:rPr>
        <w:t>»</w:t>
      </w:r>
      <w:r w:rsidRPr="00A45079">
        <w:rPr>
          <w:sz w:val="28"/>
          <w:szCs w:val="28"/>
        </w:rPr>
        <w:t>, приказываю:</w:t>
      </w:r>
    </w:p>
    <w:p w:rsidR="00A45079" w:rsidRDefault="00A45079" w:rsidP="00CD20DB">
      <w:pPr>
        <w:pStyle w:val="ae"/>
        <w:numPr>
          <w:ilvl w:val="0"/>
          <w:numId w:val="4"/>
        </w:numPr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 w:rsidRPr="00A726EA">
        <w:rPr>
          <w:sz w:val="28"/>
          <w:szCs w:val="28"/>
        </w:rPr>
        <w:t>Внести в приказ Министерства промышленности и торговли Республики Татарстан</w:t>
      </w:r>
      <w:r w:rsidR="00A726EA" w:rsidRPr="00A726EA">
        <w:rPr>
          <w:sz w:val="28"/>
          <w:szCs w:val="28"/>
        </w:rPr>
        <w:t xml:space="preserve"> от 21.03.2022 № 48-ОД «Об утверждении Порядка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проведение Татарстанского международного форума по энергетике и энергоресурсоэффективности в соответствии с абзацем вторым пункта 1 статьи 78.1 </w:t>
      </w:r>
      <w:r w:rsidR="00A726EA" w:rsidRPr="00A726EA">
        <w:rPr>
          <w:sz w:val="28"/>
          <w:szCs w:val="28"/>
        </w:rPr>
        <w:lastRenderedPageBreak/>
        <w:t>Бюджетного кодекса Российской Федерации» (далее - Порядок) следующие изменения:</w:t>
      </w:r>
    </w:p>
    <w:p w:rsidR="00A726EA" w:rsidRDefault="00F353FE" w:rsidP="00CD20DB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726EA">
        <w:rPr>
          <w:sz w:val="28"/>
          <w:szCs w:val="28"/>
        </w:rPr>
        <w:t xml:space="preserve"> абзаце </w:t>
      </w:r>
      <w:r>
        <w:rPr>
          <w:sz w:val="28"/>
          <w:szCs w:val="28"/>
        </w:rPr>
        <w:t xml:space="preserve">2 пункта 2 раздела </w:t>
      </w:r>
      <w:r w:rsidR="00851C06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Порядка слова «</w:t>
      </w:r>
      <w:r w:rsidRPr="00F353FE">
        <w:rPr>
          <w:sz w:val="28"/>
          <w:szCs w:val="28"/>
        </w:rPr>
        <w:t>Энергосбережение и повышение энергетической эффективности в Республике Татарстан</w:t>
      </w:r>
      <w:r>
        <w:rPr>
          <w:sz w:val="28"/>
          <w:szCs w:val="28"/>
        </w:rPr>
        <w:t>» заменить «</w:t>
      </w:r>
      <w:r w:rsidRPr="00F353FE">
        <w:rPr>
          <w:sz w:val="28"/>
          <w:szCs w:val="28"/>
        </w:rPr>
        <w:t>Энергосбережение и повышение энергетической эффективности в Республике Татарстан</w:t>
      </w:r>
      <w:r>
        <w:rPr>
          <w:sz w:val="28"/>
          <w:szCs w:val="28"/>
        </w:rPr>
        <w:t xml:space="preserve"> на 2022 – 2026 годы»</w:t>
      </w:r>
      <w:r w:rsidR="00851C06">
        <w:rPr>
          <w:sz w:val="28"/>
          <w:szCs w:val="28"/>
        </w:rPr>
        <w:t>;</w:t>
      </w:r>
    </w:p>
    <w:p w:rsidR="00851C06" w:rsidRPr="00851C06" w:rsidRDefault="00851C06" w:rsidP="00CD20DB">
      <w:pPr>
        <w:pStyle w:val="ae"/>
        <w:tabs>
          <w:tab w:val="left" w:pos="1134"/>
        </w:tabs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пункте 11 раздела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цифры «6500» заменить цифрами «5000»;</w:t>
      </w:r>
    </w:p>
    <w:p w:rsidR="00A45079" w:rsidRPr="00A45079" w:rsidRDefault="00A45079" w:rsidP="00CD20DB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  <w:r w:rsidRPr="00A45079">
        <w:rPr>
          <w:sz w:val="28"/>
          <w:szCs w:val="28"/>
        </w:rPr>
        <w:t>2.</w:t>
      </w:r>
      <w:r w:rsidRPr="00A45079">
        <w:rPr>
          <w:sz w:val="28"/>
          <w:szCs w:val="28"/>
        </w:rPr>
        <w:tab/>
        <w:t>Юридическому отделу обеспечить государственную регистрацию настоящего приказа в Министерстве юстиции Республики Татарстан в установленный законодательством Российской Федерации срок.</w:t>
      </w:r>
    </w:p>
    <w:p w:rsidR="00A45079" w:rsidRPr="00A45079" w:rsidRDefault="00A45079" w:rsidP="00CD20DB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  <w:r w:rsidRPr="00A45079">
        <w:rPr>
          <w:sz w:val="28"/>
          <w:szCs w:val="28"/>
        </w:rPr>
        <w:t>3.</w:t>
      </w:r>
      <w:r w:rsidRPr="00A45079">
        <w:rPr>
          <w:sz w:val="28"/>
          <w:szCs w:val="28"/>
        </w:rPr>
        <w:tab/>
        <w:t>Сводному отделу разместить настоящий приказ на официальном сайте Министерства промышленности и торговли Республики Татарстан в течение одного рабочего дня со дня регистрации настоящего приказа.</w:t>
      </w:r>
    </w:p>
    <w:p w:rsidR="00A45079" w:rsidRPr="00A45079" w:rsidRDefault="00A45079" w:rsidP="00CD20DB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  <w:r w:rsidRPr="00A45079">
        <w:rPr>
          <w:sz w:val="28"/>
          <w:szCs w:val="28"/>
        </w:rPr>
        <w:t>4.</w:t>
      </w:r>
      <w:r w:rsidRPr="00A45079">
        <w:rPr>
          <w:sz w:val="28"/>
          <w:szCs w:val="28"/>
        </w:rPr>
        <w:tab/>
        <w:t>Настоящий приказ вступает в силу со дня его официального опубликования.</w:t>
      </w:r>
    </w:p>
    <w:p w:rsidR="00A45079" w:rsidRPr="00A45079" w:rsidRDefault="00A45079" w:rsidP="00CD20DB">
      <w:pPr>
        <w:tabs>
          <w:tab w:val="left" w:pos="1134"/>
        </w:tabs>
        <w:ind w:right="-1" w:firstLine="709"/>
        <w:jc w:val="both"/>
        <w:rPr>
          <w:sz w:val="28"/>
          <w:szCs w:val="28"/>
        </w:rPr>
      </w:pPr>
      <w:r w:rsidRPr="00A45079">
        <w:rPr>
          <w:sz w:val="28"/>
          <w:szCs w:val="28"/>
        </w:rPr>
        <w:t>5.</w:t>
      </w:r>
      <w:r w:rsidRPr="00A45079">
        <w:rPr>
          <w:sz w:val="28"/>
          <w:szCs w:val="28"/>
        </w:rPr>
        <w:tab/>
        <w:t>Контроль за исполнением настоящего приказа возложить на заместителя министра промышленности и торговли Республики Татарстан М.Ф. Минибаева.</w:t>
      </w:r>
    </w:p>
    <w:p w:rsidR="00A45079" w:rsidRPr="00A45079" w:rsidRDefault="00A45079" w:rsidP="00A45079">
      <w:pPr>
        <w:ind w:right="-1" w:firstLine="709"/>
        <w:jc w:val="both"/>
        <w:rPr>
          <w:sz w:val="28"/>
          <w:szCs w:val="28"/>
        </w:rPr>
      </w:pPr>
    </w:p>
    <w:p w:rsidR="00A45079" w:rsidRPr="00A45079" w:rsidRDefault="00A45079" w:rsidP="00A45079">
      <w:pPr>
        <w:ind w:right="-1" w:firstLine="709"/>
        <w:jc w:val="both"/>
        <w:rPr>
          <w:sz w:val="28"/>
          <w:szCs w:val="28"/>
        </w:rPr>
      </w:pPr>
    </w:p>
    <w:p w:rsidR="00A45079" w:rsidRPr="00A45079" w:rsidRDefault="00A45079" w:rsidP="00CD20DB">
      <w:pPr>
        <w:ind w:right="-1"/>
        <w:jc w:val="both"/>
        <w:rPr>
          <w:sz w:val="28"/>
          <w:szCs w:val="28"/>
        </w:rPr>
      </w:pPr>
      <w:r w:rsidRPr="00A45079">
        <w:rPr>
          <w:sz w:val="28"/>
          <w:szCs w:val="28"/>
        </w:rPr>
        <w:t>Заместитель Премьер-министра</w:t>
      </w:r>
    </w:p>
    <w:p w:rsidR="00A45079" w:rsidRPr="00CD20DB" w:rsidRDefault="00A45079" w:rsidP="00CD20DB">
      <w:pPr>
        <w:ind w:right="-1"/>
        <w:jc w:val="both"/>
        <w:rPr>
          <w:sz w:val="28"/>
          <w:szCs w:val="28"/>
        </w:rPr>
      </w:pPr>
      <w:r w:rsidRPr="00A45079">
        <w:rPr>
          <w:sz w:val="28"/>
          <w:szCs w:val="28"/>
        </w:rPr>
        <w:t xml:space="preserve">Республики Татарстан – министр                           </w:t>
      </w:r>
      <w:r w:rsidR="00CD20DB">
        <w:rPr>
          <w:sz w:val="28"/>
          <w:szCs w:val="28"/>
        </w:rPr>
        <w:t xml:space="preserve">                                      О.В. Коробченко</w:t>
      </w:r>
    </w:p>
    <w:sectPr w:rsidR="00A45079" w:rsidRPr="00CD20DB" w:rsidSect="00A45079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03B" w:rsidRDefault="0021603B">
      <w:r>
        <w:separator/>
      </w:r>
    </w:p>
  </w:endnote>
  <w:endnote w:type="continuationSeparator" w:id="0">
    <w:p w:rsidR="0021603B" w:rsidRDefault="00216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5CEADEF-2667-4E53-968A-E6A7E8517A37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664F1C86-3A2F-45D7-9FB2-F9D60F94D2D1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FC3CFE23-AE7D-430A-A04B-87C358E1C625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FEB45F6A-11F9-42BD-BD89-C0CA9F30A00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03B" w:rsidRDefault="0021603B">
      <w:r>
        <w:separator/>
      </w:r>
    </w:p>
  </w:footnote>
  <w:footnote w:type="continuationSeparator" w:id="0">
    <w:p w:rsidR="0021603B" w:rsidRDefault="002160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86368"/>
    <w:multiLevelType w:val="hybridMultilevel"/>
    <w:tmpl w:val="358A5F12"/>
    <w:lvl w:ilvl="0" w:tplc="A412E9F6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0472E26"/>
    <w:multiLevelType w:val="hybridMultilevel"/>
    <w:tmpl w:val="47587692"/>
    <w:lvl w:ilvl="0" w:tplc="47FCDB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F46B0D"/>
    <w:multiLevelType w:val="hybridMultilevel"/>
    <w:tmpl w:val="57E0C188"/>
    <w:lvl w:ilvl="0" w:tplc="A3A43A6A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40F23E1"/>
    <w:multiLevelType w:val="hybridMultilevel"/>
    <w:tmpl w:val="564AD6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36FC8"/>
    <w:rsid w:val="000572EE"/>
    <w:rsid w:val="00063B95"/>
    <w:rsid w:val="00064754"/>
    <w:rsid w:val="00066936"/>
    <w:rsid w:val="00083299"/>
    <w:rsid w:val="0008333B"/>
    <w:rsid w:val="00085C6A"/>
    <w:rsid w:val="000A275D"/>
    <w:rsid w:val="000C7119"/>
    <w:rsid w:val="000D05AA"/>
    <w:rsid w:val="000D142B"/>
    <w:rsid w:val="000E7A12"/>
    <w:rsid w:val="000F3886"/>
    <w:rsid w:val="000F395D"/>
    <w:rsid w:val="00103CC2"/>
    <w:rsid w:val="00126436"/>
    <w:rsid w:val="0014373E"/>
    <w:rsid w:val="001465AB"/>
    <w:rsid w:val="00147235"/>
    <w:rsid w:val="00155707"/>
    <w:rsid w:val="001B1D52"/>
    <w:rsid w:val="001B7BB8"/>
    <w:rsid w:val="001D2B33"/>
    <w:rsid w:val="001D5F81"/>
    <w:rsid w:val="001E116E"/>
    <w:rsid w:val="001F0479"/>
    <w:rsid w:val="001F2EE2"/>
    <w:rsid w:val="00215022"/>
    <w:rsid w:val="0021603B"/>
    <w:rsid w:val="00220019"/>
    <w:rsid w:val="00234A1F"/>
    <w:rsid w:val="002361B3"/>
    <w:rsid w:val="00241515"/>
    <w:rsid w:val="0024237A"/>
    <w:rsid w:val="002A11BC"/>
    <w:rsid w:val="002A22D2"/>
    <w:rsid w:val="002A3A76"/>
    <w:rsid w:val="002A41C9"/>
    <w:rsid w:val="002A43A6"/>
    <w:rsid w:val="002A7122"/>
    <w:rsid w:val="002B077D"/>
    <w:rsid w:val="002C3186"/>
    <w:rsid w:val="002C711B"/>
    <w:rsid w:val="002C7481"/>
    <w:rsid w:val="002D1517"/>
    <w:rsid w:val="002D4571"/>
    <w:rsid w:val="002D48C6"/>
    <w:rsid w:val="002E1216"/>
    <w:rsid w:val="002E45EA"/>
    <w:rsid w:val="002F5B25"/>
    <w:rsid w:val="00310DF4"/>
    <w:rsid w:val="003310B3"/>
    <w:rsid w:val="0033131E"/>
    <w:rsid w:val="00340E85"/>
    <w:rsid w:val="003545BB"/>
    <w:rsid w:val="0035606F"/>
    <w:rsid w:val="003648AB"/>
    <w:rsid w:val="0039075A"/>
    <w:rsid w:val="003B6DA3"/>
    <w:rsid w:val="003C47EF"/>
    <w:rsid w:val="003C71DA"/>
    <w:rsid w:val="003D5B05"/>
    <w:rsid w:val="003F1362"/>
    <w:rsid w:val="00411385"/>
    <w:rsid w:val="00415191"/>
    <w:rsid w:val="00440B7F"/>
    <w:rsid w:val="004422D2"/>
    <w:rsid w:val="0046565F"/>
    <w:rsid w:val="00465F30"/>
    <w:rsid w:val="00471426"/>
    <w:rsid w:val="0047462F"/>
    <w:rsid w:val="004A55F1"/>
    <w:rsid w:val="004A6460"/>
    <w:rsid w:val="004B22B6"/>
    <w:rsid w:val="004D59BD"/>
    <w:rsid w:val="004E1CA6"/>
    <w:rsid w:val="004E31F7"/>
    <w:rsid w:val="004E7CAC"/>
    <w:rsid w:val="005029BC"/>
    <w:rsid w:val="005100C1"/>
    <w:rsid w:val="005142F4"/>
    <w:rsid w:val="0052109C"/>
    <w:rsid w:val="00541AF5"/>
    <w:rsid w:val="00541DE1"/>
    <w:rsid w:val="005552F0"/>
    <w:rsid w:val="005846D3"/>
    <w:rsid w:val="00590DE9"/>
    <w:rsid w:val="005A326D"/>
    <w:rsid w:val="005B12C4"/>
    <w:rsid w:val="005C2B5A"/>
    <w:rsid w:val="005C3E37"/>
    <w:rsid w:val="005D28CC"/>
    <w:rsid w:val="005D762A"/>
    <w:rsid w:val="005E3E68"/>
    <w:rsid w:val="005E442D"/>
    <w:rsid w:val="005E54D8"/>
    <w:rsid w:val="005F01E7"/>
    <w:rsid w:val="005F759C"/>
    <w:rsid w:val="005F7E04"/>
    <w:rsid w:val="0060340E"/>
    <w:rsid w:val="00611CB6"/>
    <w:rsid w:val="0063720C"/>
    <w:rsid w:val="00641542"/>
    <w:rsid w:val="00641747"/>
    <w:rsid w:val="00660B34"/>
    <w:rsid w:val="00665BF7"/>
    <w:rsid w:val="0066747B"/>
    <w:rsid w:val="00684508"/>
    <w:rsid w:val="006A7DAF"/>
    <w:rsid w:val="006B1B36"/>
    <w:rsid w:val="006C1DAF"/>
    <w:rsid w:val="006F3845"/>
    <w:rsid w:val="00711B7C"/>
    <w:rsid w:val="0071396E"/>
    <w:rsid w:val="00741F37"/>
    <w:rsid w:val="0074661B"/>
    <w:rsid w:val="00753968"/>
    <w:rsid w:val="00785AE0"/>
    <w:rsid w:val="007B1F84"/>
    <w:rsid w:val="007B39DA"/>
    <w:rsid w:val="007B761E"/>
    <w:rsid w:val="007E1DFA"/>
    <w:rsid w:val="007E3B31"/>
    <w:rsid w:val="007E55CE"/>
    <w:rsid w:val="007F29EC"/>
    <w:rsid w:val="00834F8B"/>
    <w:rsid w:val="00851C06"/>
    <w:rsid w:val="00851F77"/>
    <w:rsid w:val="008664F9"/>
    <w:rsid w:val="008671D8"/>
    <w:rsid w:val="008861F7"/>
    <w:rsid w:val="00895C26"/>
    <w:rsid w:val="008A02D7"/>
    <w:rsid w:val="008E0882"/>
    <w:rsid w:val="008E6791"/>
    <w:rsid w:val="008F5369"/>
    <w:rsid w:val="00901E9C"/>
    <w:rsid w:val="00935082"/>
    <w:rsid w:val="00945C55"/>
    <w:rsid w:val="009757F2"/>
    <w:rsid w:val="00983091"/>
    <w:rsid w:val="009A4EF4"/>
    <w:rsid w:val="009A66F7"/>
    <w:rsid w:val="009E60EC"/>
    <w:rsid w:val="009F12BD"/>
    <w:rsid w:val="00A00472"/>
    <w:rsid w:val="00A017DD"/>
    <w:rsid w:val="00A0333D"/>
    <w:rsid w:val="00A04F11"/>
    <w:rsid w:val="00A06A77"/>
    <w:rsid w:val="00A116CB"/>
    <w:rsid w:val="00A13162"/>
    <w:rsid w:val="00A15078"/>
    <w:rsid w:val="00A15F26"/>
    <w:rsid w:val="00A169C1"/>
    <w:rsid w:val="00A204AA"/>
    <w:rsid w:val="00A23916"/>
    <w:rsid w:val="00A417A5"/>
    <w:rsid w:val="00A4372E"/>
    <w:rsid w:val="00A45079"/>
    <w:rsid w:val="00A54ECB"/>
    <w:rsid w:val="00A605F2"/>
    <w:rsid w:val="00A668B8"/>
    <w:rsid w:val="00A709E1"/>
    <w:rsid w:val="00A726EA"/>
    <w:rsid w:val="00A840A1"/>
    <w:rsid w:val="00A87046"/>
    <w:rsid w:val="00A87F4E"/>
    <w:rsid w:val="00AB2363"/>
    <w:rsid w:val="00AB25D1"/>
    <w:rsid w:val="00AC0AC0"/>
    <w:rsid w:val="00AD424E"/>
    <w:rsid w:val="00AE459D"/>
    <w:rsid w:val="00AE4689"/>
    <w:rsid w:val="00AE7B2F"/>
    <w:rsid w:val="00AF07F6"/>
    <w:rsid w:val="00AF4E08"/>
    <w:rsid w:val="00B34E0B"/>
    <w:rsid w:val="00B36FF5"/>
    <w:rsid w:val="00B43807"/>
    <w:rsid w:val="00B450FF"/>
    <w:rsid w:val="00B452BF"/>
    <w:rsid w:val="00B51FFF"/>
    <w:rsid w:val="00B52053"/>
    <w:rsid w:val="00B7516E"/>
    <w:rsid w:val="00B810C1"/>
    <w:rsid w:val="00B822B1"/>
    <w:rsid w:val="00B9399F"/>
    <w:rsid w:val="00BB03F5"/>
    <w:rsid w:val="00BC2FEC"/>
    <w:rsid w:val="00BE0003"/>
    <w:rsid w:val="00BF3AD1"/>
    <w:rsid w:val="00BF40D1"/>
    <w:rsid w:val="00C120CB"/>
    <w:rsid w:val="00C14433"/>
    <w:rsid w:val="00C33C6F"/>
    <w:rsid w:val="00C502AF"/>
    <w:rsid w:val="00C5249B"/>
    <w:rsid w:val="00C72CA7"/>
    <w:rsid w:val="00C85B86"/>
    <w:rsid w:val="00C921CC"/>
    <w:rsid w:val="00C92357"/>
    <w:rsid w:val="00C96DB5"/>
    <w:rsid w:val="00C9730A"/>
    <w:rsid w:val="00CA56CC"/>
    <w:rsid w:val="00CB4293"/>
    <w:rsid w:val="00CD20DB"/>
    <w:rsid w:val="00CD7E2F"/>
    <w:rsid w:val="00CF60E9"/>
    <w:rsid w:val="00D3574F"/>
    <w:rsid w:val="00D40DE6"/>
    <w:rsid w:val="00D50D6C"/>
    <w:rsid w:val="00D51AD2"/>
    <w:rsid w:val="00D51B0E"/>
    <w:rsid w:val="00D67792"/>
    <w:rsid w:val="00D82614"/>
    <w:rsid w:val="00D84CBF"/>
    <w:rsid w:val="00DB5969"/>
    <w:rsid w:val="00DB65FC"/>
    <w:rsid w:val="00DF0DD0"/>
    <w:rsid w:val="00DF1F3B"/>
    <w:rsid w:val="00E02DB9"/>
    <w:rsid w:val="00E17DE6"/>
    <w:rsid w:val="00E4481C"/>
    <w:rsid w:val="00E64054"/>
    <w:rsid w:val="00E65454"/>
    <w:rsid w:val="00E718C8"/>
    <w:rsid w:val="00EB0078"/>
    <w:rsid w:val="00EB57A1"/>
    <w:rsid w:val="00ED6BA8"/>
    <w:rsid w:val="00ED6CBB"/>
    <w:rsid w:val="00ED6DE8"/>
    <w:rsid w:val="00F04C67"/>
    <w:rsid w:val="00F1583E"/>
    <w:rsid w:val="00F22FB3"/>
    <w:rsid w:val="00F353FE"/>
    <w:rsid w:val="00F3603C"/>
    <w:rsid w:val="00F50911"/>
    <w:rsid w:val="00F7497A"/>
    <w:rsid w:val="00F77385"/>
    <w:rsid w:val="00F969F4"/>
    <w:rsid w:val="00FA077A"/>
    <w:rsid w:val="00FA12F5"/>
    <w:rsid w:val="00FC1C11"/>
    <w:rsid w:val="00FC235E"/>
    <w:rsid w:val="00FC5DEA"/>
    <w:rsid w:val="00FC71CF"/>
    <w:rsid w:val="00FD279E"/>
    <w:rsid w:val="00FD57E9"/>
    <w:rsid w:val="00FE0A51"/>
    <w:rsid w:val="00FF4B19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5:docId w15:val="{C8C95317-A550-4B8A-A71D-D99D617A5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77D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BF40D1"/>
    <w:rPr>
      <w:sz w:val="28"/>
    </w:rPr>
  </w:style>
  <w:style w:type="paragraph" w:styleId="ae">
    <w:name w:val="List Paragraph"/>
    <w:basedOn w:val="a"/>
    <w:uiPriority w:val="34"/>
    <w:qFormat/>
    <w:rsid w:val="008E6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09E10-DFE7-4FDE-953A-B0A2213FB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2</TotalTime>
  <Pages>2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2805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Грачева Анна Михайловна</cp:lastModifiedBy>
  <cp:revision>2</cp:revision>
  <cp:lastPrinted>2022-01-31T12:32:00Z</cp:lastPrinted>
  <dcterms:created xsi:type="dcterms:W3CDTF">2023-03-10T11:05:00Z</dcterms:created>
  <dcterms:modified xsi:type="dcterms:W3CDTF">2023-03-10T11:05:00Z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