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03" w:rsidRPr="00476577" w:rsidRDefault="00CE6003" w:rsidP="00CE60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6577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CE6003" w:rsidRPr="00476577" w:rsidRDefault="00CE6003" w:rsidP="00CE6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CE6003" w:rsidRPr="00476577" w:rsidRDefault="00CE6003" w:rsidP="00CE6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003" w:rsidRPr="00476577" w:rsidRDefault="00CE6003" w:rsidP="00CE6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E6003" w:rsidRPr="00476577" w:rsidRDefault="00CE6003" w:rsidP="00CE6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от ______________</w:t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  <w:t xml:space="preserve">                   № ______</w:t>
      </w:r>
    </w:p>
    <w:p w:rsidR="00CE6003" w:rsidRPr="00476577" w:rsidRDefault="00CE6003" w:rsidP="00CE6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003" w:rsidRPr="00476577" w:rsidRDefault="00CE6003" w:rsidP="00CE6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создании </w:t>
      </w:r>
      <w:proofErr w:type="gramStart"/>
      <w:r w:rsidRPr="00476577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476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003" w:rsidRDefault="00CE6003" w:rsidP="00CE6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казенных учреждений в сфере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003" w:rsidRDefault="00CE6003" w:rsidP="00CE6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обслуживания населения Республики Татарстан </w:t>
      </w:r>
    </w:p>
    <w:p w:rsidR="00CE6003" w:rsidRDefault="00CE6003" w:rsidP="00CE6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изменения типа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003" w:rsidRDefault="00CE6003" w:rsidP="00CE6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бюджетных учреждений Республики Татарстан </w:t>
      </w:r>
    </w:p>
    <w:p w:rsidR="00CE6003" w:rsidRPr="00476577" w:rsidRDefault="00CE6003" w:rsidP="00CE6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(социальных приютов для детей и подростков)</w:t>
      </w:r>
    </w:p>
    <w:p w:rsidR="00CE6003" w:rsidRPr="00476577" w:rsidRDefault="00CE6003" w:rsidP="00CE60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003" w:rsidRDefault="00CE6003" w:rsidP="00CE6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12.01.1996 № 7-ФЗ «О некоммерческих организациях» Кабинет Министров Республики Татарстан ПОСТАНОВЛЯЕТ:</w:t>
      </w:r>
    </w:p>
    <w:p w:rsidR="00CE6003" w:rsidRPr="001C31E3" w:rsidRDefault="00CE6003" w:rsidP="00CE6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6003" w:rsidRPr="00177D0E" w:rsidRDefault="00CE6003" w:rsidP="00CE6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D0E">
        <w:rPr>
          <w:rFonts w:ascii="Times New Roman" w:hAnsi="Times New Roman" w:cs="Times New Roman"/>
          <w:sz w:val="28"/>
          <w:szCs w:val="28"/>
        </w:rPr>
        <w:t>1. Создать государственные казенные учреждения в сфере социального обслуживания населения Республики Татарстан путем изменения типа существующих государственных бюджетных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(социальных приютов для детей и подростков), указанных в приложении к настоящему постановлению</w:t>
      </w:r>
      <w:r w:rsidRPr="00177D0E">
        <w:rPr>
          <w:rFonts w:ascii="Times New Roman" w:hAnsi="Times New Roman" w:cs="Times New Roman"/>
          <w:sz w:val="28"/>
          <w:szCs w:val="28"/>
        </w:rPr>
        <w:t>.</w:t>
      </w:r>
    </w:p>
    <w:p w:rsidR="00CE6003" w:rsidRPr="00177D0E" w:rsidRDefault="00CE6003" w:rsidP="00CE6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D0E">
        <w:rPr>
          <w:rFonts w:ascii="Times New Roman" w:hAnsi="Times New Roman" w:cs="Times New Roman"/>
          <w:sz w:val="28"/>
          <w:szCs w:val="28"/>
        </w:rPr>
        <w:t>2. Установить, что функции и полномочия учредителя государственных казенных учреждений Республики Татарстан, указанных в приложении к настоящему постановлению, осуществляет Министерство труда, занятости и социальной защиты Республики Татарстан.</w:t>
      </w:r>
    </w:p>
    <w:p w:rsidR="00CE6003" w:rsidRPr="00177D0E" w:rsidRDefault="00CE6003" w:rsidP="00CE6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1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7D0E">
        <w:rPr>
          <w:rFonts w:ascii="Times New Roman" w:hAnsi="Times New Roman" w:cs="Times New Roman"/>
          <w:sz w:val="28"/>
          <w:szCs w:val="28"/>
        </w:rPr>
        <w:t>Сохранить цели деятельности, штатную численность государственных бюджетных учреждений, указанных в приложении к настоящему постановлению, после изменения их типа на государственные казенные учреждения Республики Татарстан.</w:t>
      </w:r>
    </w:p>
    <w:p w:rsidR="00CE6003" w:rsidRPr="00177D0E" w:rsidRDefault="00CE6003" w:rsidP="00CE6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D0E">
        <w:rPr>
          <w:rFonts w:ascii="Times New Roman" w:hAnsi="Times New Roman" w:cs="Times New Roman"/>
          <w:sz w:val="28"/>
          <w:szCs w:val="28"/>
        </w:rPr>
        <w:t>4. Министерству труда, занятости и социаль</w:t>
      </w:r>
      <w:r>
        <w:rPr>
          <w:rFonts w:ascii="Times New Roman" w:hAnsi="Times New Roman" w:cs="Times New Roman"/>
          <w:sz w:val="28"/>
          <w:szCs w:val="28"/>
        </w:rPr>
        <w:t xml:space="preserve">ной защиты Республики Татарстан </w:t>
      </w:r>
      <w:r w:rsidRPr="00177D0E">
        <w:rPr>
          <w:rFonts w:ascii="Times New Roman" w:hAnsi="Times New Roman" w:cs="Times New Roman"/>
          <w:sz w:val="28"/>
          <w:szCs w:val="28"/>
        </w:rPr>
        <w:t xml:space="preserve">утвердить в трехмесячный срок соответствующие изменения в Уставы государственных бюджетных учреждений </w:t>
      </w:r>
      <w:r>
        <w:rPr>
          <w:rFonts w:ascii="Times New Roman" w:hAnsi="Times New Roman" w:cs="Times New Roman"/>
          <w:sz w:val="28"/>
          <w:szCs w:val="28"/>
        </w:rPr>
        <w:t>Республики Татарстан (социальных приютов для детей и подростков), указанных в приложении к настоящему постановлению</w:t>
      </w:r>
      <w:r w:rsidRPr="00177D0E">
        <w:rPr>
          <w:rFonts w:ascii="Times New Roman" w:hAnsi="Times New Roman" w:cs="Times New Roman"/>
          <w:sz w:val="28"/>
          <w:szCs w:val="28"/>
        </w:rPr>
        <w:t xml:space="preserve"> (далее - Уставы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E6003" w:rsidRPr="001C31E3" w:rsidRDefault="00CE6003" w:rsidP="00CE6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связи с принятием настоящего постановления в месячный срок внести изменения в соответствующие нормативные правовые акты Республики Татарстан.</w:t>
      </w:r>
    </w:p>
    <w:p w:rsidR="00CE6003" w:rsidRPr="00177D0E" w:rsidRDefault="00CE6003" w:rsidP="00CE6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77D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7D0E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0B18A8">
        <w:rPr>
          <w:rFonts w:ascii="Times New Roman" w:hAnsi="Times New Roman" w:cs="Times New Roman"/>
          <w:sz w:val="28"/>
          <w:szCs w:val="28"/>
        </w:rPr>
        <w:t>финансовое обеспечение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D0E">
        <w:rPr>
          <w:rFonts w:ascii="Times New Roman" w:hAnsi="Times New Roman" w:cs="Times New Roman"/>
          <w:sz w:val="28"/>
          <w:szCs w:val="28"/>
        </w:rPr>
        <w:t>государственных казенных учреждений Республики Татарстан, указанных в приложении к настоящему постановлению,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средств, предусмотренных </w:t>
      </w:r>
      <w:hyperlink r:id="rId5" w:history="1">
        <w:r w:rsidRPr="002A18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25 ноября 2013 года № 94-ЗРТ «О бюджете Республики Татарстан на 2014 год и на плановый период 2015 и 2016 годов» по </w:t>
      </w:r>
      <w:r>
        <w:rPr>
          <w:rFonts w:ascii="Times New Roman" w:hAnsi="Times New Roman" w:cs="Times New Roman"/>
          <w:sz w:val="28"/>
          <w:szCs w:val="28"/>
        </w:rPr>
        <w:lastRenderedPageBreak/>
        <w:t>ведомству «Министерство труда, занятости и социальной защиты Республики Татарстан»</w:t>
      </w:r>
      <w:r w:rsidRPr="001C31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E6003" w:rsidRPr="001C31E3" w:rsidRDefault="00CE6003" w:rsidP="00CE6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C31E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Управление социального </w:t>
      </w:r>
      <w:proofErr w:type="gramStart"/>
      <w:r w:rsidRPr="001C31E3">
        <w:rPr>
          <w:rFonts w:ascii="Times New Roman" w:hAnsi="Times New Roman" w:cs="Times New Roman"/>
          <w:sz w:val="28"/>
          <w:szCs w:val="28"/>
        </w:rPr>
        <w:t>развития Аппарата Кабинета Министров Республики</w:t>
      </w:r>
      <w:proofErr w:type="gramEnd"/>
      <w:r w:rsidRPr="001C31E3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CE6003" w:rsidRDefault="00CE6003" w:rsidP="00CE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003" w:rsidRDefault="00CE6003" w:rsidP="00CE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003" w:rsidRPr="00476577" w:rsidRDefault="00CE6003" w:rsidP="00CE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E6003" w:rsidRDefault="00CE6003" w:rsidP="00CE6003">
      <w:pPr>
        <w:autoSpaceDE w:val="0"/>
        <w:autoSpaceDN w:val="0"/>
        <w:adjustRightInd w:val="0"/>
        <w:spacing w:after="0" w:line="240" w:lineRule="auto"/>
        <w:jc w:val="both"/>
      </w:pPr>
      <w:r w:rsidRPr="0047657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7657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6577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6577">
        <w:rPr>
          <w:rFonts w:ascii="Times New Roman" w:hAnsi="Times New Roman" w:cs="Times New Roman"/>
          <w:sz w:val="28"/>
          <w:szCs w:val="28"/>
        </w:rPr>
        <w:t xml:space="preserve">   И.Ш. </w:t>
      </w:r>
      <w:proofErr w:type="spellStart"/>
      <w:r w:rsidRPr="00476577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p w:rsidR="00CE6003" w:rsidRDefault="00CE6003" w:rsidP="00CE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003" w:rsidRDefault="00CE6003" w:rsidP="00CE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003" w:rsidRDefault="00CE6003" w:rsidP="00CE6003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FE0F5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E6003" w:rsidRDefault="00CE6003" w:rsidP="00CE6003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FE0F53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E6003" w:rsidRDefault="00CE6003" w:rsidP="00CE6003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FE0F53">
        <w:rPr>
          <w:rFonts w:ascii="Times New Roman" w:hAnsi="Times New Roman" w:cs="Times New Roman"/>
          <w:sz w:val="24"/>
          <w:szCs w:val="24"/>
        </w:rPr>
        <w:t xml:space="preserve">Кабинета Министров </w:t>
      </w:r>
    </w:p>
    <w:p w:rsidR="00CE6003" w:rsidRDefault="00CE6003" w:rsidP="00CE6003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FE0F53">
        <w:rPr>
          <w:rFonts w:ascii="Times New Roman" w:hAnsi="Times New Roman" w:cs="Times New Roman"/>
          <w:sz w:val="24"/>
          <w:szCs w:val="24"/>
        </w:rPr>
        <w:t xml:space="preserve">Республики </w:t>
      </w:r>
      <w:r>
        <w:rPr>
          <w:rFonts w:ascii="Times New Roman" w:hAnsi="Times New Roman" w:cs="Times New Roman"/>
          <w:sz w:val="24"/>
          <w:szCs w:val="24"/>
        </w:rPr>
        <w:t xml:space="preserve">Татарстан </w:t>
      </w:r>
    </w:p>
    <w:p w:rsidR="00CE6003" w:rsidRDefault="00CE6003" w:rsidP="00CE6003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№ ___</w:t>
      </w:r>
    </w:p>
    <w:p w:rsidR="00CE6003" w:rsidRPr="00FE0F53" w:rsidRDefault="00CE6003" w:rsidP="00CE6003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E6003" w:rsidRDefault="00CE6003" w:rsidP="00CE6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CE6003" w:rsidRDefault="00CE6003" w:rsidP="00CE6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D0E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77D0E">
        <w:rPr>
          <w:rFonts w:ascii="Times New Roman" w:hAnsi="Times New Roman" w:cs="Times New Roman"/>
          <w:sz w:val="28"/>
          <w:szCs w:val="28"/>
        </w:rPr>
        <w:t xml:space="preserve"> казенны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77D0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77D0E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 населения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>, создаваемых</w:t>
      </w:r>
      <w:r w:rsidRPr="00177D0E">
        <w:rPr>
          <w:rFonts w:ascii="Times New Roman" w:hAnsi="Times New Roman" w:cs="Times New Roman"/>
          <w:sz w:val="28"/>
          <w:szCs w:val="28"/>
        </w:rPr>
        <w:t xml:space="preserve"> путем изменения типа существующих государственных бюджетных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CE6003" w:rsidRDefault="00CE6003" w:rsidP="00CE6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(социальных приютов для детей и подростков)</w:t>
      </w:r>
    </w:p>
    <w:p w:rsidR="00CE6003" w:rsidRDefault="00CE6003" w:rsidP="00CE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594"/>
        <w:gridCol w:w="4793"/>
        <w:gridCol w:w="4819"/>
      </w:tblGrid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бюджетного учреждения, тип которого подлежит изменению на государственное казенное учреждение</w:t>
            </w:r>
          </w:p>
        </w:tc>
        <w:tc>
          <w:tcPr>
            <w:tcW w:w="4819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государственного казенного учреждения, созданного путем изменения типа </w:t>
            </w:r>
            <w:r w:rsidRPr="00177D0E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77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</w:t>
            </w:r>
            <w:r w:rsidRPr="00177D0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«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«Ласка» 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«Ласка» 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«Мечта»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D346B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«Мечта»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«Забота» в Алексеевском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D346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«Забота» в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Алексеевском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«Березка»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D346B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«Березка»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D346B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«Социальный приют для детей и подростков «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Ялкын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D346B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«Социальный приют для детей и подростков «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Ялкын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«Теплый дом»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D346B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«Теплый дом»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«Новый  дом»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D346B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«Новый  дом»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«Гнездышко» </w:t>
            </w:r>
            <w:proofErr w:type="gram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Зеленодольском</w:t>
            </w:r>
            <w:proofErr w:type="gram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D346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«Гнездышко» </w:t>
            </w:r>
            <w:proofErr w:type="gram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Зеленодольском</w:t>
            </w:r>
            <w:proofErr w:type="gram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«Берег надежды» в Камско-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BC153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«Социальный приют для детей и подростков «Берег надежды» в Камско-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BC153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«Солнышко»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«Надежда»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BC153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«Надежда»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«Камские зори» в Менделеевском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BC153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«Социальный приют для детей и подростков «Камские зори» в Менделеевском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«Тургай» </w:t>
            </w:r>
            <w:proofErr w:type="gram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Мензелинском</w:t>
            </w:r>
            <w:proofErr w:type="gram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BC153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«Тургай» </w:t>
            </w:r>
            <w:proofErr w:type="gram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Мензелинском</w:t>
            </w:r>
            <w:proofErr w:type="gram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Шатлык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BC153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«Социальный приют для детей и подростков «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Шатлык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Акчарлак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» в Рыбно-Слободском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BC1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Государственное казенное </w:t>
            </w:r>
            <w:r w:rsidRPr="00BC1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«Социальный приют для детей и подростков «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Акчарлак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» в Рыбно-Слободском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«Тургай» в Сабинском муниципальном районе»</w:t>
            </w:r>
          </w:p>
        </w:tc>
        <w:tc>
          <w:tcPr>
            <w:tcW w:w="4819" w:type="dxa"/>
          </w:tcPr>
          <w:p w:rsidR="00CE6003" w:rsidRDefault="00CE6003" w:rsidP="00930274">
            <w:pPr>
              <w:jc w:val="both"/>
            </w:pPr>
            <w:r w:rsidRPr="00BC153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«Социальный приют для детей и подростков «Тургай» в Сабинском муниципальном районе»</w:t>
            </w:r>
          </w:p>
        </w:tc>
      </w:tr>
      <w:tr w:rsidR="00CE6003" w:rsidTr="00930274">
        <w:tc>
          <w:tcPr>
            <w:tcW w:w="594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793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для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Гаврош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» в городском округе «город Казань»</w:t>
            </w:r>
          </w:p>
        </w:tc>
        <w:tc>
          <w:tcPr>
            <w:tcW w:w="4819" w:type="dxa"/>
          </w:tcPr>
          <w:p w:rsidR="00CE6003" w:rsidRDefault="00CE6003" w:rsidP="00930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3C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«Социальный приют для детей и подростков «</w:t>
            </w:r>
            <w:proofErr w:type="spellStart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Гаврош</w:t>
            </w:r>
            <w:proofErr w:type="spellEnd"/>
            <w:r w:rsidRPr="000445DD">
              <w:rPr>
                <w:rFonts w:ascii="Times New Roman" w:hAnsi="Times New Roman" w:cs="Times New Roman"/>
                <w:sz w:val="28"/>
                <w:szCs w:val="28"/>
              </w:rPr>
              <w:t>» в городском округе «город Казань»</w:t>
            </w:r>
          </w:p>
        </w:tc>
      </w:tr>
    </w:tbl>
    <w:p w:rsidR="00CE6003" w:rsidRDefault="00CE6003" w:rsidP="00CE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003" w:rsidRDefault="00CE6003" w:rsidP="00CE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003" w:rsidRPr="001C31E3" w:rsidRDefault="00CE6003" w:rsidP="00CE6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6003" w:rsidRDefault="00CE6003" w:rsidP="00CE600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CE6003" w:rsidSect="00CE60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3E"/>
    <w:rsid w:val="00121EB8"/>
    <w:rsid w:val="005F3A0A"/>
    <w:rsid w:val="008031F2"/>
    <w:rsid w:val="0083243E"/>
    <w:rsid w:val="00B65EA1"/>
    <w:rsid w:val="00CB4947"/>
    <w:rsid w:val="00C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43E"/>
    <w:rPr>
      <w:color w:val="0000FF"/>
      <w:u w:val="single"/>
    </w:rPr>
  </w:style>
  <w:style w:type="table" w:styleId="a4">
    <w:name w:val="Table Grid"/>
    <w:basedOn w:val="a1"/>
    <w:uiPriority w:val="59"/>
    <w:rsid w:val="00CE60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43E"/>
    <w:rPr>
      <w:color w:val="0000FF"/>
      <w:u w:val="single"/>
    </w:rPr>
  </w:style>
  <w:style w:type="table" w:styleId="a4">
    <w:name w:val="Table Grid"/>
    <w:basedOn w:val="a1"/>
    <w:uiPriority w:val="59"/>
    <w:rsid w:val="00CE60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DECB501FC67C735121592ECD05630AFE4A37DAD975EEAD9B93BF07405600CB1S4W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Хайруллин Ринат Маратович</cp:lastModifiedBy>
  <cp:revision>2</cp:revision>
  <dcterms:created xsi:type="dcterms:W3CDTF">2014-09-25T12:35:00Z</dcterms:created>
  <dcterms:modified xsi:type="dcterms:W3CDTF">2014-09-25T12:35:00Z</dcterms:modified>
</cp:coreProperties>
</file>