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B122F6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72154F" w:rsidRDefault="0072154F" w:rsidP="00603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7215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="007215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C03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A546F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от </w:t>
            </w:r>
            <w:r w:rsidR="00B60CDA">
              <w:rPr>
                <w:rFonts w:ascii="Times New Roman" w:hAnsi="Times New Roman" w:cs="Times New Roman"/>
                <w:sz w:val="28"/>
                <w:szCs w:val="28"/>
              </w:rPr>
              <w:t>15.08.2016</w:t>
            </w:r>
            <w:r w:rsidR="00A546FD">
              <w:rPr>
                <w:rFonts w:ascii="Times New Roman" w:hAnsi="Times New Roman" w:cs="Times New Roman"/>
                <w:sz w:val="28"/>
                <w:szCs w:val="28"/>
              </w:rPr>
              <w:t xml:space="preserve"> № 5</w:t>
            </w:r>
            <w:r w:rsidR="00B60CD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A546FD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r w:rsidR="00B60CDA">
              <w:rPr>
                <w:rFonts w:ascii="Times New Roman" w:hAnsi="Times New Roman" w:cs="Times New Roman"/>
                <w:sz w:val="28"/>
                <w:szCs w:val="28"/>
              </w:rPr>
              <w:t xml:space="preserve">Правил расходования субвенций из </w:t>
            </w:r>
            <w:r w:rsidR="00A546F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бюджета бюджету Республики Татарстан на </w:t>
            </w:r>
            <w:r w:rsidR="00B60CD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переданного полномочия Российской Федерации по осуществлению ежегодной денежной выплаты лицам, </w:t>
            </w:r>
            <w:r w:rsidR="00C036AC">
              <w:rPr>
                <w:rFonts w:ascii="Times New Roman" w:hAnsi="Times New Roman" w:cs="Times New Roman"/>
                <w:sz w:val="28"/>
                <w:szCs w:val="28"/>
              </w:rPr>
              <w:t>награжденным нагрудным знаком «Почетный донор России» («Почетный донор СССР»)</w:t>
            </w:r>
            <w:r w:rsidR="009D1D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57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2F5"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F3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779AA" w:rsidRDefault="006779AA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9AA" w:rsidRDefault="006779AA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C036AC">
        <w:rPr>
          <w:rFonts w:ascii="Times New Roman" w:hAnsi="Times New Roman" w:cs="Times New Roman"/>
          <w:sz w:val="28"/>
          <w:szCs w:val="28"/>
        </w:rPr>
        <w:t xml:space="preserve">15.08.2016 </w:t>
      </w:r>
      <w:r w:rsidR="00A04C52">
        <w:rPr>
          <w:rFonts w:ascii="Times New Roman" w:hAnsi="Times New Roman" w:cs="Times New Roman"/>
          <w:sz w:val="28"/>
          <w:szCs w:val="28"/>
        </w:rPr>
        <w:t>№</w:t>
      </w:r>
      <w:r w:rsidR="009D1DD8">
        <w:rPr>
          <w:rFonts w:ascii="Times New Roman" w:hAnsi="Times New Roman" w:cs="Times New Roman"/>
          <w:sz w:val="28"/>
          <w:szCs w:val="28"/>
        </w:rPr>
        <w:t xml:space="preserve"> </w:t>
      </w:r>
      <w:r w:rsidR="00C036AC">
        <w:rPr>
          <w:rFonts w:ascii="Times New Roman" w:hAnsi="Times New Roman" w:cs="Times New Roman"/>
          <w:sz w:val="28"/>
          <w:szCs w:val="28"/>
        </w:rPr>
        <w:t xml:space="preserve">564 «Об утверждении Правил расходования субвенций из федерального бюджета бюджету Республики Татарстан на осуществление переданного </w:t>
      </w:r>
      <w:r w:rsidR="00C77C82">
        <w:rPr>
          <w:rFonts w:ascii="Times New Roman" w:hAnsi="Times New Roman" w:cs="Times New Roman"/>
          <w:sz w:val="28"/>
          <w:szCs w:val="28"/>
        </w:rPr>
        <w:t>полномочия Российской</w:t>
      </w:r>
      <w:r w:rsidR="00C036AC">
        <w:rPr>
          <w:rFonts w:ascii="Times New Roman" w:hAnsi="Times New Roman" w:cs="Times New Roman"/>
          <w:sz w:val="28"/>
          <w:szCs w:val="28"/>
        </w:rPr>
        <w:t xml:space="preserve"> Федерации по осуществлению ежегодной денежной выплаты лицам, награжденным нагрудным знаком «Почетный донор России» (</w:t>
      </w:r>
      <w:r w:rsidR="00A1290E">
        <w:rPr>
          <w:rFonts w:ascii="Times New Roman" w:hAnsi="Times New Roman" w:cs="Times New Roman"/>
          <w:sz w:val="28"/>
          <w:szCs w:val="28"/>
        </w:rPr>
        <w:t>«</w:t>
      </w:r>
      <w:r w:rsidR="00C036AC">
        <w:rPr>
          <w:rFonts w:ascii="Times New Roman" w:hAnsi="Times New Roman" w:cs="Times New Roman"/>
          <w:sz w:val="28"/>
          <w:szCs w:val="28"/>
        </w:rPr>
        <w:t>Почетный донор СССР»)</w:t>
      </w:r>
      <w:r w:rsidR="000D1F6B">
        <w:rPr>
          <w:rFonts w:ascii="Times New Roman" w:hAnsi="Times New Roman" w:cs="Times New Roman"/>
          <w:sz w:val="28"/>
          <w:szCs w:val="28"/>
        </w:rPr>
        <w:t>»</w:t>
      </w:r>
      <w:r w:rsidR="00E74286">
        <w:rPr>
          <w:rFonts w:ascii="Times New Roman" w:hAnsi="Times New Roman" w:cs="Times New Roman"/>
          <w:sz w:val="28"/>
          <w:szCs w:val="28"/>
        </w:rPr>
        <w:t xml:space="preserve"> </w:t>
      </w:r>
      <w:r w:rsidR="009F376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23BD2" w:rsidRDefault="00023BD2" w:rsidP="00A546FD">
      <w:pPr>
        <w:pStyle w:val="ConsPlusNormal"/>
        <w:ind w:firstLine="709"/>
        <w:jc w:val="both"/>
      </w:pPr>
      <w:r>
        <w:t xml:space="preserve"> наименовани</w:t>
      </w:r>
      <w:r w:rsidR="009D1DD8">
        <w:t>е</w:t>
      </w:r>
      <w:r>
        <w:t xml:space="preserve"> после слов </w:t>
      </w:r>
      <w:r w:rsidR="009D1DD8">
        <w:t>«</w:t>
      </w:r>
      <w:r>
        <w:t>(«Почетный донор СССР»)</w:t>
      </w:r>
      <w:r w:rsidR="009D1DD8">
        <w:t>»</w:t>
      </w:r>
      <w:r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343F4F" w:rsidRDefault="00343F4F" w:rsidP="00F94CF0">
      <w:pPr>
        <w:pStyle w:val="ConsPlusNormal"/>
        <w:ind w:firstLine="709"/>
        <w:jc w:val="both"/>
      </w:pPr>
      <w:r>
        <w:t xml:space="preserve"> пункт 1 </w:t>
      </w:r>
      <w:r w:rsidR="00F94CF0">
        <w:t>после слов</w:t>
      </w:r>
      <w:r w:rsidR="009D1DD8">
        <w:t xml:space="preserve"> «</w:t>
      </w:r>
      <w:r w:rsidR="00F94CF0">
        <w:t>(«Почетный донор СССР»)</w:t>
      </w:r>
      <w:r w:rsidR="009D1DD8">
        <w:t>»</w:t>
      </w:r>
      <w:r w:rsidR="00F94CF0"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B0720E" w:rsidRDefault="00A47061" w:rsidP="000F1C3F">
      <w:pPr>
        <w:pStyle w:val="ConsPlusNormal"/>
        <w:ind w:firstLine="708"/>
        <w:jc w:val="both"/>
      </w:pPr>
      <w:r>
        <w:t>в</w:t>
      </w:r>
      <w:r w:rsidR="00A546FD">
        <w:t xml:space="preserve"> </w:t>
      </w:r>
      <w:r w:rsidR="0070080D">
        <w:t>П</w:t>
      </w:r>
      <w:r w:rsidR="00965421">
        <w:t xml:space="preserve">равилах расходования субвенций из федерального бюджета бюджету Республики Татарстан на осуществление переданного </w:t>
      </w:r>
      <w:r w:rsidR="00C77C82">
        <w:t>полномочия Российской</w:t>
      </w:r>
      <w:r w:rsidR="00965421">
        <w:t xml:space="preserve"> Федерации по осуществлению ежегодной денежной выплаты лицам, награжденным нагрудным знаком «Почетный донор России» («Почетный донор СССР»</w:t>
      </w:r>
      <w:r w:rsidR="00C77C82">
        <w:t>), утвержденных</w:t>
      </w:r>
      <w:r w:rsidR="00965421">
        <w:t xml:space="preserve"> указанным </w:t>
      </w:r>
      <w:r w:rsidR="00C77C82">
        <w:t xml:space="preserve">постановлением:  </w:t>
      </w:r>
      <w:r w:rsidR="00965421">
        <w:t xml:space="preserve">              </w:t>
      </w:r>
      <w:r w:rsidR="00205764">
        <w:t xml:space="preserve"> </w:t>
      </w:r>
    </w:p>
    <w:p w:rsidR="0092267F" w:rsidRDefault="0092267F" w:rsidP="0092267F">
      <w:pPr>
        <w:pStyle w:val="ConsPlusNormal"/>
        <w:ind w:firstLine="709"/>
        <w:jc w:val="both"/>
      </w:pPr>
      <w:r>
        <w:t xml:space="preserve"> наименовани</w:t>
      </w:r>
      <w:r w:rsidR="009D1DD8">
        <w:t>е</w:t>
      </w:r>
      <w:r>
        <w:t xml:space="preserve"> после слов</w:t>
      </w:r>
      <w:r w:rsidR="009D1DD8">
        <w:t xml:space="preserve"> «</w:t>
      </w:r>
      <w:r>
        <w:t>(«Почетный донор СССР»)</w:t>
      </w:r>
      <w:r w:rsidR="009D1DD8">
        <w:t>»</w:t>
      </w:r>
      <w:r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92267F" w:rsidRDefault="0092267F" w:rsidP="0092267F">
      <w:pPr>
        <w:pStyle w:val="ConsPlusNormal"/>
        <w:ind w:firstLine="709"/>
        <w:jc w:val="both"/>
      </w:pPr>
      <w:r>
        <w:t xml:space="preserve"> пункт 1 после слов</w:t>
      </w:r>
      <w:r w:rsidR="009D1DD8">
        <w:t xml:space="preserve"> «</w:t>
      </w:r>
      <w:r>
        <w:t>(«</w:t>
      </w:r>
      <w:r w:rsidR="00C934A3">
        <w:t>далее - субвенции</w:t>
      </w:r>
      <w:r>
        <w:t>»)</w:t>
      </w:r>
      <w:r w:rsidR="009D1DD8">
        <w:t>»</w:t>
      </w:r>
      <w:r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DB7A00" w:rsidRDefault="00DB7A00" w:rsidP="00D27EB6">
      <w:pPr>
        <w:pStyle w:val="ConsPlusNormal"/>
        <w:ind w:right="282" w:firstLine="709"/>
        <w:jc w:val="both"/>
      </w:pPr>
      <w:r>
        <w:lastRenderedPageBreak/>
        <w:t>дополнить пунктом 1</w:t>
      </w:r>
      <w:r w:rsidR="009D1DD8">
        <w:rPr>
          <w:vertAlign w:val="superscript"/>
        </w:rPr>
        <w:t>1</w:t>
      </w:r>
      <w:r>
        <w:t xml:space="preserve"> следующего содержания:</w:t>
      </w:r>
    </w:p>
    <w:p w:rsidR="00DB7A00" w:rsidRDefault="00DB7A00" w:rsidP="00D27EB6">
      <w:pPr>
        <w:pStyle w:val="ConsPlusNormal"/>
        <w:ind w:right="282" w:firstLine="709"/>
        <w:jc w:val="both"/>
      </w:pPr>
      <w:r>
        <w:t>«1</w:t>
      </w:r>
      <w:r w:rsidR="009D1DD8">
        <w:rPr>
          <w:vertAlign w:val="superscript"/>
        </w:rPr>
        <w:t>1</w:t>
      </w:r>
      <w:r>
        <w:t>. Суб</w:t>
      </w:r>
      <w:r w:rsidR="00FF031E">
        <w:t>венция</w:t>
      </w:r>
      <w:r>
        <w:t xml:space="preserve"> из федерального бюджета поступает на единый счет бюджета Республики Татарстан, открытый Министерству финансов Республики Татарстан в Управлении Федерального казначейства по Республике Татарстан (далее – Казначейство).»;</w:t>
      </w:r>
    </w:p>
    <w:p w:rsidR="00E70B4C" w:rsidRDefault="00E70B4C" w:rsidP="00D27EB6">
      <w:pPr>
        <w:pStyle w:val="ConsPlusNormal"/>
        <w:ind w:right="282" w:firstLine="709"/>
        <w:jc w:val="both"/>
      </w:pPr>
      <w:r>
        <w:t>пункт 2 изложить в следующей редакции:</w:t>
      </w:r>
    </w:p>
    <w:p w:rsidR="00467196" w:rsidRDefault="00E70B4C" w:rsidP="004F2C9B">
      <w:pPr>
        <w:pStyle w:val="ConsPlusNormal"/>
        <w:ind w:firstLine="709"/>
        <w:jc w:val="both"/>
      </w:pPr>
      <w:r>
        <w:t>«2.</w:t>
      </w:r>
      <w:r w:rsidR="00C97EDE">
        <w:t xml:space="preserve"> </w:t>
      </w:r>
      <w:r>
        <w:t>Министерство финансов Республики Татарстан</w:t>
      </w:r>
      <w:r w:rsidR="00C97EDE">
        <w:t xml:space="preserve"> в течение пяти </w:t>
      </w:r>
      <w:r w:rsidR="00C77C82">
        <w:t>рабочих дней</w:t>
      </w:r>
      <w:r w:rsidR="00C97EDE">
        <w:t xml:space="preserve"> </w:t>
      </w:r>
      <w:r w:rsidR="008A235D">
        <w:t xml:space="preserve">со дня, следующего за днем </w:t>
      </w:r>
      <w:r w:rsidR="00C97EDE">
        <w:t xml:space="preserve">получения из </w:t>
      </w:r>
      <w:r w:rsidR="00DB7A00">
        <w:t xml:space="preserve">Казначейства </w:t>
      </w:r>
      <w:r w:rsidR="00467196">
        <w:t>информации о лимитах бюджетных обязательств и предельных объемах финансирования субвенции</w:t>
      </w:r>
      <w:r w:rsidR="008A235D">
        <w:t>,</w:t>
      </w:r>
      <w:bookmarkStart w:id="0" w:name="_GoBack"/>
      <w:bookmarkEnd w:id="0"/>
      <w:r w:rsidR="00467196">
        <w:t xml:space="preserve"> </w:t>
      </w:r>
      <w:r w:rsidR="00DB7A00">
        <w:t>доводит предельные объемы финансирования субвенции на текущий финансовый год до Мин</w:t>
      </w:r>
      <w:r w:rsidR="00467196">
        <w:t>истерств</w:t>
      </w:r>
      <w:r w:rsidR="00DB7A00">
        <w:t>а</w:t>
      </w:r>
      <w:r w:rsidR="00467196">
        <w:t xml:space="preserve"> труда, занятости и социальной защиты Республики Татарстан</w:t>
      </w:r>
      <w:r w:rsidR="004F2C9B">
        <w:t xml:space="preserve"> </w:t>
      </w:r>
      <w:r w:rsidR="00C77C82">
        <w:t>(далее</w:t>
      </w:r>
      <w:r w:rsidR="00DB7A00">
        <w:t xml:space="preserve"> – Министерство) </w:t>
      </w:r>
      <w:r w:rsidR="00467196">
        <w:t>по его заявкам</w:t>
      </w:r>
      <w:r w:rsidR="00BD730B">
        <w:t>.»;</w:t>
      </w:r>
    </w:p>
    <w:p w:rsidR="00BD730B" w:rsidRDefault="00BD730B" w:rsidP="00C27A2A">
      <w:pPr>
        <w:pStyle w:val="ConsPlusNormal"/>
        <w:ind w:firstLine="709"/>
        <w:jc w:val="both"/>
      </w:pPr>
      <w:r>
        <w:t>пункт 4 изложить в следующей редакции:</w:t>
      </w:r>
    </w:p>
    <w:p w:rsidR="002C18B9" w:rsidRDefault="006A2409" w:rsidP="00C27A2A">
      <w:pPr>
        <w:pStyle w:val="ConsPlusNormal"/>
        <w:ind w:firstLine="709"/>
        <w:jc w:val="both"/>
      </w:pPr>
      <w:r>
        <w:t xml:space="preserve"> </w:t>
      </w:r>
      <w:r w:rsidR="00BD730B">
        <w:t>«4.</w:t>
      </w:r>
      <w:r w:rsidR="00595408">
        <w:t xml:space="preserve"> </w:t>
      </w:r>
      <w:r w:rsidR="00BD730B">
        <w:t xml:space="preserve">Министерство в течение пяти рабочих </w:t>
      </w:r>
      <w:r w:rsidR="00C77C82">
        <w:t>дней после</w:t>
      </w:r>
      <w:r>
        <w:t xml:space="preserve"> доведения предельных объемов финансирования субвенции на текущий финансовый год Министерством финансов Республики Татарстан доводит предельные объемы финансирования субвенции на текущий финансовый год госуд</w:t>
      </w:r>
      <w:r w:rsidR="002C18B9">
        <w:t>а</w:t>
      </w:r>
      <w:r>
        <w:t>рст</w:t>
      </w:r>
      <w:r w:rsidR="008530E4">
        <w:t xml:space="preserve">венному казенному учреждению «Республиканский Центр материальной помощи (компенсационных выплат)» (далее – Центр) для последующего перечисления на лицевые счета </w:t>
      </w:r>
      <w:r w:rsidR="00460A38">
        <w:t>граждан</w:t>
      </w:r>
      <w:r w:rsidR="002C18B9">
        <w:t>, открытые в кредитных организациях.»;</w:t>
      </w:r>
    </w:p>
    <w:p w:rsidR="009D1DD8" w:rsidRDefault="002C18B9" w:rsidP="002C18B9">
      <w:pPr>
        <w:pStyle w:val="ConsPlusNormal"/>
        <w:ind w:firstLine="709"/>
        <w:jc w:val="both"/>
      </w:pPr>
      <w:r>
        <w:t>в пункте 5:</w:t>
      </w:r>
    </w:p>
    <w:p w:rsidR="002C18B9" w:rsidRDefault="002C18B9" w:rsidP="002C18B9">
      <w:pPr>
        <w:pStyle w:val="ConsPlusNormal"/>
        <w:ind w:firstLine="709"/>
        <w:jc w:val="both"/>
      </w:pPr>
      <w:r>
        <w:t>абзац второ</w:t>
      </w:r>
      <w:r w:rsidR="009D1DD8">
        <w:t>й</w:t>
      </w:r>
      <w:r>
        <w:t xml:space="preserve"> после слов</w:t>
      </w:r>
      <w:r w:rsidR="009D1DD8">
        <w:t xml:space="preserve"> «</w:t>
      </w:r>
      <w:r>
        <w:t>(«Почетный донор СССР»)</w:t>
      </w:r>
      <w:r w:rsidR="009D1DD8">
        <w:t>»</w:t>
      </w:r>
      <w:r w:rsidR="003971F1">
        <w:t xml:space="preserve"> </w:t>
      </w:r>
      <w:r>
        <w:t>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2C18B9" w:rsidRDefault="009D1DD8" w:rsidP="002C18B9">
      <w:pPr>
        <w:pStyle w:val="ConsPlusNormal"/>
        <w:ind w:firstLine="709"/>
        <w:jc w:val="both"/>
      </w:pPr>
      <w:r>
        <w:t>абзац третий</w:t>
      </w:r>
      <w:r w:rsidR="002C18B9">
        <w:t xml:space="preserve"> после слов </w:t>
      </w:r>
      <w:r>
        <w:t>«</w:t>
      </w:r>
      <w:r w:rsidR="002C18B9">
        <w:t>(«Почетный донор СССР»)</w:t>
      </w:r>
      <w:r w:rsidR="00264BDC">
        <w:t>»</w:t>
      </w:r>
      <w:r w:rsidR="002C18B9"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2C18B9" w:rsidRDefault="00C448F4" w:rsidP="002C18B9">
      <w:pPr>
        <w:pStyle w:val="ConsPlusNormal"/>
        <w:ind w:firstLine="709"/>
        <w:jc w:val="both"/>
      </w:pPr>
      <w:r>
        <w:t>в пункте 6 слова «до 1 декабря отчетного года</w:t>
      </w:r>
      <w:r w:rsidR="00FF031E">
        <w:t xml:space="preserve"> и</w:t>
      </w:r>
      <w:r>
        <w:t xml:space="preserve">» исключить, после слов </w:t>
      </w:r>
      <w:r w:rsidR="009D1DD8">
        <w:t xml:space="preserve">«(«Почетный донор СССР»)» </w:t>
      </w:r>
      <w:r>
        <w:t>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2C18B9" w:rsidRDefault="00C448F4" w:rsidP="00C27A2A">
      <w:pPr>
        <w:pStyle w:val="ConsPlusNormal"/>
        <w:ind w:firstLine="709"/>
        <w:jc w:val="both"/>
      </w:pPr>
      <w:r>
        <w:t>в пункте 7:</w:t>
      </w:r>
    </w:p>
    <w:p w:rsidR="00C448F4" w:rsidRDefault="00C448F4" w:rsidP="00C27A2A">
      <w:pPr>
        <w:pStyle w:val="ConsPlusNormal"/>
        <w:ind w:firstLine="709"/>
        <w:jc w:val="both"/>
      </w:pPr>
      <w:r>
        <w:t>абзац второ</w:t>
      </w:r>
      <w:r w:rsidR="009D1DD8">
        <w:t>й</w:t>
      </w:r>
      <w:r>
        <w:t xml:space="preserve"> после слов </w:t>
      </w:r>
      <w:r w:rsidR="009D1DD8">
        <w:t>«</w:t>
      </w:r>
      <w:r>
        <w:t>(«Почетный донор СССР»)</w:t>
      </w:r>
      <w:r w:rsidR="009D1DD8">
        <w:t>»</w:t>
      </w:r>
      <w:r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F71D73" w:rsidRDefault="00C448F4" w:rsidP="00C27A2A">
      <w:pPr>
        <w:pStyle w:val="ConsPlusNormal"/>
        <w:ind w:firstLine="709"/>
        <w:jc w:val="both"/>
      </w:pPr>
      <w:r>
        <w:t xml:space="preserve">абзац </w:t>
      </w:r>
      <w:r w:rsidR="00C77C82">
        <w:t>третий признать</w:t>
      </w:r>
      <w:r>
        <w:t xml:space="preserve"> утратившим силу;</w:t>
      </w:r>
    </w:p>
    <w:p w:rsidR="00C77C82" w:rsidRDefault="00C77C82" w:rsidP="00C27A2A">
      <w:pPr>
        <w:pStyle w:val="ConsPlusNormal"/>
        <w:ind w:firstLine="709"/>
        <w:jc w:val="both"/>
      </w:pPr>
      <w:r>
        <w:t>абзац четверт</w:t>
      </w:r>
      <w:r w:rsidR="00F71D73">
        <w:t>ый</w:t>
      </w:r>
      <w:r>
        <w:t xml:space="preserve"> после слов</w:t>
      </w:r>
      <w:r w:rsidR="00067CA6">
        <w:t xml:space="preserve"> «</w:t>
      </w:r>
      <w:r>
        <w:t>(«Почетный донор СССР»)</w:t>
      </w:r>
      <w:r w:rsidR="00067CA6">
        <w:t>»</w:t>
      </w:r>
      <w:r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Украины»;</w:t>
      </w:r>
    </w:p>
    <w:p w:rsidR="00C77C82" w:rsidRDefault="00C77C82" w:rsidP="00C77C82">
      <w:pPr>
        <w:pStyle w:val="ConsPlusNormal"/>
        <w:ind w:firstLine="709"/>
        <w:jc w:val="both"/>
      </w:pPr>
      <w:r>
        <w:t>пункт 8</w:t>
      </w:r>
      <w:r w:rsidRPr="00C77C82">
        <w:t xml:space="preserve"> </w:t>
      </w:r>
      <w:r>
        <w:t xml:space="preserve">после слов </w:t>
      </w:r>
      <w:r w:rsidR="007854F6">
        <w:t>«</w:t>
      </w:r>
      <w:r>
        <w:t>(«Почетный донор СССР»)</w:t>
      </w:r>
      <w:r w:rsidR="007854F6">
        <w:t>»</w:t>
      </w:r>
      <w:r>
        <w:t xml:space="preserve"> дополнить словами «и гражданам, имеющим статус Почетный донор Донецкой Народной Республики, Почетный донор Луганской Народной Республики или Почетный донор Украины».</w:t>
      </w:r>
    </w:p>
    <w:p w:rsidR="002C18B9" w:rsidRDefault="002C18B9" w:rsidP="00C27A2A">
      <w:pPr>
        <w:pStyle w:val="ConsPlusNormal"/>
        <w:ind w:firstLine="709"/>
        <w:jc w:val="both"/>
      </w:pPr>
    </w:p>
    <w:p w:rsidR="00B71E37" w:rsidRDefault="00B71E37" w:rsidP="00CA4F99">
      <w:pPr>
        <w:pStyle w:val="ConsPlusNormal"/>
        <w:jc w:val="both"/>
        <w:rPr>
          <w:rFonts w:eastAsia="Times New Roman"/>
        </w:rPr>
      </w:pPr>
    </w:p>
    <w:p w:rsidR="00194322" w:rsidRDefault="00481CA0" w:rsidP="00A979A8">
      <w:pPr>
        <w:pStyle w:val="ConsPlusNormal"/>
        <w:tabs>
          <w:tab w:val="center" w:pos="5102"/>
        </w:tabs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  <w:r w:rsidR="00A979A8">
        <w:rPr>
          <w:rFonts w:eastAsia="Times New Roman"/>
        </w:rPr>
        <w:tab/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610A9A">
        <w:rPr>
          <w:rFonts w:ascii="Times New Roman" w:eastAsia="Times New Roman" w:hAnsi="Times New Roman" w:cs="Times New Roman"/>
          <w:sz w:val="28"/>
          <w:szCs w:val="28"/>
        </w:rPr>
        <w:t>А.В.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</w:p>
    <w:sectPr w:rsidR="001C3AE6" w:rsidSect="0088480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BA" w:rsidRDefault="00755BBA" w:rsidP="00F670BC">
      <w:pPr>
        <w:spacing w:after="0" w:line="240" w:lineRule="auto"/>
      </w:pPr>
      <w:r>
        <w:separator/>
      </w:r>
    </w:p>
  </w:endnote>
  <w:endnote w:type="continuationSeparator" w:id="0">
    <w:p w:rsidR="00755BBA" w:rsidRDefault="00755BBA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BA" w:rsidRDefault="00755BBA" w:rsidP="00F670BC">
      <w:pPr>
        <w:spacing w:after="0" w:line="240" w:lineRule="auto"/>
      </w:pPr>
      <w:r>
        <w:separator/>
      </w:r>
    </w:p>
  </w:footnote>
  <w:footnote w:type="continuationSeparator" w:id="0">
    <w:p w:rsidR="00755BBA" w:rsidRDefault="00755BBA" w:rsidP="00F670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0CD6"/>
    <w:rsid w:val="00015CA7"/>
    <w:rsid w:val="00022056"/>
    <w:rsid w:val="00022E49"/>
    <w:rsid w:val="00023BD2"/>
    <w:rsid w:val="00023F31"/>
    <w:rsid w:val="00026CF7"/>
    <w:rsid w:val="000270D2"/>
    <w:rsid w:val="000514FC"/>
    <w:rsid w:val="00056443"/>
    <w:rsid w:val="0005719C"/>
    <w:rsid w:val="0006020D"/>
    <w:rsid w:val="00067CA6"/>
    <w:rsid w:val="000767A3"/>
    <w:rsid w:val="00076BDC"/>
    <w:rsid w:val="000915BB"/>
    <w:rsid w:val="00097CD1"/>
    <w:rsid w:val="000A09C2"/>
    <w:rsid w:val="000D1F6B"/>
    <w:rsid w:val="000D509C"/>
    <w:rsid w:val="000E1757"/>
    <w:rsid w:val="000F18A4"/>
    <w:rsid w:val="000F1C3F"/>
    <w:rsid w:val="00100014"/>
    <w:rsid w:val="00125B21"/>
    <w:rsid w:val="00127FB3"/>
    <w:rsid w:val="001413BF"/>
    <w:rsid w:val="00144207"/>
    <w:rsid w:val="00147B06"/>
    <w:rsid w:val="00153CDB"/>
    <w:rsid w:val="00160BB0"/>
    <w:rsid w:val="00161300"/>
    <w:rsid w:val="0016577E"/>
    <w:rsid w:val="00167765"/>
    <w:rsid w:val="0017534E"/>
    <w:rsid w:val="0018359E"/>
    <w:rsid w:val="00194322"/>
    <w:rsid w:val="001B3AA5"/>
    <w:rsid w:val="001C0BC4"/>
    <w:rsid w:val="001C2E2C"/>
    <w:rsid w:val="001C3AE6"/>
    <w:rsid w:val="001E7C46"/>
    <w:rsid w:val="001F434E"/>
    <w:rsid w:val="001F5959"/>
    <w:rsid w:val="00205764"/>
    <w:rsid w:val="00207B42"/>
    <w:rsid w:val="00212324"/>
    <w:rsid w:val="00222E4F"/>
    <w:rsid w:val="00245060"/>
    <w:rsid w:val="00253B48"/>
    <w:rsid w:val="0025623F"/>
    <w:rsid w:val="00262471"/>
    <w:rsid w:val="00263AF6"/>
    <w:rsid w:val="00264BDC"/>
    <w:rsid w:val="00265AF6"/>
    <w:rsid w:val="002673D5"/>
    <w:rsid w:val="00271B68"/>
    <w:rsid w:val="00275992"/>
    <w:rsid w:val="0027742A"/>
    <w:rsid w:val="00284A95"/>
    <w:rsid w:val="00291061"/>
    <w:rsid w:val="002A2308"/>
    <w:rsid w:val="002A2C30"/>
    <w:rsid w:val="002A4786"/>
    <w:rsid w:val="002B6FC8"/>
    <w:rsid w:val="002C18B9"/>
    <w:rsid w:val="002C6DFF"/>
    <w:rsid w:val="002F2DCB"/>
    <w:rsid w:val="00303FC1"/>
    <w:rsid w:val="00304F91"/>
    <w:rsid w:val="0031216C"/>
    <w:rsid w:val="00312D75"/>
    <w:rsid w:val="00317CBB"/>
    <w:rsid w:val="00323E4B"/>
    <w:rsid w:val="00326470"/>
    <w:rsid w:val="00326D66"/>
    <w:rsid w:val="0034216C"/>
    <w:rsid w:val="00343347"/>
    <w:rsid w:val="00343F4F"/>
    <w:rsid w:val="00360F9C"/>
    <w:rsid w:val="0036702D"/>
    <w:rsid w:val="00373CF3"/>
    <w:rsid w:val="00373E39"/>
    <w:rsid w:val="00380569"/>
    <w:rsid w:val="003878DA"/>
    <w:rsid w:val="00393E0E"/>
    <w:rsid w:val="003971F1"/>
    <w:rsid w:val="003A438B"/>
    <w:rsid w:val="003A601A"/>
    <w:rsid w:val="003C04F1"/>
    <w:rsid w:val="003C5756"/>
    <w:rsid w:val="003D45B6"/>
    <w:rsid w:val="003E62ED"/>
    <w:rsid w:val="003F4D66"/>
    <w:rsid w:val="003F7EAA"/>
    <w:rsid w:val="00402E62"/>
    <w:rsid w:val="0042772B"/>
    <w:rsid w:val="00427F8C"/>
    <w:rsid w:val="0043016B"/>
    <w:rsid w:val="004339DD"/>
    <w:rsid w:val="004426ED"/>
    <w:rsid w:val="00447807"/>
    <w:rsid w:val="00460A38"/>
    <w:rsid w:val="00463EA8"/>
    <w:rsid w:val="00467196"/>
    <w:rsid w:val="004719E2"/>
    <w:rsid w:val="00472E74"/>
    <w:rsid w:val="004744BD"/>
    <w:rsid w:val="00481CA0"/>
    <w:rsid w:val="004A24D1"/>
    <w:rsid w:val="004A305B"/>
    <w:rsid w:val="004C3824"/>
    <w:rsid w:val="004E07B8"/>
    <w:rsid w:val="004F2C9B"/>
    <w:rsid w:val="004F4D48"/>
    <w:rsid w:val="004F5758"/>
    <w:rsid w:val="004F5769"/>
    <w:rsid w:val="004F6A29"/>
    <w:rsid w:val="00504B7B"/>
    <w:rsid w:val="00513B00"/>
    <w:rsid w:val="005168ED"/>
    <w:rsid w:val="00526265"/>
    <w:rsid w:val="00527430"/>
    <w:rsid w:val="0053008C"/>
    <w:rsid w:val="00544F0A"/>
    <w:rsid w:val="0054692B"/>
    <w:rsid w:val="005513E6"/>
    <w:rsid w:val="00552271"/>
    <w:rsid w:val="00562AD6"/>
    <w:rsid w:val="00564930"/>
    <w:rsid w:val="0056532F"/>
    <w:rsid w:val="005733FB"/>
    <w:rsid w:val="00595408"/>
    <w:rsid w:val="005A1633"/>
    <w:rsid w:val="005A48CC"/>
    <w:rsid w:val="005A6F17"/>
    <w:rsid w:val="005C2113"/>
    <w:rsid w:val="005C315E"/>
    <w:rsid w:val="005C5671"/>
    <w:rsid w:val="005D4F8E"/>
    <w:rsid w:val="005E0569"/>
    <w:rsid w:val="005E0CC1"/>
    <w:rsid w:val="005E6848"/>
    <w:rsid w:val="005F2A94"/>
    <w:rsid w:val="005F413F"/>
    <w:rsid w:val="005F5664"/>
    <w:rsid w:val="00600E48"/>
    <w:rsid w:val="00602A7A"/>
    <w:rsid w:val="00603ACF"/>
    <w:rsid w:val="00604468"/>
    <w:rsid w:val="00610A9A"/>
    <w:rsid w:val="0061622F"/>
    <w:rsid w:val="00617805"/>
    <w:rsid w:val="006237F0"/>
    <w:rsid w:val="006252CB"/>
    <w:rsid w:val="00645D76"/>
    <w:rsid w:val="00656BC6"/>
    <w:rsid w:val="00660881"/>
    <w:rsid w:val="00664C1F"/>
    <w:rsid w:val="00667D6E"/>
    <w:rsid w:val="006708B6"/>
    <w:rsid w:val="006779AA"/>
    <w:rsid w:val="0068608A"/>
    <w:rsid w:val="0069780C"/>
    <w:rsid w:val="006A1E50"/>
    <w:rsid w:val="006A2409"/>
    <w:rsid w:val="006A3796"/>
    <w:rsid w:val="006A7F11"/>
    <w:rsid w:val="006B03FD"/>
    <w:rsid w:val="006B15D2"/>
    <w:rsid w:val="006B5D94"/>
    <w:rsid w:val="006C5B5D"/>
    <w:rsid w:val="006D2FF6"/>
    <w:rsid w:val="006D3295"/>
    <w:rsid w:val="006D7D16"/>
    <w:rsid w:val="006E163C"/>
    <w:rsid w:val="006E53B0"/>
    <w:rsid w:val="006F468F"/>
    <w:rsid w:val="006F5885"/>
    <w:rsid w:val="0070080D"/>
    <w:rsid w:val="00720827"/>
    <w:rsid w:val="0072154F"/>
    <w:rsid w:val="00722E45"/>
    <w:rsid w:val="00726195"/>
    <w:rsid w:val="00730922"/>
    <w:rsid w:val="007343B0"/>
    <w:rsid w:val="00734DAF"/>
    <w:rsid w:val="00736E9D"/>
    <w:rsid w:val="00746CC3"/>
    <w:rsid w:val="00747522"/>
    <w:rsid w:val="00752864"/>
    <w:rsid w:val="00755BBA"/>
    <w:rsid w:val="00771CA1"/>
    <w:rsid w:val="007726DD"/>
    <w:rsid w:val="00777FF1"/>
    <w:rsid w:val="00781D4E"/>
    <w:rsid w:val="007854F6"/>
    <w:rsid w:val="00795074"/>
    <w:rsid w:val="007A6B5C"/>
    <w:rsid w:val="007C000F"/>
    <w:rsid w:val="007D14F6"/>
    <w:rsid w:val="007D3FCF"/>
    <w:rsid w:val="007D4735"/>
    <w:rsid w:val="007D4981"/>
    <w:rsid w:val="007F2841"/>
    <w:rsid w:val="007F6CE4"/>
    <w:rsid w:val="007F7D4B"/>
    <w:rsid w:val="00804E4E"/>
    <w:rsid w:val="00810319"/>
    <w:rsid w:val="0081570C"/>
    <w:rsid w:val="00821453"/>
    <w:rsid w:val="008215C4"/>
    <w:rsid w:val="00824B59"/>
    <w:rsid w:val="00827945"/>
    <w:rsid w:val="0083218D"/>
    <w:rsid w:val="008335EF"/>
    <w:rsid w:val="008530E4"/>
    <w:rsid w:val="00856D51"/>
    <w:rsid w:val="008607DA"/>
    <w:rsid w:val="00861695"/>
    <w:rsid w:val="00864AAA"/>
    <w:rsid w:val="00864ADD"/>
    <w:rsid w:val="00870F62"/>
    <w:rsid w:val="00873354"/>
    <w:rsid w:val="00884809"/>
    <w:rsid w:val="008911C3"/>
    <w:rsid w:val="00892221"/>
    <w:rsid w:val="00893668"/>
    <w:rsid w:val="00897C43"/>
    <w:rsid w:val="008A235D"/>
    <w:rsid w:val="008B4F4D"/>
    <w:rsid w:val="008C4947"/>
    <w:rsid w:val="008D6170"/>
    <w:rsid w:val="008F4242"/>
    <w:rsid w:val="00903053"/>
    <w:rsid w:val="00906FE6"/>
    <w:rsid w:val="009100F2"/>
    <w:rsid w:val="00911690"/>
    <w:rsid w:val="00914BF5"/>
    <w:rsid w:val="009224AC"/>
    <w:rsid w:val="0092267F"/>
    <w:rsid w:val="009276C3"/>
    <w:rsid w:val="009317C9"/>
    <w:rsid w:val="00932EDC"/>
    <w:rsid w:val="009370C5"/>
    <w:rsid w:val="00951D12"/>
    <w:rsid w:val="00957FE6"/>
    <w:rsid w:val="00965421"/>
    <w:rsid w:val="00973656"/>
    <w:rsid w:val="0098288B"/>
    <w:rsid w:val="00983A4F"/>
    <w:rsid w:val="00984729"/>
    <w:rsid w:val="009A2569"/>
    <w:rsid w:val="009A37D2"/>
    <w:rsid w:val="009A4BCB"/>
    <w:rsid w:val="009A6F3B"/>
    <w:rsid w:val="009B254A"/>
    <w:rsid w:val="009B317C"/>
    <w:rsid w:val="009D1DD8"/>
    <w:rsid w:val="009E1F26"/>
    <w:rsid w:val="009E5F66"/>
    <w:rsid w:val="009F0669"/>
    <w:rsid w:val="009F1A66"/>
    <w:rsid w:val="009F376F"/>
    <w:rsid w:val="00A04C52"/>
    <w:rsid w:val="00A052BD"/>
    <w:rsid w:val="00A105FE"/>
    <w:rsid w:val="00A1290E"/>
    <w:rsid w:val="00A13DC1"/>
    <w:rsid w:val="00A25541"/>
    <w:rsid w:val="00A26DB0"/>
    <w:rsid w:val="00A31B33"/>
    <w:rsid w:val="00A32098"/>
    <w:rsid w:val="00A41553"/>
    <w:rsid w:val="00A47061"/>
    <w:rsid w:val="00A546FD"/>
    <w:rsid w:val="00A54D6D"/>
    <w:rsid w:val="00A671E1"/>
    <w:rsid w:val="00A736CD"/>
    <w:rsid w:val="00A87A32"/>
    <w:rsid w:val="00A90BE7"/>
    <w:rsid w:val="00A929A9"/>
    <w:rsid w:val="00A979A8"/>
    <w:rsid w:val="00AE2B83"/>
    <w:rsid w:val="00AE36EC"/>
    <w:rsid w:val="00AF04C1"/>
    <w:rsid w:val="00B02393"/>
    <w:rsid w:val="00B0349E"/>
    <w:rsid w:val="00B066CA"/>
    <w:rsid w:val="00B0720E"/>
    <w:rsid w:val="00B122F6"/>
    <w:rsid w:val="00B154BC"/>
    <w:rsid w:val="00B15CBC"/>
    <w:rsid w:val="00B210BD"/>
    <w:rsid w:val="00B215B2"/>
    <w:rsid w:val="00B35AB1"/>
    <w:rsid w:val="00B41830"/>
    <w:rsid w:val="00B45E57"/>
    <w:rsid w:val="00B47E40"/>
    <w:rsid w:val="00B53099"/>
    <w:rsid w:val="00B54216"/>
    <w:rsid w:val="00B54421"/>
    <w:rsid w:val="00B56584"/>
    <w:rsid w:val="00B60CDA"/>
    <w:rsid w:val="00B71E37"/>
    <w:rsid w:val="00B7245D"/>
    <w:rsid w:val="00B767BF"/>
    <w:rsid w:val="00B85579"/>
    <w:rsid w:val="00B85D61"/>
    <w:rsid w:val="00B92DFD"/>
    <w:rsid w:val="00BB01D1"/>
    <w:rsid w:val="00BB16E8"/>
    <w:rsid w:val="00BB7BA1"/>
    <w:rsid w:val="00BC0CB4"/>
    <w:rsid w:val="00BD532F"/>
    <w:rsid w:val="00BD730B"/>
    <w:rsid w:val="00BF051E"/>
    <w:rsid w:val="00BF2547"/>
    <w:rsid w:val="00BF7C25"/>
    <w:rsid w:val="00C036AC"/>
    <w:rsid w:val="00C11D7A"/>
    <w:rsid w:val="00C17578"/>
    <w:rsid w:val="00C222FE"/>
    <w:rsid w:val="00C242A4"/>
    <w:rsid w:val="00C27A2A"/>
    <w:rsid w:val="00C36EC3"/>
    <w:rsid w:val="00C448F4"/>
    <w:rsid w:val="00C451C2"/>
    <w:rsid w:val="00C45A52"/>
    <w:rsid w:val="00C57F8D"/>
    <w:rsid w:val="00C666B8"/>
    <w:rsid w:val="00C71523"/>
    <w:rsid w:val="00C77C82"/>
    <w:rsid w:val="00C90CF9"/>
    <w:rsid w:val="00C934A3"/>
    <w:rsid w:val="00C97EDE"/>
    <w:rsid w:val="00CA30D6"/>
    <w:rsid w:val="00CA4F99"/>
    <w:rsid w:val="00CB047A"/>
    <w:rsid w:val="00CB0919"/>
    <w:rsid w:val="00CB21A3"/>
    <w:rsid w:val="00CB5772"/>
    <w:rsid w:val="00CD32E2"/>
    <w:rsid w:val="00CD35B0"/>
    <w:rsid w:val="00D00D50"/>
    <w:rsid w:val="00D1079C"/>
    <w:rsid w:val="00D129B0"/>
    <w:rsid w:val="00D21E18"/>
    <w:rsid w:val="00D21F9E"/>
    <w:rsid w:val="00D27EB6"/>
    <w:rsid w:val="00D30B53"/>
    <w:rsid w:val="00D34025"/>
    <w:rsid w:val="00D34B75"/>
    <w:rsid w:val="00D4540B"/>
    <w:rsid w:val="00D462BD"/>
    <w:rsid w:val="00D579DA"/>
    <w:rsid w:val="00D67A3B"/>
    <w:rsid w:val="00D718A9"/>
    <w:rsid w:val="00D743C3"/>
    <w:rsid w:val="00D82A05"/>
    <w:rsid w:val="00D83A8E"/>
    <w:rsid w:val="00D97E39"/>
    <w:rsid w:val="00DA177F"/>
    <w:rsid w:val="00DA2725"/>
    <w:rsid w:val="00DB0CC3"/>
    <w:rsid w:val="00DB2BC4"/>
    <w:rsid w:val="00DB2D7C"/>
    <w:rsid w:val="00DB7A00"/>
    <w:rsid w:val="00DC025C"/>
    <w:rsid w:val="00DC2092"/>
    <w:rsid w:val="00DC4B28"/>
    <w:rsid w:val="00DC5DA5"/>
    <w:rsid w:val="00DC7663"/>
    <w:rsid w:val="00DC78C0"/>
    <w:rsid w:val="00DD0F68"/>
    <w:rsid w:val="00DD2FAC"/>
    <w:rsid w:val="00DD5670"/>
    <w:rsid w:val="00DD5679"/>
    <w:rsid w:val="00DD635A"/>
    <w:rsid w:val="00DE1B15"/>
    <w:rsid w:val="00DE450D"/>
    <w:rsid w:val="00E15625"/>
    <w:rsid w:val="00E17E64"/>
    <w:rsid w:val="00E247D1"/>
    <w:rsid w:val="00E40E89"/>
    <w:rsid w:val="00E41C06"/>
    <w:rsid w:val="00E43E81"/>
    <w:rsid w:val="00E53C24"/>
    <w:rsid w:val="00E55079"/>
    <w:rsid w:val="00E5795E"/>
    <w:rsid w:val="00E65BAC"/>
    <w:rsid w:val="00E67706"/>
    <w:rsid w:val="00E70B4C"/>
    <w:rsid w:val="00E7337E"/>
    <w:rsid w:val="00E74286"/>
    <w:rsid w:val="00E75142"/>
    <w:rsid w:val="00E82C36"/>
    <w:rsid w:val="00E82DCB"/>
    <w:rsid w:val="00E91D56"/>
    <w:rsid w:val="00EA22F5"/>
    <w:rsid w:val="00EA528F"/>
    <w:rsid w:val="00EC08DE"/>
    <w:rsid w:val="00EC09A9"/>
    <w:rsid w:val="00EC6E4B"/>
    <w:rsid w:val="00ED1331"/>
    <w:rsid w:val="00ED1CD8"/>
    <w:rsid w:val="00ED41C6"/>
    <w:rsid w:val="00ED7E62"/>
    <w:rsid w:val="00EE4398"/>
    <w:rsid w:val="00EE4AE1"/>
    <w:rsid w:val="00EF2CF9"/>
    <w:rsid w:val="00F02F8E"/>
    <w:rsid w:val="00F06629"/>
    <w:rsid w:val="00F067EA"/>
    <w:rsid w:val="00F17BEB"/>
    <w:rsid w:val="00F20633"/>
    <w:rsid w:val="00F24073"/>
    <w:rsid w:val="00F25D54"/>
    <w:rsid w:val="00F27EF0"/>
    <w:rsid w:val="00F34BB4"/>
    <w:rsid w:val="00F40676"/>
    <w:rsid w:val="00F51362"/>
    <w:rsid w:val="00F539AC"/>
    <w:rsid w:val="00F54B3E"/>
    <w:rsid w:val="00F6169B"/>
    <w:rsid w:val="00F63E46"/>
    <w:rsid w:val="00F63EBB"/>
    <w:rsid w:val="00F65B21"/>
    <w:rsid w:val="00F66D0F"/>
    <w:rsid w:val="00F670BC"/>
    <w:rsid w:val="00F71D73"/>
    <w:rsid w:val="00F75CC4"/>
    <w:rsid w:val="00F84328"/>
    <w:rsid w:val="00F87C9E"/>
    <w:rsid w:val="00F90025"/>
    <w:rsid w:val="00F90544"/>
    <w:rsid w:val="00F93B0C"/>
    <w:rsid w:val="00F94CF0"/>
    <w:rsid w:val="00FA3C9D"/>
    <w:rsid w:val="00FB05D8"/>
    <w:rsid w:val="00FB24FE"/>
    <w:rsid w:val="00FB2A83"/>
    <w:rsid w:val="00FB4AC8"/>
    <w:rsid w:val="00FB69F6"/>
    <w:rsid w:val="00FD0796"/>
    <w:rsid w:val="00FD18C0"/>
    <w:rsid w:val="00FD57F3"/>
    <w:rsid w:val="00FF031E"/>
    <w:rsid w:val="00FF0960"/>
    <w:rsid w:val="00FF38B7"/>
    <w:rsid w:val="00FF4B51"/>
    <w:rsid w:val="00FF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88292"/>
  <w15:docId w15:val="{3794112F-EC25-4C08-AADF-76ACF82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CFA3-80EE-4E87-9473-1B693BCA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Нигометзянова Венера Ильфаровна</cp:lastModifiedBy>
  <cp:revision>11</cp:revision>
  <cp:lastPrinted>2023-03-02T12:34:00Z</cp:lastPrinted>
  <dcterms:created xsi:type="dcterms:W3CDTF">2023-03-06T14:36:00Z</dcterms:created>
  <dcterms:modified xsi:type="dcterms:W3CDTF">2023-03-09T06:23:00Z</dcterms:modified>
</cp:coreProperties>
</file>