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53" w:rsidRPr="00764953" w:rsidRDefault="00764953" w:rsidP="007649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4953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764953" w:rsidRPr="00764953" w:rsidRDefault="00764953" w:rsidP="007649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764953" w:rsidRPr="00764953" w:rsidRDefault="00764953" w:rsidP="00764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64953" w:rsidRPr="00764953" w:rsidRDefault="00764953" w:rsidP="00764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от ______________</w:t>
      </w:r>
      <w:r w:rsidRPr="00764953">
        <w:rPr>
          <w:rFonts w:ascii="Times New Roman" w:hAnsi="Times New Roman" w:cs="Times New Roman"/>
          <w:sz w:val="28"/>
          <w:szCs w:val="28"/>
        </w:rPr>
        <w:tab/>
      </w:r>
      <w:r w:rsidRPr="00764953">
        <w:rPr>
          <w:rFonts w:ascii="Times New Roman" w:hAnsi="Times New Roman" w:cs="Times New Roman"/>
          <w:sz w:val="28"/>
          <w:szCs w:val="28"/>
        </w:rPr>
        <w:tab/>
      </w:r>
      <w:r w:rsidRPr="00764953">
        <w:rPr>
          <w:rFonts w:ascii="Times New Roman" w:hAnsi="Times New Roman" w:cs="Times New Roman"/>
          <w:sz w:val="28"/>
          <w:szCs w:val="28"/>
        </w:rPr>
        <w:tab/>
      </w:r>
      <w:r w:rsidRPr="00764953">
        <w:rPr>
          <w:rFonts w:ascii="Times New Roman" w:hAnsi="Times New Roman" w:cs="Times New Roman"/>
          <w:sz w:val="28"/>
          <w:szCs w:val="28"/>
        </w:rPr>
        <w:tab/>
      </w:r>
      <w:r w:rsidRPr="00764953">
        <w:rPr>
          <w:rFonts w:ascii="Times New Roman" w:hAnsi="Times New Roman" w:cs="Times New Roman"/>
          <w:sz w:val="28"/>
          <w:szCs w:val="28"/>
        </w:rPr>
        <w:tab/>
      </w:r>
      <w:r w:rsidRPr="00764953">
        <w:rPr>
          <w:rFonts w:ascii="Times New Roman" w:hAnsi="Times New Roman" w:cs="Times New Roman"/>
          <w:sz w:val="28"/>
          <w:szCs w:val="28"/>
        </w:rPr>
        <w:tab/>
      </w:r>
      <w:r w:rsidRPr="00764953">
        <w:rPr>
          <w:rFonts w:ascii="Times New Roman" w:hAnsi="Times New Roman" w:cs="Times New Roman"/>
          <w:sz w:val="28"/>
          <w:szCs w:val="28"/>
        </w:rPr>
        <w:tab/>
        <w:t xml:space="preserve">                   № ______</w:t>
      </w:r>
    </w:p>
    <w:p w:rsidR="00764953" w:rsidRPr="00764953" w:rsidRDefault="00764953" w:rsidP="00764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</w:t>
      </w:r>
    </w:p>
    <w:p w:rsidR="00764953" w:rsidRPr="00764953" w:rsidRDefault="00764953" w:rsidP="007649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953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формирования государственного заказа </w:t>
      </w:r>
    </w:p>
    <w:p w:rsidR="00764953" w:rsidRPr="00764953" w:rsidRDefault="00764953" w:rsidP="007649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953">
        <w:rPr>
          <w:rFonts w:ascii="Times New Roman" w:hAnsi="Times New Roman" w:cs="Times New Roman"/>
          <w:color w:val="000000"/>
          <w:sz w:val="28"/>
          <w:szCs w:val="28"/>
        </w:rPr>
        <w:t xml:space="preserve">на оказание </w:t>
      </w:r>
      <w:r w:rsidRPr="00764953">
        <w:rPr>
          <w:rFonts w:ascii="Times New Roman" w:hAnsi="Times New Roman" w:cs="Times New Roman"/>
          <w:sz w:val="28"/>
          <w:szCs w:val="28"/>
        </w:rPr>
        <w:t>социальных</w:t>
      </w:r>
      <w:r w:rsidRPr="00764953">
        <w:rPr>
          <w:rFonts w:ascii="Times New Roman" w:hAnsi="Times New Roman" w:cs="Times New Roman"/>
          <w:color w:val="000000"/>
          <w:sz w:val="28"/>
          <w:szCs w:val="28"/>
        </w:rPr>
        <w:t xml:space="preserve"> услуг по </w:t>
      </w:r>
    </w:p>
    <w:p w:rsidR="00764953" w:rsidRPr="00764953" w:rsidRDefault="00764953" w:rsidP="007649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953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социальному обслуживанию населения </w:t>
      </w:r>
    </w:p>
    <w:p w:rsidR="00764953" w:rsidRPr="00764953" w:rsidRDefault="00764953" w:rsidP="007649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95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764953" w:rsidRPr="00764953" w:rsidRDefault="00764953" w:rsidP="007649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953">
        <w:rPr>
          <w:rFonts w:ascii="Times New Roman" w:hAnsi="Times New Roman" w:cs="Times New Roman"/>
          <w:color w:val="000000"/>
          <w:sz w:val="28"/>
          <w:szCs w:val="28"/>
        </w:rPr>
        <w:t xml:space="preserve">негосударственными организациями и </w:t>
      </w:r>
    </w:p>
    <w:p w:rsidR="00764953" w:rsidRPr="00764953" w:rsidRDefault="00764953" w:rsidP="00764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color w:val="000000"/>
          <w:sz w:val="28"/>
          <w:szCs w:val="28"/>
        </w:rPr>
        <w:t>индивидуальными предпринимателями</w:t>
      </w:r>
    </w:p>
    <w:p w:rsidR="00764953" w:rsidRPr="00764953" w:rsidRDefault="00764953" w:rsidP="00764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ab/>
        <w:t xml:space="preserve">В целях развития государственно-частного партнерства, создания конкуренции среди </w:t>
      </w:r>
      <w:r w:rsidRPr="00764953">
        <w:rPr>
          <w:rFonts w:ascii="Times New Roman" w:hAnsi="Times New Roman" w:cs="Times New Roman"/>
          <w:bCs/>
          <w:sz w:val="28"/>
          <w:szCs w:val="28"/>
        </w:rPr>
        <w:t xml:space="preserve">поставщиков социальных услуг </w:t>
      </w:r>
      <w:r w:rsidRPr="00764953">
        <w:rPr>
          <w:rFonts w:ascii="Times New Roman" w:hAnsi="Times New Roman" w:cs="Times New Roman"/>
          <w:sz w:val="28"/>
          <w:szCs w:val="28"/>
        </w:rPr>
        <w:t xml:space="preserve"> и повышения качества предоставления социальных услуг в сфере социального обслуживания населения Кабинет Министров Республики Татарстан ПОСТАНОВЛЯЕТ:</w:t>
      </w:r>
    </w:p>
    <w:p w:rsidR="00764953" w:rsidRPr="00764953" w:rsidRDefault="00764953" w:rsidP="007649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64953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hyperlink w:anchor="Par32" w:history="1">
        <w:r w:rsidRPr="00764953">
          <w:rPr>
            <w:rFonts w:ascii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Pr="00764953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государственного заказа на оказание </w:t>
      </w:r>
      <w:r w:rsidRPr="00764953">
        <w:rPr>
          <w:rFonts w:ascii="Times New Roman" w:hAnsi="Times New Roman" w:cs="Times New Roman"/>
          <w:sz w:val="28"/>
          <w:szCs w:val="28"/>
        </w:rPr>
        <w:t>социальных</w:t>
      </w:r>
      <w:r w:rsidRPr="00764953">
        <w:rPr>
          <w:rFonts w:ascii="Times New Roman" w:hAnsi="Times New Roman" w:cs="Times New Roman"/>
          <w:color w:val="000000"/>
          <w:sz w:val="28"/>
          <w:szCs w:val="28"/>
        </w:rPr>
        <w:t xml:space="preserve"> услуг по социальному обслуживанию населения Республики Татарстан негосударственными организациями и индивидуальными предпринимателями, утвержденный постановлением Кабинета Министров Республики Татарстан от 12.03.2010 №126 «Об утверждении Порядка формирования государственного заказа на оказание </w:t>
      </w:r>
      <w:r w:rsidRPr="00764953">
        <w:rPr>
          <w:rFonts w:ascii="Times New Roman" w:hAnsi="Times New Roman" w:cs="Times New Roman"/>
          <w:sz w:val="28"/>
          <w:szCs w:val="28"/>
        </w:rPr>
        <w:t>социальных</w:t>
      </w:r>
      <w:r w:rsidRPr="00764953">
        <w:rPr>
          <w:rFonts w:ascii="Times New Roman" w:hAnsi="Times New Roman" w:cs="Times New Roman"/>
          <w:color w:val="000000"/>
          <w:sz w:val="28"/>
          <w:szCs w:val="28"/>
        </w:rPr>
        <w:t xml:space="preserve"> услуг по социальному обслуживанию населения Республики Татарстан негосударственными организациями и индивидуальными предпринимателями Республики Татарстан»,  изложив его в новой прилагаемой </w:t>
      </w:r>
      <w:hyperlink r:id="rId8" w:history="1">
        <w:r w:rsidRPr="00764953">
          <w:rPr>
            <w:rFonts w:ascii="Times New Roman" w:hAnsi="Times New Roman" w:cs="Times New Roman"/>
            <w:color w:val="000000"/>
            <w:sz w:val="28"/>
            <w:szCs w:val="28"/>
          </w:rPr>
          <w:t>редакции</w:t>
        </w:r>
      </w:hyperlink>
      <w:r w:rsidRPr="0076495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64953" w:rsidRPr="00764953" w:rsidRDefault="00764953" w:rsidP="00764953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953" w:rsidRPr="00764953" w:rsidRDefault="00764953" w:rsidP="00764953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b/>
          <w:sz w:val="28"/>
          <w:szCs w:val="28"/>
        </w:rPr>
        <w:tab/>
      </w:r>
      <w:r w:rsidRPr="00764953">
        <w:rPr>
          <w:rFonts w:ascii="Times New Roman" w:hAnsi="Times New Roman" w:cs="Times New Roman"/>
          <w:b/>
          <w:sz w:val="28"/>
          <w:szCs w:val="28"/>
        </w:rPr>
        <w:tab/>
      </w:r>
    </w:p>
    <w:p w:rsidR="00764953" w:rsidRPr="00764953" w:rsidRDefault="00764953" w:rsidP="0076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64953" w:rsidRPr="00764953" w:rsidRDefault="00764953" w:rsidP="0076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64953">
        <w:rPr>
          <w:rFonts w:ascii="Times New Roman" w:hAnsi="Times New Roman" w:cs="Times New Roman"/>
          <w:sz w:val="28"/>
          <w:szCs w:val="28"/>
        </w:rPr>
        <w:tab/>
      </w:r>
      <w:r w:rsidRPr="00764953">
        <w:rPr>
          <w:rFonts w:ascii="Times New Roman" w:hAnsi="Times New Roman" w:cs="Times New Roman"/>
          <w:sz w:val="28"/>
          <w:szCs w:val="28"/>
        </w:rPr>
        <w:tab/>
      </w:r>
      <w:r w:rsidRPr="0076495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6495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64953">
        <w:rPr>
          <w:rFonts w:ascii="Times New Roman" w:hAnsi="Times New Roman" w:cs="Times New Roman"/>
          <w:sz w:val="28"/>
          <w:szCs w:val="28"/>
        </w:rPr>
        <w:tab/>
      </w:r>
      <w:r w:rsidRPr="00764953">
        <w:rPr>
          <w:rFonts w:ascii="Times New Roman" w:hAnsi="Times New Roman" w:cs="Times New Roman"/>
          <w:sz w:val="28"/>
          <w:szCs w:val="28"/>
        </w:rPr>
        <w:tab/>
      </w:r>
      <w:r w:rsidRPr="0076495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764953">
        <w:rPr>
          <w:rFonts w:ascii="Times New Roman" w:hAnsi="Times New Roman" w:cs="Times New Roman"/>
          <w:sz w:val="28"/>
          <w:szCs w:val="28"/>
        </w:rPr>
        <w:tab/>
        <w:t xml:space="preserve"> И.Ш. </w:t>
      </w:r>
      <w:proofErr w:type="spellStart"/>
      <w:r w:rsidRPr="00764953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</w:p>
    <w:p w:rsidR="00764953" w:rsidRPr="00764953" w:rsidRDefault="00764953" w:rsidP="0076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Утвержден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lastRenderedPageBreak/>
        <w:t>Постановлением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 xml:space="preserve">от _____ 2014 г. №__ 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2"/>
      <w:bookmarkEnd w:id="1"/>
      <w:r w:rsidRPr="0076495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953">
        <w:rPr>
          <w:rFonts w:ascii="Times New Roman" w:hAnsi="Times New Roman" w:cs="Times New Roman"/>
          <w:b/>
          <w:bCs/>
          <w:sz w:val="28"/>
          <w:szCs w:val="28"/>
        </w:rPr>
        <w:t>ФОРМИРОВАНИЯ ГОСУДАРСТВЕННОГО ЗАКАЗА НА ОКАЗАНИЕ СОЦИАЛЬНЫХ УСЛУГ ПО СОЦИАЛЬНОМУ ОБСЛУЖИВАНИЮ НАСЕЛЕНИЯ РЕСПУБЛИКИ ТАТАРСТАН НЕГОСУДАРСТВЕННЫМИ ОРГАНИЗАЦИЯМИ И ИНДИВИДУАЛЬНЫМИ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953">
        <w:rPr>
          <w:rFonts w:ascii="Times New Roman" w:hAnsi="Times New Roman" w:cs="Times New Roman"/>
          <w:b/>
          <w:bCs/>
          <w:sz w:val="28"/>
          <w:szCs w:val="28"/>
        </w:rPr>
        <w:t xml:space="preserve">ПРЕДПРИНИМАТЕЛЯМИ </w:t>
      </w:r>
      <w:bookmarkStart w:id="2" w:name="Par38"/>
      <w:bookmarkEnd w:id="2"/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64953">
        <w:rPr>
          <w:rFonts w:ascii="Times New Roman" w:hAnsi="Times New Roman" w:cs="Times New Roman"/>
          <w:sz w:val="28"/>
          <w:szCs w:val="28"/>
        </w:rPr>
        <w:t xml:space="preserve">Настоящий Порядок формирования государственного заказа на оказание социальных услуг по социальному обслуживанию населения Республики Татарстан негосударственными организациями и индивидуальными предпринимателями (далее - Порядок) разработан в соответствии с Гражданским </w:t>
      </w:r>
      <w:hyperlink r:id="rId9" w:history="1">
        <w:r w:rsidRPr="0076495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6495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от  10.12.1995 </w:t>
      </w:r>
      <w:hyperlink r:id="rId10" w:history="1">
        <w:r w:rsidRPr="00764953">
          <w:rPr>
            <w:rFonts w:ascii="Times New Roman" w:hAnsi="Times New Roman" w:cs="Times New Roman"/>
            <w:sz w:val="28"/>
            <w:szCs w:val="28"/>
          </w:rPr>
          <w:t>N 195-ФЗ</w:t>
        </w:r>
      </w:hyperlink>
      <w:r w:rsidRPr="00764953">
        <w:rPr>
          <w:rFonts w:ascii="Times New Roman" w:hAnsi="Times New Roman" w:cs="Times New Roman"/>
          <w:sz w:val="28"/>
          <w:szCs w:val="28"/>
        </w:rPr>
        <w:t xml:space="preserve"> "Об основах социального обслуживания населения в Российской Федерации" и от 05.04.2013 </w:t>
      </w:r>
      <w:hyperlink r:id="rId11" w:history="1">
        <w:r w:rsidRPr="00764953">
          <w:rPr>
            <w:rFonts w:ascii="Times New Roman" w:hAnsi="Times New Roman" w:cs="Times New Roman"/>
            <w:sz w:val="28"/>
            <w:szCs w:val="28"/>
          </w:rPr>
          <w:t>N 44-ФЗ</w:t>
        </w:r>
      </w:hyperlink>
      <w:r w:rsidRPr="00764953">
        <w:rPr>
          <w:rFonts w:ascii="Times New Roman" w:hAnsi="Times New Roman" w:cs="Times New Roman"/>
          <w:sz w:val="28"/>
          <w:szCs w:val="28"/>
        </w:rPr>
        <w:t xml:space="preserve"> "О контрактной системе в сфере закупок товаров, работ, услуг для обеспечения</w:t>
      </w:r>
      <w:proofErr w:type="gramEnd"/>
      <w:r w:rsidRPr="00764953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нужд", </w:t>
      </w:r>
      <w:hyperlink r:id="rId12" w:history="1">
        <w:r w:rsidRPr="0076495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64953">
        <w:rPr>
          <w:rFonts w:ascii="Times New Roman" w:hAnsi="Times New Roman" w:cs="Times New Roman"/>
          <w:sz w:val="28"/>
          <w:szCs w:val="28"/>
        </w:rPr>
        <w:t xml:space="preserve"> Республики Татарстан от 13.11.2006 N 69-ЗРТ "О социальном обслуживании населения в Республике Татарстан" и другими нормативными правовыми актами Российской Федерации и Республики Татарстан.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Порядок определяет условия формирования государственного заказа на оказание социальных услуг по социальному обслуживанию населения Республики Татарстан (далее - госзаказ) негосударственными организациями и индивидуальными предпринимателями (далее - Исполнители) в соответствии с Перечнем гарантированных государством социальных услуг.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1.2. Целью разработки настоящего Порядка является совершенствование нормативного правового регулирования в сфере социального обслуживания населения Республики Татарстан, создание конкурентной среды и повышение качества социальных услуг, оказываемых в рамках государственных социальных гарантий.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1.3. Перечень социальных услуг в области социального обслуживания населения, предоставление которых может осуществляться негосударственными организациями и индивидуальными предпринимателями, устанавливается Кабинетом Министров Республики Татарстан.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1.4. Госзаказ формируется Министерством труда, занятости и социальной защиты Республики Татарстан (далее - Министерство) на срок до одного года.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 xml:space="preserve">Госзаказ может формироваться Министерством труда на срок до 5 лет в случае принятия Кабинетом Министров Республики Татарстан решения о </w:t>
      </w:r>
      <w:r w:rsidRPr="00764953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заключении долгосрочных контрактов. </w:t>
      </w:r>
      <w:proofErr w:type="gramStart"/>
      <w:r w:rsidRPr="00764953">
        <w:rPr>
          <w:rFonts w:ascii="Times New Roman" w:hAnsi="Times New Roman" w:cs="Times New Roman"/>
          <w:sz w:val="28"/>
          <w:szCs w:val="28"/>
        </w:rPr>
        <w:t>Решение о заключении долгосрочных государственных контрактов на оказание социальных услуг по социальному обслуживанию населения Республики Татарстан принимается в соответствии с Порядком принятия решений о заключении долгосрочных государственных контрактов на выполнение работ (оказание услуг) с длительным производственным циклом, утвержденным постановлением Кабинета Министров Республики Татарстан от 25.06.2008 № 443 «Об утверждении Порядка принятия решений о заключении долгосрочных государственных контрактов на выполнение работ (оказание</w:t>
      </w:r>
      <w:proofErr w:type="gramEnd"/>
      <w:r w:rsidRPr="00764953">
        <w:rPr>
          <w:rFonts w:ascii="Times New Roman" w:hAnsi="Times New Roman" w:cs="Times New Roman"/>
          <w:sz w:val="28"/>
          <w:szCs w:val="28"/>
        </w:rPr>
        <w:t xml:space="preserve"> услуг) с длительным производственным циклом»</w:t>
      </w:r>
      <w:r w:rsidRPr="00764953">
        <w:rPr>
          <w:rFonts w:ascii="Times New Roman" w:hAnsi="Times New Roman" w:cs="Times New Roman"/>
          <w:i/>
          <w:sz w:val="28"/>
          <w:szCs w:val="28"/>
        </w:rPr>
        <w:t>.</w:t>
      </w:r>
    </w:p>
    <w:p w:rsidR="00764953" w:rsidRPr="00764953" w:rsidRDefault="00764953" w:rsidP="00764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 xml:space="preserve">1.5. Определение исполнителей госзаказа производится с соблюдением требований Федерального </w:t>
      </w:r>
      <w:hyperlink r:id="rId13" w:history="1">
        <w:r w:rsidRPr="0076495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64953">
        <w:rPr>
          <w:rFonts w:ascii="Times New Roman" w:hAnsi="Times New Roman" w:cs="Times New Roman"/>
          <w:sz w:val="28"/>
          <w:szCs w:val="28"/>
        </w:rPr>
        <w:t xml:space="preserve"> 05.04.2013 </w:t>
      </w:r>
      <w:hyperlink r:id="rId14" w:history="1">
        <w:r w:rsidRPr="00764953">
          <w:rPr>
            <w:rFonts w:ascii="Times New Roman" w:hAnsi="Times New Roman" w:cs="Times New Roman"/>
            <w:sz w:val="28"/>
            <w:szCs w:val="28"/>
          </w:rPr>
          <w:t>N 44-ФЗ</w:t>
        </w:r>
      </w:hyperlink>
      <w:r w:rsidRPr="00764953">
        <w:rPr>
          <w:rFonts w:ascii="Times New Roman" w:hAnsi="Times New Roman" w:cs="Times New Roman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53"/>
      <w:bookmarkEnd w:id="3"/>
      <w:r w:rsidRPr="00764953">
        <w:rPr>
          <w:rFonts w:ascii="Times New Roman" w:hAnsi="Times New Roman" w:cs="Times New Roman"/>
          <w:sz w:val="28"/>
          <w:szCs w:val="28"/>
        </w:rPr>
        <w:t>2. Формирование госзаказа, определение категорий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получателей и порядка оказания социальных услуг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2.1. Расчет объема госзаказа производится на основе нормативов объемов социальных услуг, ежегодно утверждаемых Кабинетом Министров Республики Татарстан, за вычетом объемов социальных услуг, предоставление которых закреплено за государственными учреждениями в порядке, установленном Кабинетом Министров Республики Татарстан.</w:t>
      </w:r>
      <w:r w:rsidRPr="007649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2.2. Объемы социальных услуг доводятся до Исполнителей Министерством в натуральных единицах.</w:t>
      </w:r>
    </w:p>
    <w:p w:rsidR="00764953" w:rsidRPr="00764953" w:rsidRDefault="00764953" w:rsidP="00764953">
      <w:pPr>
        <w:pStyle w:val="a6"/>
        <w:shd w:val="clear" w:color="auto" w:fill="auto"/>
        <w:spacing w:before="0" w:line="240" w:lineRule="auto"/>
        <w:ind w:left="20" w:right="-1" w:firstLine="547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2.3. Объем финансового обеспечения выполнения государственного заказа для негосударственных учреждений и индивидуальных предпринимателей определяется на основе нормативов финансовых затрат и базовых нормативов содержания имущества на основе нормативов финансовых затрат, ежегодно утверждаемых Кабинетом Министров Республики Татарстан на очередной финансовый год в пределах лимитов бюджетных обязательств.</w:t>
      </w:r>
    </w:p>
    <w:p w:rsidR="00764953" w:rsidRPr="00764953" w:rsidRDefault="00764953" w:rsidP="00764953">
      <w:pPr>
        <w:pStyle w:val="a6"/>
        <w:shd w:val="clear" w:color="auto" w:fill="auto"/>
        <w:spacing w:before="0" w:line="240" w:lineRule="auto"/>
        <w:ind w:left="20" w:right="-1" w:firstLine="547"/>
        <w:rPr>
          <w:rFonts w:ascii="Times New Roman" w:hAnsi="Times New Roman" w:cs="Times New Roman"/>
          <w:sz w:val="28"/>
          <w:szCs w:val="28"/>
        </w:rPr>
      </w:pPr>
      <w:proofErr w:type="gramStart"/>
      <w:r w:rsidRPr="00764953">
        <w:rPr>
          <w:rFonts w:ascii="Times New Roman" w:hAnsi="Times New Roman" w:cs="Times New Roman"/>
          <w:sz w:val="28"/>
          <w:szCs w:val="28"/>
        </w:rPr>
        <w:t>В случае принятия Кабинета Министров Республики Татарстан решения о заключении долгосрочных контрактов на срок до 5 лет объем финансового обеспечения выполнения государственного заказа для негосударственных учреждений и индивидуальных предпринимателей определяется на основе нормативов финансовых затрат и базовых нормативов содержания имущества, утверждаемых Кабинетом Министров Республики Татарстан на очередной финансовый год и на плановый период в соответствии с законом Республики Татарстан о</w:t>
      </w:r>
      <w:proofErr w:type="gramEnd"/>
      <w:r w:rsidRPr="007649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4953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Pr="00764953">
        <w:rPr>
          <w:rFonts w:ascii="Times New Roman" w:hAnsi="Times New Roman" w:cs="Times New Roman"/>
          <w:sz w:val="28"/>
          <w:szCs w:val="28"/>
        </w:rPr>
        <w:t xml:space="preserve"> Республики Татарстан на текущий финансовый год и плановый период.</w:t>
      </w:r>
    </w:p>
    <w:p w:rsidR="00764953" w:rsidRPr="00764953" w:rsidRDefault="00764953" w:rsidP="00764953">
      <w:pPr>
        <w:pStyle w:val="10"/>
        <w:shd w:val="clear" w:color="auto" w:fill="auto"/>
        <w:tabs>
          <w:tab w:val="left" w:pos="0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64953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выполнения государственного заказа в части срока долгосрочного контракта, выходящего за плановой период, определяется с применением коэффициента индексации, утверждаемого  Кабинетом Министров Республики Татарстан. </w:t>
      </w:r>
      <w:proofErr w:type="gramEnd"/>
    </w:p>
    <w:p w:rsidR="00764953" w:rsidRPr="00764953" w:rsidRDefault="00764953" w:rsidP="00764953">
      <w:pPr>
        <w:pStyle w:val="10"/>
        <w:shd w:val="clear" w:color="auto" w:fill="auto"/>
        <w:tabs>
          <w:tab w:val="left" w:pos="0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lastRenderedPageBreak/>
        <w:tab/>
        <w:t>Порядок и условия оплаты социальных услуг получателями социальных услуг устанавливаются Кабинетом Министров Республики Татарстан.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2.4. Категории получателей социальных услуг, перечень социальных услуг, порядок их оказания, требования к объему и качеству определяются стандартами качества соответствующих социальных услуг, утверждаемыми Кабинетом Министров Республики Татарстан.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63"/>
      <w:bookmarkEnd w:id="4"/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3. Порядок финансирования госзаказа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3.1. Министерство финансов Республики Татарстан</w:t>
      </w:r>
      <w:r w:rsidRPr="00764953">
        <w:rPr>
          <w:rStyle w:val="a8"/>
          <w:sz w:val="28"/>
          <w:szCs w:val="28"/>
        </w:rPr>
        <w:t xml:space="preserve"> </w:t>
      </w:r>
      <w:r w:rsidRPr="00764953">
        <w:rPr>
          <w:rStyle w:val="a8"/>
          <w:b w:val="0"/>
          <w:sz w:val="28"/>
          <w:szCs w:val="28"/>
        </w:rPr>
        <w:t>ежеквартально</w:t>
      </w:r>
      <w:r w:rsidRPr="00764953">
        <w:rPr>
          <w:rStyle w:val="a8"/>
          <w:sz w:val="28"/>
          <w:szCs w:val="28"/>
        </w:rPr>
        <w:t xml:space="preserve"> </w:t>
      </w:r>
      <w:r w:rsidRPr="00764953">
        <w:rPr>
          <w:rFonts w:ascii="Times New Roman" w:hAnsi="Times New Roman" w:cs="Times New Roman"/>
          <w:sz w:val="28"/>
          <w:szCs w:val="28"/>
        </w:rPr>
        <w:t>перечисляет Министерству денежные средства на финансовое обеспечение госзаказа в соответствии с бюджетной росписью.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 xml:space="preserve">3.2. Перечисление Исполнителям денежных средств осуществляется Министерством в пределах утвержденных ассигнований и лимитов бюджетных обязательств </w:t>
      </w:r>
      <w:proofErr w:type="gramStart"/>
      <w:r w:rsidRPr="00764953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764953">
        <w:rPr>
          <w:rFonts w:ascii="Times New Roman" w:hAnsi="Times New Roman" w:cs="Times New Roman"/>
          <w:sz w:val="28"/>
          <w:szCs w:val="28"/>
        </w:rPr>
        <w:t xml:space="preserve"> сводного счета-реестра социальных услуг, предусмотренных Министерству на цели, указанные в пункте 1.1.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764953">
        <w:rPr>
          <w:rFonts w:ascii="Times New Roman" w:hAnsi="Times New Roman" w:cs="Times New Roman"/>
          <w:sz w:val="28"/>
          <w:szCs w:val="28"/>
        </w:rPr>
        <w:t xml:space="preserve">Исполнители ежемесячно до 3-го числа месяца, следующего за отчетным, представляют на бумажном и электронном носителях в территориальный орган Министерства в муниципальном районе (городском округе) Республики Татарстан (далее – территориальный орган Министерства) </w:t>
      </w:r>
      <w:hyperlink w:anchor="Par93" w:history="1">
        <w:r w:rsidRPr="00764953">
          <w:rPr>
            <w:rFonts w:ascii="Times New Roman" w:hAnsi="Times New Roman" w:cs="Times New Roman"/>
            <w:sz w:val="28"/>
            <w:szCs w:val="28"/>
          </w:rPr>
          <w:t>счет-реестр</w:t>
        </w:r>
      </w:hyperlink>
      <w:r w:rsidRPr="00764953">
        <w:rPr>
          <w:rFonts w:ascii="Times New Roman" w:hAnsi="Times New Roman" w:cs="Times New Roman"/>
          <w:sz w:val="28"/>
          <w:szCs w:val="28"/>
        </w:rPr>
        <w:t xml:space="preserve"> за предоставленные социальные услуги по форме согласно приложению N 1 к настоящему Порядку.</w:t>
      </w:r>
      <w:proofErr w:type="gramEnd"/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 xml:space="preserve">3.4. Территориальный орган Министерства ежемесячно не позднее 5-го числа месяца, следующего </w:t>
      </w:r>
      <w:proofErr w:type="gramStart"/>
      <w:r w:rsidRPr="0076495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649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4953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764953">
        <w:rPr>
          <w:rFonts w:ascii="Times New Roman" w:hAnsi="Times New Roman" w:cs="Times New Roman"/>
          <w:sz w:val="28"/>
          <w:szCs w:val="28"/>
        </w:rPr>
        <w:t xml:space="preserve">, представляет в Министерство сводный </w:t>
      </w:r>
      <w:hyperlink w:anchor="Par141" w:history="1">
        <w:r w:rsidRPr="00764953">
          <w:rPr>
            <w:rFonts w:ascii="Times New Roman" w:hAnsi="Times New Roman" w:cs="Times New Roman"/>
            <w:sz w:val="28"/>
            <w:szCs w:val="28"/>
          </w:rPr>
          <w:t>счет-реестр</w:t>
        </w:r>
      </w:hyperlink>
      <w:r w:rsidRPr="0076495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N 2 к настоящему Порядку.</w:t>
      </w:r>
    </w:p>
    <w:p w:rsidR="00764953" w:rsidRPr="00764953" w:rsidRDefault="00764953" w:rsidP="00764953">
      <w:pPr>
        <w:pStyle w:val="a6"/>
        <w:shd w:val="clear" w:color="auto" w:fill="auto"/>
        <w:tabs>
          <w:tab w:val="left" w:pos="1057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3.5. Министерство ежемесячно в соответствии с контрактом перечисляет на расчетный счет Исполнителя в качестве аванса 30 (тридцать) процентов стоимости ежемесячных плановых социальных услуг, определяемых путем деления на двенадцать суммы, предусмотренной на соответствующий год.</w:t>
      </w:r>
    </w:p>
    <w:p w:rsidR="00764953" w:rsidRPr="00764953" w:rsidRDefault="00764953" w:rsidP="00764953">
      <w:pPr>
        <w:pStyle w:val="a6"/>
        <w:shd w:val="clear" w:color="auto" w:fill="auto"/>
        <w:tabs>
          <w:tab w:val="left" w:pos="1057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64953">
        <w:rPr>
          <w:rFonts w:ascii="Times New Roman" w:hAnsi="Times New Roman" w:cs="Times New Roman"/>
          <w:sz w:val="28"/>
          <w:szCs w:val="28"/>
        </w:rPr>
        <w:t>Расчет за ежемесячно оказываемый фактический объем социальных услуг осуществляется не позднее 10-го числа месяца, следующего за отчетным, с учетом выплаченного аванса, за вычетом объема средств, поступающих от получателей социальных услуг в порядке частичной оплаты социальных услуг и в пределах установленного объема социальных услуг.</w:t>
      </w:r>
      <w:proofErr w:type="gramEnd"/>
    </w:p>
    <w:p w:rsidR="00764953" w:rsidRPr="00764953" w:rsidRDefault="00764953" w:rsidP="00764953">
      <w:pPr>
        <w:pStyle w:val="a6"/>
        <w:shd w:val="clear" w:color="auto" w:fill="auto"/>
        <w:tabs>
          <w:tab w:val="left" w:pos="1057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Министерство ежемесячно в соответствии с контрактом перечисляет на расчетный счет Исполнителя денежные средства на содержание имущества в размере одной двенадцатой суммы, предусмотренной на соответствующий год.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71"/>
      <w:bookmarkEnd w:id="5"/>
      <w:r w:rsidRPr="00764953">
        <w:rPr>
          <w:rFonts w:ascii="Times New Roman" w:hAnsi="Times New Roman" w:cs="Times New Roman"/>
          <w:sz w:val="28"/>
          <w:szCs w:val="28"/>
        </w:rPr>
        <w:t>4. Требования к отчетности об исполнении госзаказа и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Pr="0076495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64953">
        <w:rPr>
          <w:rFonts w:ascii="Times New Roman" w:hAnsi="Times New Roman" w:cs="Times New Roman"/>
          <w:sz w:val="28"/>
          <w:szCs w:val="28"/>
        </w:rPr>
        <w:t xml:space="preserve"> его исполнением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4.1. Отчетность об исполнении госзаказа должна содержать информацию, характеризующую результаты деятельности Исполнителей.</w:t>
      </w:r>
    </w:p>
    <w:p w:rsidR="00764953" w:rsidRPr="00764953" w:rsidRDefault="00764953" w:rsidP="00764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953">
        <w:rPr>
          <w:rFonts w:ascii="Times New Roman" w:hAnsi="Times New Roman" w:cs="Times New Roman"/>
          <w:sz w:val="28"/>
          <w:szCs w:val="28"/>
        </w:rPr>
        <w:lastRenderedPageBreak/>
        <w:t xml:space="preserve">Отчетность об исполнении госзаказа включает в себя документы и материалы Исполнителя, подтверждающие оказание социальных услуг, а также отчеты, передаваемые в Территориальный орган Министерства, включая счет-реестр оказанных социальных услуг, акты сдачи-приемки оказанных социальных услуг и иные отчеты, определенные Федеральным законом от 05.04.2013 </w:t>
      </w:r>
      <w:hyperlink r:id="rId15" w:history="1">
        <w:r w:rsidRPr="00764953">
          <w:rPr>
            <w:rFonts w:ascii="Times New Roman" w:hAnsi="Times New Roman" w:cs="Times New Roman"/>
            <w:sz w:val="28"/>
            <w:szCs w:val="28"/>
          </w:rPr>
          <w:t>N 44-ФЗ</w:t>
        </w:r>
      </w:hyperlink>
      <w:r w:rsidRPr="00764953">
        <w:rPr>
          <w:rFonts w:ascii="Times New Roman" w:hAnsi="Times New Roman" w:cs="Times New Roman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нужд",  а также</w:t>
      </w:r>
      <w:proofErr w:type="gramEnd"/>
      <w:r w:rsidRPr="00764953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 и Республики Татарстан.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953">
        <w:rPr>
          <w:rFonts w:ascii="Times New Roman" w:hAnsi="Times New Roman" w:cs="Times New Roman"/>
          <w:sz w:val="28"/>
          <w:szCs w:val="28"/>
        </w:rPr>
        <w:t>4.2. Порядок проведения оценки соответствия качества социальных услуг, фактически предоставляемых Исполнителями, установленным стандартам качества  социальных услуг, определяется Постановлением Кабинета Министров Республики Татарстан.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64953" w:rsidRPr="00764953" w:rsidRDefault="00764953" w:rsidP="007649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764953" w:rsidRPr="00764953" w:rsidSect="005218A1">
          <w:footerReference w:type="default" r:id="rId1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к Порядку</w:t>
      </w: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формирования государственного</w:t>
      </w: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заказа на оказание социальных услуг</w:t>
      </w: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по социальному обслуживанию</w:t>
      </w: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населения Республики Татарстан</w:t>
      </w: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негосударственными организациями и</w:t>
      </w: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индивидуальными предпринимателями</w:t>
      </w: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Форма</w:t>
      </w:r>
    </w:p>
    <w:p w:rsidR="00764953" w:rsidRPr="00955BF1" w:rsidRDefault="00764953" w:rsidP="00764953">
      <w:pPr>
        <w:pStyle w:val="ConsPlusNonformat"/>
        <w:jc w:val="center"/>
        <w:rPr>
          <w:rFonts w:ascii="Times New Roman" w:hAnsi="Times New Roman" w:cs="Times New Roman"/>
        </w:rPr>
      </w:pPr>
      <w:bookmarkStart w:id="6" w:name="Par93"/>
      <w:bookmarkEnd w:id="6"/>
      <w:r w:rsidRPr="00955BF1">
        <w:rPr>
          <w:rFonts w:ascii="Times New Roman" w:hAnsi="Times New Roman" w:cs="Times New Roman"/>
        </w:rPr>
        <w:t>СЧЕТ-РЕЕСТР СОЦИАЛЬНЫХ УСЛУГ,</w:t>
      </w:r>
    </w:p>
    <w:p w:rsidR="00764953" w:rsidRPr="00955BF1" w:rsidRDefault="00764953" w:rsidP="00764953">
      <w:pPr>
        <w:pStyle w:val="ConsPlusNonformat"/>
        <w:jc w:val="center"/>
        <w:rPr>
          <w:rFonts w:ascii="Times New Roman" w:hAnsi="Times New Roman" w:cs="Times New Roman"/>
        </w:rPr>
      </w:pPr>
      <w:r w:rsidRPr="00955BF1">
        <w:rPr>
          <w:rFonts w:ascii="Times New Roman" w:hAnsi="Times New Roman" w:cs="Times New Roman"/>
        </w:rPr>
        <w:t>оказанных _____________________________________________</w:t>
      </w:r>
    </w:p>
    <w:p w:rsidR="00764953" w:rsidRPr="00955BF1" w:rsidRDefault="00764953" w:rsidP="00764953">
      <w:pPr>
        <w:pStyle w:val="ConsPlusNonformat"/>
        <w:jc w:val="center"/>
        <w:rPr>
          <w:rFonts w:ascii="Times New Roman" w:hAnsi="Times New Roman" w:cs="Times New Roman"/>
        </w:rPr>
      </w:pPr>
      <w:r w:rsidRPr="00955BF1">
        <w:rPr>
          <w:rFonts w:ascii="Times New Roman" w:hAnsi="Times New Roman" w:cs="Times New Roman"/>
        </w:rPr>
        <w:t>(наименование негосударственной организации или индивидуального предпринимателя)</w:t>
      </w:r>
    </w:p>
    <w:p w:rsidR="00764953" w:rsidRPr="00955BF1" w:rsidRDefault="00764953" w:rsidP="0076495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55BF1">
        <w:rPr>
          <w:rFonts w:ascii="Times New Roman" w:hAnsi="Times New Roman" w:cs="Times New Roman"/>
        </w:rPr>
        <w:t>с ___________ по _____________, представляемый в территориальный орган Министерства труда, занятости и</w:t>
      </w:r>
      <w:proofErr w:type="gramEnd"/>
    </w:p>
    <w:p w:rsidR="00764953" w:rsidRPr="00955BF1" w:rsidRDefault="00764953" w:rsidP="00764953">
      <w:pPr>
        <w:pStyle w:val="ConsPlusNonformat"/>
        <w:jc w:val="center"/>
        <w:rPr>
          <w:rFonts w:ascii="Times New Roman" w:hAnsi="Times New Roman" w:cs="Times New Roman"/>
        </w:rPr>
      </w:pPr>
      <w:r w:rsidRPr="00955BF1">
        <w:rPr>
          <w:rFonts w:ascii="Times New Roman" w:hAnsi="Times New Roman" w:cs="Times New Roman"/>
        </w:rPr>
        <w:t>социальной защиты Республики Татарстан в муниципальном районе (городском округе) Республики Татарстан</w:t>
      </w: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3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1244"/>
        <w:gridCol w:w="1561"/>
        <w:gridCol w:w="1081"/>
        <w:gridCol w:w="1450"/>
        <w:gridCol w:w="1201"/>
        <w:gridCol w:w="893"/>
        <w:gridCol w:w="1135"/>
        <w:gridCol w:w="1201"/>
        <w:gridCol w:w="1211"/>
        <w:gridCol w:w="852"/>
        <w:gridCol w:w="1135"/>
        <w:gridCol w:w="1418"/>
      </w:tblGrid>
      <w:tr w:rsidR="00764953" w:rsidRPr="00955BF1" w:rsidTr="00955BF1">
        <w:trPr>
          <w:trHeight w:val="1941"/>
          <w:tblCellSpacing w:w="5" w:type="nil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Документ,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идентифи</w:t>
            </w:r>
            <w:proofErr w:type="spellEnd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цирующий</w:t>
            </w:r>
            <w:proofErr w:type="spellEnd"/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получателя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социальных услуг </w:t>
            </w:r>
            <w:hyperlink w:anchor="Par126" w:history="1">
              <w:r w:rsidRPr="00955BF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Серия и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справки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медико-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социальной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экспертизы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  <w:proofErr w:type="spell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инва</w:t>
            </w:r>
            <w:proofErr w:type="spellEnd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  <w:proofErr w:type="spellEnd"/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получа</w:t>
            </w:r>
            <w:proofErr w:type="spellEnd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социальных услуг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получа</w:t>
            </w:r>
            <w:proofErr w:type="spellEnd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 xml:space="preserve">теля </w:t>
            </w:r>
            <w:proofErr w:type="gram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социальных</w:t>
            </w:r>
            <w:proofErr w:type="gramEnd"/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Домашний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получа</w:t>
            </w:r>
            <w:proofErr w:type="spellEnd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 xml:space="preserve">теля </w:t>
            </w:r>
            <w:proofErr w:type="gram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социальных</w:t>
            </w:r>
            <w:proofErr w:type="gramEnd"/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оказания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социальной услуги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proofErr w:type="spellEnd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социаль</w:t>
            </w:r>
            <w:proofErr w:type="spellEnd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Норматив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финансо</w:t>
            </w:r>
            <w:proofErr w:type="spellEnd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вых</w:t>
            </w:r>
            <w:proofErr w:type="spellEnd"/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затрат,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Количе</w:t>
            </w:r>
            <w:proofErr w:type="spellEnd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соци</w:t>
            </w:r>
            <w:proofErr w:type="spellEnd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альных</w:t>
            </w:r>
            <w:proofErr w:type="spellEnd"/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Стои</w:t>
            </w:r>
            <w:proofErr w:type="spellEnd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мость</w:t>
            </w:r>
            <w:proofErr w:type="spellEnd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Содержание имущества, рублей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pStyle w:val="a6"/>
              <w:shd w:val="clear" w:color="auto" w:fill="auto"/>
              <w:spacing w:before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Объем средств, поступающих от получателей в порядке частичной оплаты социальных услуг, рублей</w:t>
            </w:r>
          </w:p>
        </w:tc>
      </w:tr>
      <w:tr w:rsidR="00764953" w:rsidRPr="00955BF1" w:rsidTr="00955BF1">
        <w:trPr>
          <w:trHeight w:val="195"/>
          <w:tblCellSpacing w:w="5" w:type="nil"/>
        </w:trPr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64953" w:rsidRPr="00955BF1" w:rsidTr="00955BF1">
        <w:trPr>
          <w:trHeight w:val="105"/>
          <w:tblCellSpacing w:w="5" w:type="nil"/>
        </w:trPr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4953" w:rsidRPr="00955BF1" w:rsidRDefault="00764953" w:rsidP="007649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Руководитель организации,</w:t>
      </w:r>
    </w:p>
    <w:p w:rsidR="00764953" w:rsidRPr="00955BF1" w:rsidRDefault="00764953" w:rsidP="007649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индивидуальный предприниматель _______________________ /__________________/</w:t>
      </w:r>
    </w:p>
    <w:p w:rsidR="00764953" w:rsidRPr="00955BF1" w:rsidRDefault="00764953" w:rsidP="0076495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64953" w:rsidRPr="00955BF1" w:rsidRDefault="00764953" w:rsidP="007649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Главный бухгалтер организации,</w:t>
      </w:r>
    </w:p>
    <w:p w:rsidR="00764953" w:rsidRPr="00955BF1" w:rsidRDefault="00764953" w:rsidP="007649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индивидуальный предприниматель _______________________ /__________________/</w:t>
      </w:r>
    </w:p>
    <w:p w:rsidR="00764953" w:rsidRPr="00955BF1" w:rsidRDefault="00764953" w:rsidP="0076495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64953" w:rsidRPr="00955BF1" w:rsidRDefault="00764953" w:rsidP="007649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Номер реестра ______________ Дата формирования ___________________________</w:t>
      </w: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26"/>
      <w:bookmarkEnd w:id="7"/>
      <w:r w:rsidRPr="00955BF1">
        <w:rPr>
          <w:rFonts w:ascii="Times New Roman" w:hAnsi="Times New Roman" w:cs="Times New Roman"/>
          <w:sz w:val="24"/>
          <w:szCs w:val="24"/>
        </w:rPr>
        <w:t>&lt;1&gt; Документом, идентифицирующим получателя социальных услуг, в домах-интернатах является паспорт, пенсионное удостоверение; в специализированных детских учреждениях, центрах реабилитации инвалидов и центрах адаптации для лиц без определенного места жительства - личное дело клиента.</w:t>
      </w: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8" w:name="Par129"/>
      <w:bookmarkEnd w:id="8"/>
      <w:r w:rsidRPr="00955BF1">
        <w:rPr>
          <w:rFonts w:ascii="Times New Roman" w:hAnsi="Times New Roman" w:cs="Times New Roman"/>
        </w:rPr>
        <w:lastRenderedPageBreak/>
        <w:t>Приложение N 2</w:t>
      </w: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55BF1">
        <w:rPr>
          <w:rFonts w:ascii="Times New Roman" w:hAnsi="Times New Roman" w:cs="Times New Roman"/>
        </w:rPr>
        <w:t>к Порядку</w:t>
      </w: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55BF1">
        <w:rPr>
          <w:rFonts w:ascii="Times New Roman" w:hAnsi="Times New Roman" w:cs="Times New Roman"/>
        </w:rPr>
        <w:t>формирования государственного</w:t>
      </w: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55BF1">
        <w:rPr>
          <w:rFonts w:ascii="Times New Roman" w:hAnsi="Times New Roman" w:cs="Times New Roman"/>
        </w:rPr>
        <w:t>заказа на оказание социальных услуг</w:t>
      </w: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55BF1">
        <w:rPr>
          <w:rFonts w:ascii="Times New Roman" w:hAnsi="Times New Roman" w:cs="Times New Roman"/>
        </w:rPr>
        <w:t>по социальному обслуживанию</w:t>
      </w: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55BF1">
        <w:rPr>
          <w:rFonts w:ascii="Times New Roman" w:hAnsi="Times New Roman" w:cs="Times New Roman"/>
        </w:rPr>
        <w:t>населения Республики Татарстан</w:t>
      </w: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55BF1">
        <w:rPr>
          <w:rFonts w:ascii="Times New Roman" w:hAnsi="Times New Roman" w:cs="Times New Roman"/>
        </w:rPr>
        <w:t>негосударственными организациями и</w:t>
      </w: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55BF1">
        <w:rPr>
          <w:rFonts w:ascii="Times New Roman" w:hAnsi="Times New Roman" w:cs="Times New Roman"/>
        </w:rPr>
        <w:t>индивидуальными предпринимателями</w:t>
      </w: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64953" w:rsidRPr="00955BF1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55BF1">
        <w:rPr>
          <w:rFonts w:ascii="Times New Roman" w:hAnsi="Times New Roman" w:cs="Times New Roman"/>
        </w:rPr>
        <w:t>Форма</w:t>
      </w:r>
    </w:p>
    <w:p w:rsidR="00764953" w:rsidRPr="00764953" w:rsidRDefault="00764953" w:rsidP="007649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953" w:rsidRPr="00955BF1" w:rsidRDefault="00764953" w:rsidP="00764953">
      <w:pPr>
        <w:pStyle w:val="ConsPlusNonformat"/>
        <w:jc w:val="center"/>
        <w:rPr>
          <w:rFonts w:ascii="Times New Roman" w:hAnsi="Times New Roman" w:cs="Times New Roman"/>
        </w:rPr>
      </w:pPr>
      <w:bookmarkStart w:id="9" w:name="Par141"/>
      <w:bookmarkEnd w:id="9"/>
      <w:r w:rsidRPr="00955BF1">
        <w:rPr>
          <w:rFonts w:ascii="Times New Roman" w:hAnsi="Times New Roman" w:cs="Times New Roman"/>
        </w:rPr>
        <w:t>СВОДНЫЙ СЧЕТ-РЕЕСТР СОЦИАЛЬНЫХ УСЛУГ,</w:t>
      </w:r>
    </w:p>
    <w:p w:rsidR="00764953" w:rsidRPr="00955BF1" w:rsidRDefault="00764953" w:rsidP="00764953">
      <w:pPr>
        <w:pStyle w:val="ConsPlusNonformat"/>
        <w:jc w:val="center"/>
        <w:rPr>
          <w:rFonts w:ascii="Times New Roman" w:hAnsi="Times New Roman" w:cs="Times New Roman"/>
        </w:rPr>
      </w:pPr>
    </w:p>
    <w:p w:rsidR="00764953" w:rsidRPr="00955BF1" w:rsidRDefault="00764953" w:rsidP="00764953">
      <w:pPr>
        <w:pStyle w:val="ConsPlusNonformat"/>
        <w:jc w:val="center"/>
        <w:rPr>
          <w:rFonts w:ascii="Times New Roman" w:hAnsi="Times New Roman" w:cs="Times New Roman"/>
        </w:rPr>
      </w:pPr>
      <w:r w:rsidRPr="00955BF1">
        <w:rPr>
          <w:rFonts w:ascii="Times New Roman" w:hAnsi="Times New Roman" w:cs="Times New Roman"/>
        </w:rPr>
        <w:t>оказанных __________________________________________________</w:t>
      </w:r>
    </w:p>
    <w:p w:rsidR="00764953" w:rsidRPr="00955BF1" w:rsidRDefault="00764953" w:rsidP="00764953">
      <w:pPr>
        <w:pStyle w:val="ConsPlusNonformat"/>
        <w:jc w:val="center"/>
        <w:rPr>
          <w:rFonts w:ascii="Times New Roman" w:hAnsi="Times New Roman" w:cs="Times New Roman"/>
        </w:rPr>
      </w:pPr>
      <w:r w:rsidRPr="00955BF1">
        <w:rPr>
          <w:rFonts w:ascii="Times New Roman" w:hAnsi="Times New Roman" w:cs="Times New Roman"/>
        </w:rPr>
        <w:t>(наименование негосударственной организации или индивидуального предпринимателя)</w:t>
      </w:r>
    </w:p>
    <w:p w:rsidR="00764953" w:rsidRPr="00955BF1" w:rsidRDefault="00764953" w:rsidP="00764953">
      <w:pPr>
        <w:pStyle w:val="ConsPlusNonformat"/>
        <w:jc w:val="center"/>
        <w:rPr>
          <w:rFonts w:ascii="Times New Roman" w:hAnsi="Times New Roman" w:cs="Times New Roman"/>
        </w:rPr>
      </w:pPr>
      <w:r w:rsidRPr="00955BF1">
        <w:rPr>
          <w:rFonts w:ascii="Times New Roman" w:hAnsi="Times New Roman" w:cs="Times New Roman"/>
        </w:rPr>
        <w:t>с ______________ по ________________, представляемый в Министерство труда, занятости и социальной защиты Республики Татарстан</w:t>
      </w:r>
    </w:p>
    <w:tbl>
      <w:tblPr>
        <w:tblW w:w="1417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249"/>
        <w:gridCol w:w="1680"/>
        <w:gridCol w:w="1440"/>
        <w:gridCol w:w="1558"/>
        <w:gridCol w:w="1800"/>
        <w:gridCol w:w="1800"/>
        <w:gridCol w:w="1925"/>
      </w:tblGrid>
      <w:tr w:rsidR="00764953" w:rsidRPr="00955BF1" w:rsidTr="00930274">
        <w:trPr>
          <w:trHeight w:val="1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негосударственной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организации или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индивидуального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предпринимателя,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предоставляющей</w:t>
            </w:r>
            <w:proofErr w:type="gramEnd"/>
            <w:r w:rsidRPr="00955BF1">
              <w:rPr>
                <w:rFonts w:ascii="Times New Roman" w:hAnsi="Times New Roman" w:cs="Times New Roman"/>
                <w:sz w:val="20"/>
                <w:szCs w:val="20"/>
              </w:rPr>
              <w:t xml:space="preserve"> (го)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социальные услуги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социальной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социальных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Норматив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финансовых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затрат,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Стоимость,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Содержание имущества, рублей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pStyle w:val="a6"/>
              <w:shd w:val="clear" w:color="auto" w:fill="auto"/>
              <w:spacing w:before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Объем средств, поступающих от получателей в порядке частичной оплаты социальных услуг, рублей</w:t>
            </w:r>
          </w:p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953" w:rsidRPr="00955BF1" w:rsidTr="00930274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64953" w:rsidRPr="00955BF1" w:rsidTr="00930274">
        <w:trPr>
          <w:trHeight w:val="99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53" w:rsidRPr="00955BF1" w:rsidRDefault="00764953" w:rsidP="0076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4953" w:rsidRPr="00955BF1" w:rsidRDefault="00764953" w:rsidP="007649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Руководитель территориального органа</w:t>
      </w:r>
    </w:p>
    <w:p w:rsidR="00764953" w:rsidRPr="00955BF1" w:rsidRDefault="00764953" w:rsidP="007649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Министерства труда, занятости и</w:t>
      </w:r>
    </w:p>
    <w:p w:rsidR="00764953" w:rsidRPr="00955BF1" w:rsidRDefault="00764953" w:rsidP="007649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социальной защиты Республики Татарстан</w:t>
      </w:r>
    </w:p>
    <w:p w:rsidR="00764953" w:rsidRPr="00955BF1" w:rsidRDefault="00764953" w:rsidP="007649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в муниципальном районе (городском округе) __________________/_____________/</w:t>
      </w:r>
    </w:p>
    <w:p w:rsidR="00764953" w:rsidRPr="00955BF1" w:rsidRDefault="00764953" w:rsidP="0076495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64953" w:rsidRPr="00955BF1" w:rsidRDefault="00764953" w:rsidP="007649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Главный бухгалтер территориального органа</w:t>
      </w:r>
    </w:p>
    <w:p w:rsidR="00764953" w:rsidRPr="00955BF1" w:rsidRDefault="00764953" w:rsidP="007649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Министерства труда, занятости и</w:t>
      </w:r>
    </w:p>
    <w:p w:rsidR="00764953" w:rsidRPr="00955BF1" w:rsidRDefault="00764953" w:rsidP="007649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социальной защиты Республики Татарстан</w:t>
      </w:r>
    </w:p>
    <w:p w:rsidR="00764953" w:rsidRPr="00955BF1" w:rsidRDefault="00764953" w:rsidP="007649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в муниципальном районе (городском округе) __________________/_____________/</w:t>
      </w:r>
    </w:p>
    <w:p w:rsidR="00764953" w:rsidRPr="00955BF1" w:rsidRDefault="00764953" w:rsidP="0076495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64953" w:rsidRPr="00955BF1" w:rsidRDefault="00764953" w:rsidP="0095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BF1">
        <w:rPr>
          <w:rFonts w:ascii="Times New Roman" w:hAnsi="Times New Roman" w:cs="Times New Roman"/>
          <w:sz w:val="24"/>
          <w:szCs w:val="24"/>
        </w:rPr>
        <w:t>Номер реестра ___________ Дата формирования ______________</w:t>
      </w:r>
    </w:p>
    <w:sectPr w:rsidR="00764953" w:rsidRPr="00955BF1" w:rsidSect="0076495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58" w:rsidRDefault="00483C58">
      <w:pPr>
        <w:spacing w:after="0" w:line="240" w:lineRule="auto"/>
      </w:pPr>
      <w:r>
        <w:separator/>
      </w:r>
    </w:p>
  </w:endnote>
  <w:endnote w:type="continuationSeparator" w:id="0">
    <w:p w:rsidR="00483C58" w:rsidRDefault="0048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A1" w:rsidRDefault="00955BF1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14DA">
      <w:rPr>
        <w:noProof/>
      </w:rPr>
      <w:t>7</w:t>
    </w:r>
    <w:r>
      <w:fldChar w:fldCharType="end"/>
    </w:r>
  </w:p>
  <w:p w:rsidR="005218A1" w:rsidRDefault="00483C5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58" w:rsidRDefault="00483C58">
      <w:pPr>
        <w:spacing w:after="0" w:line="240" w:lineRule="auto"/>
      </w:pPr>
      <w:r>
        <w:separator/>
      </w:r>
    </w:p>
  </w:footnote>
  <w:footnote w:type="continuationSeparator" w:id="0">
    <w:p w:rsidR="00483C58" w:rsidRDefault="00483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07F15"/>
    <w:multiLevelType w:val="hybridMultilevel"/>
    <w:tmpl w:val="8D545B1A"/>
    <w:lvl w:ilvl="0" w:tplc="3912EC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3E"/>
    <w:rsid w:val="00121EB8"/>
    <w:rsid w:val="0030415E"/>
    <w:rsid w:val="004314DA"/>
    <w:rsid w:val="00483C58"/>
    <w:rsid w:val="00536591"/>
    <w:rsid w:val="005F3A0A"/>
    <w:rsid w:val="00764953"/>
    <w:rsid w:val="0083243E"/>
    <w:rsid w:val="00955BF1"/>
    <w:rsid w:val="00B65EA1"/>
    <w:rsid w:val="00BE6BAD"/>
    <w:rsid w:val="00CB4947"/>
    <w:rsid w:val="00CE6003"/>
    <w:rsid w:val="00DA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43E"/>
    <w:rPr>
      <w:color w:val="0000FF"/>
      <w:u w:val="single"/>
    </w:rPr>
  </w:style>
  <w:style w:type="table" w:styleId="a4">
    <w:name w:val="Table Grid"/>
    <w:basedOn w:val="a1"/>
    <w:uiPriority w:val="59"/>
    <w:rsid w:val="00CE60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04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30415E"/>
    <w:pPr>
      <w:ind w:left="720"/>
      <w:contextualSpacing/>
    </w:pPr>
  </w:style>
  <w:style w:type="paragraph" w:customStyle="1" w:styleId="ConsPlusNormal">
    <w:name w:val="ConsPlusNormal"/>
    <w:rsid w:val="007649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Основной текст Знак1"/>
    <w:link w:val="a6"/>
    <w:uiPriority w:val="99"/>
    <w:rsid w:val="00764953"/>
    <w:rPr>
      <w:sz w:val="27"/>
      <w:szCs w:val="27"/>
      <w:shd w:val="clear" w:color="auto" w:fill="FFFFFF"/>
    </w:rPr>
  </w:style>
  <w:style w:type="paragraph" w:styleId="a6">
    <w:name w:val="Body Text"/>
    <w:basedOn w:val="a"/>
    <w:link w:val="1"/>
    <w:uiPriority w:val="99"/>
    <w:rsid w:val="00764953"/>
    <w:pPr>
      <w:shd w:val="clear" w:color="auto" w:fill="FFFFFF"/>
      <w:spacing w:before="900" w:after="0" w:line="312" w:lineRule="exact"/>
      <w:jc w:val="both"/>
    </w:pPr>
    <w:rPr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sid w:val="00764953"/>
  </w:style>
  <w:style w:type="paragraph" w:customStyle="1" w:styleId="ConsPlusNonformat">
    <w:name w:val="ConsPlusNonformat"/>
    <w:uiPriority w:val="99"/>
    <w:rsid w:val="007649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Основной текст + Полужирный"/>
    <w:uiPriority w:val="99"/>
    <w:rsid w:val="00764953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a9">
    <w:name w:val="Основной текст_"/>
    <w:link w:val="10"/>
    <w:rsid w:val="00764953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9"/>
    <w:rsid w:val="00764953"/>
    <w:pPr>
      <w:shd w:val="clear" w:color="auto" w:fill="FFFFFF"/>
      <w:spacing w:before="480" w:after="0" w:line="312" w:lineRule="exact"/>
      <w:jc w:val="both"/>
    </w:pPr>
    <w:rPr>
      <w:sz w:val="26"/>
      <w:szCs w:val="26"/>
    </w:rPr>
  </w:style>
  <w:style w:type="paragraph" w:styleId="aa">
    <w:name w:val="footer"/>
    <w:basedOn w:val="a"/>
    <w:link w:val="ab"/>
    <w:uiPriority w:val="99"/>
    <w:rsid w:val="007649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7649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43E"/>
    <w:rPr>
      <w:color w:val="0000FF"/>
      <w:u w:val="single"/>
    </w:rPr>
  </w:style>
  <w:style w:type="table" w:styleId="a4">
    <w:name w:val="Table Grid"/>
    <w:basedOn w:val="a1"/>
    <w:uiPriority w:val="59"/>
    <w:rsid w:val="00CE60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04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30415E"/>
    <w:pPr>
      <w:ind w:left="720"/>
      <w:contextualSpacing/>
    </w:pPr>
  </w:style>
  <w:style w:type="paragraph" w:customStyle="1" w:styleId="ConsPlusNormal">
    <w:name w:val="ConsPlusNormal"/>
    <w:rsid w:val="007649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Основной текст Знак1"/>
    <w:link w:val="a6"/>
    <w:uiPriority w:val="99"/>
    <w:rsid w:val="00764953"/>
    <w:rPr>
      <w:sz w:val="27"/>
      <w:szCs w:val="27"/>
      <w:shd w:val="clear" w:color="auto" w:fill="FFFFFF"/>
    </w:rPr>
  </w:style>
  <w:style w:type="paragraph" w:styleId="a6">
    <w:name w:val="Body Text"/>
    <w:basedOn w:val="a"/>
    <w:link w:val="1"/>
    <w:uiPriority w:val="99"/>
    <w:rsid w:val="00764953"/>
    <w:pPr>
      <w:shd w:val="clear" w:color="auto" w:fill="FFFFFF"/>
      <w:spacing w:before="900" w:after="0" w:line="312" w:lineRule="exact"/>
      <w:jc w:val="both"/>
    </w:pPr>
    <w:rPr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sid w:val="00764953"/>
  </w:style>
  <w:style w:type="paragraph" w:customStyle="1" w:styleId="ConsPlusNonformat">
    <w:name w:val="ConsPlusNonformat"/>
    <w:uiPriority w:val="99"/>
    <w:rsid w:val="007649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Основной текст + Полужирный"/>
    <w:uiPriority w:val="99"/>
    <w:rsid w:val="00764953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a9">
    <w:name w:val="Основной текст_"/>
    <w:link w:val="10"/>
    <w:rsid w:val="00764953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9"/>
    <w:rsid w:val="00764953"/>
    <w:pPr>
      <w:shd w:val="clear" w:color="auto" w:fill="FFFFFF"/>
      <w:spacing w:before="480" w:after="0" w:line="312" w:lineRule="exact"/>
      <w:jc w:val="both"/>
    </w:pPr>
    <w:rPr>
      <w:sz w:val="26"/>
      <w:szCs w:val="26"/>
    </w:rPr>
  </w:style>
  <w:style w:type="paragraph" w:styleId="aa">
    <w:name w:val="footer"/>
    <w:basedOn w:val="a"/>
    <w:link w:val="ab"/>
    <w:uiPriority w:val="99"/>
    <w:rsid w:val="007649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7649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96EE39B95C69967BA27C0D20D0FDB2D1EE6FC3D202D878901D31DFD1C9ABC1FAB6283A29D1590045571Df9iDH" TargetMode="External"/><Relationship Id="rId13" Type="http://schemas.openxmlformats.org/officeDocument/2006/relationships/hyperlink" Target="consultantplus://offline/ref=19F5B6D2E16684D7D544F076B9A1F54F98A33B7CE281DE7CA422D795AAt4ID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F5B6D2E16684D7D544EE7BAFCDA8449AAC6D79E987D22BF87D8CC8FD446008tAI8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F5B6D2E16684D7D544F076B9A1F54F98A33B7CE281DE7CA422D795AAt4ID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F5B6D2E16684D7D544F076B9A1F54F98A33B7CE281DE7CA422D795AAt4IDJ" TargetMode="External"/><Relationship Id="rId10" Type="http://schemas.openxmlformats.org/officeDocument/2006/relationships/hyperlink" Target="consultantplus://offline/ref=19F5B6D2E16684D7D544F076B9A1F54F98A23773EE85DE7CA422D795AAt4I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F5B6D2E16684D7D544F076B9A1F54F98A13574EF80DE7CA422D795AAt4IDJ" TargetMode="External"/><Relationship Id="rId14" Type="http://schemas.openxmlformats.org/officeDocument/2006/relationships/hyperlink" Target="consultantplus://offline/ref=19F5B6D2E16684D7D544F076B9A1F54F98A33B7CE281DE7CA422D795AAt4I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Хайруллин Ринат Маратович</cp:lastModifiedBy>
  <cp:revision>2</cp:revision>
  <dcterms:created xsi:type="dcterms:W3CDTF">2014-09-25T12:39:00Z</dcterms:created>
  <dcterms:modified xsi:type="dcterms:W3CDTF">2014-09-25T12:39:00Z</dcterms:modified>
</cp:coreProperties>
</file>