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Контактные лица для направления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замечаний и предложений: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Муртазин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Марсель Рашатович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Ведущий специалист отдела организационной работы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Телефон: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+7 (843) 221-76-73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Email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Marsel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Murtazin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@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tatar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ru</w:t>
      </w:r>
      <w:proofErr w:type="spellEnd"/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Калимуллин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Ильнар Ирекович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Начальник юридического отдела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Телефон: +7 (843) 221-76-14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E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-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mail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: </w:t>
      </w:r>
      <w:hyperlink r:id="rId4" w:history="1"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en-US" w:bidi="ar-SA"/>
          </w:rPr>
          <w:t>Ilnar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en-US" w:bidi="ar-SA"/>
          </w:rPr>
          <w:t>.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en-US" w:bidi="ar-SA"/>
          </w:rPr>
          <w:t>Kalimullin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en-US" w:bidi="ar-SA"/>
          </w:rPr>
          <w:t>@</w:t>
        </w:r>
        <w:proofErr w:type="spellStart"/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en-US" w:bidi="ar-SA"/>
          </w:rPr>
          <w:t>tatar</w:t>
        </w:r>
        <w:proofErr w:type="spellEnd"/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en-US" w:bidi="ar-SA"/>
          </w:rPr>
          <w:t>.</w:t>
        </w:r>
        <w:proofErr w:type="spellStart"/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en-US" w:bidi="ar-SA"/>
          </w:rPr>
          <w:t>ru</w:t>
        </w:r>
        <w:proofErr w:type="spellEnd"/>
      </w:hyperlink>
    </w:p>
    <w:p>
      <w:pPr>
        <w:pStyle w:val="ab"/>
        <w:jc w:val="left"/>
        <w:rPr>
          <w:rFonts w:ascii="XO Thames" w:hAnsi="XO Thames"/>
          <w:sz w:val="28"/>
        </w:rPr>
      </w:pPr>
    </w:p>
    <w:p>
      <w:pPr>
        <w:pStyle w:val="ab"/>
        <w:jc w:val="left"/>
        <w:rPr>
          <w:rFonts w:ascii="XO Thames" w:hAnsi="XO Thames"/>
          <w:sz w:val="28"/>
        </w:rPr>
      </w:pPr>
    </w:p>
    <w:p>
      <w:pPr>
        <w:pStyle w:val="ab"/>
        <w:spacing w:after="0" w:line="240" w:lineRule="auto"/>
        <w:ind w:firstLine="0"/>
        <w:jc w:val="left"/>
      </w:pPr>
      <w:r>
        <w:rPr>
          <w:rFonts w:ascii="XO Thames" w:hAnsi="XO Thames"/>
          <w:sz w:val="28"/>
        </w:rPr>
        <w:t xml:space="preserve">О внесении изменений в постановление </w:t>
      </w:r>
    </w:p>
    <w:p>
      <w:pPr>
        <w:pStyle w:val="ab"/>
        <w:spacing w:after="0" w:line="240" w:lineRule="auto"/>
        <w:ind w:firstLine="0"/>
        <w:jc w:val="left"/>
      </w:pPr>
      <w:r>
        <w:rPr>
          <w:rFonts w:ascii="XO Thames" w:hAnsi="XO Thames"/>
          <w:sz w:val="28"/>
        </w:rPr>
        <w:t xml:space="preserve">Кабинета Министров Республики Татарстан </w:t>
      </w:r>
    </w:p>
    <w:p>
      <w:pPr>
        <w:pStyle w:val="ab"/>
        <w:spacing w:after="0" w:line="240" w:lineRule="auto"/>
        <w:ind w:firstLine="0"/>
        <w:jc w:val="left"/>
      </w:pPr>
      <w:r>
        <w:rPr>
          <w:rFonts w:ascii="XO Thames" w:hAnsi="XO Thames"/>
          <w:sz w:val="28"/>
        </w:rPr>
        <w:t xml:space="preserve">от 30.07.2001 № 503 «Об утверждении </w:t>
      </w:r>
    </w:p>
    <w:p>
      <w:pPr>
        <w:pStyle w:val="ab"/>
        <w:spacing w:after="0" w:line="240" w:lineRule="auto"/>
        <w:ind w:firstLine="0"/>
        <w:jc w:val="left"/>
      </w:pPr>
      <w:r>
        <w:rPr>
          <w:rFonts w:ascii="XO Thames" w:hAnsi="XO Thames"/>
          <w:sz w:val="28"/>
        </w:rPr>
        <w:t xml:space="preserve">Положения о коллегии Министерства </w:t>
      </w:r>
    </w:p>
    <w:p>
      <w:pPr>
        <w:pStyle w:val="ab"/>
        <w:spacing w:after="0" w:line="240" w:lineRule="auto"/>
        <w:ind w:firstLine="0"/>
        <w:jc w:val="left"/>
      </w:pPr>
      <w:r>
        <w:rPr>
          <w:rFonts w:ascii="XO Thames" w:hAnsi="XO Thames"/>
          <w:sz w:val="28"/>
        </w:rPr>
        <w:t xml:space="preserve">сельского хозяйства и продовольствия </w:t>
      </w:r>
    </w:p>
    <w:p>
      <w:pPr>
        <w:pStyle w:val="ab"/>
        <w:spacing w:after="0" w:line="240" w:lineRule="auto"/>
        <w:ind w:firstLine="0"/>
        <w:jc w:val="left"/>
      </w:pPr>
      <w:r>
        <w:rPr>
          <w:rFonts w:ascii="XO Thames" w:hAnsi="XO Thames"/>
          <w:sz w:val="28"/>
        </w:rPr>
        <w:t>Республики Татарстан и ее состава»</w:t>
      </w:r>
    </w:p>
    <w:p>
      <w:pPr>
        <w:pStyle w:val="ab"/>
        <w:spacing w:line="240" w:lineRule="auto"/>
        <w:jc w:val="left"/>
        <w:rPr>
          <w:rFonts w:ascii="XO Thames" w:hAnsi="XO Thames"/>
          <w:sz w:val="28"/>
        </w:rPr>
      </w:pPr>
    </w:p>
    <w:p>
      <w:pPr>
        <w:pStyle w:val="ab"/>
        <w:spacing w:after="0" w:line="240" w:lineRule="auto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Кабинет Министров Республики Татарстан ПОСТАНОВЛЯЕТ: </w:t>
      </w:r>
    </w:p>
    <w:p>
      <w:pPr>
        <w:pStyle w:val="ab"/>
        <w:spacing w:after="0" w:line="240" w:lineRule="auto"/>
        <w:jc w:val="left"/>
        <w:rPr>
          <w:rFonts w:ascii="XO Thames" w:hAnsi="XO Thames"/>
          <w:sz w:val="28"/>
        </w:rPr>
      </w:pPr>
    </w:p>
    <w:p>
      <w:pPr>
        <w:pStyle w:val="ab"/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Внести в постановление Кабинета Министров Республики Татарстан</w:t>
      </w:r>
      <w:r>
        <w:br/>
      </w:r>
      <w:r>
        <w:rPr>
          <w:rFonts w:ascii="XO Thames" w:hAnsi="XO Thames"/>
          <w:sz w:val="28"/>
        </w:rPr>
        <w:t>от 30.07.2001 № 503 «Об утверждении Положения о коллегии Министерства сельского хозяйства и продовольствия Республики Татарстан и ее состава»</w:t>
      </w:r>
      <w:r>
        <w:br/>
      </w:r>
      <w:r>
        <w:rPr>
          <w:rFonts w:ascii="XO Thames" w:hAnsi="XO Thames"/>
          <w:sz w:val="28"/>
        </w:rPr>
        <w:t>(с изменениями, внесенными постановлением Кабинета Министров Республики Татарстан от 30.12.2004 № 604), следующие изменения:</w:t>
      </w:r>
    </w:p>
    <w:p>
      <w:pPr>
        <w:pStyle w:val="ab"/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наименовании слова «и ее состава» исключить;</w:t>
      </w:r>
    </w:p>
    <w:p>
      <w:pPr>
        <w:pStyle w:val="ab"/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абзац третий признать утратившим силу; </w:t>
      </w:r>
    </w:p>
    <w:p>
      <w:pPr>
        <w:pStyle w:val="ab"/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абзаце восьмом пункта 2.1 Положения о коллегии Министерства сельского хозяйства и продовольствия Республики Татарстан, утвержденного указанным постановлением, слова «Президента Республики Татарстан» заменить словами «Раиса Республики Татарстан». </w:t>
      </w:r>
    </w:p>
    <w:p>
      <w:pPr>
        <w:pStyle w:val="ab"/>
        <w:jc w:val="left"/>
        <w:rPr>
          <w:rFonts w:ascii="XO Thames" w:hAnsi="XO Thames"/>
          <w:sz w:val="28"/>
        </w:rPr>
      </w:pPr>
    </w:p>
    <w:p>
      <w:pPr>
        <w:pStyle w:val="ab"/>
        <w:spacing w:after="0"/>
        <w:ind w:firstLine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Премьер-министр</w:t>
      </w:r>
    </w:p>
    <w:p>
      <w:pPr>
        <w:pStyle w:val="ab"/>
        <w:spacing w:after="0"/>
        <w:ind w:firstLine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Республики Татарстан                                                                               А.В. </w:t>
      </w:r>
      <w:proofErr w:type="spellStart"/>
      <w:r>
        <w:rPr>
          <w:rFonts w:ascii="XO Thames" w:hAnsi="XO Thames"/>
          <w:sz w:val="28"/>
        </w:rPr>
        <w:t>Песошин</w:t>
      </w:r>
      <w:proofErr w:type="spellEnd"/>
    </w:p>
    <w:p>
      <w:pPr>
        <w:pStyle w:val="ab"/>
        <w:ind w:firstLine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</w:t>
      </w:r>
    </w:p>
    <w:p>
      <w:pPr>
        <w:pStyle w:val="ab"/>
        <w:ind w:firstLine="0"/>
        <w:jc w:val="left"/>
        <w:rPr>
          <w:rFonts w:ascii="XO Thames" w:hAnsi="XO Thames"/>
          <w:sz w:val="28"/>
        </w:rPr>
      </w:pPr>
    </w:p>
    <w:p>
      <w:pPr>
        <w:pStyle w:val="ab"/>
        <w:jc w:val="center"/>
        <w:rPr>
          <w:rFonts w:ascii="XO Thames" w:hAnsi="XO Thames"/>
          <w:sz w:val="28"/>
          <w:szCs w:val="28"/>
        </w:rPr>
      </w:pPr>
    </w:p>
    <w:p>
      <w:pPr>
        <w:pStyle w:val="ab"/>
        <w:jc w:val="center"/>
      </w:pPr>
      <w:bookmarkStart w:id="0" w:name="_GoBack"/>
      <w:bookmarkEnd w:id="0"/>
      <w:r>
        <w:rPr>
          <w:rFonts w:ascii="XO Thames" w:hAnsi="XO Thames"/>
          <w:sz w:val="28"/>
          <w:szCs w:val="28"/>
        </w:rPr>
        <w:lastRenderedPageBreak/>
        <w:t xml:space="preserve">Пояснительная записка  </w:t>
      </w:r>
    </w:p>
    <w:p>
      <w:pPr>
        <w:pStyle w:val="ab"/>
        <w:jc w:val="center"/>
      </w:pPr>
      <w:r>
        <w:rPr>
          <w:rFonts w:ascii="XO Thames" w:hAnsi="XO Thames"/>
          <w:sz w:val="28"/>
          <w:szCs w:val="28"/>
        </w:rPr>
        <w:t xml:space="preserve">к проекту постановления Кабинета Министров Республики Татарстан </w:t>
      </w:r>
    </w:p>
    <w:p>
      <w:pPr>
        <w:pStyle w:val="ab"/>
        <w:jc w:val="center"/>
      </w:pPr>
      <w:r>
        <w:rPr>
          <w:rFonts w:ascii="XO Thames" w:eastAsia="Times New Roman" w:hAnsi="XO Thames" w:cs="Times New Roman"/>
          <w:color w:val="auto"/>
          <w:sz w:val="28"/>
          <w:szCs w:val="28"/>
          <w:lang w:eastAsia="ru-RU" w:bidi="ar-SA"/>
        </w:rPr>
        <w:t>«О внесении изменений в</w:t>
      </w: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eastAsia="Times New Roman" w:hAnsi="XO Thames" w:cs="Times New Roman"/>
          <w:color w:val="auto"/>
          <w:sz w:val="28"/>
          <w:szCs w:val="28"/>
          <w:lang w:eastAsia="ru-RU" w:bidi="ar-SA"/>
        </w:rPr>
        <w:t>постановление Кабинета Министров Республики Татарстан от 30.07.2001 № 503 «Об утверждении Положения</w:t>
      </w:r>
      <w:r>
        <w:rPr>
          <w:rFonts w:ascii="XO Thames" w:hAnsi="XO Thames"/>
          <w:sz w:val="28"/>
          <w:szCs w:val="28"/>
        </w:rPr>
        <w:t xml:space="preserve"> о коллегии Министерства сельского хозяйства и продовольствия Республики Татарстан и ее состава» </w:t>
      </w:r>
    </w:p>
    <w:p>
      <w:pPr>
        <w:pStyle w:val="ab"/>
        <w:jc w:val="left"/>
        <w:rPr>
          <w:rFonts w:ascii="XO Thames" w:hAnsi="XO Thames"/>
          <w:sz w:val="28"/>
          <w:szCs w:val="28"/>
        </w:rPr>
      </w:pPr>
    </w:p>
    <w:p>
      <w:pPr>
        <w:pStyle w:val="ab"/>
        <w:rPr>
          <w:rFonts w:ascii="XO Thames" w:hAnsi="XO Thames"/>
          <w:sz w:val="28"/>
          <w:szCs w:val="28"/>
        </w:rPr>
      </w:pPr>
      <w:r>
        <w:rPr>
          <w:rFonts w:ascii="XO Thames" w:eastAsia="Times New Roman" w:hAnsi="XO Thames" w:cs="Times New Roman"/>
          <w:color w:val="auto"/>
          <w:sz w:val="28"/>
          <w:szCs w:val="28"/>
          <w:lang w:eastAsia="ru-RU" w:bidi="ar-SA"/>
        </w:rPr>
        <w:t>Проект постановления Кабинета Министров Республики Татарстан</w:t>
      </w:r>
      <w:r>
        <w:rPr>
          <w:rFonts w:ascii="XO Thames" w:eastAsia="Times New Roman" w:hAnsi="XO Thames" w:cs="Times New Roman"/>
          <w:color w:val="auto"/>
          <w:sz w:val="28"/>
          <w:szCs w:val="28"/>
          <w:lang w:eastAsia="ru-RU" w:bidi="ar-SA"/>
        </w:rPr>
        <w:br/>
        <w:t>«О внесении изменений в</w:t>
      </w: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eastAsia="Times New Roman" w:hAnsi="XO Thames" w:cs="Times New Roman"/>
          <w:color w:val="auto"/>
          <w:sz w:val="28"/>
          <w:szCs w:val="28"/>
          <w:lang w:eastAsia="ru-RU" w:bidi="ar-SA"/>
        </w:rPr>
        <w:t>постановление Кабинета Министров Республики Татарстан от 30.07.2001 № 503 «Об утверждении Положения</w:t>
      </w:r>
      <w:r>
        <w:rPr>
          <w:rFonts w:ascii="XO Thames" w:hAnsi="XO Thames"/>
          <w:sz w:val="28"/>
          <w:szCs w:val="28"/>
        </w:rPr>
        <w:t xml:space="preserve"> о коллегии Министерства сельского хозяйства и продовольствия Республики Татарстан и ее состава» подготовлен в связи с изменением наименования должности высшего должностного лица Республики Татарстан в соответствии с Законом Республики Татарстан от 26 января 2023 года № 1-ЗРТ «О внесении изменений в Конституцию Республики Татарстан» и изданием Указа Президента Республики Татарстан</w:t>
      </w:r>
      <w:r>
        <w:rPr>
          <w:rFonts w:ascii="XO Thames" w:hAnsi="XO Thames"/>
          <w:sz w:val="28"/>
          <w:szCs w:val="28"/>
        </w:rPr>
        <w:br/>
        <w:t>от 4 февраля 2023 года № УП-68 «Об Администрации Главы (Раиса) Республики Татарстан».</w:t>
      </w:r>
    </w:p>
    <w:p>
      <w:pPr>
        <w:pStyle w:val="ab"/>
        <w:rPr>
          <w:rFonts w:ascii="XO Thames" w:hAnsi="XO Thames"/>
          <w:sz w:val="28"/>
          <w:szCs w:val="28"/>
        </w:rPr>
      </w:pPr>
      <w:r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Принятие постановления Кабинета Министров Республики Татарстан не потребует выделения из бюджета Республики Татарстан дополнительных денежных средств.  </w:t>
      </w:r>
    </w:p>
    <w:p>
      <w:pPr>
        <w:pStyle w:val="ab"/>
        <w:ind w:firstLine="0"/>
        <w:jc w:val="left"/>
        <w:rPr>
          <w:rFonts w:ascii="XO Thames" w:hAnsi="XO Thames"/>
          <w:sz w:val="28"/>
        </w:rPr>
      </w:pPr>
    </w:p>
    <w:sectPr>
      <w:pgSz w:w="11906" w:h="16838"/>
      <w:pgMar w:top="1134" w:right="849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3C79F-834F-467D-ABC5-9E061A5C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sz w:val="22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a3">
    <w:name w:val="Текст выноски Знак"/>
    <w:basedOn w:val="a0"/>
    <w:qFormat/>
    <w:rPr>
      <w:rFonts w:ascii="Segoe UI" w:hAnsi="Segoe UI"/>
      <w:sz w:val="1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Абзац списка1"/>
    <w:qFormat/>
  </w:style>
  <w:style w:type="character" w:customStyle="1" w:styleId="11">
    <w:name w:val="Название объекта1"/>
    <w:qFormat/>
    <w:rPr>
      <w:rFonts w:ascii="PT Astra Serif" w:hAnsi="PT Astra Serif"/>
      <w:i/>
      <w:sz w:val="24"/>
    </w:rPr>
  </w:style>
  <w:style w:type="character" w:customStyle="1" w:styleId="31">
    <w:name w:val="Заголовок 31"/>
    <w:qFormat/>
    <w:rPr>
      <w:rFonts w:ascii="Times New Roman" w:hAnsi="Times New Roman"/>
      <w:b/>
      <w:sz w:val="27"/>
    </w:rPr>
  </w:style>
  <w:style w:type="character" w:customStyle="1" w:styleId="12">
    <w:name w:val="Заголовок1"/>
    <w:qFormat/>
    <w:rPr>
      <w:rFonts w:ascii="PT Astra Serif" w:hAnsi="PT Astra Serif"/>
      <w:sz w:val="28"/>
    </w:rPr>
  </w:style>
  <w:style w:type="character" w:customStyle="1" w:styleId="Textbodyindent">
    <w:name w:val="Text body indent"/>
    <w:qFormat/>
  </w:style>
  <w:style w:type="character" w:customStyle="1" w:styleId="13">
    <w:name w:val="Список1"/>
    <w:basedOn w:val="Textbody"/>
    <w:qFormat/>
    <w:rPr>
      <w:rFonts w:ascii="PT Astra Serif" w:hAnsi="PT Astra Serif"/>
    </w:rPr>
  </w:style>
  <w:style w:type="character" w:customStyle="1" w:styleId="Textbody">
    <w:name w:val="Text body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basedOn w:val="a0"/>
    <w:rPr>
      <w:color w:val="0563C1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4">
    <w:name w:val="Указатель1"/>
    <w:qFormat/>
    <w:rPr>
      <w:rFonts w:ascii="PT Astra Serif" w:hAnsi="PT Astra Serif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Default">
    <w:name w:val="Default"/>
    <w:qFormat/>
    <w:rPr>
      <w:rFonts w:ascii="Times New Roman" w:hAnsi="Times New Roman"/>
      <w:color w:val="000000"/>
      <w:sz w:val="24"/>
    </w:rPr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16">
    <w:name w:val="Текст выноски1"/>
    <w:qFormat/>
    <w:rPr>
      <w:rFonts w:ascii="Segoe UI" w:hAnsi="Segoe UI"/>
      <w:sz w:val="18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styleId="a4">
    <w:name w:val="Title"/>
    <w:next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8">
    <w:name w:val="index heading"/>
    <w:basedOn w:val="a"/>
    <w:qFormat/>
    <w:rPr>
      <w:rFonts w:ascii="PT Astra Serif" w:hAnsi="PT Astra Serif"/>
    </w:rPr>
  </w:style>
  <w:style w:type="paragraph" w:customStyle="1" w:styleId="17">
    <w:name w:val="Основной шрифт абзаца1"/>
    <w:qFormat/>
    <w:rPr>
      <w:sz w:val="22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a9">
    <w:name w:val="Текст выноски Знак"/>
    <w:basedOn w:val="17"/>
    <w:qFormat/>
    <w:rPr>
      <w:rFonts w:ascii="Segoe UI" w:hAnsi="Segoe UI"/>
      <w:sz w:val="1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Body Text Indent"/>
    <w:basedOn w:val="a"/>
    <w:pPr>
      <w:ind w:firstLine="709"/>
      <w:jc w:val="both"/>
    </w:p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9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c">
    <w:name w:val="Верхний и нижний колонтитулы"/>
    <w:qFormat/>
    <w:pPr>
      <w:jc w:val="both"/>
    </w:pPr>
    <w:rPr>
      <w:rFonts w:ascii="XO Thames" w:hAnsi="XO Thames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-0">
    <w:name w:val="Интернет-ссылка"/>
    <w:basedOn w:val="17"/>
    <w:qFormat/>
    <w:rPr>
      <w:color w:val="0563C1" w:themeColor="hyperlink"/>
      <w:u w:val="single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styleId="ad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e">
    <w:name w:val="Balloon Text"/>
    <w:basedOn w:val="a"/>
    <w:qFormat/>
    <w:pPr>
      <w:spacing w:after="0" w:line="240" w:lineRule="auto"/>
    </w:pPr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nar.Kali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YuristMCX</dc:creator>
  <dc:description/>
  <cp:lastModifiedBy>YuristMCX</cp:lastModifiedBy>
  <cp:revision>2</cp:revision>
  <dcterms:created xsi:type="dcterms:W3CDTF">2023-04-07T05:20:00Z</dcterms:created>
  <dcterms:modified xsi:type="dcterms:W3CDTF">2023-04-07T05:20:00Z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