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2A3" w:rsidRPr="00407CFC" w:rsidRDefault="009952A3" w:rsidP="009952A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C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9952A3" w:rsidRPr="00407CFC" w:rsidRDefault="009952A3" w:rsidP="009952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9952A3" w:rsidRPr="00407CFC" w:rsidRDefault="009952A3" w:rsidP="009952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 xml:space="preserve"> </w:t>
      </w:r>
    </w:p>
    <w:p w:rsidR="009952A3" w:rsidRPr="00407CFC" w:rsidRDefault="009952A3" w:rsidP="009952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ПОСТАНОВЛЕНИЕ</w:t>
      </w:r>
    </w:p>
    <w:p w:rsidR="009952A3" w:rsidRPr="00407CFC" w:rsidRDefault="009952A3" w:rsidP="009952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от_________</w:t>
      </w:r>
      <w:r w:rsidRPr="00407CF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  <w:t>№_____</w:t>
      </w:r>
    </w:p>
    <w:p w:rsidR="00FB15D0" w:rsidRDefault="00FB15D0" w:rsidP="00FB15D0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B15D0" w:rsidRDefault="00FB15D0" w:rsidP="00FB15D0">
      <w:pPr>
        <w:pStyle w:val="ConsPlusTitle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407CFC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Кабинета Министров Республики Татарстан от 23.03.2022 № 257 «Об организации профессионального обучения и дополнительного профессионального образования раб</w:t>
      </w:r>
      <w:r w:rsidR="00D36935">
        <w:rPr>
          <w:rFonts w:ascii="Times New Roman" w:hAnsi="Times New Roman" w:cs="Times New Roman"/>
          <w:b w:val="0"/>
          <w:sz w:val="28"/>
          <w:szCs w:val="28"/>
        </w:rPr>
        <w:t>отников промышленных предприятий</w:t>
      </w:r>
      <w:r w:rsidRPr="00407CFC">
        <w:rPr>
          <w:rFonts w:ascii="Times New Roman" w:hAnsi="Times New Roman" w:cs="Times New Roman"/>
          <w:b w:val="0"/>
          <w:sz w:val="28"/>
          <w:szCs w:val="28"/>
        </w:rPr>
        <w:t xml:space="preserve"> в Республике Татарстан в 2022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– 2023</w:t>
      </w:r>
      <w:r w:rsidRPr="00407CFC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 w:val="0"/>
          <w:sz w:val="28"/>
          <w:szCs w:val="28"/>
        </w:rPr>
        <w:t>ах</w:t>
      </w:r>
      <w:r w:rsidRPr="00407CFC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FB15D0" w:rsidRPr="00FB15D0" w:rsidRDefault="00FB15D0" w:rsidP="007C5F60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7C5F60" w:rsidRPr="00407CFC" w:rsidRDefault="007C5F60" w:rsidP="00FB15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F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7C5F60" w:rsidRPr="00407CFC" w:rsidRDefault="007C5F60" w:rsidP="00FB15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0AE" w:rsidRPr="006447BA" w:rsidRDefault="00AE0B0C" w:rsidP="00FB1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FC">
        <w:rPr>
          <w:rFonts w:ascii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от 23.03.2022 № 257 «Об организации профессионального обучения и дополнительного профессионального образования работников промышленных предприятий в Республике Татарстан в </w:t>
      </w:r>
      <w:r w:rsidR="00C52AB2" w:rsidRPr="00407CFC">
        <w:rPr>
          <w:rFonts w:ascii="Times New Roman" w:hAnsi="Times New Roman" w:cs="Times New Roman"/>
          <w:sz w:val="28"/>
          <w:szCs w:val="28"/>
        </w:rPr>
        <w:t>2022</w:t>
      </w:r>
      <w:r w:rsidR="00FB15D0">
        <w:rPr>
          <w:rFonts w:ascii="Times New Roman" w:hAnsi="Times New Roman" w:cs="Times New Roman"/>
          <w:sz w:val="28"/>
          <w:szCs w:val="28"/>
        </w:rPr>
        <w:t xml:space="preserve"> –</w:t>
      </w:r>
      <w:r w:rsidR="00C52AB2" w:rsidRPr="00C52AB2">
        <w:rPr>
          <w:rFonts w:ascii="Times New Roman" w:hAnsi="Times New Roman" w:cs="Times New Roman"/>
          <w:sz w:val="28"/>
          <w:szCs w:val="28"/>
        </w:rPr>
        <w:t xml:space="preserve"> 2023</w:t>
      </w:r>
      <w:r w:rsidR="00C52AB2" w:rsidRPr="00407CFC">
        <w:rPr>
          <w:rFonts w:ascii="Times New Roman" w:hAnsi="Times New Roman" w:cs="Times New Roman"/>
          <w:sz w:val="28"/>
          <w:szCs w:val="28"/>
        </w:rPr>
        <w:t xml:space="preserve"> год</w:t>
      </w:r>
      <w:r w:rsidR="00C52AB2" w:rsidRPr="00C52AB2">
        <w:rPr>
          <w:rFonts w:ascii="Times New Roman" w:hAnsi="Times New Roman" w:cs="Times New Roman"/>
          <w:sz w:val="28"/>
          <w:szCs w:val="28"/>
        </w:rPr>
        <w:t>ах</w:t>
      </w:r>
      <w:r w:rsidRPr="00407CFC">
        <w:rPr>
          <w:rFonts w:ascii="Times New Roman" w:hAnsi="Times New Roman" w:cs="Times New Roman"/>
          <w:sz w:val="28"/>
          <w:szCs w:val="28"/>
        </w:rPr>
        <w:t>»</w:t>
      </w:r>
      <w:r w:rsidR="002220AE" w:rsidRPr="00407CFC">
        <w:rPr>
          <w:rFonts w:ascii="Times New Roman" w:hAnsi="Times New Roman"/>
          <w:sz w:val="28"/>
          <w:szCs w:val="28"/>
        </w:rPr>
        <w:t xml:space="preserve"> </w:t>
      </w:r>
      <w:r w:rsidR="006447BA" w:rsidRPr="006447BA">
        <w:rPr>
          <w:rFonts w:ascii="Times New Roman" w:hAnsi="Times New Roman" w:cs="Times New Roman"/>
          <w:sz w:val="28"/>
          <w:szCs w:val="28"/>
        </w:rPr>
        <w:t>(с изменениями, внесенными постановлени</w:t>
      </w:r>
      <w:r w:rsidR="00C52AB2">
        <w:rPr>
          <w:rFonts w:ascii="Times New Roman" w:hAnsi="Times New Roman" w:cs="Times New Roman"/>
          <w:sz w:val="28"/>
          <w:szCs w:val="28"/>
        </w:rPr>
        <w:t>я</w:t>
      </w:r>
      <w:r w:rsidR="006447BA" w:rsidRPr="006447BA">
        <w:rPr>
          <w:rFonts w:ascii="Times New Roman" w:hAnsi="Times New Roman" w:cs="Times New Roman"/>
          <w:sz w:val="28"/>
          <w:szCs w:val="28"/>
        </w:rPr>
        <w:t>м</w:t>
      </w:r>
      <w:r w:rsidR="00C52AB2">
        <w:rPr>
          <w:rFonts w:ascii="Times New Roman" w:hAnsi="Times New Roman" w:cs="Times New Roman"/>
          <w:sz w:val="28"/>
          <w:szCs w:val="28"/>
        </w:rPr>
        <w:t>и</w:t>
      </w:r>
      <w:r w:rsidR="006447BA" w:rsidRPr="006447BA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07.12.2022 </w:t>
      </w:r>
      <w:r w:rsidR="006447BA" w:rsidRPr="00A935C1">
        <w:rPr>
          <w:rFonts w:ascii="Times New Roman" w:hAnsi="Times New Roman" w:cs="Times New Roman"/>
          <w:sz w:val="28"/>
          <w:szCs w:val="28"/>
        </w:rPr>
        <w:t>№</w:t>
      </w:r>
      <w:r w:rsidR="006447BA" w:rsidRPr="006447BA">
        <w:rPr>
          <w:rFonts w:ascii="Times New Roman" w:hAnsi="Times New Roman" w:cs="Times New Roman"/>
          <w:sz w:val="28"/>
          <w:szCs w:val="28"/>
        </w:rPr>
        <w:t xml:space="preserve"> 1300</w:t>
      </w:r>
      <w:r w:rsidR="00E43727">
        <w:rPr>
          <w:rFonts w:ascii="Times New Roman" w:hAnsi="Times New Roman" w:cs="Times New Roman"/>
          <w:sz w:val="28"/>
          <w:szCs w:val="28"/>
        </w:rPr>
        <w:t>,</w:t>
      </w:r>
      <w:r w:rsidR="00C52AB2">
        <w:rPr>
          <w:rFonts w:ascii="Times New Roman" w:hAnsi="Times New Roman" w:cs="Times New Roman"/>
          <w:sz w:val="28"/>
          <w:szCs w:val="28"/>
        </w:rPr>
        <w:t xml:space="preserve"> от 18.02.2023 № 157</w:t>
      </w:r>
      <w:r w:rsidR="006447BA" w:rsidRPr="006447BA">
        <w:rPr>
          <w:rFonts w:ascii="Times New Roman" w:hAnsi="Times New Roman" w:cs="Times New Roman"/>
          <w:sz w:val="28"/>
          <w:szCs w:val="28"/>
        </w:rPr>
        <w:t>)</w:t>
      </w:r>
      <w:r w:rsidR="006447BA">
        <w:rPr>
          <w:rFonts w:ascii="Times New Roman" w:hAnsi="Times New Roman" w:cs="Times New Roman"/>
          <w:sz w:val="28"/>
          <w:szCs w:val="28"/>
        </w:rPr>
        <w:t xml:space="preserve"> </w:t>
      </w:r>
      <w:r w:rsidR="002220AE" w:rsidRPr="006447B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E43727" w:rsidRDefault="00E43727" w:rsidP="00FB15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F60" w:rsidRDefault="00DA0FA5" w:rsidP="00FB15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07CFC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ке</w:t>
      </w:r>
      <w:r w:rsidR="00FB15D0">
        <w:rPr>
          <w:rFonts w:ascii="Times New Roman" w:hAnsi="Times New Roman" w:cs="Times New Roman"/>
          <w:sz w:val="28"/>
          <w:szCs w:val="28"/>
        </w:rPr>
        <w:t xml:space="preserve"> предоставления в 2022 –</w:t>
      </w:r>
      <w:r w:rsidRPr="00407CFC">
        <w:rPr>
          <w:rFonts w:ascii="Times New Roman" w:hAnsi="Times New Roman" w:cs="Times New Roman"/>
          <w:sz w:val="28"/>
          <w:szCs w:val="28"/>
        </w:rPr>
        <w:t xml:space="preserve"> 2023 годах субсидии работодателям на финансовое обеспечение (возмещение) затрат работодателей на организацию профессионального обучения и дополнительного профессионального образования работников промышленных предприятий, утвержденном указанным постановлением</w:t>
      </w:r>
      <w:r w:rsidR="007C5F60" w:rsidRPr="00407CFC">
        <w:rPr>
          <w:rFonts w:ascii="Times New Roman" w:hAnsi="Times New Roman" w:cs="Times New Roman"/>
          <w:sz w:val="28"/>
          <w:szCs w:val="28"/>
        </w:rPr>
        <w:t>:</w:t>
      </w:r>
    </w:p>
    <w:p w:rsidR="00FB15D0" w:rsidRPr="00E43727" w:rsidRDefault="00547744" w:rsidP="00FB15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727">
        <w:rPr>
          <w:rFonts w:ascii="Times New Roman" w:hAnsi="Times New Roman" w:cs="Times New Roman"/>
          <w:sz w:val="28"/>
          <w:szCs w:val="28"/>
        </w:rPr>
        <w:t>абзац первый пункта 8 изложить в следующей редакции:</w:t>
      </w:r>
    </w:p>
    <w:p w:rsidR="00547744" w:rsidRPr="00E43727" w:rsidRDefault="00547744" w:rsidP="00FB15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727">
        <w:rPr>
          <w:rFonts w:ascii="Times New Roman" w:hAnsi="Times New Roman" w:cs="Times New Roman"/>
          <w:sz w:val="28"/>
          <w:szCs w:val="28"/>
        </w:rPr>
        <w:t>«Субсидия предоставляется работодателям, которые по состоянию на дату не ранее первого числа месяца, в котором размещено объявление о проведении отбора, соответствуют следующим требованиям:»</w:t>
      </w:r>
    </w:p>
    <w:p w:rsidR="0036286B" w:rsidRPr="00E43727" w:rsidRDefault="0036286B" w:rsidP="00FB15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727">
        <w:rPr>
          <w:rFonts w:ascii="Times New Roman" w:hAnsi="Times New Roman" w:cs="Times New Roman"/>
          <w:sz w:val="28"/>
          <w:szCs w:val="28"/>
        </w:rPr>
        <w:t>в пункте 10:</w:t>
      </w:r>
    </w:p>
    <w:p w:rsidR="00362D7E" w:rsidRPr="00E43727" w:rsidRDefault="00362D7E" w:rsidP="00FB15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727">
        <w:rPr>
          <w:rFonts w:ascii="Times New Roman" w:hAnsi="Times New Roman" w:cs="Times New Roman"/>
          <w:sz w:val="28"/>
          <w:szCs w:val="28"/>
        </w:rPr>
        <w:t>в абзаце пятом слова «на 1 число месяца, в котором размещено объявление о проведении отбора» заменить словами «по состоянию на дату не ранее первого числа месяца, в котором размещено</w:t>
      </w:r>
      <w:r w:rsidR="0019235B" w:rsidRPr="00E43727">
        <w:rPr>
          <w:rFonts w:ascii="Times New Roman" w:hAnsi="Times New Roman" w:cs="Times New Roman"/>
          <w:sz w:val="28"/>
          <w:szCs w:val="28"/>
        </w:rPr>
        <w:t xml:space="preserve"> объявление о проведении отбора</w:t>
      </w:r>
      <w:r w:rsidRPr="00E43727">
        <w:rPr>
          <w:rFonts w:ascii="Times New Roman" w:hAnsi="Times New Roman" w:cs="Times New Roman"/>
          <w:sz w:val="28"/>
          <w:szCs w:val="28"/>
        </w:rPr>
        <w:t>»;</w:t>
      </w:r>
    </w:p>
    <w:p w:rsidR="003D7DE2" w:rsidRDefault="009054E5" w:rsidP="00FB1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727">
        <w:rPr>
          <w:rFonts w:ascii="Times New Roman" w:hAnsi="Times New Roman" w:cs="Times New Roman"/>
          <w:sz w:val="28"/>
          <w:szCs w:val="28"/>
        </w:rPr>
        <w:t>в абзаце десятом</w:t>
      </w:r>
      <w:r w:rsidR="00E43727" w:rsidRPr="00E43727">
        <w:rPr>
          <w:rFonts w:ascii="Times New Roman" w:hAnsi="Times New Roman" w:cs="Times New Roman"/>
          <w:sz w:val="28"/>
          <w:szCs w:val="28"/>
        </w:rPr>
        <w:t xml:space="preserve"> </w:t>
      </w:r>
      <w:r w:rsidR="003D7DE2" w:rsidRPr="00E43727">
        <w:rPr>
          <w:rFonts w:ascii="Times New Roman" w:hAnsi="Times New Roman" w:cs="Times New Roman"/>
          <w:sz w:val="28"/>
          <w:szCs w:val="28"/>
        </w:rPr>
        <w:t xml:space="preserve">слова «на 1 число месяца, </w:t>
      </w:r>
      <w:r w:rsidR="002E73A7" w:rsidRPr="00E43727">
        <w:rPr>
          <w:rFonts w:ascii="Times New Roman" w:hAnsi="Times New Roman" w:cs="Times New Roman"/>
          <w:sz w:val="28"/>
          <w:szCs w:val="28"/>
        </w:rPr>
        <w:t xml:space="preserve">предшествующего месяцу, </w:t>
      </w:r>
      <w:r w:rsidR="003D7DE2" w:rsidRPr="00E43727">
        <w:rPr>
          <w:rFonts w:ascii="Times New Roman" w:hAnsi="Times New Roman" w:cs="Times New Roman"/>
          <w:sz w:val="28"/>
          <w:szCs w:val="28"/>
        </w:rPr>
        <w:t xml:space="preserve">в котором </w:t>
      </w:r>
      <w:r w:rsidR="002E73A7" w:rsidRPr="00E43727">
        <w:rPr>
          <w:rFonts w:ascii="Times New Roman" w:hAnsi="Times New Roman" w:cs="Times New Roman"/>
          <w:sz w:val="28"/>
          <w:szCs w:val="28"/>
        </w:rPr>
        <w:t>планируется</w:t>
      </w:r>
      <w:r w:rsidR="003D7DE2" w:rsidRPr="00E43727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2E73A7" w:rsidRPr="00E43727">
        <w:rPr>
          <w:rFonts w:ascii="Times New Roman" w:hAnsi="Times New Roman" w:cs="Times New Roman"/>
          <w:sz w:val="28"/>
          <w:szCs w:val="28"/>
        </w:rPr>
        <w:t>е</w:t>
      </w:r>
      <w:r w:rsidR="003D7DE2" w:rsidRPr="00E43727">
        <w:rPr>
          <w:rFonts w:ascii="Times New Roman" w:hAnsi="Times New Roman" w:cs="Times New Roman"/>
          <w:sz w:val="28"/>
          <w:szCs w:val="28"/>
        </w:rPr>
        <w:t xml:space="preserve"> отбора» заменить словами «на дату не ранее первого числа месяца, в котором размещено</w:t>
      </w:r>
      <w:r w:rsidR="00F96E65" w:rsidRPr="00E43727">
        <w:rPr>
          <w:rFonts w:ascii="Times New Roman" w:hAnsi="Times New Roman" w:cs="Times New Roman"/>
          <w:sz w:val="28"/>
          <w:szCs w:val="28"/>
        </w:rPr>
        <w:t xml:space="preserve"> объявление о проведении отбора</w:t>
      </w:r>
      <w:r w:rsidR="003D7DE2" w:rsidRPr="00E43727">
        <w:rPr>
          <w:rFonts w:ascii="Times New Roman" w:hAnsi="Times New Roman" w:cs="Times New Roman"/>
          <w:sz w:val="28"/>
          <w:szCs w:val="28"/>
        </w:rPr>
        <w:t>»;</w:t>
      </w:r>
    </w:p>
    <w:p w:rsidR="007C5F60" w:rsidRDefault="007C5F60" w:rsidP="007C5F6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74693" w:rsidRDefault="00474693" w:rsidP="007C5F6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74693" w:rsidRPr="00407CFC" w:rsidRDefault="00474693" w:rsidP="007C5F6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B15D0" w:rsidRDefault="007C5F60" w:rsidP="007C5F6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07CFC"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</w:p>
    <w:p w:rsidR="00757EA6" w:rsidRDefault="007C5F60" w:rsidP="00FB15D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07CF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407CFC">
        <w:rPr>
          <w:rFonts w:ascii="Times New Roman" w:hAnsi="Times New Roman" w:cs="Times New Roman"/>
          <w:sz w:val="28"/>
          <w:szCs w:val="28"/>
        </w:rPr>
        <w:tab/>
      </w:r>
      <w:r w:rsidRPr="00407CFC">
        <w:rPr>
          <w:rFonts w:ascii="Times New Roman" w:hAnsi="Times New Roman" w:cs="Times New Roman"/>
          <w:sz w:val="28"/>
          <w:szCs w:val="28"/>
        </w:rPr>
        <w:tab/>
      </w:r>
      <w:r w:rsidRPr="00407CFC">
        <w:rPr>
          <w:rFonts w:ascii="Times New Roman" w:hAnsi="Times New Roman" w:cs="Times New Roman"/>
          <w:sz w:val="28"/>
          <w:szCs w:val="28"/>
        </w:rPr>
        <w:tab/>
      </w:r>
      <w:r w:rsidRPr="00407CFC">
        <w:rPr>
          <w:rFonts w:ascii="Times New Roman" w:hAnsi="Times New Roman" w:cs="Times New Roman"/>
          <w:sz w:val="28"/>
          <w:szCs w:val="28"/>
        </w:rPr>
        <w:tab/>
      </w:r>
      <w:r w:rsidR="00FB15D0">
        <w:rPr>
          <w:rFonts w:ascii="Times New Roman" w:hAnsi="Times New Roman" w:cs="Times New Roman"/>
          <w:sz w:val="28"/>
          <w:szCs w:val="28"/>
        </w:rPr>
        <w:tab/>
      </w:r>
      <w:r w:rsidR="00FB15D0">
        <w:rPr>
          <w:rFonts w:ascii="Times New Roman" w:hAnsi="Times New Roman" w:cs="Times New Roman"/>
          <w:sz w:val="28"/>
          <w:szCs w:val="28"/>
        </w:rPr>
        <w:tab/>
      </w:r>
      <w:r w:rsidR="00FB15D0">
        <w:rPr>
          <w:rFonts w:ascii="Times New Roman" w:hAnsi="Times New Roman" w:cs="Times New Roman"/>
          <w:sz w:val="28"/>
          <w:szCs w:val="28"/>
        </w:rPr>
        <w:tab/>
      </w:r>
      <w:r w:rsidR="00FB15D0">
        <w:rPr>
          <w:rFonts w:ascii="Times New Roman" w:hAnsi="Times New Roman" w:cs="Times New Roman"/>
          <w:sz w:val="28"/>
          <w:szCs w:val="28"/>
        </w:rPr>
        <w:tab/>
      </w:r>
      <w:r w:rsidR="00FB15D0">
        <w:rPr>
          <w:rFonts w:ascii="Times New Roman" w:hAnsi="Times New Roman" w:cs="Times New Roman"/>
          <w:sz w:val="28"/>
          <w:szCs w:val="28"/>
        </w:rPr>
        <w:tab/>
      </w:r>
      <w:r w:rsidRPr="0040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CFC">
        <w:rPr>
          <w:rFonts w:ascii="Times New Roman" w:hAnsi="Times New Roman" w:cs="Times New Roman"/>
          <w:sz w:val="28"/>
          <w:szCs w:val="28"/>
        </w:rPr>
        <w:t>А.В.Песошин</w:t>
      </w:r>
      <w:bookmarkStart w:id="0" w:name="_GoBack"/>
      <w:bookmarkEnd w:id="0"/>
      <w:proofErr w:type="spellEnd"/>
    </w:p>
    <w:sectPr w:rsidR="00757EA6" w:rsidSect="00FF2EB4">
      <w:headerReference w:type="default" r:id="rId6"/>
      <w:pgSz w:w="11906" w:h="16838" w:code="9"/>
      <w:pgMar w:top="1134" w:right="567" w:bottom="1134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759" w:rsidRDefault="00112759" w:rsidP="00FF2EB4">
      <w:pPr>
        <w:spacing w:after="0" w:line="240" w:lineRule="auto"/>
      </w:pPr>
      <w:r>
        <w:separator/>
      </w:r>
    </w:p>
  </w:endnote>
  <w:endnote w:type="continuationSeparator" w:id="0">
    <w:p w:rsidR="00112759" w:rsidRDefault="00112759" w:rsidP="00FF2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759" w:rsidRDefault="00112759" w:rsidP="00FF2EB4">
      <w:pPr>
        <w:spacing w:after="0" w:line="240" w:lineRule="auto"/>
      </w:pPr>
      <w:r>
        <w:separator/>
      </w:r>
    </w:p>
  </w:footnote>
  <w:footnote w:type="continuationSeparator" w:id="0">
    <w:p w:rsidR="00112759" w:rsidRDefault="00112759" w:rsidP="00FF2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28002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F2EB4" w:rsidRPr="00FF2EB4" w:rsidRDefault="00FF2EB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2EB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2EB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2EB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64F9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F2EB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4C"/>
    <w:rsid w:val="0002236C"/>
    <w:rsid w:val="00031110"/>
    <w:rsid w:val="000342DD"/>
    <w:rsid w:val="00034826"/>
    <w:rsid w:val="00037051"/>
    <w:rsid w:val="000436B6"/>
    <w:rsid w:val="000A1446"/>
    <w:rsid w:val="000B22E7"/>
    <w:rsid w:val="000C53E1"/>
    <w:rsid w:val="00105CA3"/>
    <w:rsid w:val="00112759"/>
    <w:rsid w:val="00120142"/>
    <w:rsid w:val="00120253"/>
    <w:rsid w:val="00130F1F"/>
    <w:rsid w:val="001452B0"/>
    <w:rsid w:val="00153A22"/>
    <w:rsid w:val="001657BD"/>
    <w:rsid w:val="0019235B"/>
    <w:rsid w:val="001B0475"/>
    <w:rsid w:val="001B3710"/>
    <w:rsid w:val="001C4B95"/>
    <w:rsid w:val="001D0748"/>
    <w:rsid w:val="001D164C"/>
    <w:rsid w:val="001F2396"/>
    <w:rsid w:val="002220AE"/>
    <w:rsid w:val="0023206D"/>
    <w:rsid w:val="002441C9"/>
    <w:rsid w:val="0025417A"/>
    <w:rsid w:val="00264F95"/>
    <w:rsid w:val="00272510"/>
    <w:rsid w:val="002C258F"/>
    <w:rsid w:val="002C42E5"/>
    <w:rsid w:val="002E73A7"/>
    <w:rsid w:val="002F4738"/>
    <w:rsid w:val="00303C50"/>
    <w:rsid w:val="00311582"/>
    <w:rsid w:val="003213E2"/>
    <w:rsid w:val="00337A93"/>
    <w:rsid w:val="0036286B"/>
    <w:rsid w:val="00362D7E"/>
    <w:rsid w:val="003871EE"/>
    <w:rsid w:val="00391A75"/>
    <w:rsid w:val="003A42F6"/>
    <w:rsid w:val="003B199E"/>
    <w:rsid w:val="003B2101"/>
    <w:rsid w:val="003D3B63"/>
    <w:rsid w:val="003D7DE2"/>
    <w:rsid w:val="003E36F9"/>
    <w:rsid w:val="004049B8"/>
    <w:rsid w:val="00407CFC"/>
    <w:rsid w:val="00412D80"/>
    <w:rsid w:val="0041577F"/>
    <w:rsid w:val="004314DA"/>
    <w:rsid w:val="00437CD9"/>
    <w:rsid w:val="00446757"/>
    <w:rsid w:val="00460A40"/>
    <w:rsid w:val="00474693"/>
    <w:rsid w:val="00495FF5"/>
    <w:rsid w:val="004962E3"/>
    <w:rsid w:val="004A198E"/>
    <w:rsid w:val="004A2E05"/>
    <w:rsid w:val="004B2BAE"/>
    <w:rsid w:val="004C0FBA"/>
    <w:rsid w:val="004C7393"/>
    <w:rsid w:val="00547744"/>
    <w:rsid w:val="005534D0"/>
    <w:rsid w:val="00555D34"/>
    <w:rsid w:val="00571D92"/>
    <w:rsid w:val="005A1BF1"/>
    <w:rsid w:val="005B5345"/>
    <w:rsid w:val="005C57A7"/>
    <w:rsid w:val="005E2938"/>
    <w:rsid w:val="005F0BC0"/>
    <w:rsid w:val="006146D5"/>
    <w:rsid w:val="006300AC"/>
    <w:rsid w:val="006447BA"/>
    <w:rsid w:val="0066514A"/>
    <w:rsid w:val="006947F6"/>
    <w:rsid w:val="00697515"/>
    <w:rsid w:val="006A1AF1"/>
    <w:rsid w:val="007115E6"/>
    <w:rsid w:val="0071656D"/>
    <w:rsid w:val="00751AD1"/>
    <w:rsid w:val="00757EA6"/>
    <w:rsid w:val="0076218F"/>
    <w:rsid w:val="00780380"/>
    <w:rsid w:val="007B6504"/>
    <w:rsid w:val="007C5F60"/>
    <w:rsid w:val="007E447E"/>
    <w:rsid w:val="00800FA9"/>
    <w:rsid w:val="008028E5"/>
    <w:rsid w:val="00810236"/>
    <w:rsid w:val="00832936"/>
    <w:rsid w:val="00852391"/>
    <w:rsid w:val="00871CDC"/>
    <w:rsid w:val="00894F54"/>
    <w:rsid w:val="008A6F84"/>
    <w:rsid w:val="008C2CAD"/>
    <w:rsid w:val="008C6202"/>
    <w:rsid w:val="00902B6B"/>
    <w:rsid w:val="009054E5"/>
    <w:rsid w:val="00912764"/>
    <w:rsid w:val="00950EB4"/>
    <w:rsid w:val="0095742C"/>
    <w:rsid w:val="009952A3"/>
    <w:rsid w:val="009A1C63"/>
    <w:rsid w:val="009A5B3D"/>
    <w:rsid w:val="009B1C3C"/>
    <w:rsid w:val="00A06C75"/>
    <w:rsid w:val="00A24321"/>
    <w:rsid w:val="00A56FF5"/>
    <w:rsid w:val="00A73593"/>
    <w:rsid w:val="00AA684D"/>
    <w:rsid w:val="00AB0BDD"/>
    <w:rsid w:val="00AB6AB5"/>
    <w:rsid w:val="00AE0837"/>
    <w:rsid w:val="00AE0B0C"/>
    <w:rsid w:val="00B41D21"/>
    <w:rsid w:val="00B74ED6"/>
    <w:rsid w:val="00B929C7"/>
    <w:rsid w:val="00B96CE2"/>
    <w:rsid w:val="00BB3E28"/>
    <w:rsid w:val="00BC685C"/>
    <w:rsid w:val="00BD45F1"/>
    <w:rsid w:val="00BE7B79"/>
    <w:rsid w:val="00C02775"/>
    <w:rsid w:val="00C06F11"/>
    <w:rsid w:val="00C52AB2"/>
    <w:rsid w:val="00C82818"/>
    <w:rsid w:val="00C94754"/>
    <w:rsid w:val="00CA384C"/>
    <w:rsid w:val="00CD3B4B"/>
    <w:rsid w:val="00CD66B3"/>
    <w:rsid w:val="00CF66FD"/>
    <w:rsid w:val="00D36935"/>
    <w:rsid w:val="00D5665F"/>
    <w:rsid w:val="00D6513C"/>
    <w:rsid w:val="00D722EF"/>
    <w:rsid w:val="00D72C3B"/>
    <w:rsid w:val="00DA0FA5"/>
    <w:rsid w:val="00DB4864"/>
    <w:rsid w:val="00DB4A96"/>
    <w:rsid w:val="00DC6A4B"/>
    <w:rsid w:val="00DF6B89"/>
    <w:rsid w:val="00E065A8"/>
    <w:rsid w:val="00E1446E"/>
    <w:rsid w:val="00E2355F"/>
    <w:rsid w:val="00E25AA5"/>
    <w:rsid w:val="00E43502"/>
    <w:rsid w:val="00E43727"/>
    <w:rsid w:val="00E47CB7"/>
    <w:rsid w:val="00E65183"/>
    <w:rsid w:val="00E83ADB"/>
    <w:rsid w:val="00ED66B7"/>
    <w:rsid w:val="00F010E8"/>
    <w:rsid w:val="00F12306"/>
    <w:rsid w:val="00F260CA"/>
    <w:rsid w:val="00F71EE6"/>
    <w:rsid w:val="00F83EA5"/>
    <w:rsid w:val="00F96E65"/>
    <w:rsid w:val="00FB15D0"/>
    <w:rsid w:val="00FB2544"/>
    <w:rsid w:val="00FC2825"/>
    <w:rsid w:val="00FF0C39"/>
    <w:rsid w:val="00FF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49FC2"/>
  <w15:chartTrackingRefBased/>
  <w15:docId w15:val="{85C7FF14-CF37-477E-A628-1D52FB69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C5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5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7C5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basedOn w:val="a0"/>
    <w:link w:val="ConsPlusNormal"/>
    <w:locked/>
    <w:rsid w:val="007C5F60"/>
    <w:rPr>
      <w:rFonts w:ascii="Calibri" w:eastAsia="Times New Roman" w:hAnsi="Calibri" w:cs="Calibri"/>
      <w:szCs w:val="20"/>
      <w:lang w:eastAsia="ru-RU"/>
    </w:rPr>
  </w:style>
  <w:style w:type="paragraph" w:styleId="a4">
    <w:name w:val="annotation text"/>
    <w:basedOn w:val="a"/>
    <w:link w:val="a5"/>
    <w:uiPriority w:val="99"/>
    <w:semiHidden/>
    <w:unhideWhenUsed/>
    <w:rsid w:val="002C258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C258F"/>
    <w:rPr>
      <w:sz w:val="20"/>
      <w:szCs w:val="20"/>
    </w:rPr>
  </w:style>
  <w:style w:type="paragraph" w:styleId="a6">
    <w:name w:val="List Paragraph"/>
    <w:basedOn w:val="a"/>
    <w:uiPriority w:val="34"/>
    <w:qFormat/>
    <w:rsid w:val="005E293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260C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F2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2EB4"/>
  </w:style>
  <w:style w:type="paragraph" w:styleId="aa">
    <w:name w:val="footer"/>
    <w:basedOn w:val="a"/>
    <w:link w:val="ab"/>
    <w:uiPriority w:val="99"/>
    <w:unhideWhenUsed/>
    <w:rsid w:val="00FF2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2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Гаязова Гульназ Минзахитовна</dc:creator>
  <cp:keywords/>
  <dc:description/>
  <cp:lastModifiedBy>Тонконог Софья Львовна</cp:lastModifiedBy>
  <cp:revision>12</cp:revision>
  <dcterms:created xsi:type="dcterms:W3CDTF">2023-04-13T09:40:00Z</dcterms:created>
  <dcterms:modified xsi:type="dcterms:W3CDTF">2023-04-13T10:03:00Z</dcterms:modified>
</cp:coreProperties>
</file>