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F87E71">
        <w:trPr>
          <w:trHeight w:val="1430"/>
        </w:trPr>
        <w:tc>
          <w:tcPr>
            <w:tcW w:w="3969" w:type="dxa"/>
          </w:tcPr>
          <w:p w:rsidR="00C045A4" w:rsidRPr="006C3334" w:rsidRDefault="00C045A4" w:rsidP="00AC5991">
            <w:pPr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AC5991">
            <w:pPr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AC5991">
            <w:pPr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AC5991">
            <w:pPr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AC5991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AC5991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AC5991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AC5991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AC5991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AC5991">
            <w:pPr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AC5991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F87E7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AC5991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AC5991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AC5991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AC5991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AC5991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AC5991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F87E7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AC5991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AC5991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AC5991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542E33" w:rsidRDefault="007B0485" w:rsidP="00AC5991">
      <w:pPr>
        <w:widowControl w:val="0"/>
        <w:autoSpaceDE w:val="0"/>
        <w:autoSpaceDN w:val="0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42E33">
        <w:rPr>
          <w:sz w:val="28"/>
          <w:szCs w:val="28"/>
        </w:rPr>
        <w:t xml:space="preserve">б утверждении </w:t>
      </w:r>
      <w:r w:rsidR="00542E33" w:rsidRPr="009E2E11">
        <w:rPr>
          <w:sz w:val="28"/>
          <w:szCs w:val="28"/>
        </w:rPr>
        <w:t xml:space="preserve">положений </w:t>
      </w:r>
      <w:proofErr w:type="spellStart"/>
      <w:r w:rsidR="00542E33" w:rsidRPr="009E2E11">
        <w:rPr>
          <w:sz w:val="28"/>
          <w:szCs w:val="28"/>
        </w:rPr>
        <w:t>стационарозамещающих</w:t>
      </w:r>
      <w:proofErr w:type="spellEnd"/>
      <w:r w:rsidR="00542E33">
        <w:rPr>
          <w:sz w:val="28"/>
          <w:szCs w:val="28"/>
        </w:rPr>
        <w:t xml:space="preserve"> и социальных технологий в рамках системы долговременного ухода за гражданами пожилого возраста и инвалидами</w:t>
      </w:r>
    </w:p>
    <w:p w:rsidR="00542E33" w:rsidRDefault="00542E33" w:rsidP="00AC5991">
      <w:pPr>
        <w:widowControl w:val="0"/>
        <w:autoSpaceDE w:val="0"/>
        <w:autoSpaceDN w:val="0"/>
        <w:ind w:right="5103"/>
        <w:jc w:val="both"/>
        <w:rPr>
          <w:sz w:val="28"/>
          <w:szCs w:val="28"/>
        </w:rPr>
      </w:pPr>
    </w:p>
    <w:p w:rsidR="007B0485" w:rsidRDefault="00542E33" w:rsidP="00AC599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65CFB">
        <w:rPr>
          <w:sz w:val="28"/>
          <w:szCs w:val="28"/>
        </w:rPr>
        <w:t>В целях реализации Типовой модели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Российской Федерации от 15 декабря 2022 г.№ 781 «О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инвалидами, нуждающимися в уходе», Плана мероприятий («дорожной карты») по созданию системы долговременного ухода за гражданами пожилого возраста и инвалидами, нуждающимися в уходе, в соответствии с целями и задачами, предусмотренными Типовой моделью системы долговременного ухода за гражданами пожилого возраста и инвалидами, нуждающимися в уходе, на территории Республики Татарстан в 20</w:t>
      </w:r>
      <w:r w:rsidR="008652C4">
        <w:rPr>
          <w:sz w:val="28"/>
          <w:szCs w:val="28"/>
        </w:rPr>
        <w:t>23 году</w:t>
      </w:r>
      <w:r w:rsidRPr="00F65CFB">
        <w:rPr>
          <w:sz w:val="28"/>
          <w:szCs w:val="28"/>
        </w:rPr>
        <w:t>, приведенного в приложении № 5 к подпрограмме «Модернизация и развитие социального обслуживания населения Республики Татарстан» на 2014</w:t>
      </w:r>
      <w:r w:rsidRPr="00F65CFB">
        <w:rPr>
          <w:sz w:val="28"/>
          <w:szCs w:val="28"/>
        </w:rPr>
        <w:noBreakHyphen/>
        <w:t>2025 годы Государственной программы «Социальная поддержка граждан Республики Татарстан» на 2014</w:t>
      </w:r>
      <w:r w:rsidRPr="00F65CFB">
        <w:rPr>
          <w:sz w:val="28"/>
          <w:szCs w:val="28"/>
        </w:rPr>
        <w:noBreakHyphen/>
        <w:t>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2014–2</w:t>
      </w:r>
      <w:r w:rsidR="008652C4">
        <w:rPr>
          <w:sz w:val="28"/>
          <w:szCs w:val="28"/>
        </w:rPr>
        <w:t>025 годы», п р и к а з ы в а ю:</w:t>
      </w:r>
    </w:p>
    <w:p w:rsidR="008652C4" w:rsidRDefault="008652C4" w:rsidP="00AC5991">
      <w:pPr>
        <w:pStyle w:val="a8"/>
        <w:widowControl w:val="0"/>
        <w:numPr>
          <w:ilvl w:val="0"/>
          <w:numId w:val="9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C4">
        <w:rPr>
          <w:rFonts w:ascii="Times New Roman" w:hAnsi="Times New Roman" w:cs="Times New Roman"/>
          <w:sz w:val="28"/>
          <w:szCs w:val="28"/>
        </w:rPr>
        <w:t>Утвердить:</w:t>
      </w:r>
    </w:p>
    <w:p w:rsidR="008652C4" w:rsidRDefault="000530E3" w:rsidP="00AC5991">
      <w:pPr>
        <w:pStyle w:val="a8"/>
        <w:widowControl w:val="0"/>
        <w:numPr>
          <w:ilvl w:val="1"/>
          <w:numId w:val="9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п</w:t>
      </w:r>
      <w:r w:rsidR="008652C4">
        <w:rPr>
          <w:rFonts w:ascii="Times New Roman" w:hAnsi="Times New Roman" w:cs="Times New Roman"/>
          <w:sz w:val="28"/>
          <w:szCs w:val="28"/>
        </w:rPr>
        <w:t>оложение</w:t>
      </w:r>
      <w:r w:rsidR="00B33897">
        <w:rPr>
          <w:rFonts w:ascii="Times New Roman" w:hAnsi="Times New Roman" w:cs="Times New Roman"/>
          <w:sz w:val="28"/>
          <w:szCs w:val="28"/>
        </w:rPr>
        <w:t xml:space="preserve"> </w:t>
      </w:r>
      <w:r w:rsidR="008652C4" w:rsidRPr="00B33897">
        <w:rPr>
          <w:rFonts w:ascii="Times New Roman" w:hAnsi="Times New Roman" w:cs="Times New Roman"/>
          <w:sz w:val="28"/>
          <w:szCs w:val="28"/>
        </w:rPr>
        <w:t>об отделении дневного пребывания граждан пожилого возраста и инвалидов согласно приложению № 1 к настоящему приказу;</w:t>
      </w:r>
    </w:p>
    <w:p w:rsidR="008652C4" w:rsidRDefault="000530E3" w:rsidP="00AC5991">
      <w:pPr>
        <w:pStyle w:val="a8"/>
        <w:widowControl w:val="0"/>
        <w:numPr>
          <w:ilvl w:val="1"/>
          <w:numId w:val="9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по</w:t>
      </w:r>
      <w:r w:rsidR="00B33897" w:rsidRPr="00B33897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8652C4" w:rsidRPr="00B33897">
        <w:rPr>
          <w:rFonts w:ascii="Times New Roman" w:hAnsi="Times New Roman" w:cs="Times New Roman"/>
          <w:sz w:val="28"/>
          <w:szCs w:val="28"/>
        </w:rPr>
        <w:t>о пункте проката технических средств реабилитации согласно приложению № 2 к настоящему приказу;</w:t>
      </w:r>
    </w:p>
    <w:p w:rsidR="008652C4" w:rsidRPr="00B33897" w:rsidRDefault="000530E3" w:rsidP="00AC5991">
      <w:pPr>
        <w:pStyle w:val="a8"/>
        <w:widowControl w:val="0"/>
        <w:numPr>
          <w:ilvl w:val="1"/>
          <w:numId w:val="9"/>
        </w:numPr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положение о </w:t>
      </w:r>
      <w:r w:rsidR="008652C4" w:rsidRPr="00B33897">
        <w:rPr>
          <w:rFonts w:ascii="Times New Roman" w:hAnsi="Times New Roman" w:cs="Times New Roman"/>
          <w:sz w:val="28"/>
          <w:szCs w:val="28"/>
        </w:rPr>
        <w:t>Школе ухода согласно приложению № 3 к настоящему приказу</w:t>
      </w:r>
      <w:r w:rsidR="00B33897">
        <w:rPr>
          <w:rFonts w:ascii="Times New Roman" w:hAnsi="Times New Roman" w:cs="Times New Roman"/>
          <w:sz w:val="28"/>
          <w:szCs w:val="28"/>
        </w:rPr>
        <w:t>;</w:t>
      </w:r>
    </w:p>
    <w:p w:rsidR="008D355D" w:rsidRPr="00B33897" w:rsidRDefault="00635316" w:rsidP="00AC5991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учреждений социального обслуживания, реализующих </w:t>
      </w:r>
      <w:r w:rsidR="008D355D"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учреждений социального обслуживания </w:t>
      </w:r>
      <w:proofErr w:type="spellStart"/>
      <w:r w:rsidR="008D355D"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стационарозам</w:t>
      </w:r>
      <w:r w:rsidR="00B33897"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ещающие</w:t>
      </w:r>
      <w:proofErr w:type="spellEnd"/>
      <w:r w:rsidR="00B33897"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социальные технологии</w:t>
      </w:r>
      <w:r w:rsidR="008D355D"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«Пунк</w:t>
      </w:r>
      <w:r w:rsidR="00B33897"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проката технических средств» и </w:t>
      </w:r>
      <w:r w:rsidR="008D355D"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ухода», а также </w:t>
      </w:r>
      <w:r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 в структуре учреждения </w:t>
      </w:r>
      <w:r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социального обслуживания отделение дневного пребывания </w:t>
      </w:r>
      <w:r w:rsid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пожилого возраста и инвалидов</w:t>
      </w:r>
      <w:r w:rsidR="004B4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897" w:rsidRDefault="008D355D" w:rsidP="00AC599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Утвердить в течение пяти рабочих дней с дат</w:t>
      </w:r>
      <w:r w:rsidR="00B33897">
        <w:rPr>
          <w:sz w:val="28"/>
          <w:szCs w:val="28"/>
        </w:rPr>
        <w:t>ы подписания настоящего приказа в соответствии с приложениями № 1,</w:t>
      </w:r>
      <w:r w:rsidR="00924550">
        <w:rPr>
          <w:sz w:val="28"/>
          <w:szCs w:val="28"/>
        </w:rPr>
        <w:t xml:space="preserve"> </w:t>
      </w:r>
      <w:r w:rsidR="00B33897">
        <w:rPr>
          <w:sz w:val="28"/>
          <w:szCs w:val="28"/>
        </w:rPr>
        <w:t>2,</w:t>
      </w:r>
      <w:r w:rsidR="00924550">
        <w:rPr>
          <w:sz w:val="28"/>
          <w:szCs w:val="28"/>
        </w:rPr>
        <w:t xml:space="preserve"> </w:t>
      </w:r>
      <w:r w:rsidR="00B33897">
        <w:rPr>
          <w:sz w:val="28"/>
          <w:szCs w:val="28"/>
        </w:rPr>
        <w:t>3 к настоящему приказу</w:t>
      </w:r>
      <w:r w:rsidR="00924550">
        <w:rPr>
          <w:sz w:val="28"/>
          <w:szCs w:val="28"/>
        </w:rPr>
        <w:t>:</w:t>
      </w:r>
    </w:p>
    <w:p w:rsidR="008D355D" w:rsidRDefault="001565CB" w:rsidP="00AC599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355D">
        <w:rPr>
          <w:sz w:val="28"/>
          <w:szCs w:val="28"/>
        </w:rPr>
        <w:t>оложение об отделении дневного пребывания граждан пожилого возраста и инвалидов;</w:t>
      </w:r>
    </w:p>
    <w:p w:rsidR="008D355D" w:rsidRDefault="001565CB" w:rsidP="00AC599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355D">
        <w:rPr>
          <w:sz w:val="28"/>
          <w:szCs w:val="28"/>
        </w:rPr>
        <w:t>оложение о пункте проката технических средств реабилитации;</w:t>
      </w:r>
    </w:p>
    <w:p w:rsidR="004F1492" w:rsidRDefault="001565CB" w:rsidP="000530E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355D">
        <w:rPr>
          <w:sz w:val="28"/>
          <w:szCs w:val="28"/>
        </w:rPr>
        <w:t xml:space="preserve">оложение </w:t>
      </w:r>
      <w:r w:rsidR="00492657">
        <w:rPr>
          <w:sz w:val="28"/>
          <w:szCs w:val="28"/>
        </w:rPr>
        <w:t>о</w:t>
      </w:r>
      <w:r w:rsidR="000530E3">
        <w:rPr>
          <w:sz w:val="28"/>
          <w:szCs w:val="28"/>
        </w:rPr>
        <w:t xml:space="preserve"> </w:t>
      </w:r>
      <w:r w:rsidR="008D355D">
        <w:rPr>
          <w:sz w:val="28"/>
          <w:szCs w:val="28"/>
        </w:rPr>
        <w:t>Школ</w:t>
      </w:r>
      <w:r w:rsidR="00492657">
        <w:rPr>
          <w:sz w:val="28"/>
          <w:szCs w:val="28"/>
        </w:rPr>
        <w:t>е</w:t>
      </w:r>
      <w:r w:rsidR="000530E3">
        <w:rPr>
          <w:sz w:val="28"/>
          <w:szCs w:val="28"/>
        </w:rPr>
        <w:t xml:space="preserve"> ухода</w:t>
      </w:r>
      <w:r w:rsidR="004F1492">
        <w:rPr>
          <w:sz w:val="28"/>
          <w:szCs w:val="28"/>
        </w:rPr>
        <w:t>.</w:t>
      </w:r>
    </w:p>
    <w:p w:rsidR="000F4817" w:rsidRDefault="008D355D" w:rsidP="00AC599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Организовать работу в соответствии с утвержденными </w:t>
      </w:r>
      <w:r w:rsidR="000530E3">
        <w:rPr>
          <w:sz w:val="28"/>
          <w:szCs w:val="28"/>
        </w:rPr>
        <w:t xml:space="preserve">примерными </w:t>
      </w:r>
      <w:r>
        <w:rPr>
          <w:sz w:val="28"/>
          <w:szCs w:val="28"/>
        </w:rPr>
        <w:t>положениями, приведенными в приложениях № 1, 2, 3, к настоящему приказу</w:t>
      </w:r>
      <w:r w:rsidR="004B4A79">
        <w:rPr>
          <w:sz w:val="28"/>
          <w:szCs w:val="28"/>
        </w:rPr>
        <w:t>.</w:t>
      </w:r>
    </w:p>
    <w:p w:rsidR="000F4817" w:rsidRDefault="000F4817" w:rsidP="00AC599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Обеспечить ежемесячное предоставление в ГКУ «Республиканский ресурсный центр Министерства труда, занятости и социальной защиты Республики Татарстан» отчет</w:t>
      </w:r>
      <w:r w:rsidR="00924550">
        <w:rPr>
          <w:sz w:val="28"/>
          <w:szCs w:val="28"/>
        </w:rPr>
        <w:t>ов</w:t>
      </w:r>
      <w:r>
        <w:rPr>
          <w:sz w:val="28"/>
          <w:szCs w:val="28"/>
        </w:rPr>
        <w:t xml:space="preserve"> по формам согласно приложениям № 2, 4, 6 </w:t>
      </w:r>
      <w:r w:rsidR="00924550">
        <w:rPr>
          <w:sz w:val="28"/>
          <w:szCs w:val="28"/>
        </w:rPr>
        <w:t>к р</w:t>
      </w:r>
      <w:r>
        <w:rPr>
          <w:sz w:val="28"/>
          <w:szCs w:val="28"/>
        </w:rPr>
        <w:t>аспоряжени</w:t>
      </w:r>
      <w:r w:rsidR="00924550">
        <w:rPr>
          <w:sz w:val="28"/>
          <w:szCs w:val="28"/>
        </w:rPr>
        <w:t>ю</w:t>
      </w:r>
      <w:r>
        <w:rPr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D01627">
        <w:rPr>
          <w:sz w:val="28"/>
          <w:szCs w:val="28"/>
        </w:rPr>
        <w:t xml:space="preserve">14.03.2023 № 163 </w:t>
      </w:r>
      <w:r>
        <w:rPr>
          <w:sz w:val="28"/>
          <w:szCs w:val="28"/>
        </w:rPr>
        <w:t>«</w:t>
      </w:r>
      <w:r w:rsidRPr="000F4817">
        <w:rPr>
          <w:sz w:val="28"/>
          <w:szCs w:val="28"/>
        </w:rPr>
        <w:t xml:space="preserve">Об определении перечня организаций социального обслуживания, обеспечивающих реализацию </w:t>
      </w:r>
      <w:proofErr w:type="spellStart"/>
      <w:r w:rsidRPr="000F4817">
        <w:rPr>
          <w:sz w:val="28"/>
          <w:szCs w:val="28"/>
        </w:rPr>
        <w:t>стационарозамещающих</w:t>
      </w:r>
      <w:proofErr w:type="spellEnd"/>
      <w:r w:rsidRPr="000F4817">
        <w:rPr>
          <w:sz w:val="28"/>
          <w:szCs w:val="28"/>
        </w:rPr>
        <w:t xml:space="preserve"> и социальных технологий, применяемых в системе долговременного ухода за гражданами пожилого возраста и инвалидами в Республике Татарстан, в 2023 году</w:t>
      </w:r>
      <w:r w:rsidR="00924550">
        <w:rPr>
          <w:sz w:val="28"/>
          <w:szCs w:val="28"/>
        </w:rPr>
        <w:t>».</w:t>
      </w:r>
    </w:p>
    <w:p w:rsidR="00D01627" w:rsidRDefault="00D01627" w:rsidP="00AC5991">
      <w:pPr>
        <w:widowControl w:val="0"/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4B4A79" w:rsidRDefault="004B4A79" w:rsidP="00AC5991">
      <w:pPr>
        <w:widowControl w:val="0"/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2946B2" w:rsidRDefault="002E42FA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E12EF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                                  </w:t>
      </w:r>
      <w:r w:rsidR="004B4A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Э.А.</w:t>
      </w:r>
      <w:r w:rsidR="004B4A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Зарипова</w:t>
      </w:r>
      <w:proofErr w:type="spellEnd"/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64CB" w:rsidRDefault="00E164CB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64CB" w:rsidRDefault="00E164CB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64CB" w:rsidRDefault="00E164CB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164CB" w:rsidRDefault="00E164CB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24550" w:rsidRDefault="00924550" w:rsidP="00AC599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530E3" w:rsidRDefault="000530E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lastRenderedPageBreak/>
        <w:t>Приложение № 1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к приказу Министерства труда, занятости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и социальной защиты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Республики Татарстан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от «__» _________ 2023 № __</w:t>
      </w:r>
    </w:p>
    <w:p w:rsidR="00D937CB" w:rsidRPr="00D937CB" w:rsidRDefault="00D937CB" w:rsidP="00D937CB">
      <w:pPr>
        <w:rPr>
          <w:sz w:val="28"/>
          <w:szCs w:val="28"/>
        </w:rPr>
      </w:pPr>
    </w:p>
    <w:p w:rsidR="00D937CB" w:rsidRPr="00D937CB" w:rsidRDefault="00D937CB" w:rsidP="005B0EDB">
      <w:pPr>
        <w:jc w:val="center"/>
        <w:rPr>
          <w:sz w:val="28"/>
          <w:szCs w:val="28"/>
        </w:rPr>
      </w:pPr>
      <w:r w:rsidRPr="00D937CB">
        <w:rPr>
          <w:sz w:val="28"/>
          <w:szCs w:val="28"/>
        </w:rPr>
        <w:t>Примерное положение</w:t>
      </w:r>
    </w:p>
    <w:p w:rsidR="00D937CB" w:rsidRPr="00D937CB" w:rsidRDefault="00D937CB" w:rsidP="005B0EDB">
      <w:pPr>
        <w:jc w:val="center"/>
        <w:rPr>
          <w:sz w:val="28"/>
          <w:szCs w:val="28"/>
        </w:rPr>
      </w:pPr>
      <w:r w:rsidRPr="00D937CB">
        <w:rPr>
          <w:sz w:val="28"/>
          <w:szCs w:val="28"/>
        </w:rPr>
        <w:t>об отделении дневного пребывания для граждан пожилого возраста</w:t>
      </w:r>
    </w:p>
    <w:p w:rsidR="00D937CB" w:rsidRPr="00D937CB" w:rsidRDefault="00D937CB" w:rsidP="005B0EDB">
      <w:pPr>
        <w:jc w:val="center"/>
        <w:rPr>
          <w:sz w:val="28"/>
          <w:szCs w:val="28"/>
        </w:rPr>
      </w:pPr>
      <w:r w:rsidRPr="00D937CB">
        <w:rPr>
          <w:sz w:val="28"/>
          <w:szCs w:val="28"/>
        </w:rPr>
        <w:t>и инвалидов</w:t>
      </w:r>
    </w:p>
    <w:p w:rsidR="00D937CB" w:rsidRPr="00D937CB" w:rsidRDefault="00D937CB" w:rsidP="005B0EDB">
      <w:pPr>
        <w:jc w:val="center"/>
        <w:rPr>
          <w:sz w:val="28"/>
          <w:szCs w:val="28"/>
        </w:rPr>
      </w:pPr>
    </w:p>
    <w:p w:rsidR="00D937CB" w:rsidRPr="00D937CB" w:rsidRDefault="00D937CB" w:rsidP="005B0EDB">
      <w:pPr>
        <w:jc w:val="center"/>
        <w:rPr>
          <w:sz w:val="28"/>
          <w:szCs w:val="28"/>
        </w:rPr>
      </w:pPr>
      <w:r w:rsidRPr="00D937CB">
        <w:rPr>
          <w:sz w:val="28"/>
          <w:szCs w:val="28"/>
        </w:rPr>
        <w:t>1. Общие положения</w:t>
      </w:r>
    </w:p>
    <w:p w:rsidR="00D937CB" w:rsidRPr="00D937CB" w:rsidRDefault="00D937CB" w:rsidP="005B0EDB">
      <w:pPr>
        <w:ind w:firstLine="720"/>
        <w:jc w:val="both"/>
        <w:rPr>
          <w:sz w:val="28"/>
          <w:szCs w:val="28"/>
        </w:rPr>
      </w:pP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1.1. Отделение дневного пребывания для граждан пожилого возраста и инвалидов (далее – Отделение) является структурным подразделением «______________________________________________» (далее — Учреждение),</w:t>
      </w:r>
    </w:p>
    <w:p w:rsidR="00D937CB" w:rsidRPr="005B0EDB" w:rsidRDefault="00D937CB" w:rsidP="005B0EDB">
      <w:pPr>
        <w:ind w:firstLine="1701"/>
        <w:jc w:val="both"/>
        <w:rPr>
          <w:i/>
          <w:szCs w:val="28"/>
        </w:rPr>
      </w:pPr>
      <w:r w:rsidRPr="005B0EDB">
        <w:rPr>
          <w:i/>
          <w:szCs w:val="28"/>
        </w:rPr>
        <w:t xml:space="preserve">(наименование учреждение) 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sz w:val="28"/>
          <w:szCs w:val="28"/>
        </w:rPr>
        <w:t xml:space="preserve">1.2. </w:t>
      </w:r>
      <w:r w:rsidRPr="00D937CB">
        <w:rPr>
          <w:rFonts w:eastAsiaTheme="minorHAnsi"/>
          <w:bCs/>
          <w:sz w:val="28"/>
          <w:szCs w:val="28"/>
          <w:lang w:eastAsia="en-US"/>
        </w:rPr>
        <w:t>Отделение расположено по адресу:</w:t>
      </w:r>
    </w:p>
    <w:p w:rsidR="00D937CB" w:rsidRPr="00D937CB" w:rsidRDefault="00D937CB" w:rsidP="005B0EDB">
      <w:pPr>
        <w:shd w:val="clear" w:color="auto" w:fill="FFFFFF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>__________________________________________________________________.</w:t>
      </w:r>
    </w:p>
    <w:p w:rsidR="00D937CB" w:rsidRPr="005B0EDB" w:rsidRDefault="00D937CB" w:rsidP="005B0EDB">
      <w:pPr>
        <w:shd w:val="clear" w:color="auto" w:fill="FFFFFF"/>
        <w:jc w:val="center"/>
        <w:textAlignment w:val="baseline"/>
        <w:rPr>
          <w:rFonts w:eastAsiaTheme="minorHAnsi"/>
          <w:bCs/>
          <w:i/>
          <w:szCs w:val="28"/>
          <w:lang w:eastAsia="en-US"/>
        </w:rPr>
      </w:pPr>
      <w:r w:rsidRPr="005B0EDB">
        <w:rPr>
          <w:rFonts w:eastAsiaTheme="minorHAnsi"/>
          <w:bCs/>
          <w:i/>
          <w:szCs w:val="28"/>
          <w:lang w:eastAsia="en-US"/>
        </w:rPr>
        <w:t>(адрес отделения)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1.3. Отделение предназначено для предоставления социальных услуг в полустационарной форме: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гражданам, достигшим возраста, дающего право на страховую пенсию по старости в соответствии с Федеральным законом от 28 декабря 2013 года                    № 400-ФЗ «О страховых пенсиях», имеющим проблемы с памятью, либо с иными когнитивными нарушениями;</w:t>
      </w:r>
    </w:p>
    <w:p w:rsidR="00D937CB" w:rsidRPr="00D937CB" w:rsidRDefault="00D937CB" w:rsidP="005B0EDB">
      <w:pPr>
        <w:ind w:firstLine="567"/>
        <w:jc w:val="both"/>
        <w:rPr>
          <w:strike/>
          <w:sz w:val="28"/>
          <w:szCs w:val="28"/>
        </w:rPr>
      </w:pPr>
      <w:r w:rsidRPr="00D937CB">
        <w:rPr>
          <w:sz w:val="28"/>
          <w:szCs w:val="28"/>
        </w:rPr>
        <w:t>инвалидам в возрасте от 18 лет и старше с нарушениями интеллекта, с расстройствами аутистического спектра.</w:t>
      </w:r>
    </w:p>
    <w:p w:rsidR="00D937CB" w:rsidRPr="00D937CB" w:rsidRDefault="00D937CB" w:rsidP="005B0ED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1.4. Отделение в своей работе руководствуется Федеральным законом от 28 декабря 2013 года № 442-ФЗ «Об основах социального обслуживания граждан в Российской Федерации»,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Татарстан», иными нормативными правовыми актами Республики Татарстан, нормативными правовыми актами Министерства труда, занятости и социальной защиты Республики Татарстан, а также Уставом Учреждения и настоящим Положением.</w:t>
      </w:r>
    </w:p>
    <w:p w:rsidR="00D937CB" w:rsidRPr="00D937CB" w:rsidRDefault="00D937CB" w:rsidP="005B0ED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1.5. Заведующий и работники Отделения назначаются на должность и освобождаются от должности приказом директора Учреждения.</w:t>
      </w:r>
    </w:p>
    <w:p w:rsidR="00D937CB" w:rsidRPr="00D937CB" w:rsidRDefault="00D937CB" w:rsidP="005B0EDB">
      <w:pPr>
        <w:ind w:firstLine="567"/>
        <w:jc w:val="center"/>
        <w:rPr>
          <w:sz w:val="28"/>
          <w:szCs w:val="28"/>
        </w:rPr>
      </w:pPr>
    </w:p>
    <w:p w:rsidR="00D937CB" w:rsidRPr="00D937CB" w:rsidRDefault="00D937CB" w:rsidP="005B0EDB">
      <w:pPr>
        <w:jc w:val="center"/>
        <w:rPr>
          <w:sz w:val="28"/>
          <w:szCs w:val="28"/>
        </w:rPr>
      </w:pPr>
      <w:r w:rsidRPr="00D937CB">
        <w:rPr>
          <w:sz w:val="28"/>
          <w:szCs w:val="28"/>
        </w:rPr>
        <w:t>2. Основные цели, задачи и функции Отделения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2.1. Целью деятельности Отделения является</w:t>
      </w:r>
      <w:r w:rsidRPr="00D937CB">
        <w:rPr>
          <w:rFonts w:eastAsiaTheme="minorHAnsi"/>
          <w:bCs/>
          <w:sz w:val="28"/>
          <w:szCs w:val="28"/>
          <w:lang w:eastAsia="en-US"/>
        </w:rPr>
        <w:t xml:space="preserve"> улучшение качества жизни получателей социальных услуг, </w:t>
      </w:r>
      <w:r w:rsidRPr="00D937CB">
        <w:rPr>
          <w:sz w:val="28"/>
          <w:szCs w:val="28"/>
        </w:rPr>
        <w:t>сохранение у них когнитивных функций, поддержание максимально возможной бытовой и социальной самостоятельности в повседневной жизнедеятельности.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lastRenderedPageBreak/>
        <w:t>2.2. Задачи деятельности Отделения является: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предоставление социальных услуг в соответствии с индивидуальной программой предоставления социальных услуг;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содействие в поддержании психического и физического здоровья получателей социальных услуг, профилактика прогрессирования когнитивных расстройств;</w:t>
      </w:r>
    </w:p>
    <w:p w:rsidR="00D937CB" w:rsidRPr="00D937CB" w:rsidRDefault="00D937CB" w:rsidP="005B0EDB">
      <w:pPr>
        <w:pStyle w:val="a7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D937CB">
        <w:rPr>
          <w:rFonts w:ascii="Times New Roman" w:hAnsi="Times New Roman" w:cs="Times New Roman"/>
          <w:b w:val="0"/>
          <w:bCs w:val="0"/>
        </w:rPr>
        <w:t>профилактика</w:t>
      </w:r>
      <w:r w:rsidRPr="00D937CB">
        <w:rPr>
          <w:rFonts w:ascii="Times New Roman" w:eastAsia="Arial Unicode MS" w:hAnsi="Times New Roman" w:cs="Times New Roman"/>
          <w:b w:val="0"/>
          <w:bCs w:val="0"/>
          <w:kern w:val="1"/>
          <w:lang w:eastAsia="ar-SA"/>
        </w:rPr>
        <w:t xml:space="preserve"> прогрессирования когнитивных расстройств, максимально долгое </w:t>
      </w:r>
      <w:r w:rsidRPr="00D937CB">
        <w:rPr>
          <w:rFonts w:ascii="Times New Roman" w:hAnsi="Times New Roman" w:cs="Times New Roman"/>
          <w:b w:val="0"/>
          <w:bCs w:val="0"/>
          <w:color w:val="000000"/>
        </w:rPr>
        <w:t xml:space="preserve">сохранение основных </w:t>
      </w:r>
      <w:r w:rsidRPr="00D937CB">
        <w:rPr>
          <w:rFonts w:ascii="Times New Roman" w:hAnsi="Times New Roman" w:cs="Times New Roman"/>
          <w:b w:val="0"/>
          <w:bCs w:val="0"/>
        </w:rPr>
        <w:t>когнитивных функций (память, мышление, внимание, речь) и способности к самообслуживанию у Получателей социальных услуг,</w:t>
      </w:r>
      <w:r w:rsidRPr="00D937CB">
        <w:rPr>
          <w:rFonts w:ascii="Times New Roman" w:hAnsi="Times New Roman" w:cs="Times New Roman"/>
          <w:b w:val="0"/>
          <w:bCs w:val="0"/>
          <w:color w:val="4B4B4B"/>
        </w:rPr>
        <w:t xml:space="preserve"> </w:t>
      </w:r>
      <w:r w:rsidRPr="00D937CB">
        <w:rPr>
          <w:rFonts w:ascii="Times New Roman" w:hAnsi="Times New Roman" w:cs="Times New Roman"/>
          <w:b w:val="0"/>
          <w:bCs w:val="0"/>
          <w:color w:val="000000"/>
        </w:rPr>
        <w:t>страдающих когнитивными расстройствами, старческой астенией, а также оказание психологической помощи и поддержки их родственникам, восстановление социальных и родственных связей Получателей социальных услуг;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создание условий для самореализации и поддержания социальной активности получателей социальных услуг,</w:t>
      </w:r>
      <w:r w:rsidRPr="00D937CB">
        <w:rPr>
          <w:color w:val="000000"/>
          <w:sz w:val="28"/>
          <w:szCs w:val="28"/>
        </w:rPr>
        <w:t xml:space="preserve"> выявление и поддержание их творческого потенциала, интеллектуального и социально-психологического статуса, сохранение и поддержание физического и психического здоровья и организация культурно – досуговой деятельности;</w:t>
      </w:r>
    </w:p>
    <w:p w:rsidR="00D937CB" w:rsidRPr="00D937CB" w:rsidRDefault="00D937CB" w:rsidP="005B0EDB">
      <w:pPr>
        <w:pStyle w:val="10"/>
        <w:shd w:val="clear" w:color="auto" w:fill="FFFFFF"/>
        <w:tabs>
          <w:tab w:val="left" w:pos="284"/>
          <w:tab w:val="left" w:pos="4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организация психологического сопровождения родственников получателей социальных услуг, социального сопровождения получателей социальных услуг в соответствии с их потребностями;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>сохранение для родственников получателей социальных услуг возможности работать.</w:t>
      </w:r>
    </w:p>
    <w:p w:rsidR="00D937CB" w:rsidRPr="00D937CB" w:rsidRDefault="00D937CB" w:rsidP="005B0EDB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2.5. Основные функции Отделения:</w:t>
      </w:r>
    </w:p>
    <w:p w:rsidR="00D937CB" w:rsidRPr="00D937CB" w:rsidRDefault="00D937CB" w:rsidP="005B0EDB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создание комфортной атмосферы и условий пребывания получателей социальных услуг в Отделении;</w:t>
      </w:r>
    </w:p>
    <w:p w:rsidR="00D937CB" w:rsidRPr="00D937CB" w:rsidRDefault="00D937CB" w:rsidP="005B0EDB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обеспечение присмотра за получателями социальных услуг;</w:t>
      </w:r>
    </w:p>
    <w:p w:rsidR="00D937CB" w:rsidRPr="00D937CB" w:rsidRDefault="00D937CB" w:rsidP="005B0EDB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организация дневной занятости и досуга получателей социальных услуг;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rFonts w:eastAsia="Times New Roman"/>
          <w:noProof w:val="0"/>
          <w:sz w:val="28"/>
          <w:szCs w:val="28"/>
          <w:lang w:eastAsia="en-US"/>
        </w:rPr>
        <w:t>организация мероприятий, направленных на максимальное сохранение</w:t>
      </w:r>
      <w:r w:rsidRPr="00D937CB">
        <w:rPr>
          <w:sz w:val="28"/>
          <w:szCs w:val="28"/>
        </w:rPr>
        <w:t xml:space="preserve"> у получателей социальных услуг основных когнитивных функций (память, мышление, внимание, речь), способности к самообслуживанию, улучшение коммуникативных навыков, стабилизацию эмоционального фона;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социальное сопровождение получателей социальных услуг в соответствии с их потребностями;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оказание информационной помощи и поддержки родственникам получателей социальных услуг;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информирование населения о порядке и условиях предоставления социальных услуг в Отделении;</w:t>
      </w: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внедрение в практику работы новых форм, методов и технологий работы.</w:t>
      </w:r>
      <w:bookmarkStart w:id="1" w:name="bookmark1"/>
    </w:p>
    <w:p w:rsid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D937CB" w:rsidRPr="00D937CB" w:rsidRDefault="00D937CB" w:rsidP="005B0EDB">
      <w:pPr>
        <w:pStyle w:val="4"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D937CB">
        <w:rPr>
          <w:sz w:val="28"/>
          <w:szCs w:val="28"/>
          <w:lang w:val="en-US"/>
        </w:rPr>
        <w:t>III</w:t>
      </w:r>
      <w:r w:rsidRPr="00D937CB">
        <w:rPr>
          <w:sz w:val="28"/>
          <w:szCs w:val="28"/>
        </w:rPr>
        <w:t>. Организация деятельности Отделения</w:t>
      </w:r>
      <w:bookmarkEnd w:id="1"/>
    </w:p>
    <w:p w:rsidR="005B0EDB" w:rsidRDefault="005B0EDB" w:rsidP="005B0EDB">
      <w:pPr>
        <w:shd w:val="clear" w:color="auto" w:fill="FFFFFF"/>
        <w:ind w:right="-29" w:firstLine="567"/>
        <w:jc w:val="both"/>
        <w:rPr>
          <w:sz w:val="28"/>
          <w:szCs w:val="28"/>
        </w:rPr>
      </w:pPr>
    </w:p>
    <w:p w:rsidR="00D937CB" w:rsidRPr="00D937CB" w:rsidRDefault="00D937CB" w:rsidP="005B0EDB">
      <w:pPr>
        <w:shd w:val="clear" w:color="auto" w:fill="FFFFFF"/>
        <w:ind w:right="-29"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3.1. Предоставление социальных услуг в отделении осуществляется на основании договора о предоставлении социальных услуг и индивидуальной программы предоставления социальных услуг.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lastRenderedPageBreak/>
        <w:t>3.2. Срок социального обслуживания в Отделении определяется договором о предоставлении социальных услуг.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3.3. Социальные услуги в Отделении предоставляются в рабочие дни в дневное время в соответствии с графиком посещения общей продолжительностью до четырех часов в день.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График посещения Отделения получателем социальных услуг определяется по согласованию с получателем социальных услуг (его законным представителем).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3.4. Прием на социальное обслуживание в Отделение и снятие с социального обслуживания осуществляется на основании приказа директора Учреждения.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 xml:space="preserve">3.5. На каждого получателя социальных услуг при приеме на социальное обслуживание в Отделение </w:t>
      </w:r>
      <w:r w:rsidRPr="00D937CB">
        <w:rPr>
          <w:sz w:val="28"/>
          <w:szCs w:val="28"/>
        </w:rPr>
        <w:t>формируется личное дело, в которое включаются: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sz w:val="28"/>
          <w:szCs w:val="28"/>
        </w:rPr>
        <w:t xml:space="preserve">документы, </w:t>
      </w:r>
      <w:r w:rsidRPr="00D937CB">
        <w:rPr>
          <w:rFonts w:eastAsiaTheme="minorHAnsi"/>
          <w:sz w:val="28"/>
          <w:szCs w:val="28"/>
          <w:lang w:eastAsia="en-US"/>
        </w:rPr>
        <w:t>подлежащие представлению получателем социальных услуг при поступлении на социальное обслуживание в Отделение;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договор о предоставлении социальных услуг;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копия индивидуальной программы предоставления социальных услуг;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>индивидуальная карта получателя социальных услуг.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3.6. В Отделении формируются группы получателей социальных услуг численностью до 10 человек с учетом возраста, когнитивных нарушений, психологической совместимости.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 xml:space="preserve">3.7. </w:t>
      </w:r>
      <w:r w:rsidRPr="00D937CB">
        <w:rPr>
          <w:rFonts w:eastAsiaTheme="minorHAnsi"/>
          <w:sz w:val="28"/>
          <w:szCs w:val="28"/>
          <w:lang w:eastAsia="en-US"/>
        </w:rPr>
        <w:t>Социальные услуги в Отделении предоставляются бесплатно или за плату либо за частичную плату.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 xml:space="preserve">Плата за предоставление социальных услуг производиться в соответствии с договором о предоставлении социальных услуг согласно </w:t>
      </w:r>
      <w:hyperlink r:id="rId8" w:history="1">
        <w:r w:rsidRPr="00D937CB">
          <w:rPr>
            <w:rFonts w:eastAsiaTheme="minorHAnsi"/>
            <w:sz w:val="28"/>
            <w:szCs w:val="28"/>
            <w:lang w:eastAsia="en-US"/>
          </w:rPr>
          <w:t>постановлени</w:t>
        </w:r>
      </w:hyperlink>
      <w:r w:rsidRPr="00D937CB">
        <w:rPr>
          <w:rFonts w:eastAsiaTheme="minorHAnsi"/>
          <w:sz w:val="28"/>
          <w:szCs w:val="28"/>
          <w:lang w:eastAsia="en-US"/>
        </w:rPr>
        <w:t>ю Кабинета Министров Республики Татарстан от 29.11.2014 № 927 «Об утверждении размера платы за предоставление социальных услуг и порядка ее взимания».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>Социальные услуги сверх объемов, определенных индивидуальной программой предоставления социальных услуг, предоставляются получателям социальных услуг за полную плату по тарифам, установленным Государственным комитетом Республики Татарстан по тарифам.</w:t>
      </w:r>
    </w:p>
    <w:p w:rsidR="00D937CB" w:rsidRPr="00D937CB" w:rsidRDefault="00D937CB" w:rsidP="005B0EDB">
      <w:pPr>
        <w:shd w:val="clear" w:color="auto" w:fill="FFFFFF"/>
        <w:ind w:right="-284"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 xml:space="preserve">3.8. Занятия с получателями социальных услуг </w:t>
      </w:r>
      <w:r w:rsidRPr="00D937CB">
        <w:rPr>
          <w:rFonts w:eastAsiaTheme="minorHAnsi"/>
          <w:bCs/>
          <w:sz w:val="28"/>
          <w:szCs w:val="28"/>
          <w:lang w:eastAsia="en-US"/>
        </w:rPr>
        <w:t>в Отделении проводятся в</w:t>
      </w:r>
      <w:r w:rsidRPr="00D937CB">
        <w:rPr>
          <w:color w:val="FF0000"/>
          <w:sz w:val="28"/>
          <w:szCs w:val="28"/>
        </w:rPr>
        <w:t xml:space="preserve"> </w:t>
      </w:r>
      <w:r w:rsidRPr="00D937CB">
        <w:rPr>
          <w:sz w:val="28"/>
          <w:szCs w:val="28"/>
        </w:rPr>
        <w:t>групповой и индивидуальной формах.</w:t>
      </w:r>
    </w:p>
    <w:p w:rsidR="00D937CB" w:rsidRPr="00D937CB" w:rsidRDefault="00D937CB" w:rsidP="005B0EDB">
      <w:pPr>
        <w:tabs>
          <w:tab w:val="left" w:pos="5245"/>
        </w:tabs>
        <w:autoSpaceDE w:val="0"/>
        <w:autoSpaceDN w:val="0"/>
        <w:adjustRightInd w:val="0"/>
        <w:ind w:right="-284" w:firstLine="567"/>
        <w:jc w:val="both"/>
        <w:outlineLvl w:val="1"/>
        <w:rPr>
          <w:sz w:val="28"/>
          <w:szCs w:val="28"/>
        </w:rPr>
      </w:pPr>
      <w:r w:rsidRPr="00D937CB">
        <w:rPr>
          <w:sz w:val="28"/>
          <w:szCs w:val="28"/>
        </w:rPr>
        <w:t>В Отделении могут организовываться и создаваться кружки и клубы по интересам.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sz w:val="28"/>
          <w:szCs w:val="28"/>
        </w:rPr>
        <w:t xml:space="preserve">3.9. </w:t>
      </w:r>
      <w:r w:rsidRPr="00D937CB">
        <w:rPr>
          <w:rFonts w:eastAsiaTheme="minorHAnsi"/>
          <w:bCs/>
          <w:sz w:val="28"/>
          <w:szCs w:val="28"/>
          <w:lang w:eastAsia="en-US"/>
        </w:rPr>
        <w:t>Предоставление социальных услуг в Отделении осуществляется: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>с учетом требований доступности для инвалидов объектов социальной инфраструктуры и предоставляемых услуг;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>с использованием понятного для получателей социальных услуг дизайна, цветовых решений оформления помещений, визуальных знаков для ориентации и общения, альтернативных средств коммуникации, эргономичной мебели, достаточного уровня освещенности.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 xml:space="preserve">3.10. Отделение осуществляет межведомственное взаимодействие с организациями здравоохранения, культуры, спорта, образования, волонтерскими </w:t>
      </w:r>
      <w:r w:rsidRPr="00D937CB">
        <w:rPr>
          <w:sz w:val="28"/>
          <w:szCs w:val="28"/>
        </w:rPr>
        <w:lastRenderedPageBreak/>
        <w:t>и добровольческими организациями, в том числе на основе договоров о сотрудничестве, заключаемых Учреждением.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937CB">
        <w:rPr>
          <w:sz w:val="28"/>
          <w:szCs w:val="28"/>
        </w:rPr>
        <w:t xml:space="preserve">3.11. </w:t>
      </w:r>
      <w:r w:rsidRPr="00D937CB">
        <w:rPr>
          <w:rFonts w:eastAsiaTheme="minorHAnsi"/>
          <w:sz w:val="28"/>
          <w:szCs w:val="28"/>
          <w:lang w:eastAsia="en-US"/>
        </w:rPr>
        <w:t>Отделением осуществляется ведение, учет и хранение в соответствии с номенклатурой учреждения, в том числе: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планов работы Отделения;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отчетов об исполнении Планов работы Отделения;</w:t>
      </w:r>
    </w:p>
    <w:p w:rsidR="00D937CB" w:rsidRPr="00D937CB" w:rsidRDefault="00D937CB" w:rsidP="005B0E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личных дел получателей социальных услуг;</w:t>
      </w:r>
    </w:p>
    <w:p w:rsidR="00D937CB" w:rsidRPr="00D937CB" w:rsidRDefault="00D937CB" w:rsidP="005B0E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 xml:space="preserve">журналов приема на социальное обслуживание и снятия с социального обслуживания получателей социальных услуг (по годам) 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>журналов учета посещения получателей социальных услуг</w:t>
      </w:r>
      <w:r w:rsidRPr="00D937CB">
        <w:rPr>
          <w:rFonts w:eastAsiaTheme="minorHAnsi"/>
          <w:sz w:val="28"/>
          <w:szCs w:val="28"/>
          <w:lang w:eastAsia="en-US"/>
        </w:rPr>
        <w:t>;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rFonts w:eastAsiaTheme="minorHAnsi"/>
          <w:sz w:val="28"/>
          <w:szCs w:val="28"/>
          <w:lang w:eastAsia="en-US"/>
        </w:rPr>
        <w:t>отчетов (реестров) о предоставлении</w:t>
      </w:r>
      <w:r w:rsidRPr="00D937CB">
        <w:rPr>
          <w:sz w:val="28"/>
          <w:szCs w:val="28"/>
        </w:rPr>
        <w:t xml:space="preserve"> социальных услуг.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D937CB" w:rsidRPr="00D937CB" w:rsidRDefault="00D937CB" w:rsidP="005B0ED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val="en-US" w:eastAsia="en-US"/>
        </w:rPr>
        <w:t>IV</w:t>
      </w:r>
      <w:r w:rsidRPr="00D937CB">
        <w:rPr>
          <w:rFonts w:eastAsiaTheme="minorHAnsi"/>
          <w:sz w:val="28"/>
          <w:szCs w:val="28"/>
          <w:lang w:eastAsia="en-US"/>
        </w:rPr>
        <w:t>. Права и обязанности</w:t>
      </w:r>
    </w:p>
    <w:p w:rsidR="00D937CB" w:rsidRPr="00D937CB" w:rsidRDefault="00D937CB" w:rsidP="005B0ED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937CB" w:rsidRPr="00D937CB" w:rsidRDefault="00D937CB" w:rsidP="005B0ED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4.1. Отделение в соответствии с возложенными на него задачами имеет право:</w:t>
      </w:r>
    </w:p>
    <w:p w:rsidR="00D937CB" w:rsidRPr="00D937CB" w:rsidRDefault="00D937CB" w:rsidP="005B0ED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представительствовать в организациях и учреждениях по поручению директора Учреждения;</w:t>
      </w:r>
    </w:p>
    <w:p w:rsidR="00D937CB" w:rsidRPr="00D937CB" w:rsidRDefault="00D937CB" w:rsidP="005B0ED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участвовать по поручению директора Учреждения в деятельности научных, координационных и консультативных органов по вопросам, отнесённым к компетенции Отделения;</w:t>
      </w:r>
    </w:p>
    <w:p w:rsidR="00D937CB" w:rsidRPr="00D937CB" w:rsidRDefault="00D937CB" w:rsidP="005B0ED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взаимодействовать с подразделениями Учреждения, отделами Министерства труда, занятости и социальной защиты Республики Татарстан по вопросам, относящимся к компетенции Отделения;</w:t>
      </w:r>
    </w:p>
    <w:p w:rsidR="00D937CB" w:rsidRPr="00D937CB" w:rsidRDefault="00D937CB" w:rsidP="005B0EDB">
      <w:pPr>
        <w:pStyle w:val="ConsNonformat"/>
        <w:ind w:firstLine="720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D937CB">
        <w:rPr>
          <w:rFonts w:ascii="Times New Roman" w:eastAsiaTheme="minorHAnsi" w:hAnsi="Times New Roman"/>
          <w:snapToGrid/>
          <w:sz w:val="28"/>
          <w:szCs w:val="28"/>
          <w:lang w:eastAsia="en-US"/>
        </w:rPr>
        <w:t>осуществлять другие полномочия, соответствующие настоящему положению, а также определяемые приказами директора Учреждения.</w:t>
      </w:r>
    </w:p>
    <w:p w:rsidR="00D937CB" w:rsidRPr="00D937CB" w:rsidRDefault="00D937CB" w:rsidP="005B0EDB">
      <w:pPr>
        <w:pStyle w:val="ConsNonformat"/>
        <w:ind w:firstLine="720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D937CB">
        <w:rPr>
          <w:rFonts w:ascii="Times New Roman" w:eastAsiaTheme="minorHAnsi" w:hAnsi="Times New Roman"/>
          <w:snapToGrid/>
          <w:sz w:val="28"/>
          <w:szCs w:val="28"/>
          <w:lang w:eastAsia="en-US"/>
        </w:rPr>
        <w:t>4.2. Отделение обязано:</w:t>
      </w:r>
    </w:p>
    <w:p w:rsidR="00D937CB" w:rsidRPr="00D937CB" w:rsidRDefault="00D937CB" w:rsidP="005B0EDB">
      <w:pPr>
        <w:pStyle w:val="ConsNonformat"/>
        <w:ind w:firstLine="720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D937CB">
        <w:rPr>
          <w:rFonts w:ascii="Times New Roman" w:eastAsiaTheme="minorHAnsi" w:hAnsi="Times New Roman"/>
          <w:snapToGrid/>
          <w:sz w:val="28"/>
          <w:szCs w:val="28"/>
          <w:lang w:eastAsia="en-US"/>
        </w:rPr>
        <w:t>исполнять возложенные полномочия;</w:t>
      </w:r>
    </w:p>
    <w:p w:rsidR="00D937CB" w:rsidRPr="00D937CB" w:rsidRDefault="00D937CB" w:rsidP="005B0EDB">
      <w:pPr>
        <w:pStyle w:val="ConsNonformat"/>
        <w:ind w:firstLine="720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D937CB">
        <w:rPr>
          <w:rFonts w:ascii="Times New Roman" w:eastAsiaTheme="minorHAnsi" w:hAnsi="Times New Roman"/>
          <w:snapToGrid/>
          <w:sz w:val="28"/>
          <w:szCs w:val="28"/>
          <w:lang w:eastAsia="en-US"/>
        </w:rPr>
        <w:t>исполнять законодательные и другие нормативные акты, издаваемые органами государственной власти и управления Российской Федерации, Республики Татарстан,</w:t>
      </w:r>
      <w:r w:rsidRPr="00D937CB"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Татарстан;</w:t>
      </w:r>
    </w:p>
    <w:p w:rsidR="00D937CB" w:rsidRPr="00D937CB" w:rsidRDefault="00D937CB" w:rsidP="005B0ED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выполнять приказы, распоряжения и указания директора Учреждения;</w:t>
      </w:r>
    </w:p>
    <w:p w:rsidR="00D937CB" w:rsidRPr="00D937CB" w:rsidRDefault="00D937CB" w:rsidP="005B0ED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осуществлять подготовку и своевременное предоставление отчетов в Министерство труда, занятости и социальной защиты Республики Татарстан.</w:t>
      </w:r>
    </w:p>
    <w:p w:rsidR="00D937CB" w:rsidRPr="00D937CB" w:rsidRDefault="00D937CB" w:rsidP="005B0EDB">
      <w:pPr>
        <w:shd w:val="clear" w:color="auto" w:fill="FFFFFF"/>
        <w:jc w:val="center"/>
        <w:rPr>
          <w:sz w:val="28"/>
          <w:szCs w:val="28"/>
        </w:rPr>
      </w:pPr>
    </w:p>
    <w:p w:rsidR="00D937CB" w:rsidRPr="00D937CB" w:rsidRDefault="00D937CB" w:rsidP="005B0EDB">
      <w:pPr>
        <w:shd w:val="clear" w:color="auto" w:fill="FFFFFF"/>
        <w:ind w:firstLine="709"/>
        <w:jc w:val="center"/>
        <w:rPr>
          <w:sz w:val="28"/>
          <w:szCs w:val="28"/>
        </w:rPr>
      </w:pPr>
      <w:r w:rsidRPr="00D937CB">
        <w:rPr>
          <w:sz w:val="28"/>
          <w:szCs w:val="28"/>
          <w:lang w:val="en-US"/>
        </w:rPr>
        <w:t>V</w:t>
      </w:r>
      <w:r w:rsidRPr="00D937CB">
        <w:rPr>
          <w:sz w:val="28"/>
          <w:szCs w:val="28"/>
        </w:rPr>
        <w:t xml:space="preserve">. Ответственность </w:t>
      </w:r>
    </w:p>
    <w:p w:rsidR="00D937CB" w:rsidRPr="00D937CB" w:rsidRDefault="00D937CB" w:rsidP="005B0ED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5.1. Ответственность за неисполнение (ненадлежащее исполнение) Отделением функций, предусмотренных настоящим положением, несет заведующий Отделением.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5.2. Работники Отделения несут ответственность: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за действия (бездействия), повлекшие за собой опасные для жизни и здоровья получателя социальных услуг последствия или иное нарушение его прав;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lastRenderedPageBreak/>
        <w:t>за разглашение сведений о получателях социальных услуг, ставших известными работнику в процессе трудовой деятельности в соответствии с Федеральным законом от 27.07.2006 № 152-ФЗ «О персональных данных»;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за качество и своевременность выполнения возложенных настоящим положением и должностными инструкциями, и квалификационными требованиями обязанностей.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5.3. Взаимодействие работников Отделения с другими гражданами и организациями строится в рамках деловых отношений в соответствии с Кодексом профессиональной этики и служебного поведения социального работника, утвержденным приказ Министерства труда, занятости и соцзащиты Республики Татарстан от 18.11.2013 № 653, а также в соответствии с иными нормативными правовыми актами Российской Федерации, Республики Татарстан и нормативными актами Министерства труда, занятости и социальной защиты Республики Татарстан.</w:t>
      </w:r>
    </w:p>
    <w:p w:rsidR="00D937CB" w:rsidRPr="00D937CB" w:rsidRDefault="00D937CB" w:rsidP="005B0EDB">
      <w:pPr>
        <w:shd w:val="clear" w:color="auto" w:fill="FFFFFF"/>
        <w:jc w:val="center"/>
        <w:rPr>
          <w:sz w:val="28"/>
          <w:szCs w:val="28"/>
        </w:rPr>
      </w:pPr>
    </w:p>
    <w:p w:rsidR="00D937CB" w:rsidRPr="00D937CB" w:rsidRDefault="00D937CB" w:rsidP="005B0EDB">
      <w:pPr>
        <w:shd w:val="clear" w:color="auto" w:fill="FFFFFF"/>
        <w:jc w:val="center"/>
        <w:rPr>
          <w:sz w:val="28"/>
          <w:szCs w:val="28"/>
        </w:rPr>
      </w:pPr>
      <w:r w:rsidRPr="00D937CB">
        <w:rPr>
          <w:sz w:val="28"/>
          <w:szCs w:val="28"/>
          <w:lang w:val="en-US"/>
        </w:rPr>
        <w:t>VI</w:t>
      </w:r>
      <w:r w:rsidRPr="00D937CB">
        <w:rPr>
          <w:sz w:val="28"/>
          <w:szCs w:val="28"/>
        </w:rPr>
        <w:t>. Контроль за деятельностью Отделения</w:t>
      </w:r>
    </w:p>
    <w:p w:rsidR="00D937CB" w:rsidRPr="00D937CB" w:rsidRDefault="00D937CB" w:rsidP="005B0EDB">
      <w:pPr>
        <w:shd w:val="clear" w:color="auto" w:fill="FFFFFF"/>
        <w:jc w:val="center"/>
        <w:rPr>
          <w:sz w:val="28"/>
          <w:szCs w:val="28"/>
        </w:rPr>
      </w:pP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6.1. Контроль за деятельностью работников Отделения осуществляет заведующий Отделением.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6.2. Общий контроль за деятельностью Отделения осуществляет директор Учреждения.</w:t>
      </w:r>
    </w:p>
    <w:p w:rsidR="00D937CB" w:rsidRPr="00D937CB" w:rsidRDefault="00D937CB" w:rsidP="005B0EDB">
      <w:pPr>
        <w:shd w:val="clear" w:color="auto" w:fill="FFFFFF"/>
        <w:ind w:firstLine="709"/>
        <w:jc w:val="center"/>
        <w:rPr>
          <w:sz w:val="28"/>
          <w:szCs w:val="28"/>
        </w:rPr>
      </w:pPr>
      <w:r w:rsidRPr="00D937CB">
        <w:rPr>
          <w:sz w:val="28"/>
          <w:szCs w:val="28"/>
          <w:lang w:val="en-US"/>
        </w:rPr>
        <w:t>VII</w:t>
      </w:r>
      <w:r w:rsidRPr="00D937CB">
        <w:rPr>
          <w:sz w:val="28"/>
          <w:szCs w:val="28"/>
        </w:rPr>
        <w:t>. Заключительные положения</w:t>
      </w:r>
    </w:p>
    <w:p w:rsidR="00D937CB" w:rsidRPr="00D937CB" w:rsidRDefault="00D937CB" w:rsidP="005B0ED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7.1. Отделение организует свою работу в соответствии с планом, утверждаемым директором Учреждения.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7.2. Отделение возглавляет заведующий Отделением, назначаемый на должность и освобождаемый от занимаемой должности приказом Учреждения.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7.3. На время отсутствия заведующего Отделением (командировка, отпуск, болезнь и т.п.) его права и обязанности исполняет __________________________.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7.4. Квалификационные требования, права и обязанности заведующего Отделением и сотрудников Отделения определяются должностными инструкциями.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7.5. Показателями эффективности и результативности деятельности Отделения являются: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 xml:space="preserve">доля граждан старше трудоспособного возраста и инвалидов, охваченных долговременным уходом в Отделении, от общего числа граждан старше трудоспособного возраста и инвалидов, проживающих </w:t>
      </w:r>
    </w:p>
    <w:p w:rsidR="00D937CB" w:rsidRPr="00D937CB" w:rsidRDefault="00D937CB" w:rsidP="005B0EDB">
      <w:pPr>
        <w:shd w:val="clear" w:color="auto" w:fill="FFFFFF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в _______________________________________________________________</w:t>
      </w:r>
      <w:proofErr w:type="gramStart"/>
      <w:r w:rsidRPr="00D937CB">
        <w:rPr>
          <w:sz w:val="28"/>
          <w:szCs w:val="28"/>
        </w:rPr>
        <w:t>_,%</w:t>
      </w:r>
      <w:proofErr w:type="gramEnd"/>
    </w:p>
    <w:p w:rsidR="00D937CB" w:rsidRPr="005B0EDB" w:rsidRDefault="00D937CB" w:rsidP="005B0EDB">
      <w:pPr>
        <w:shd w:val="clear" w:color="auto" w:fill="FFFFFF"/>
        <w:ind w:firstLine="2552"/>
        <w:jc w:val="both"/>
        <w:rPr>
          <w:szCs w:val="28"/>
        </w:rPr>
      </w:pPr>
      <w:r w:rsidRPr="005B0EDB">
        <w:rPr>
          <w:i/>
          <w:szCs w:val="28"/>
        </w:rPr>
        <w:t>(муниципальном районе, городском округе)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доля получателей социальных услуг, удовлетворенных качеством социального обслуживания в Отделении, %.</w:t>
      </w:r>
    </w:p>
    <w:p w:rsidR="00D937CB" w:rsidRPr="00D937CB" w:rsidRDefault="00D937CB" w:rsidP="005B0EDB">
      <w:pPr>
        <w:pStyle w:val="2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37CB">
        <w:rPr>
          <w:rFonts w:ascii="Times New Roman" w:hAnsi="Times New Roman" w:cs="Times New Roman"/>
          <w:color w:val="auto"/>
          <w:sz w:val="28"/>
          <w:szCs w:val="28"/>
        </w:rPr>
        <w:t>7.6. Результативность деятельности работников Отделения оценивается показателями эффективности и результативности деятельности, определенными должностными инструкциями.</w:t>
      </w:r>
    </w:p>
    <w:p w:rsidR="00D937CB" w:rsidRPr="00D937CB" w:rsidRDefault="00D937CB" w:rsidP="00D937CB">
      <w:pPr>
        <w:ind w:firstLine="567"/>
        <w:jc w:val="both"/>
        <w:rPr>
          <w:rStyle w:val="FontStyle17"/>
          <w:sz w:val="28"/>
          <w:szCs w:val="28"/>
        </w:rPr>
      </w:pPr>
    </w:p>
    <w:p w:rsidR="00D937CB" w:rsidRPr="00D937CB" w:rsidRDefault="00D937CB">
      <w:pPr>
        <w:spacing w:after="160" w:line="259" w:lineRule="auto"/>
        <w:rPr>
          <w:rStyle w:val="FontStyle17"/>
          <w:sz w:val="28"/>
          <w:szCs w:val="28"/>
        </w:rPr>
      </w:pPr>
      <w:r w:rsidRPr="00D937CB">
        <w:rPr>
          <w:rStyle w:val="FontStyle17"/>
          <w:sz w:val="28"/>
          <w:szCs w:val="28"/>
        </w:rPr>
        <w:br w:type="page"/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lastRenderedPageBreak/>
        <w:t>Приложение № 2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к приказу Министерства труда, занятости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и социальной защиты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Республики Татарстан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от «__» _________ 2023 № __</w:t>
      </w: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Примерное положение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 xml:space="preserve">о пункте проката технических средств реабилитации 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Общие положения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pStyle w:val="a8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Настоящее Положение регулирует порядок работы пункта проката технических средств реабилитации (далее – Пункт проката)</w:t>
      </w:r>
      <w:r w:rsidR="000530E3">
        <w:rPr>
          <w:rFonts w:ascii="Times New Roman" w:hAnsi="Times New Roman" w:cs="Times New Roman"/>
          <w:sz w:val="28"/>
          <w:szCs w:val="28"/>
        </w:rPr>
        <w:t xml:space="preserve">, который             </w:t>
      </w:r>
      <w:r w:rsidRPr="00D937CB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________________________________________________</w:t>
      </w:r>
      <w:r w:rsidR="005B0EDB">
        <w:rPr>
          <w:rFonts w:ascii="Times New Roman" w:hAnsi="Times New Roman" w:cs="Times New Roman"/>
          <w:sz w:val="28"/>
          <w:szCs w:val="28"/>
        </w:rPr>
        <w:t xml:space="preserve"> </w:t>
      </w:r>
      <w:r w:rsidRPr="00D937CB">
        <w:rPr>
          <w:rFonts w:ascii="Times New Roman" w:hAnsi="Times New Roman" w:cs="Times New Roman"/>
          <w:sz w:val="28"/>
          <w:szCs w:val="28"/>
        </w:rPr>
        <w:t>(далее –</w:t>
      </w:r>
      <w:r w:rsidR="005B0EDB">
        <w:rPr>
          <w:rFonts w:ascii="Times New Roman" w:hAnsi="Times New Roman" w:cs="Times New Roman"/>
          <w:sz w:val="28"/>
          <w:szCs w:val="28"/>
        </w:rPr>
        <w:t xml:space="preserve"> </w:t>
      </w:r>
      <w:r w:rsidRPr="00D937CB">
        <w:rPr>
          <w:rFonts w:ascii="Times New Roman" w:hAnsi="Times New Roman" w:cs="Times New Roman"/>
          <w:sz w:val="28"/>
          <w:szCs w:val="28"/>
        </w:rPr>
        <w:t>Учреждение).</w:t>
      </w:r>
    </w:p>
    <w:p w:rsidR="00D937CB" w:rsidRPr="00D937CB" w:rsidRDefault="00D937CB" w:rsidP="005B0EDB">
      <w:pPr>
        <w:pStyle w:val="a8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Пункт проката расположен по адресу: __________________________________________________________________.</w:t>
      </w:r>
    </w:p>
    <w:p w:rsidR="00D937CB" w:rsidRPr="005B0EDB" w:rsidRDefault="00D937CB" w:rsidP="005B0EDB">
      <w:pPr>
        <w:jc w:val="center"/>
        <w:rPr>
          <w:i/>
          <w:szCs w:val="28"/>
        </w:rPr>
      </w:pPr>
      <w:r w:rsidRPr="005B0EDB">
        <w:rPr>
          <w:i/>
          <w:szCs w:val="28"/>
        </w:rPr>
        <w:t>(адрес отделения)</w:t>
      </w:r>
    </w:p>
    <w:p w:rsidR="00D937CB" w:rsidRPr="00D937CB" w:rsidRDefault="00D937CB" w:rsidP="005B0EDB">
      <w:pPr>
        <w:pStyle w:val="a8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Пункт проката создается и ликвидируется приказом директора учреждения.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1.3. Пункт проката в своей деятельности руководствуется Уставом Учреждения и настоящим Положением.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7CB" w:rsidRPr="00D937CB" w:rsidRDefault="00D937CB" w:rsidP="005B0EDB">
      <w:pPr>
        <w:jc w:val="center"/>
        <w:rPr>
          <w:sz w:val="28"/>
          <w:szCs w:val="28"/>
        </w:rPr>
      </w:pPr>
      <w:r w:rsidRPr="00D937CB">
        <w:rPr>
          <w:sz w:val="28"/>
          <w:szCs w:val="28"/>
        </w:rPr>
        <w:t>2. Цель и функции Пункта проката</w:t>
      </w:r>
    </w:p>
    <w:p w:rsidR="00D937CB" w:rsidRPr="00D937CB" w:rsidRDefault="00D937CB" w:rsidP="005B0EDB">
      <w:pPr>
        <w:jc w:val="center"/>
        <w:rPr>
          <w:sz w:val="28"/>
          <w:szCs w:val="28"/>
        </w:rPr>
      </w:pP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2.1. Целью Пункта проката является предоставление гражданам во временное пользование технических средств реабилитации и предметов ухода (далее – ТСР).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Предоставление ТСР осуществляется исключительно для потребительских целей, не связанных с осуществлением предпринимательской деятельности.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2.2. Функции Пункта проката: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консультирование граждан по вопросам порядка и условий предоставления ТСР Пунктом проката;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ведение учета граждан на получение ТСР в Пункте проката, учета выдачи и возврата ТСР;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оказание гражданам помощи в подборе ТСР в Пункте проката;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информирование граждан о правилах эксплуатации, хранения и техники безопасности при пользовании ТСР;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информирование об учреждениях (отделениях) социального обслуживания, осуществляющих обучение пользованию ТСР.</w:t>
      </w:r>
    </w:p>
    <w:p w:rsid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</w:p>
    <w:p w:rsidR="005B0EDB" w:rsidRDefault="005B0ED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</w:p>
    <w:p w:rsidR="005B0EDB" w:rsidRDefault="005B0ED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</w:p>
    <w:p w:rsidR="005B0EDB" w:rsidRDefault="005B0ED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</w:p>
    <w:p w:rsidR="005B0EDB" w:rsidRPr="00D937CB" w:rsidRDefault="005B0ED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  <w:r w:rsidRPr="00D937CB">
        <w:rPr>
          <w:rFonts w:eastAsiaTheme="minorHAnsi"/>
          <w:b w:val="0"/>
          <w:sz w:val="28"/>
          <w:szCs w:val="28"/>
        </w:rPr>
        <w:lastRenderedPageBreak/>
        <w:t>3. Категории граждан, имеющих право</w:t>
      </w:r>
    </w:p>
    <w:p w:rsid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  <w:r w:rsidRPr="00D937CB">
        <w:rPr>
          <w:rFonts w:eastAsiaTheme="minorHAnsi"/>
          <w:b w:val="0"/>
          <w:sz w:val="28"/>
          <w:szCs w:val="28"/>
        </w:rPr>
        <w:t>на получение ТСР в Пункте проката</w:t>
      </w:r>
    </w:p>
    <w:p w:rsidR="005B0EDB" w:rsidRPr="00D937CB" w:rsidRDefault="005B0ED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 w:val="0"/>
          <w:sz w:val="28"/>
          <w:szCs w:val="28"/>
        </w:rPr>
      </w:pP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3.1. Пунктом проката ТСР предоставляются следующим категориям граждан Республики Татарстан, проживающим на территории _____________________________муниципального района (далее – граждане):</w:t>
      </w:r>
    </w:p>
    <w:p w:rsidR="00D937CB" w:rsidRPr="005B0EDB" w:rsidRDefault="00D937CB" w:rsidP="005B0EDB">
      <w:pPr>
        <w:jc w:val="both"/>
        <w:rPr>
          <w:i/>
          <w:szCs w:val="28"/>
        </w:rPr>
      </w:pPr>
      <w:r w:rsidRPr="005B0EDB">
        <w:rPr>
          <w:i/>
          <w:szCs w:val="28"/>
        </w:rPr>
        <w:t>(наименование муниципального района)</w:t>
      </w:r>
    </w:p>
    <w:p w:rsidR="00D937CB" w:rsidRPr="00D937CB" w:rsidRDefault="00D937CB" w:rsidP="005B0EDB">
      <w:pPr>
        <w:ind w:firstLine="709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граждане пожилого возраста, частично (полностью) утратившие способность к самообслуживанию и (или) передвижению в связи с преклонным возрастом, травмой или болезнью;</w:t>
      </w:r>
    </w:p>
    <w:p w:rsidR="00D937CB" w:rsidRPr="00D937CB" w:rsidRDefault="00D937CB" w:rsidP="005B0E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инвалиды;</w:t>
      </w:r>
    </w:p>
    <w:p w:rsidR="00D937CB" w:rsidRPr="00D937CB" w:rsidRDefault="00D937CB" w:rsidP="005B0ED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дети-инвалиды;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D937CB">
        <w:rPr>
          <w:rFonts w:eastAsiaTheme="minorHAnsi"/>
          <w:b w:val="0"/>
          <w:sz w:val="28"/>
          <w:szCs w:val="28"/>
          <w:lang w:eastAsia="en-US"/>
        </w:rPr>
        <w:t>граждане трудоспособного возраста, временно утратившие способности к самообслуживанию и (или) передвижению в связи с травмой или болезнью.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4. Организация деятельности Пункта проката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4.1. Для организации деятельности Пункта проката в Учреждении выделяется помещение(я) для хранения и демонстрации ТСР, оформляется информационный стенд.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4.2. Приказом директора Учреждения из числа сотрудников Учреждения назначается материально ответственное лицо, отвечающее за организацию работы Пункта Проката, в том числе за прием, хранение и выдачу гражданам ТСР, оформление информационных стендов (далее - ответственный работник).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4.3. Ответственный работник должен пройти обучение: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>по вопросам обеспечения доступности для инвалидов объектов социальной, инженерной и транспортной инфраструктур и услуг в соответствии с законодательством Российской Федерации и законодательством Республики Татарстан;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>навыкам подбора и правилам использования ТСР.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4.3. Организация услуг Пункта проката подлежит отдельному бухгалтерскому и статистическому учету.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>4.4. Оснащение Пункта проката осуществляется за счет предпринимательской деятельности Учреждения, осуществления иной приносящей доход деятельности, добровольных пожертвований граждан и юридических лиц, иных источников, не запрещенных действующим законодательством, приема от граждан на безвозмездной основе ТСР, в том числе бывших в употреблении.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>4.5. Ремонт ТСР осуществляется за счет средств, полученных Учреждением от оказания платных услуг, спонсорской (благотворительной) помощи, осуществления иной приносящей доход деятельности, иных источников, не запрещенных действующим законодательством.</w:t>
      </w:r>
    </w:p>
    <w:p w:rsidR="00D937CB" w:rsidRPr="00D937CB" w:rsidRDefault="00D937CB" w:rsidP="005B0ED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sz w:val="28"/>
          <w:szCs w:val="28"/>
        </w:rPr>
        <w:t>4.6. Списание ТСР с истекшим сроком использования или выбывших из эксплуатации до истечения срока использования осуществляется по акту списания в соответствии с действующим законодательством.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lastRenderedPageBreak/>
        <w:t>5. Порядок и условия предоставления ТСР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5.1. Перечень документов, представляемых гражданином в Пункт проката для выдачи ТСР: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личное заявление (заявление законного представителя заявителя) о предоставлении ТСР во временное пользование (далее – заявление);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документ, удостоверяющий личность заявителя;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документ, удостоверяющий личность законного представителя гражданина (при подаче документов законным представителем гражданина);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копия ИПРА гражданина либо справка медицинской организации (лечащего врача) о нуждаемости в ТСР.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5.2. Предоставление ТСР осуществляется на основании личного заявления гражданина (законного представителя заявителя) и договора о предоставлении ТСР во временное пользование, заключаемого Учреждением с гражданином (его законным представителем) в течение одного рабочего дня со дня подачи заявления.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Условиями договора предусматривается обязанность гражданина пользоваться ТСР, выданным ему во временное пользование, в соответствии с его назначением. В случае обнаружения недостатков, явившихся следствием нарушения гражданином правил эксплуатации ТСР, ремонт либо стоимость ТСР с учетом амортизации оплачивается гражданином.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5.3. Выдача гражданину ТСР и возврат ТСР в Пункт проката осуществляется по акту приема-передачи ТСР.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5.4. Предоставление ТСР осуществляется на срок не более 1 года.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5.5. ТСР выдаются Пунктом проката в исправном состоянии, пригодном к эксплуатации.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5.6. В случае превышения спроса на ТСР над возможностью их предоставления, предоставление ТСР осуществляется в соответствии с очередностью, формируемой Ответственным работником по дате подачи заявления.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D937CB">
        <w:rPr>
          <w:b w:val="0"/>
          <w:sz w:val="28"/>
          <w:szCs w:val="28"/>
        </w:rPr>
        <w:t xml:space="preserve">5.7. </w:t>
      </w:r>
      <w:r w:rsidRPr="00D937CB">
        <w:rPr>
          <w:rFonts w:eastAsiaTheme="minorHAnsi"/>
          <w:b w:val="0"/>
          <w:bCs w:val="0"/>
          <w:sz w:val="28"/>
          <w:szCs w:val="28"/>
          <w:lang w:eastAsia="en-US"/>
        </w:rPr>
        <w:t>Приоритетное право на получение ТСР в пункте Проката имеют получатели социальных услуг, получающие в Учреждении социальные услуги в форме социального обслуживания на дому и (или) в полустационарной форме социального обслуживания в отделении дневного пребывания.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5.8. Гражданину может быть отказано в предоставлении ТСР. Основанием для отказа в предоставлении ТСР являются: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не предоставление либо предоставление не в полном объеме документов, указанных в пункте 4.1 настоящего Положения;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представление недостоверных сведений;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представление документов с истекшим сроком действия.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5.9. Размер платы за предоставление ТСР соответствует стоимости предоставления ТСР, рассчитанной на основе тарифов на предоставление ТСР, утверждаемых Учреждением и согласуемых Управлением (Отделом) социальной защиты Республики Татарстан.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 w:val="0"/>
          <w:bCs w:val="0"/>
          <w:i/>
          <w:sz w:val="28"/>
          <w:szCs w:val="28"/>
          <w:u w:val="single"/>
          <w:lang w:eastAsia="en-US"/>
        </w:rPr>
      </w:pPr>
      <w:r w:rsidRPr="00D937CB">
        <w:rPr>
          <w:rFonts w:eastAsiaTheme="minorHAnsi"/>
          <w:b w:val="0"/>
          <w:bCs w:val="0"/>
          <w:i/>
          <w:sz w:val="28"/>
          <w:szCs w:val="28"/>
          <w:u w:val="single"/>
          <w:lang w:eastAsia="en-US"/>
        </w:rPr>
        <w:t>Примечание: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 w:val="0"/>
          <w:bCs w:val="0"/>
          <w:i/>
          <w:sz w:val="28"/>
          <w:szCs w:val="28"/>
          <w:lang w:eastAsia="en-US"/>
        </w:rPr>
      </w:pPr>
      <w:r w:rsidRPr="00D937CB">
        <w:rPr>
          <w:rFonts w:eastAsiaTheme="minorHAnsi"/>
          <w:b w:val="0"/>
          <w:bCs w:val="0"/>
          <w:i/>
          <w:sz w:val="28"/>
          <w:szCs w:val="28"/>
          <w:lang w:eastAsia="en-US"/>
        </w:rPr>
        <w:t>В Положении о Пункте проката учреждения могут быть установлены: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 w:val="0"/>
          <w:bCs w:val="0"/>
          <w:i/>
          <w:sz w:val="28"/>
          <w:szCs w:val="28"/>
          <w:lang w:eastAsia="en-US"/>
        </w:rPr>
      </w:pPr>
      <w:r w:rsidRPr="00D937CB">
        <w:rPr>
          <w:rFonts w:eastAsiaTheme="minorHAnsi"/>
          <w:b w:val="0"/>
          <w:bCs w:val="0"/>
          <w:i/>
          <w:sz w:val="28"/>
          <w:szCs w:val="28"/>
          <w:lang w:eastAsia="en-US"/>
        </w:rPr>
        <w:lastRenderedPageBreak/>
        <w:t>дополнительные льготные категории граждан, которым ТСР в Пункте проката предоставляются в приоритетном порядке;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 w:val="0"/>
          <w:bCs w:val="0"/>
          <w:i/>
          <w:sz w:val="28"/>
          <w:szCs w:val="28"/>
          <w:lang w:eastAsia="en-US"/>
        </w:rPr>
      </w:pPr>
      <w:r w:rsidRPr="00D937CB">
        <w:rPr>
          <w:rFonts w:eastAsiaTheme="minorHAnsi"/>
          <w:b w:val="0"/>
          <w:bCs w:val="0"/>
          <w:i/>
          <w:sz w:val="28"/>
          <w:szCs w:val="28"/>
          <w:lang w:eastAsia="en-US"/>
        </w:rPr>
        <w:t>льготные категории граждан, которым ТСР в Пункте проката предоставляются на безвозмездной основе;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 w:val="0"/>
          <w:bCs w:val="0"/>
          <w:i/>
          <w:sz w:val="28"/>
          <w:szCs w:val="28"/>
          <w:lang w:eastAsia="en-US"/>
        </w:rPr>
      </w:pPr>
      <w:r w:rsidRPr="00D937CB">
        <w:rPr>
          <w:rFonts w:eastAsiaTheme="minorHAnsi"/>
          <w:b w:val="0"/>
          <w:bCs w:val="0"/>
          <w:i/>
          <w:sz w:val="28"/>
          <w:szCs w:val="28"/>
          <w:lang w:eastAsia="en-US"/>
        </w:rPr>
        <w:t>иные условия предоставления ТСР (например, первые три месяца со дня выдачи ТСР – бесплатно; свыше 3 месяцев - за плату).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highlight w:val="green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6. Информационное обеспечение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6.1. Пункт проката должен иметь вывеску с указанием наименования Учреждения, места нахождения Учреждения (юридического адреса) и режима работы.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6.2. Информация о работе Пункта проката размещается на информационном стенде и на сайте Учреждения.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6.3. Информация о Пункте проката содержит: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режим работы Пункта проката;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перечень ТСР, предоставляемых в прокат;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порядок и условиях предоставления ТСР в прокат;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сведения о размере платы за предоставление ТСР в прокат;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порядок и форму оплаты за услуги проката;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правила использования предоставленных ТСР;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Закон Российской Федерации «О защите прав потребителей» (в актуальной редакции);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Правила бытового обслуживания населения.</w:t>
      </w:r>
    </w:p>
    <w:p w:rsidR="00D937CB" w:rsidRPr="00D937CB" w:rsidRDefault="00D937CB" w:rsidP="005B0E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37CB" w:rsidRPr="00D937CB" w:rsidRDefault="00D937CB" w:rsidP="005B0ED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937CB">
        <w:rPr>
          <w:bCs/>
          <w:sz w:val="28"/>
          <w:szCs w:val="28"/>
        </w:rPr>
        <w:t>7. Контроль за деятельностью Пункта проката</w:t>
      </w:r>
    </w:p>
    <w:p w:rsidR="00D937CB" w:rsidRPr="00D937CB" w:rsidRDefault="00D937CB" w:rsidP="005B0E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37CB" w:rsidRPr="00D937CB" w:rsidRDefault="00D937CB" w:rsidP="005B0EDB">
      <w:pPr>
        <w:ind w:firstLine="567"/>
        <w:jc w:val="both"/>
        <w:rPr>
          <w:bCs/>
          <w:sz w:val="28"/>
          <w:szCs w:val="28"/>
        </w:rPr>
      </w:pPr>
      <w:r w:rsidRPr="00D937CB">
        <w:rPr>
          <w:rFonts w:eastAsiaTheme="minorHAnsi"/>
          <w:sz w:val="28"/>
          <w:szCs w:val="28"/>
          <w:lang w:eastAsia="en-US"/>
        </w:rPr>
        <w:t>7.1. Контроль за деятельностью работников пункта проката осуществляется директором Учреждения, в структуре которого создан пункт проката.</w:t>
      </w:r>
    </w:p>
    <w:p w:rsidR="00D937CB" w:rsidRPr="00D937CB" w:rsidRDefault="00D937CB" w:rsidP="00D937CB">
      <w:pPr>
        <w:rPr>
          <w:bCs/>
          <w:sz w:val="28"/>
          <w:szCs w:val="28"/>
        </w:rPr>
      </w:pPr>
    </w:p>
    <w:p w:rsidR="00D937CB" w:rsidRPr="00D937CB" w:rsidRDefault="00D937CB">
      <w:pPr>
        <w:spacing w:after="160" w:line="259" w:lineRule="auto"/>
        <w:rPr>
          <w:sz w:val="28"/>
          <w:szCs w:val="28"/>
        </w:rPr>
      </w:pPr>
      <w:r w:rsidRPr="00D937CB">
        <w:rPr>
          <w:sz w:val="28"/>
          <w:szCs w:val="28"/>
        </w:rPr>
        <w:br w:type="page"/>
      </w:r>
    </w:p>
    <w:p w:rsidR="00D937CB" w:rsidRPr="00D937CB" w:rsidRDefault="00D937CB" w:rsidP="00D937CB">
      <w:pPr>
        <w:autoSpaceDE w:val="0"/>
        <w:autoSpaceDN w:val="0"/>
        <w:adjustRightInd w:val="0"/>
        <w:ind w:left="5954"/>
        <w:outlineLvl w:val="0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D937CB" w:rsidRPr="00D937CB" w:rsidRDefault="00D937CB" w:rsidP="00D937CB">
      <w:pPr>
        <w:autoSpaceDE w:val="0"/>
        <w:autoSpaceDN w:val="0"/>
        <w:adjustRightInd w:val="0"/>
        <w:ind w:left="5954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к положению о пункте проката технических средств реабилитации</w:t>
      </w:r>
    </w:p>
    <w:p w:rsidR="00D937CB" w:rsidRPr="00D937CB" w:rsidRDefault="00D937CB" w:rsidP="00D937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937CB" w:rsidRPr="00D937CB" w:rsidRDefault="00D937CB" w:rsidP="005B0ED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>Рекомендуемый перечень технических средств реабилитации</w:t>
      </w:r>
    </w:p>
    <w:p w:rsidR="00D937CB" w:rsidRPr="00D937CB" w:rsidRDefault="00D937CB" w:rsidP="005B0ED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37CB">
        <w:rPr>
          <w:rFonts w:eastAsiaTheme="minorHAnsi"/>
          <w:bCs/>
          <w:sz w:val="28"/>
          <w:szCs w:val="28"/>
          <w:lang w:eastAsia="en-US"/>
        </w:rPr>
        <w:t>для оснащений пункта проката технических средств реабилитации</w:t>
      </w:r>
    </w:p>
    <w:p w:rsidR="00D937CB" w:rsidRPr="00D937CB" w:rsidRDefault="00D937CB" w:rsidP="005B0E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986"/>
      </w:tblGrid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Кровать функциональная механическая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Боковое ограждение для кровати (совместимое с кроватью)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Противопролежневый</w:t>
            </w:r>
            <w:proofErr w:type="spellEnd"/>
            <w:r w:rsidRPr="00D937CB">
              <w:rPr>
                <w:rFonts w:eastAsiaTheme="minorHAnsi"/>
                <w:sz w:val="28"/>
                <w:szCs w:val="28"/>
                <w:lang w:eastAsia="en-US"/>
              </w:rPr>
              <w:t xml:space="preserve"> матрац трубчатый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Противопролежневый</w:t>
            </w:r>
            <w:proofErr w:type="spellEnd"/>
            <w:r w:rsidRPr="00D937CB">
              <w:rPr>
                <w:rFonts w:eastAsiaTheme="minorHAnsi"/>
                <w:sz w:val="28"/>
                <w:szCs w:val="28"/>
                <w:lang w:eastAsia="en-US"/>
              </w:rPr>
              <w:t xml:space="preserve"> матрац ячеистый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Противопролежневая</w:t>
            </w:r>
            <w:proofErr w:type="spellEnd"/>
            <w:r w:rsidRPr="00D937CB">
              <w:rPr>
                <w:rFonts w:eastAsiaTheme="minorHAnsi"/>
                <w:sz w:val="28"/>
                <w:szCs w:val="28"/>
                <w:lang w:eastAsia="en-US"/>
              </w:rPr>
              <w:t xml:space="preserve"> подушка для сидения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Подушка для позиционирования/валик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Лестница для подъема больного с жесткими перекладинами, 4-х ступенчатая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Диск поворотный для пересаживания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Опора под спину/опора для сиденья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Скользящая простынь/скользящий рукав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Скользящая доска для пересаживания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Прикроватный столик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Поручень прикроватный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Пояс вспомогательный для перемещения/пояс-ремень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Ходунки-опоры/ходунки-шагающие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Поднос с фиксатором для установки на ходунки (совместимый с ходунками)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Трость опорная/трость многоопорная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Костыли подмышечные с устройством противоскольжения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Костыли с опорой под локоть с устройством противоскольжения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Кресло-коляска с ручным приводом комнатная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Кресло-коляска с ручным приводом прогулочная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Кресло-коляска с ручным приводом для лиц с большим весом комнатная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Кресло-стул с санитарным оснащением/кресло-туалет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Насадка на унитаз с поручнем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Опора для туалета/поручень для туалета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Ступеньки с поручнем/ступеньки без поручня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Сиденье для ванной/сиденье для ванной поворотное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Стул/табурет для мытья в ванне (душе)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Ванна-простыня для мытья в постели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Ванна для мытья в постели каркасная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Ванна для мытья в постели надувная</w:t>
            </w:r>
          </w:p>
        </w:tc>
      </w:tr>
      <w:tr w:rsidR="00D937CB" w:rsidRPr="00D937CB" w:rsidTr="0064349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CB" w:rsidRPr="00D937CB" w:rsidRDefault="00D937CB" w:rsidP="005B0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937CB">
              <w:rPr>
                <w:rFonts w:eastAsiaTheme="minorHAnsi"/>
                <w:sz w:val="28"/>
                <w:szCs w:val="28"/>
                <w:lang w:eastAsia="en-US"/>
              </w:rPr>
              <w:t>Ванночка для мытья головы/ванночка для мытья головы надувная</w:t>
            </w:r>
          </w:p>
        </w:tc>
      </w:tr>
    </w:tbl>
    <w:p w:rsidR="00D937CB" w:rsidRPr="00D937CB" w:rsidRDefault="00D937CB" w:rsidP="005B0ED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>
      <w:pPr>
        <w:spacing w:after="160" w:line="259" w:lineRule="auto"/>
        <w:rPr>
          <w:sz w:val="28"/>
          <w:szCs w:val="28"/>
        </w:rPr>
      </w:pPr>
      <w:r w:rsidRPr="00D937CB">
        <w:rPr>
          <w:sz w:val="28"/>
          <w:szCs w:val="28"/>
        </w:rPr>
        <w:br w:type="page"/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lastRenderedPageBreak/>
        <w:t>Приложение № 3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к приказу Министерства труда, занятости и социальной защиты Республики Татарстан</w:t>
      </w:r>
    </w:p>
    <w:p w:rsidR="00D937CB" w:rsidRPr="00D937CB" w:rsidRDefault="00D937CB" w:rsidP="00D937CB">
      <w:pPr>
        <w:tabs>
          <w:tab w:val="left" w:pos="1820"/>
        </w:tabs>
        <w:ind w:left="5670" w:right="-1"/>
        <w:rPr>
          <w:sz w:val="28"/>
          <w:szCs w:val="28"/>
        </w:rPr>
      </w:pPr>
      <w:r w:rsidRPr="00D937CB">
        <w:rPr>
          <w:sz w:val="28"/>
          <w:szCs w:val="28"/>
        </w:rPr>
        <w:t>от «__» _________ 2023 № __</w:t>
      </w:r>
    </w:p>
    <w:p w:rsidR="00D937CB" w:rsidRPr="00D937CB" w:rsidRDefault="00D937CB" w:rsidP="00D937CB">
      <w:pPr>
        <w:tabs>
          <w:tab w:val="left" w:pos="1820"/>
        </w:tabs>
        <w:ind w:right="-1" w:firstLine="425"/>
        <w:jc w:val="right"/>
        <w:rPr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Примерное положение о Школе ухода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b w:val="0"/>
          <w:sz w:val="28"/>
          <w:szCs w:val="28"/>
        </w:rPr>
      </w:pPr>
    </w:p>
    <w:p w:rsidR="00D937CB" w:rsidRDefault="00D937CB" w:rsidP="005B0EDB">
      <w:pPr>
        <w:pStyle w:val="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Общие положения</w:t>
      </w:r>
    </w:p>
    <w:p w:rsidR="005B0EDB" w:rsidRPr="00D937CB" w:rsidRDefault="005B0EDB" w:rsidP="005B0EDB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1.1. Школа ухода является структурным подразделением ________________________________________________</w:t>
      </w:r>
      <w:r w:rsidR="005B0EDB">
        <w:rPr>
          <w:rFonts w:ascii="Times New Roman" w:hAnsi="Times New Roman" w:cs="Times New Roman"/>
          <w:sz w:val="28"/>
          <w:szCs w:val="28"/>
        </w:rPr>
        <w:t xml:space="preserve"> </w:t>
      </w:r>
      <w:r w:rsidRPr="00D937CB">
        <w:rPr>
          <w:rFonts w:ascii="Times New Roman" w:hAnsi="Times New Roman" w:cs="Times New Roman"/>
          <w:sz w:val="28"/>
          <w:szCs w:val="28"/>
        </w:rPr>
        <w:t>(далее — Учреждение).</w:t>
      </w:r>
    </w:p>
    <w:p w:rsidR="00D937CB" w:rsidRPr="005B0EDB" w:rsidRDefault="00D937CB" w:rsidP="005B0EDB">
      <w:pPr>
        <w:pStyle w:val="a8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8"/>
        </w:rPr>
      </w:pPr>
      <w:r w:rsidRPr="005B0EDB">
        <w:rPr>
          <w:rFonts w:ascii="Times New Roman" w:hAnsi="Times New Roman" w:cs="Times New Roman"/>
          <w:i/>
          <w:sz w:val="24"/>
          <w:szCs w:val="28"/>
        </w:rPr>
        <w:t>(наименование учреждения)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1.2. Школа ухода осуществляет свою деятельность в соответствии с Федеральным законом от 28 декабря 2013 года № 442-ФЗ «Об основах социального обслуживания граждан в Российской Федерации», постановлением Кабинета Министров Республики Татарстан от 29</w:t>
      </w:r>
      <w:r w:rsidR="005B0ED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937CB">
        <w:rPr>
          <w:rFonts w:ascii="Times New Roman" w:hAnsi="Times New Roman" w:cs="Times New Roman"/>
          <w:sz w:val="28"/>
          <w:szCs w:val="28"/>
        </w:rPr>
        <w:t xml:space="preserve">2014 </w:t>
      </w:r>
      <w:r w:rsidR="005B0ED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937CB">
        <w:rPr>
          <w:rFonts w:ascii="Times New Roman" w:hAnsi="Times New Roman" w:cs="Times New Roman"/>
          <w:sz w:val="28"/>
          <w:szCs w:val="28"/>
        </w:rPr>
        <w:t>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Татарстан», иными нормативно правовыми актами Республики Татарстан , нормативно правовыми актами Министерства труда, занятости и социальной защиты Республики Татарстан, а также Уставом Учреждения и настоящим Положением.</w:t>
      </w:r>
    </w:p>
    <w:p w:rsidR="00D937CB" w:rsidRPr="00D937CB" w:rsidRDefault="00D937CB" w:rsidP="005B0EDB">
      <w:pPr>
        <w:ind w:left="-142" w:firstLine="709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1.3.</w:t>
      </w:r>
      <w:r w:rsidRPr="00D937CB">
        <w:rPr>
          <w:sz w:val="28"/>
          <w:szCs w:val="28"/>
        </w:rPr>
        <w:tab/>
        <w:t>Школа ухода создается и ли</w:t>
      </w:r>
      <w:r w:rsidR="000530E3">
        <w:rPr>
          <w:sz w:val="28"/>
          <w:szCs w:val="28"/>
        </w:rPr>
        <w:t>квидируется приказом директора У</w:t>
      </w:r>
      <w:r w:rsidRPr="00D937CB">
        <w:rPr>
          <w:sz w:val="28"/>
          <w:szCs w:val="28"/>
        </w:rPr>
        <w:t>чреждения.</w:t>
      </w:r>
    </w:p>
    <w:p w:rsidR="00D937CB" w:rsidRPr="00D937CB" w:rsidRDefault="00D937CB" w:rsidP="005B0EDB">
      <w:pPr>
        <w:ind w:left="-142" w:firstLine="709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1.3. Школа ухода в своей деятельности руководствуется Уставом Учреждения и настоящим Положением.</w:t>
      </w:r>
    </w:p>
    <w:p w:rsidR="00D937CB" w:rsidRPr="00D937CB" w:rsidRDefault="00D937CB" w:rsidP="005B0EDB">
      <w:pPr>
        <w:ind w:left="-142" w:firstLine="709"/>
        <w:jc w:val="both"/>
        <w:rPr>
          <w:sz w:val="28"/>
          <w:szCs w:val="28"/>
        </w:rPr>
      </w:pPr>
    </w:p>
    <w:p w:rsidR="00D937CB" w:rsidRPr="00D937CB" w:rsidRDefault="00D937CB" w:rsidP="005B0EDB">
      <w:pPr>
        <w:pStyle w:val="a8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функции Школы ухода</w:t>
      </w:r>
    </w:p>
    <w:p w:rsidR="00D937CB" w:rsidRPr="00D937CB" w:rsidRDefault="00D937CB" w:rsidP="005B0EDB">
      <w:pPr>
        <w:ind w:left="-142" w:firstLine="709"/>
        <w:jc w:val="center"/>
        <w:rPr>
          <w:sz w:val="28"/>
          <w:szCs w:val="28"/>
        </w:rPr>
      </w:pPr>
    </w:p>
    <w:p w:rsidR="00D937CB" w:rsidRPr="00D937CB" w:rsidRDefault="00D937CB" w:rsidP="005B0EDB">
      <w:pPr>
        <w:ind w:firstLine="709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2.1. Целью</w:t>
      </w:r>
      <w:r w:rsidR="000530E3">
        <w:rPr>
          <w:sz w:val="28"/>
          <w:szCs w:val="28"/>
        </w:rPr>
        <w:t xml:space="preserve"> Школы</w:t>
      </w:r>
      <w:r w:rsidRPr="00D937CB">
        <w:rPr>
          <w:sz w:val="28"/>
          <w:szCs w:val="28"/>
        </w:rPr>
        <w:t xml:space="preserve"> ухода является повышение уровня знаний родственников, законных представителей, иных граждан, осуществляющих уход за пожилыми и инвалидами (далее – граждане), в части осуществления ухода и проведения социально-реабилитационных мероприятий в домашних условиях.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2.2. Функции Школы ухода: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информирование населения муниципального ра</w:t>
      </w:r>
      <w:r w:rsidR="000530E3">
        <w:rPr>
          <w:sz w:val="28"/>
          <w:szCs w:val="28"/>
        </w:rPr>
        <w:t>йона (городского округа) о Школе</w:t>
      </w:r>
      <w:r w:rsidRPr="00D937CB">
        <w:rPr>
          <w:sz w:val="28"/>
          <w:szCs w:val="28"/>
        </w:rPr>
        <w:t xml:space="preserve"> ухода; 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консультирование граждан по вопросам организации обучения граждан в Школе ухода, в том числе графике работы, условий обучения;</w:t>
      </w:r>
    </w:p>
    <w:p w:rsidR="00D937CB" w:rsidRPr="00D937CB" w:rsidRDefault="00D937CB" w:rsidP="005B0EDB">
      <w:pPr>
        <w:pStyle w:val="ad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обучение навыкам ухода и методам социальной реабилитации в домашних условиях за пожилыми и инвалидами;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ведение учета граждан, нуждающихся в обучении, и граждан, которые прошли обучение в Школе ухода;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межведомственное взаимодействие в целях организации и проведения обучения граждан в Школе ухода, информирования населения о работе Школы ухода.</w:t>
      </w:r>
    </w:p>
    <w:p w:rsidR="00D937CB" w:rsidRPr="00D937CB" w:rsidRDefault="00D937CB" w:rsidP="005B0EDB">
      <w:pPr>
        <w:ind w:left="-142" w:firstLine="709"/>
        <w:jc w:val="center"/>
        <w:rPr>
          <w:sz w:val="28"/>
          <w:szCs w:val="28"/>
        </w:rPr>
      </w:pPr>
    </w:p>
    <w:p w:rsidR="00D937CB" w:rsidRPr="005B0EDB" w:rsidRDefault="00D937CB" w:rsidP="005B0EDB">
      <w:pPr>
        <w:pStyle w:val="a8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Категории граждан, имеющих право</w:t>
      </w:r>
      <w:r w:rsidR="005B0EDB">
        <w:rPr>
          <w:rFonts w:ascii="Times New Roman" w:hAnsi="Times New Roman" w:cs="Times New Roman"/>
          <w:sz w:val="28"/>
          <w:szCs w:val="28"/>
        </w:rPr>
        <w:t xml:space="preserve"> </w:t>
      </w:r>
      <w:r w:rsidRPr="005B0EDB">
        <w:rPr>
          <w:rFonts w:ascii="Times New Roman" w:hAnsi="Times New Roman" w:cs="Times New Roman"/>
          <w:sz w:val="28"/>
          <w:szCs w:val="28"/>
        </w:rPr>
        <w:t>на обучение в Школе ухода</w:t>
      </w:r>
    </w:p>
    <w:p w:rsidR="00D937CB" w:rsidRPr="00D937CB" w:rsidRDefault="00D937CB" w:rsidP="005B0EDB">
      <w:pPr>
        <w:ind w:left="-142" w:firstLine="709"/>
        <w:jc w:val="center"/>
        <w:rPr>
          <w:sz w:val="28"/>
          <w:szCs w:val="28"/>
        </w:rPr>
      </w:pPr>
    </w:p>
    <w:p w:rsidR="00D937CB" w:rsidRPr="00D937CB" w:rsidRDefault="00D937CB" w:rsidP="005B0ED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3.1. Деятельность Школы ухода направлена на граждан следующих категорий:</w:t>
      </w:r>
    </w:p>
    <w:p w:rsidR="00D937CB" w:rsidRPr="00D937CB" w:rsidRDefault="00D937CB" w:rsidP="005B0ED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родственники, осуществляющие уход за пожилыми и инвалидами, полностью или частично утратившими способность к самообслуживанию и передвижению в связи с преклонным возрастом или болезнью и нуждающимися в уходе;</w:t>
      </w:r>
    </w:p>
    <w:p w:rsidR="00D937CB" w:rsidRPr="00D937CB" w:rsidRDefault="00D937CB" w:rsidP="005B0ED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социальные работники, помощники по уходу, состоящие в штате Учреждения.</w:t>
      </w:r>
    </w:p>
    <w:p w:rsidR="00D937CB" w:rsidRPr="00D937CB" w:rsidRDefault="00D937CB" w:rsidP="005B0EDB">
      <w:pPr>
        <w:ind w:left="-142" w:firstLine="709"/>
        <w:jc w:val="center"/>
        <w:rPr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4. Организация деятельности Школы ухода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left="567"/>
        <w:jc w:val="center"/>
        <w:textAlignment w:val="baseline"/>
        <w:rPr>
          <w:b w:val="0"/>
          <w:sz w:val="28"/>
          <w:szCs w:val="28"/>
        </w:rPr>
      </w:pP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4.1. Для организации деятельности Школы ухода в Учреждении выделяется помещение для проведения занятий, которое оснащается демонстрационным оборудованием, наглядными материалами, методическими пособиями, информационными стендами.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 xml:space="preserve">4.2. Приказом директора Учреждения из числа сотрудников Учреждения назначается материально ответственное лицо, отвечающее за организацию работы Школы ухода, в том числе за содержание и хранение демонстрационного оборудования, оформление информационных стендов, составление графика занятий, организацию и проведение обучающих занятий (далее </w:t>
      </w:r>
      <w:r w:rsidR="000530E3">
        <w:rPr>
          <w:rFonts w:ascii="Times New Roman" w:hAnsi="Times New Roman" w:cs="Times New Roman"/>
          <w:sz w:val="28"/>
          <w:szCs w:val="28"/>
        </w:rPr>
        <w:t>—</w:t>
      </w:r>
      <w:r w:rsidRPr="00D937CB">
        <w:rPr>
          <w:rFonts w:ascii="Times New Roman" w:hAnsi="Times New Roman" w:cs="Times New Roman"/>
          <w:sz w:val="28"/>
          <w:szCs w:val="28"/>
        </w:rPr>
        <w:t xml:space="preserve"> </w:t>
      </w:r>
      <w:r w:rsidR="000530E3">
        <w:rPr>
          <w:rFonts w:ascii="Times New Roman" w:hAnsi="Times New Roman" w:cs="Times New Roman"/>
          <w:sz w:val="28"/>
          <w:szCs w:val="28"/>
        </w:rPr>
        <w:t>О</w:t>
      </w:r>
      <w:r w:rsidRPr="00D937CB">
        <w:rPr>
          <w:rFonts w:ascii="Times New Roman" w:hAnsi="Times New Roman" w:cs="Times New Roman"/>
          <w:sz w:val="28"/>
          <w:szCs w:val="28"/>
        </w:rPr>
        <w:t>тветственный работник).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 xml:space="preserve">4.3. Ответственный работник должен пройти обучение по программе курсов повышения квалификации на тему «Проведение обучающих мероприятий в рамках реализации </w:t>
      </w:r>
      <w:proofErr w:type="spellStart"/>
      <w:r w:rsidR="005B0EDB">
        <w:rPr>
          <w:rFonts w:ascii="Times New Roman" w:hAnsi="Times New Roman" w:cs="Times New Roman"/>
          <w:sz w:val="28"/>
          <w:szCs w:val="28"/>
        </w:rPr>
        <w:t>стационарзамещающей</w:t>
      </w:r>
      <w:proofErr w:type="spellEnd"/>
      <w:r w:rsidR="005B0EDB"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Pr="00D937CB">
        <w:rPr>
          <w:rFonts w:ascii="Times New Roman" w:hAnsi="Times New Roman" w:cs="Times New Roman"/>
          <w:sz w:val="28"/>
          <w:szCs w:val="28"/>
        </w:rPr>
        <w:t>Школа ухода</w:t>
      </w:r>
      <w:r w:rsidR="000530E3">
        <w:rPr>
          <w:rFonts w:ascii="Times New Roman" w:hAnsi="Times New Roman" w:cs="Times New Roman"/>
          <w:sz w:val="28"/>
          <w:szCs w:val="28"/>
        </w:rPr>
        <w:t>»</w:t>
      </w:r>
      <w:r w:rsidRPr="00D937CB">
        <w:rPr>
          <w:rFonts w:ascii="Times New Roman" w:hAnsi="Times New Roman" w:cs="Times New Roman"/>
          <w:sz w:val="28"/>
          <w:szCs w:val="28"/>
        </w:rPr>
        <w:t>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4.4. Оснащение Школы ухода осуществляется за счет предпринимательской деятельности Учреждения, осуществления иной приносящей доход деятельности, добровольных пожертвований граждан и юридических лиц, грантов, иных источников, не запрещенных действующим законодательством.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4.5. К проведению занятий в Школе ухода могут привлекаться:</w:t>
      </w:r>
    </w:p>
    <w:p w:rsidR="00D937CB" w:rsidRPr="00D937CB" w:rsidRDefault="00D937CB" w:rsidP="005B0ED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специалисты по социальной работе, медицинские сестры, психологи Учреждения,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rFonts w:eastAsiaTheme="minorHAnsi"/>
          <w:sz w:val="28"/>
          <w:szCs w:val="28"/>
          <w:lang w:eastAsia="en-US"/>
        </w:rPr>
        <w:t>сотрудники организаций здравоохранения, медицинских учебных заведений, бюро медико-социальной экспертизы, филиалов Отделения фонда пенсионного и социального страхования Российской Федерации по</w:t>
      </w:r>
      <w:r w:rsidRPr="00D937CB">
        <w:rPr>
          <w:sz w:val="28"/>
          <w:szCs w:val="28"/>
        </w:rPr>
        <w:t xml:space="preserve"> Республике Татарстан.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4.6. В целях информирования населения о работе Школы ухода осуществляются следующие мероприятия: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размещение материалов на информационных стендах Учреждения, на сайте Учреждения, в социальных сетях Учреждения;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публикация (выступления) в средствах массовой информации;</w:t>
      </w:r>
    </w:p>
    <w:p w:rsid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распространение информационных буклетов, в том числе в учреждениях здравоохранения.</w:t>
      </w:r>
    </w:p>
    <w:p w:rsidR="005B0EDB" w:rsidRPr="00D937CB" w:rsidRDefault="005B0EDB" w:rsidP="005B0EDB">
      <w:pPr>
        <w:ind w:firstLine="567"/>
        <w:jc w:val="both"/>
        <w:rPr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lastRenderedPageBreak/>
        <w:t>5. Порядок и условия обучения в Школе ухода</w:t>
      </w:r>
    </w:p>
    <w:p w:rsidR="00D937CB" w:rsidRPr="00D937CB" w:rsidRDefault="00D937CB" w:rsidP="005B0EDB">
      <w:pPr>
        <w:ind w:firstLine="567"/>
        <w:jc w:val="center"/>
        <w:rPr>
          <w:bCs/>
          <w:sz w:val="28"/>
          <w:szCs w:val="28"/>
        </w:rPr>
      </w:pP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D937CB">
        <w:rPr>
          <w:b w:val="0"/>
          <w:sz w:val="28"/>
          <w:szCs w:val="28"/>
        </w:rPr>
        <w:t>5.1. Обучение в Школе ухода осуществляется на основании личного заявления гражданина и списка социальных работников, помощников по уходу, утвержденным директором Учреждения.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5.2. График работы Школы ухода, расписания занятий в Школе ухода, программы занятий в Школе ухода, список граждан на обучение в Школе ухода утверждаются директором Учреждения либо уполномоченным им должностным лицом.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5.3. Занятия с гражданами в Школе ухода проводятся в групповой и (или) индивидуальной формах в форме курса лекционных и практических занятий, включающий вопросы: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теоретические основы и практическое освоение навыков общего ухода за пожилыми людьми, инвалидами, тяжелобольными людьми (эргономичные методы и приемы позиционирования, перемещения и размещения малоподвижного (обездвиженного) человека в постели, смены постельного и нательного белья; правила поддержания личной гигиены, проведения гигиенических процедур лицам, нуждающимся в постороннем уходе (умывание, протирание кожи лица, частей тела, полоскание полости рта, уход за ногтями, волосами, влажные обтирания, душ); организация приема пищи и проведение кормления лиц, нуждающихся в постороннем уходе);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обучение методам повседневного наблюдения за самочувствием и состоянием здоровья лиц, нуждающихся в постороннем уходе, и методам контроля за изменениями в состоянии здоровья;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поддержание санитарных норм жизнедеятельности лиц, нуждающихся в уходе;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использование технических средств реабилитации;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психологические аспекты организации ухода;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особенности общения с лицами, нуждающимися в постороннем уходе, в том числе имеющими нарушения слуха, зрения, памяти;</w:t>
      </w:r>
    </w:p>
    <w:p w:rsidR="00D937CB" w:rsidRPr="00D937CB" w:rsidRDefault="00D937CB" w:rsidP="005B0E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7CB">
        <w:rPr>
          <w:rFonts w:eastAsiaTheme="minorHAnsi"/>
          <w:sz w:val="28"/>
          <w:szCs w:val="28"/>
          <w:lang w:eastAsia="en-US"/>
        </w:rPr>
        <w:t>организация безопасной среды, адаптированной к потребностям лиц, нуждающихся в постороннем уходе;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информирование о видах социальной поддержки.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37CB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</w:p>
    <w:p w:rsidR="00D937CB" w:rsidRPr="00D937CB" w:rsidRDefault="00D937CB" w:rsidP="005B0EDB">
      <w:pPr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D937CB">
        <w:rPr>
          <w:rFonts w:eastAsiaTheme="minorHAnsi"/>
          <w:i/>
          <w:sz w:val="28"/>
          <w:szCs w:val="28"/>
          <w:lang w:eastAsia="en-US"/>
        </w:rPr>
        <w:t>Рекомендуемые количество занятий в рамках одного обучающего курса -  8-10, продолжительность одного занятия – 1 час, периодичность - 1 раз в неделю.</w:t>
      </w:r>
    </w:p>
    <w:p w:rsidR="00D937CB" w:rsidRPr="00D937CB" w:rsidRDefault="00D937CB" w:rsidP="005B0EDB">
      <w:pPr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D937CB">
        <w:rPr>
          <w:rFonts w:eastAsiaTheme="minorHAnsi"/>
          <w:i/>
          <w:sz w:val="28"/>
          <w:szCs w:val="28"/>
          <w:lang w:eastAsia="en-US"/>
        </w:rPr>
        <w:t>Рекомендуемая численность обучающихся в одной группе – от 3 до 10 человек.</w:t>
      </w:r>
    </w:p>
    <w:p w:rsidR="00D937CB" w:rsidRPr="00D937CB" w:rsidRDefault="00D937CB" w:rsidP="005B0ED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37CB">
        <w:rPr>
          <w:rFonts w:eastAsiaTheme="minorHAnsi"/>
          <w:sz w:val="28"/>
          <w:szCs w:val="28"/>
          <w:lang w:eastAsia="en-US"/>
        </w:rPr>
        <w:t>5.4. Проведение занятий в Школ</w:t>
      </w:r>
      <w:r w:rsidR="000530E3">
        <w:rPr>
          <w:rFonts w:eastAsiaTheme="minorHAnsi"/>
          <w:sz w:val="28"/>
          <w:szCs w:val="28"/>
          <w:lang w:eastAsia="en-US"/>
        </w:rPr>
        <w:t>е</w:t>
      </w:r>
      <w:r w:rsidRPr="00D937CB">
        <w:rPr>
          <w:rFonts w:eastAsiaTheme="minorHAnsi"/>
          <w:sz w:val="28"/>
          <w:szCs w:val="28"/>
          <w:lang w:eastAsia="en-US"/>
        </w:rPr>
        <w:t xml:space="preserve"> ухода может быть организовано как на базе Учреждения, так и в индивидуальном порядке на дому.</w:t>
      </w:r>
    </w:p>
    <w:p w:rsidR="00D937CB" w:rsidRPr="00D937CB" w:rsidRDefault="00D937CB" w:rsidP="005B0EDB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CB">
        <w:rPr>
          <w:rFonts w:ascii="Times New Roman" w:hAnsi="Times New Roman" w:cs="Times New Roman"/>
          <w:sz w:val="28"/>
          <w:szCs w:val="28"/>
        </w:rPr>
        <w:t>5.5. Обучение граждан в Школе ухода осуществляется бесплатно.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D937CB">
        <w:rPr>
          <w:b w:val="0"/>
          <w:sz w:val="28"/>
          <w:szCs w:val="28"/>
        </w:rPr>
        <w:t xml:space="preserve">5.6. </w:t>
      </w:r>
      <w:r w:rsidRPr="00D937CB">
        <w:rPr>
          <w:rFonts w:eastAsiaTheme="minorHAnsi"/>
          <w:b w:val="0"/>
          <w:bCs w:val="0"/>
          <w:sz w:val="28"/>
          <w:szCs w:val="28"/>
          <w:lang w:eastAsia="en-US"/>
        </w:rPr>
        <w:t>Приоритетное право на обучение в Школе ухода имеют родственники получателей социальных услуг, получающие в Учреждении социальные услуги в форме социального обслуживания на дому и (или) в полустационарной форме социального обслуживания в отделении дневного пребывания.</w:t>
      </w:r>
    </w:p>
    <w:p w:rsidR="00D937CB" w:rsidRPr="00D937CB" w:rsidRDefault="00D937CB" w:rsidP="005B0EDB">
      <w:pPr>
        <w:pStyle w:val="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D937CB">
        <w:rPr>
          <w:rFonts w:eastAsiaTheme="minorHAnsi"/>
          <w:b w:val="0"/>
          <w:bCs w:val="0"/>
          <w:sz w:val="28"/>
          <w:szCs w:val="28"/>
          <w:lang w:eastAsia="en-US"/>
        </w:rPr>
        <w:t>5.7. Ответственный работник в Школе ухода обеспечивает:</w:t>
      </w:r>
    </w:p>
    <w:p w:rsidR="00D937CB" w:rsidRPr="00D937CB" w:rsidRDefault="00D937CB" w:rsidP="005B0EDB">
      <w:pPr>
        <w:ind w:firstLine="567"/>
        <w:contextualSpacing/>
        <w:jc w:val="both"/>
        <w:rPr>
          <w:sz w:val="28"/>
          <w:szCs w:val="28"/>
        </w:rPr>
      </w:pPr>
      <w:r w:rsidRPr="00D937CB">
        <w:rPr>
          <w:bCs/>
          <w:color w:val="000000"/>
          <w:sz w:val="28"/>
          <w:szCs w:val="28"/>
        </w:rPr>
        <w:lastRenderedPageBreak/>
        <w:t>ведение ж</w:t>
      </w:r>
      <w:r w:rsidRPr="00D937CB">
        <w:rPr>
          <w:sz w:val="28"/>
          <w:szCs w:val="28"/>
        </w:rPr>
        <w:t>урнала посещения занятий;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формирование отчетов и аналитических материалов по Школе ухода.</w:t>
      </w:r>
    </w:p>
    <w:p w:rsidR="00D937CB" w:rsidRPr="00D937CB" w:rsidRDefault="00D937CB" w:rsidP="005B0EDB">
      <w:pPr>
        <w:ind w:firstLine="567"/>
        <w:jc w:val="both"/>
        <w:rPr>
          <w:sz w:val="28"/>
          <w:szCs w:val="28"/>
        </w:rPr>
      </w:pPr>
    </w:p>
    <w:p w:rsidR="00D937CB" w:rsidRPr="00D937CB" w:rsidRDefault="00D937CB" w:rsidP="000530E3">
      <w:pPr>
        <w:jc w:val="center"/>
        <w:rPr>
          <w:sz w:val="28"/>
          <w:szCs w:val="28"/>
        </w:rPr>
      </w:pPr>
      <w:r w:rsidRPr="00D937CB">
        <w:rPr>
          <w:sz w:val="28"/>
          <w:szCs w:val="28"/>
        </w:rPr>
        <w:t>6. Показатели эффективности и результативности</w:t>
      </w:r>
      <w:r w:rsidR="005B0EDB">
        <w:rPr>
          <w:sz w:val="28"/>
          <w:szCs w:val="28"/>
        </w:rPr>
        <w:t xml:space="preserve"> </w:t>
      </w:r>
      <w:r w:rsidRPr="00D937CB">
        <w:rPr>
          <w:sz w:val="28"/>
          <w:szCs w:val="28"/>
        </w:rPr>
        <w:t>деятельности Школы ухода</w:t>
      </w:r>
    </w:p>
    <w:p w:rsidR="00D937CB" w:rsidRPr="00D937CB" w:rsidRDefault="00D937CB" w:rsidP="005B0EDB">
      <w:pPr>
        <w:ind w:firstLine="567"/>
        <w:jc w:val="center"/>
        <w:rPr>
          <w:sz w:val="28"/>
          <w:szCs w:val="28"/>
        </w:rPr>
      </w:pPr>
    </w:p>
    <w:p w:rsidR="00D937CB" w:rsidRPr="00D937CB" w:rsidRDefault="00D937CB" w:rsidP="005B0EDB">
      <w:pPr>
        <w:pStyle w:val="ad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 xml:space="preserve">6.1. Показатели эффективности и результативности деятельности </w:t>
      </w:r>
      <w:r w:rsidR="005B0EDB">
        <w:rPr>
          <w:sz w:val="28"/>
          <w:szCs w:val="28"/>
        </w:rPr>
        <w:t>«</w:t>
      </w:r>
      <w:r w:rsidRPr="00D937CB">
        <w:rPr>
          <w:sz w:val="28"/>
          <w:szCs w:val="28"/>
        </w:rPr>
        <w:t>Школы ухода</w:t>
      </w:r>
      <w:r w:rsidR="005B0EDB">
        <w:rPr>
          <w:sz w:val="28"/>
          <w:szCs w:val="28"/>
        </w:rPr>
        <w:t>»</w:t>
      </w:r>
      <w:r w:rsidRPr="00D937CB">
        <w:rPr>
          <w:sz w:val="28"/>
          <w:szCs w:val="28"/>
        </w:rPr>
        <w:t>:</w:t>
      </w:r>
    </w:p>
    <w:p w:rsidR="00D937CB" w:rsidRPr="00D937CB" w:rsidRDefault="00D937CB" w:rsidP="005B0EDB">
      <w:pPr>
        <w:pStyle w:val="ad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 xml:space="preserve">численность граждан, прошедших обучение в Школе ухода; </w:t>
      </w:r>
    </w:p>
    <w:p w:rsidR="00D937CB" w:rsidRPr="00D937CB" w:rsidRDefault="00D937CB" w:rsidP="005B0EDB">
      <w:pPr>
        <w:shd w:val="clear" w:color="auto" w:fill="FFFFFF"/>
        <w:ind w:firstLine="567"/>
        <w:jc w:val="both"/>
        <w:rPr>
          <w:sz w:val="28"/>
          <w:szCs w:val="28"/>
        </w:rPr>
      </w:pPr>
      <w:r w:rsidRPr="00D937CB">
        <w:rPr>
          <w:sz w:val="28"/>
          <w:szCs w:val="28"/>
        </w:rPr>
        <w:t>доля граждан, удовлетворенных качеством обучения в Школе ухода, %.</w:t>
      </w:r>
    </w:p>
    <w:p w:rsidR="00D937CB" w:rsidRPr="00D937CB" w:rsidRDefault="00D937CB" w:rsidP="005B0EDB">
      <w:pPr>
        <w:pStyle w:val="2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37CB">
        <w:rPr>
          <w:rFonts w:ascii="Times New Roman" w:hAnsi="Times New Roman" w:cs="Times New Roman"/>
          <w:color w:val="auto"/>
          <w:sz w:val="28"/>
          <w:szCs w:val="28"/>
        </w:rPr>
        <w:t>6.2. Результативность деятельности работников Школы ухода оценивается показателями эффективности и результативности деятельности, определенными должностными инструкциями.</w:t>
      </w:r>
    </w:p>
    <w:p w:rsidR="00D937CB" w:rsidRPr="00044FCB" w:rsidRDefault="00D937CB" w:rsidP="005B0EDB">
      <w:pPr>
        <w:ind w:firstLine="567"/>
        <w:jc w:val="both"/>
        <w:rPr>
          <w:sz w:val="28"/>
        </w:rPr>
      </w:pPr>
    </w:p>
    <w:p w:rsidR="00D937CB" w:rsidRDefault="00D937CB" w:rsidP="005B0E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D937CB" w:rsidSect="005B0EDB">
      <w:footerReference w:type="default" r:id="rId9"/>
      <w:pgSz w:w="11906" w:h="16838"/>
      <w:pgMar w:top="567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B4" w:rsidRDefault="006464B4" w:rsidP="00A93056">
      <w:r>
        <w:separator/>
      </w:r>
    </w:p>
  </w:endnote>
  <w:endnote w:type="continuationSeparator" w:id="0">
    <w:p w:rsidR="006464B4" w:rsidRDefault="006464B4" w:rsidP="00A9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07353"/>
      <w:docPartObj>
        <w:docPartGallery w:val="Page Numbers (Bottom of Page)"/>
        <w:docPartUnique/>
      </w:docPartObj>
    </w:sdtPr>
    <w:sdtEndPr/>
    <w:sdtContent>
      <w:p w:rsidR="007F5D46" w:rsidRDefault="007F5D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7D5">
          <w:rPr>
            <w:noProof/>
          </w:rPr>
          <w:t>17</w:t>
        </w:r>
        <w:r>
          <w:fldChar w:fldCharType="end"/>
        </w:r>
      </w:p>
    </w:sdtContent>
  </w:sdt>
  <w:p w:rsidR="007F5D46" w:rsidRDefault="007F5D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B4" w:rsidRDefault="006464B4" w:rsidP="00A93056">
      <w:r>
        <w:separator/>
      </w:r>
    </w:p>
  </w:footnote>
  <w:footnote w:type="continuationSeparator" w:id="0">
    <w:p w:rsidR="006464B4" w:rsidRDefault="006464B4" w:rsidP="00A9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73F"/>
    <w:multiLevelType w:val="hybridMultilevel"/>
    <w:tmpl w:val="94C6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61111"/>
    <w:multiLevelType w:val="multilevel"/>
    <w:tmpl w:val="0226D6B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2" w15:restartNumberingAfterBreak="0">
    <w:nsid w:val="4E7A532B"/>
    <w:multiLevelType w:val="hybridMultilevel"/>
    <w:tmpl w:val="DD62B20E"/>
    <w:lvl w:ilvl="0" w:tplc="C3E47A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582770"/>
    <w:multiLevelType w:val="multilevel"/>
    <w:tmpl w:val="541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AD36189"/>
    <w:multiLevelType w:val="hybridMultilevel"/>
    <w:tmpl w:val="DFDE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F5849"/>
    <w:multiLevelType w:val="hybridMultilevel"/>
    <w:tmpl w:val="148CA120"/>
    <w:lvl w:ilvl="0" w:tplc="68FAA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BF65A6"/>
    <w:multiLevelType w:val="multilevel"/>
    <w:tmpl w:val="E026B67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9" w:hanging="2160"/>
      </w:pPr>
      <w:rPr>
        <w:rFonts w:hint="default"/>
      </w:rPr>
    </w:lvl>
  </w:abstractNum>
  <w:abstractNum w:abstractNumId="7" w15:restartNumberingAfterBreak="0">
    <w:nsid w:val="789A6C90"/>
    <w:multiLevelType w:val="hybridMultilevel"/>
    <w:tmpl w:val="4E7C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909AB"/>
    <w:multiLevelType w:val="multilevel"/>
    <w:tmpl w:val="5B4CF0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530E3"/>
    <w:rsid w:val="000B2EF6"/>
    <w:rsid w:val="000F4817"/>
    <w:rsid w:val="001026A9"/>
    <w:rsid w:val="0014162E"/>
    <w:rsid w:val="00152A82"/>
    <w:rsid w:val="001565CB"/>
    <w:rsid w:val="001D62CA"/>
    <w:rsid w:val="00261D85"/>
    <w:rsid w:val="002946B2"/>
    <w:rsid w:val="002E42FA"/>
    <w:rsid w:val="00320B28"/>
    <w:rsid w:val="00373A48"/>
    <w:rsid w:val="00393714"/>
    <w:rsid w:val="003A508F"/>
    <w:rsid w:val="00425E18"/>
    <w:rsid w:val="00492657"/>
    <w:rsid w:val="004A2344"/>
    <w:rsid w:val="004B4A79"/>
    <w:rsid w:val="004F1492"/>
    <w:rsid w:val="00542E33"/>
    <w:rsid w:val="005506FC"/>
    <w:rsid w:val="00574ABB"/>
    <w:rsid w:val="00577A4E"/>
    <w:rsid w:val="0059105B"/>
    <w:rsid w:val="005B0EDB"/>
    <w:rsid w:val="00635316"/>
    <w:rsid w:val="0063545C"/>
    <w:rsid w:val="006464B4"/>
    <w:rsid w:val="00692FF0"/>
    <w:rsid w:val="00722726"/>
    <w:rsid w:val="00724A9A"/>
    <w:rsid w:val="007B0485"/>
    <w:rsid w:val="007F51DC"/>
    <w:rsid w:val="007F5D46"/>
    <w:rsid w:val="008133E3"/>
    <w:rsid w:val="008652C4"/>
    <w:rsid w:val="008D355D"/>
    <w:rsid w:val="00924550"/>
    <w:rsid w:val="0097032F"/>
    <w:rsid w:val="009E2E11"/>
    <w:rsid w:val="009F24C4"/>
    <w:rsid w:val="00A85E07"/>
    <w:rsid w:val="00A918F7"/>
    <w:rsid w:val="00A93056"/>
    <w:rsid w:val="00AC5991"/>
    <w:rsid w:val="00AD40CC"/>
    <w:rsid w:val="00B01F3C"/>
    <w:rsid w:val="00B318C3"/>
    <w:rsid w:val="00B33897"/>
    <w:rsid w:val="00B60E77"/>
    <w:rsid w:val="00C045A4"/>
    <w:rsid w:val="00C33D4A"/>
    <w:rsid w:val="00CB0E5F"/>
    <w:rsid w:val="00CC6DCF"/>
    <w:rsid w:val="00D01627"/>
    <w:rsid w:val="00D1140D"/>
    <w:rsid w:val="00D237D5"/>
    <w:rsid w:val="00D45701"/>
    <w:rsid w:val="00D6520A"/>
    <w:rsid w:val="00D937CB"/>
    <w:rsid w:val="00E164CB"/>
    <w:rsid w:val="00EA410A"/>
    <w:rsid w:val="00F87E71"/>
    <w:rsid w:val="00F914A8"/>
    <w:rsid w:val="00F94C1C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4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26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30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30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92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FontStyle17">
    <w:name w:val="Font Style17"/>
    <w:uiPriority w:val="99"/>
    <w:rsid w:val="00492657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92657"/>
    <w:pPr>
      <w:widowControl w:val="0"/>
      <w:autoSpaceDE w:val="0"/>
      <w:autoSpaceDN w:val="0"/>
      <w:adjustRightInd w:val="0"/>
      <w:spacing w:line="320" w:lineRule="exact"/>
      <w:ind w:firstLine="706"/>
      <w:jc w:val="both"/>
    </w:pPr>
  </w:style>
  <w:style w:type="paragraph" w:styleId="HTML">
    <w:name w:val="HTML Preformatted"/>
    <w:basedOn w:val="a"/>
    <w:link w:val="HTML0"/>
    <w:uiPriority w:val="99"/>
    <w:rsid w:val="00492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26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caption"/>
    <w:basedOn w:val="a"/>
    <w:uiPriority w:val="99"/>
    <w:qFormat/>
    <w:rsid w:val="00492657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492657"/>
    <w:rPr>
      <w:rFonts w:ascii="Arial" w:eastAsia="Times New Roman" w:hAnsi="Arial" w:cs="Arial"/>
      <w:lang w:eastAsia="ru-RU"/>
    </w:rPr>
  </w:style>
  <w:style w:type="paragraph" w:customStyle="1" w:styleId="10">
    <w:name w:val="Абзац списка1"/>
    <w:basedOn w:val="a"/>
    <w:uiPriority w:val="99"/>
    <w:rsid w:val="0049265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92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qFormat/>
    <w:rsid w:val="004926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99"/>
    <w:rsid w:val="0049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F24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a">
    <w:name w:val="Основной текст_"/>
    <w:basedOn w:val="a0"/>
    <w:link w:val="31"/>
    <w:uiPriority w:val="99"/>
    <w:locked/>
    <w:rsid w:val="00D937C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a"/>
    <w:uiPriority w:val="99"/>
    <w:rsid w:val="00D937CB"/>
    <w:pPr>
      <w:widowControl w:val="0"/>
      <w:shd w:val="clear" w:color="auto" w:fill="FFFFFF"/>
      <w:spacing w:line="326" w:lineRule="exact"/>
    </w:pPr>
    <w:rPr>
      <w:rFonts w:eastAsiaTheme="minorHAnsi"/>
      <w:sz w:val="25"/>
      <w:szCs w:val="25"/>
      <w:lang w:eastAsia="en-US"/>
    </w:rPr>
  </w:style>
  <w:style w:type="paragraph" w:styleId="ab">
    <w:name w:val="annotation text"/>
    <w:basedOn w:val="a"/>
    <w:link w:val="ac"/>
    <w:uiPriority w:val="99"/>
    <w:unhideWhenUsed/>
    <w:rsid w:val="00D937CB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37C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4">
    <w:name w:val="Основной текст4"/>
    <w:basedOn w:val="a"/>
    <w:uiPriority w:val="99"/>
    <w:rsid w:val="00D937CB"/>
    <w:pPr>
      <w:widowControl w:val="0"/>
      <w:shd w:val="clear" w:color="auto" w:fill="FFFFFF"/>
      <w:spacing w:after="480" w:line="240" w:lineRule="atLeast"/>
      <w:jc w:val="right"/>
    </w:pPr>
    <w:rPr>
      <w:rFonts w:eastAsia="Courier New"/>
      <w:noProof/>
      <w:sz w:val="25"/>
      <w:szCs w:val="25"/>
    </w:rPr>
  </w:style>
  <w:style w:type="character" w:customStyle="1" w:styleId="21">
    <w:name w:val="Заголовок №2_"/>
    <w:basedOn w:val="a0"/>
    <w:link w:val="22"/>
    <w:uiPriority w:val="99"/>
    <w:locked/>
    <w:rsid w:val="00D937C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937CB"/>
    <w:pPr>
      <w:widowControl w:val="0"/>
      <w:shd w:val="clear" w:color="auto" w:fill="FFFFFF"/>
      <w:spacing w:before="600" w:after="420" w:line="240" w:lineRule="atLeast"/>
      <w:jc w:val="both"/>
      <w:outlineLvl w:val="1"/>
    </w:pPr>
    <w:rPr>
      <w:rFonts w:eastAsiaTheme="minorHAnsi"/>
      <w:b/>
      <w:bCs/>
      <w:sz w:val="25"/>
      <w:szCs w:val="25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D937CB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37C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D937C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formattext">
    <w:name w:val="formattext"/>
    <w:basedOn w:val="a"/>
    <w:rsid w:val="00D937CB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unhideWhenUsed/>
    <w:rsid w:val="00D937C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937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BA1F94576BB36FEEEC68007D675D18EE843F10494EFB590DA466634B01F2E1A5E89B63BF121D564C3EFF9147BA4ACF7CCCC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Пользователь</cp:lastModifiedBy>
  <cp:revision>2</cp:revision>
  <dcterms:created xsi:type="dcterms:W3CDTF">2023-05-04T15:05:00Z</dcterms:created>
  <dcterms:modified xsi:type="dcterms:W3CDTF">2023-05-04T15:05:00Z</dcterms:modified>
</cp:coreProperties>
</file>