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0E678D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A567C3">
      <w:pPr>
        <w:pStyle w:val="Noeeu1"/>
        <w:spacing w:line="240" w:lineRule="auto"/>
        <w:ind w:firstLine="0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AA718E" w:rsidRDefault="007C3E88" w:rsidP="00AB76BF">
      <w:pPr>
        <w:tabs>
          <w:tab w:val="left" w:pos="4253"/>
          <w:tab w:val="left" w:pos="4536"/>
        </w:tabs>
        <w:spacing w:after="0" w:line="240" w:lineRule="auto"/>
        <w:ind w:right="5102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>«</w:t>
      </w:r>
      <w:r w:rsidR="00FB7D05">
        <w:rPr>
          <w:szCs w:val="28"/>
          <w:lang w:val="ru-RU"/>
        </w:rPr>
        <w:t>Церковь Богоявленская</w:t>
      </w:r>
      <w:r w:rsidR="000E678D">
        <w:rPr>
          <w:szCs w:val="28"/>
          <w:lang w:val="ru-RU"/>
        </w:rPr>
        <w:t>»</w:t>
      </w:r>
      <w:r w:rsidR="00AB76BF" w:rsidRPr="00AB76BF">
        <w:rPr>
          <w:szCs w:val="28"/>
          <w:lang w:val="ru-RU"/>
        </w:rPr>
        <w:t>, 1792</w:t>
      </w:r>
      <w:r w:rsidR="00AB76BF">
        <w:rPr>
          <w:szCs w:val="28"/>
          <w:lang w:val="ru-RU"/>
        </w:rPr>
        <w:t> </w:t>
      </w:r>
      <w:r w:rsidR="00AB76BF">
        <w:rPr>
          <w:rStyle w:val="Bodytext2Exact"/>
          <w:lang w:val="ru-RU"/>
        </w:rPr>
        <w:t>– </w:t>
      </w:r>
      <w:r w:rsidR="00AB76BF" w:rsidRPr="00AB76BF">
        <w:rPr>
          <w:szCs w:val="28"/>
          <w:lang w:val="ru-RU"/>
        </w:rPr>
        <w:t>1799</w:t>
      </w:r>
      <w:r w:rsidR="00AB76BF">
        <w:rPr>
          <w:szCs w:val="28"/>
          <w:lang w:val="ru-RU"/>
        </w:rPr>
        <w:t> гг.,</w:t>
      </w:r>
      <w:r w:rsidR="000E678D">
        <w:rPr>
          <w:szCs w:val="28"/>
          <w:lang w:val="ru-RU"/>
        </w:rPr>
        <w:t xml:space="preserve"> </w:t>
      </w:r>
      <w:r w:rsidR="00AB76BF">
        <w:rPr>
          <w:szCs w:val="28"/>
          <w:lang w:val="ru-RU"/>
        </w:rPr>
        <w:t>1870</w:t>
      </w:r>
      <w:r w:rsidR="00324A04">
        <w:rPr>
          <w:rStyle w:val="Bodytext2Exact"/>
          <w:lang w:val="ru-RU"/>
        </w:rPr>
        <w:t>-</w:t>
      </w:r>
      <w:r w:rsidR="00AB76BF">
        <w:rPr>
          <w:szCs w:val="28"/>
          <w:lang w:val="ru-RU"/>
        </w:rPr>
        <w:t xml:space="preserve">е гг., </w:t>
      </w:r>
      <w:r w:rsidR="00AB76BF" w:rsidRPr="00AB76BF">
        <w:rPr>
          <w:szCs w:val="28"/>
          <w:lang w:val="ru-RU"/>
        </w:rPr>
        <w:t>1904</w:t>
      </w:r>
      <w:r w:rsidR="00AB76BF">
        <w:rPr>
          <w:szCs w:val="28"/>
          <w:lang w:val="ru-RU"/>
        </w:rPr>
        <w:t> </w:t>
      </w:r>
      <w:r w:rsidR="00AB76BF">
        <w:rPr>
          <w:rStyle w:val="Bodytext2Exact"/>
          <w:lang w:val="ru-RU"/>
        </w:rPr>
        <w:t>– </w:t>
      </w:r>
      <w:r w:rsidR="00AB76BF">
        <w:rPr>
          <w:szCs w:val="28"/>
          <w:lang w:val="ru-RU"/>
        </w:rPr>
        <w:t>1905 </w:t>
      </w:r>
      <w:r w:rsidR="00AB76BF" w:rsidRPr="00AB76BF">
        <w:rPr>
          <w:szCs w:val="28"/>
          <w:lang w:val="ru-RU"/>
        </w:rPr>
        <w:t>гг</w:t>
      </w:r>
      <w:r w:rsidR="00AB76BF">
        <w:rPr>
          <w:szCs w:val="28"/>
          <w:lang w:val="ru-RU"/>
        </w:rPr>
        <w:t>.,</w:t>
      </w:r>
      <w:r w:rsidR="00AB76BF">
        <w:rPr>
          <w:szCs w:val="28"/>
          <w:lang w:val="ru-RU"/>
        </w:rPr>
        <w:br/>
      </w:r>
      <w:r w:rsidR="00464553">
        <w:rPr>
          <w:szCs w:val="28"/>
          <w:lang w:val="ru-RU"/>
        </w:rPr>
        <w:t>расположенного по адресу:</w:t>
      </w:r>
      <w:r w:rsidR="00464553">
        <w:rPr>
          <w:szCs w:val="28"/>
          <w:lang w:val="ru-RU"/>
        </w:rPr>
        <w:br/>
      </w:r>
      <w:r w:rsidR="00AE2B87" w:rsidRPr="00AE2B87">
        <w:rPr>
          <w:szCs w:val="28"/>
          <w:lang w:val="ru-RU"/>
        </w:rPr>
        <w:t xml:space="preserve">Республика Татарстан, </w:t>
      </w:r>
      <w:r w:rsidR="00A567C3">
        <w:rPr>
          <w:szCs w:val="28"/>
          <w:lang w:val="ru-RU"/>
        </w:rPr>
        <w:t>Зеленодольский</w:t>
      </w:r>
      <w:r w:rsidR="00AE2B87" w:rsidRPr="00AE2B87">
        <w:rPr>
          <w:szCs w:val="28"/>
          <w:lang w:val="ru-RU"/>
        </w:rPr>
        <w:t xml:space="preserve"> муниципальный район, </w:t>
      </w:r>
      <w:r w:rsidR="00AB76BF">
        <w:rPr>
          <w:lang w:val="ru-RU"/>
        </w:rPr>
        <w:t>д. </w:t>
      </w:r>
      <w:proofErr w:type="spellStart"/>
      <w:r w:rsidR="00AB76BF" w:rsidRPr="00AB76BF">
        <w:rPr>
          <w:lang w:val="ru-RU"/>
        </w:rPr>
        <w:t>Исаков</w:t>
      </w:r>
      <w:r w:rsidR="00AB76BF">
        <w:rPr>
          <w:lang w:val="ru-RU"/>
        </w:rPr>
        <w:t>о</w:t>
      </w:r>
      <w:proofErr w:type="spellEnd"/>
      <w:r w:rsidR="00AB76BF">
        <w:rPr>
          <w:lang w:val="ru-RU"/>
        </w:rPr>
        <w:t>,</w:t>
      </w:r>
      <w:r w:rsidR="00AB76BF">
        <w:rPr>
          <w:lang w:val="ru-RU"/>
        </w:rPr>
        <w:br/>
      </w:r>
      <w:r w:rsidR="00AB76BF" w:rsidRPr="00AB76BF">
        <w:rPr>
          <w:lang w:val="ru-RU"/>
        </w:rPr>
        <w:t>ул. Широкая, д. 71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</w:t>
      </w:r>
      <w:r w:rsidR="00EC7EFD">
        <w:rPr>
          <w:szCs w:val="28"/>
          <w:lang w:val="ru-RU"/>
        </w:rPr>
        <w:t xml:space="preserve">                  № </w:t>
      </w:r>
      <w:r w:rsidRPr="00503EBE">
        <w:rPr>
          <w:szCs w:val="28"/>
          <w:lang w:val="ru-RU"/>
        </w:rPr>
        <w:t>60-ЗРТ «Об объектах культурного наследия в Республике Татарстан»,</w:t>
      </w:r>
      <w:r w:rsidR="00A41353" w:rsidRPr="005E424C">
        <w:rPr>
          <w:color w:val="000000" w:themeColor="text1"/>
          <w:szCs w:val="28"/>
          <w:lang w:val="ru-RU"/>
        </w:rPr>
        <w:t xml:space="preserve"> 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A567C3">
        <w:rPr>
          <w:szCs w:val="28"/>
          <w:lang w:val="ru-RU"/>
        </w:rPr>
        <w:t>,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р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и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к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з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ы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в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ю:</w:t>
      </w:r>
    </w:p>
    <w:p w:rsidR="007C3E88" w:rsidRDefault="007C3E88" w:rsidP="00A567C3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3876D4" w:rsidRPr="00AE2B87">
        <w:rPr>
          <w:lang w:val="ru-RU"/>
        </w:rPr>
        <w:t>«</w:t>
      </w:r>
      <w:r w:rsidR="003876D4">
        <w:rPr>
          <w:lang w:val="ru-RU"/>
        </w:rPr>
        <w:t>Церковь Богоявленская</w:t>
      </w:r>
      <w:r w:rsidR="000E678D">
        <w:rPr>
          <w:lang w:val="ru-RU"/>
        </w:rPr>
        <w:t>»</w:t>
      </w:r>
      <w:r w:rsidR="003876D4" w:rsidRPr="00AB76BF">
        <w:rPr>
          <w:lang w:val="ru-RU"/>
        </w:rPr>
        <w:t>, 1792</w:t>
      </w:r>
      <w:r w:rsidR="003876D4">
        <w:rPr>
          <w:lang w:val="ru-RU"/>
        </w:rPr>
        <w:t xml:space="preserve"> </w:t>
      </w:r>
      <w:r w:rsidR="003876D4">
        <w:rPr>
          <w:rStyle w:val="Bodytext2Exact"/>
          <w:lang w:val="ru-RU"/>
        </w:rPr>
        <w:t xml:space="preserve">– </w:t>
      </w:r>
      <w:r w:rsidR="003876D4" w:rsidRPr="00AB76BF">
        <w:rPr>
          <w:lang w:val="ru-RU"/>
        </w:rPr>
        <w:t>1799</w:t>
      </w:r>
      <w:r w:rsidR="003876D4">
        <w:rPr>
          <w:lang w:val="ru-RU"/>
        </w:rPr>
        <w:t xml:space="preserve"> гг.,1870</w:t>
      </w:r>
      <w:r w:rsidR="003876D4">
        <w:rPr>
          <w:rStyle w:val="Bodytext2Exact"/>
          <w:lang w:val="ru-RU"/>
        </w:rPr>
        <w:t>-</w:t>
      </w:r>
      <w:r w:rsidR="003876D4">
        <w:rPr>
          <w:lang w:val="ru-RU"/>
        </w:rPr>
        <w:t xml:space="preserve">е гг., </w:t>
      </w:r>
      <w:r w:rsidR="003876D4" w:rsidRPr="00AB76BF">
        <w:rPr>
          <w:lang w:val="ru-RU"/>
        </w:rPr>
        <w:t>1904</w:t>
      </w:r>
      <w:r w:rsidR="003876D4">
        <w:rPr>
          <w:lang w:val="ru-RU"/>
        </w:rPr>
        <w:t xml:space="preserve"> </w:t>
      </w:r>
      <w:r w:rsidR="003876D4">
        <w:rPr>
          <w:rStyle w:val="Bodytext2Exact"/>
          <w:lang w:val="ru-RU"/>
        </w:rPr>
        <w:t xml:space="preserve">– </w:t>
      </w:r>
      <w:r w:rsidR="003876D4">
        <w:rPr>
          <w:lang w:val="ru-RU"/>
        </w:rPr>
        <w:t xml:space="preserve">1905 </w:t>
      </w:r>
      <w:r w:rsidR="003876D4" w:rsidRPr="00AB76BF">
        <w:rPr>
          <w:lang w:val="ru-RU"/>
        </w:rPr>
        <w:t>гг</w:t>
      </w:r>
      <w:r w:rsidR="003876D4">
        <w:rPr>
          <w:lang w:val="ru-RU"/>
        </w:rPr>
        <w:t xml:space="preserve">., расположенного по адресу: </w:t>
      </w:r>
      <w:r w:rsidR="003876D4" w:rsidRPr="00AE2B87">
        <w:rPr>
          <w:lang w:val="ru-RU"/>
        </w:rPr>
        <w:t xml:space="preserve">Республика Татарстан, </w:t>
      </w:r>
      <w:r w:rsidR="003876D4">
        <w:rPr>
          <w:lang w:val="ru-RU"/>
        </w:rPr>
        <w:t>Зеленодольский</w:t>
      </w:r>
      <w:r w:rsidR="003876D4" w:rsidRPr="00AE2B87">
        <w:rPr>
          <w:lang w:val="ru-RU"/>
        </w:rPr>
        <w:t xml:space="preserve"> муниципальный район, </w:t>
      </w:r>
      <w:r w:rsidR="003876D4">
        <w:rPr>
          <w:lang w:val="ru-RU"/>
        </w:rPr>
        <w:t>д. </w:t>
      </w:r>
      <w:proofErr w:type="spellStart"/>
      <w:r w:rsidR="003876D4" w:rsidRPr="00AB76BF">
        <w:rPr>
          <w:lang w:val="ru-RU"/>
        </w:rPr>
        <w:t>Исаков</w:t>
      </w:r>
      <w:r w:rsidR="003876D4">
        <w:rPr>
          <w:lang w:val="ru-RU"/>
        </w:rPr>
        <w:t>о</w:t>
      </w:r>
      <w:proofErr w:type="spellEnd"/>
      <w:r w:rsidR="003876D4">
        <w:rPr>
          <w:lang w:val="ru-RU"/>
        </w:rPr>
        <w:t xml:space="preserve">, </w:t>
      </w:r>
      <w:r w:rsidR="003876D4" w:rsidRPr="00AB76BF">
        <w:rPr>
          <w:lang w:val="ru-RU"/>
        </w:rPr>
        <w:t>ул. Широкая, д. 71</w:t>
      </w:r>
      <w:r w:rsidR="00116874">
        <w:rPr>
          <w:rStyle w:val="Bodytext2Exact"/>
          <w:lang w:val="ru-RU"/>
        </w:rPr>
        <w:t xml:space="preserve">, согласно </w:t>
      </w:r>
      <w:proofErr w:type="gramStart"/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>ю</w:t>
      </w:r>
      <w:proofErr w:type="gramEnd"/>
      <w:r w:rsidR="00116874">
        <w:rPr>
          <w:rStyle w:val="Bodytext2Exact"/>
          <w:lang w:val="ru-RU"/>
        </w:rPr>
        <w:t xml:space="preserve">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675E64" w:rsidRDefault="00675E64" w:rsidP="00675E64">
      <w:pPr>
        <w:pStyle w:val="a3"/>
        <w:spacing w:line="240" w:lineRule="auto"/>
        <w:ind w:left="637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F64EA" w:rsidRPr="00AF64EA">
        <w:rPr>
          <w:szCs w:val="28"/>
          <w:lang w:val="ru-RU"/>
        </w:rPr>
        <w:t xml:space="preserve">_________ </w:t>
      </w:r>
      <w:r w:rsidRPr="00AF64EA">
        <w:rPr>
          <w:szCs w:val="28"/>
          <w:lang w:val="ru-RU"/>
        </w:rPr>
        <w:t xml:space="preserve">№ </w:t>
      </w:r>
      <w:r w:rsidR="00AF64EA" w:rsidRPr="00AF64EA">
        <w:rPr>
          <w:szCs w:val="28"/>
          <w:lang w:val="ru-RU"/>
        </w:rPr>
        <w:t>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AF64EA" w:rsidRPr="0083028D" w:rsidRDefault="00B9132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>
        <w:rPr>
          <w:rStyle w:val="Bodytext2Exact"/>
          <w:lang w:val="ru-RU"/>
        </w:rPr>
        <w:t>выявленног</w:t>
      </w:r>
      <w:r w:rsidR="006709DF">
        <w:rPr>
          <w:rStyle w:val="Bodytext2Exact"/>
          <w:lang w:val="ru-RU"/>
        </w:rPr>
        <w:t xml:space="preserve">о объекта культурного наследия </w:t>
      </w:r>
      <w:r w:rsidR="003876D4" w:rsidRPr="00AE2B87">
        <w:rPr>
          <w:szCs w:val="28"/>
          <w:lang w:val="ru-RU"/>
        </w:rPr>
        <w:t>«</w:t>
      </w:r>
      <w:r w:rsidR="003876D4">
        <w:rPr>
          <w:szCs w:val="28"/>
          <w:lang w:val="ru-RU"/>
        </w:rPr>
        <w:t>Церковь Богоявленская</w:t>
      </w:r>
      <w:r w:rsidR="000E678D">
        <w:rPr>
          <w:szCs w:val="28"/>
          <w:lang w:val="ru-RU"/>
        </w:rPr>
        <w:t>»</w:t>
      </w:r>
      <w:r w:rsidR="003876D4">
        <w:rPr>
          <w:szCs w:val="28"/>
          <w:lang w:val="ru-RU"/>
        </w:rPr>
        <w:t>,</w:t>
      </w:r>
      <w:r w:rsidR="003876D4">
        <w:rPr>
          <w:szCs w:val="28"/>
          <w:lang w:val="ru-RU"/>
        </w:rPr>
        <w:br/>
      </w:r>
      <w:r w:rsidR="003876D4" w:rsidRPr="00AB76BF">
        <w:rPr>
          <w:szCs w:val="28"/>
          <w:lang w:val="ru-RU"/>
        </w:rPr>
        <w:t>1792</w:t>
      </w:r>
      <w:r w:rsidR="003876D4">
        <w:rPr>
          <w:lang w:val="ru-RU"/>
        </w:rPr>
        <w:t xml:space="preserve"> </w:t>
      </w:r>
      <w:r w:rsidR="003876D4">
        <w:rPr>
          <w:rStyle w:val="Bodytext2Exact"/>
          <w:lang w:val="ru-RU"/>
        </w:rPr>
        <w:t xml:space="preserve">– </w:t>
      </w:r>
      <w:r w:rsidR="003876D4" w:rsidRPr="00AB76BF">
        <w:rPr>
          <w:szCs w:val="28"/>
          <w:lang w:val="ru-RU"/>
        </w:rPr>
        <w:t>1799</w:t>
      </w:r>
      <w:r w:rsidR="003876D4">
        <w:rPr>
          <w:lang w:val="ru-RU"/>
        </w:rPr>
        <w:t xml:space="preserve"> </w:t>
      </w:r>
      <w:r w:rsidR="003876D4">
        <w:rPr>
          <w:szCs w:val="28"/>
          <w:lang w:val="ru-RU"/>
        </w:rPr>
        <w:t>гг.,</w:t>
      </w:r>
      <w:r w:rsidR="00571D22">
        <w:rPr>
          <w:szCs w:val="28"/>
          <w:lang w:val="ru-RU"/>
        </w:rPr>
        <w:t xml:space="preserve"> </w:t>
      </w:r>
      <w:r w:rsidR="003876D4">
        <w:rPr>
          <w:szCs w:val="28"/>
          <w:lang w:val="ru-RU"/>
        </w:rPr>
        <w:t>1870</w:t>
      </w:r>
      <w:r w:rsidR="003876D4">
        <w:rPr>
          <w:rStyle w:val="Bodytext2Exact"/>
          <w:lang w:val="ru-RU"/>
        </w:rPr>
        <w:t>-</w:t>
      </w:r>
      <w:r w:rsidR="003876D4">
        <w:rPr>
          <w:lang w:val="ru-RU"/>
        </w:rPr>
        <w:t xml:space="preserve">е </w:t>
      </w:r>
      <w:r w:rsidR="003876D4">
        <w:rPr>
          <w:szCs w:val="28"/>
          <w:lang w:val="ru-RU"/>
        </w:rPr>
        <w:t xml:space="preserve">гг., </w:t>
      </w:r>
      <w:r w:rsidR="003876D4" w:rsidRPr="00AB76BF">
        <w:rPr>
          <w:szCs w:val="28"/>
          <w:lang w:val="ru-RU"/>
        </w:rPr>
        <w:t>1904</w:t>
      </w:r>
      <w:r w:rsidR="003876D4">
        <w:rPr>
          <w:lang w:val="ru-RU"/>
        </w:rPr>
        <w:t xml:space="preserve"> </w:t>
      </w:r>
      <w:r w:rsidR="003876D4">
        <w:rPr>
          <w:rStyle w:val="Bodytext2Exact"/>
          <w:lang w:val="ru-RU"/>
        </w:rPr>
        <w:t xml:space="preserve">– </w:t>
      </w:r>
      <w:r w:rsidR="003876D4">
        <w:rPr>
          <w:lang w:val="ru-RU"/>
        </w:rPr>
        <w:t xml:space="preserve">1905 </w:t>
      </w:r>
      <w:r w:rsidR="003876D4" w:rsidRPr="00AB76BF">
        <w:rPr>
          <w:szCs w:val="28"/>
          <w:lang w:val="ru-RU"/>
        </w:rPr>
        <w:t>гг</w:t>
      </w:r>
      <w:r w:rsidR="003876D4">
        <w:rPr>
          <w:szCs w:val="28"/>
          <w:lang w:val="ru-RU"/>
        </w:rPr>
        <w:t>.,</w:t>
      </w:r>
      <w:r w:rsidR="003876D4">
        <w:rPr>
          <w:lang w:val="ru-RU"/>
        </w:rPr>
        <w:t xml:space="preserve"> </w:t>
      </w:r>
      <w:r w:rsidR="003876D4">
        <w:rPr>
          <w:szCs w:val="28"/>
          <w:lang w:val="ru-RU"/>
        </w:rPr>
        <w:t>расположенного по адресу:</w:t>
      </w:r>
      <w:r w:rsidR="003876D4">
        <w:rPr>
          <w:lang w:val="ru-RU"/>
        </w:rPr>
        <w:t xml:space="preserve"> </w:t>
      </w:r>
      <w:r w:rsidR="003876D4" w:rsidRPr="00AE2B87">
        <w:rPr>
          <w:szCs w:val="28"/>
          <w:lang w:val="ru-RU"/>
        </w:rPr>
        <w:t xml:space="preserve">Республика Татарстан, </w:t>
      </w:r>
      <w:r w:rsidR="003876D4">
        <w:rPr>
          <w:szCs w:val="28"/>
          <w:lang w:val="ru-RU"/>
        </w:rPr>
        <w:t xml:space="preserve">Зеленодольский муниципальный район, </w:t>
      </w:r>
      <w:r w:rsidR="003876D4">
        <w:rPr>
          <w:lang w:val="ru-RU"/>
        </w:rPr>
        <w:t>д. </w:t>
      </w:r>
      <w:proofErr w:type="spellStart"/>
      <w:r w:rsidR="003876D4" w:rsidRPr="00AB76BF">
        <w:rPr>
          <w:lang w:val="ru-RU"/>
        </w:rPr>
        <w:t>Исаков</w:t>
      </w:r>
      <w:r w:rsidR="003876D4">
        <w:rPr>
          <w:lang w:val="ru-RU"/>
        </w:rPr>
        <w:t>о</w:t>
      </w:r>
      <w:proofErr w:type="spellEnd"/>
      <w:r w:rsidR="003876D4">
        <w:rPr>
          <w:lang w:val="ru-RU"/>
        </w:rPr>
        <w:t xml:space="preserve">, </w:t>
      </w:r>
      <w:r w:rsidR="003876D4" w:rsidRPr="00AB76BF">
        <w:rPr>
          <w:lang w:val="ru-RU"/>
        </w:rPr>
        <w:t>ул. Широкая, д. 71</w:t>
      </w:r>
    </w:p>
    <w:p w:rsidR="006709DF" w:rsidRDefault="006709DF" w:rsidP="00AF64EA">
      <w:pPr>
        <w:spacing w:after="0" w:line="240" w:lineRule="auto"/>
        <w:ind w:firstLine="0"/>
        <w:jc w:val="center"/>
        <w:rPr>
          <w:rStyle w:val="Bodytext2Exact"/>
          <w:lang w:val="ru-RU"/>
        </w:rPr>
      </w:pPr>
    </w:p>
    <w:p w:rsidR="00AF64EA" w:rsidRDefault="007C3E88" w:rsidP="00AF64E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F64EA">
        <w:rPr>
          <w:rStyle w:val="Bodytext2Exact"/>
          <w:lang w:val="ru-RU"/>
        </w:rPr>
        <w:t>Карта</w:t>
      </w:r>
      <w:r w:rsidR="005E424C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(схема)</w:t>
      </w:r>
      <w:r w:rsidR="00902AD0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границ территории</w:t>
      </w:r>
      <w:r w:rsidR="00902AD0" w:rsidRPr="00AF64EA">
        <w:rPr>
          <w:rStyle w:val="Bodytext2Exact"/>
          <w:lang w:val="ru-RU"/>
        </w:rPr>
        <w:br/>
      </w:r>
      <w:r w:rsidR="00B9132A">
        <w:rPr>
          <w:rStyle w:val="Bodytext2Exact"/>
          <w:lang w:val="ru-RU"/>
        </w:rPr>
        <w:t>выявленног</w:t>
      </w:r>
      <w:r w:rsidR="00AF64EA">
        <w:rPr>
          <w:rStyle w:val="Bodytext2Exact"/>
          <w:lang w:val="ru-RU"/>
        </w:rPr>
        <w:t xml:space="preserve">о объекта культурного наследия </w:t>
      </w:r>
      <w:r w:rsidR="003876D4" w:rsidRPr="00AE2B87">
        <w:rPr>
          <w:szCs w:val="28"/>
          <w:lang w:val="ru-RU"/>
        </w:rPr>
        <w:t>«</w:t>
      </w:r>
      <w:r w:rsidR="003876D4">
        <w:rPr>
          <w:szCs w:val="28"/>
          <w:lang w:val="ru-RU"/>
        </w:rPr>
        <w:t>Церковь Богоявленская</w:t>
      </w:r>
      <w:r w:rsidR="000E678D">
        <w:rPr>
          <w:szCs w:val="28"/>
          <w:lang w:val="ru-RU"/>
        </w:rPr>
        <w:t>»</w:t>
      </w:r>
      <w:r w:rsidR="003876D4">
        <w:rPr>
          <w:szCs w:val="28"/>
          <w:lang w:val="ru-RU"/>
        </w:rPr>
        <w:t>,</w:t>
      </w:r>
      <w:r w:rsidR="003876D4">
        <w:rPr>
          <w:szCs w:val="28"/>
          <w:lang w:val="ru-RU"/>
        </w:rPr>
        <w:br/>
      </w:r>
      <w:r w:rsidR="003876D4" w:rsidRPr="00AB76BF">
        <w:rPr>
          <w:szCs w:val="28"/>
          <w:lang w:val="ru-RU"/>
        </w:rPr>
        <w:t>1792</w:t>
      </w:r>
      <w:r w:rsidR="003876D4">
        <w:rPr>
          <w:lang w:val="ru-RU"/>
        </w:rPr>
        <w:t xml:space="preserve"> </w:t>
      </w:r>
      <w:r w:rsidR="003876D4">
        <w:rPr>
          <w:rStyle w:val="Bodytext2Exact"/>
          <w:lang w:val="ru-RU"/>
        </w:rPr>
        <w:t xml:space="preserve">– </w:t>
      </w:r>
      <w:r w:rsidR="003876D4" w:rsidRPr="00AB76BF">
        <w:rPr>
          <w:szCs w:val="28"/>
          <w:lang w:val="ru-RU"/>
        </w:rPr>
        <w:t>1799</w:t>
      </w:r>
      <w:r w:rsidR="003876D4">
        <w:rPr>
          <w:lang w:val="ru-RU"/>
        </w:rPr>
        <w:t xml:space="preserve"> </w:t>
      </w:r>
      <w:r w:rsidR="003876D4">
        <w:rPr>
          <w:szCs w:val="28"/>
          <w:lang w:val="ru-RU"/>
        </w:rPr>
        <w:t>гг.,</w:t>
      </w:r>
      <w:r w:rsidR="00571D22">
        <w:rPr>
          <w:szCs w:val="28"/>
          <w:lang w:val="ru-RU"/>
        </w:rPr>
        <w:t xml:space="preserve"> </w:t>
      </w:r>
      <w:r w:rsidR="003876D4">
        <w:rPr>
          <w:szCs w:val="28"/>
          <w:lang w:val="ru-RU"/>
        </w:rPr>
        <w:t>1870</w:t>
      </w:r>
      <w:r w:rsidR="003876D4">
        <w:rPr>
          <w:rStyle w:val="Bodytext2Exact"/>
          <w:lang w:val="ru-RU"/>
        </w:rPr>
        <w:t>-</w:t>
      </w:r>
      <w:r w:rsidR="003876D4">
        <w:rPr>
          <w:lang w:val="ru-RU"/>
        </w:rPr>
        <w:t xml:space="preserve">е </w:t>
      </w:r>
      <w:r w:rsidR="003876D4">
        <w:rPr>
          <w:szCs w:val="28"/>
          <w:lang w:val="ru-RU"/>
        </w:rPr>
        <w:t xml:space="preserve">гг., </w:t>
      </w:r>
      <w:r w:rsidR="003876D4" w:rsidRPr="00AB76BF">
        <w:rPr>
          <w:szCs w:val="28"/>
          <w:lang w:val="ru-RU"/>
        </w:rPr>
        <w:t>1904</w:t>
      </w:r>
      <w:r w:rsidR="003876D4">
        <w:rPr>
          <w:lang w:val="ru-RU"/>
        </w:rPr>
        <w:t xml:space="preserve"> </w:t>
      </w:r>
      <w:r w:rsidR="003876D4">
        <w:rPr>
          <w:rStyle w:val="Bodytext2Exact"/>
          <w:lang w:val="ru-RU"/>
        </w:rPr>
        <w:t xml:space="preserve">– </w:t>
      </w:r>
      <w:r w:rsidR="003876D4">
        <w:rPr>
          <w:lang w:val="ru-RU"/>
        </w:rPr>
        <w:t xml:space="preserve">1905 </w:t>
      </w:r>
      <w:r w:rsidR="003876D4" w:rsidRPr="00AB76BF">
        <w:rPr>
          <w:szCs w:val="28"/>
          <w:lang w:val="ru-RU"/>
        </w:rPr>
        <w:t>гг</w:t>
      </w:r>
      <w:r w:rsidR="003876D4">
        <w:rPr>
          <w:szCs w:val="28"/>
          <w:lang w:val="ru-RU"/>
        </w:rPr>
        <w:t>.,</w:t>
      </w:r>
      <w:r w:rsidR="003876D4">
        <w:rPr>
          <w:lang w:val="ru-RU"/>
        </w:rPr>
        <w:t xml:space="preserve"> </w:t>
      </w:r>
      <w:r w:rsidR="003876D4">
        <w:rPr>
          <w:szCs w:val="28"/>
          <w:lang w:val="ru-RU"/>
        </w:rPr>
        <w:t>расположенного по адресу:</w:t>
      </w:r>
      <w:r w:rsidR="003876D4">
        <w:rPr>
          <w:lang w:val="ru-RU"/>
        </w:rPr>
        <w:t xml:space="preserve"> </w:t>
      </w:r>
      <w:r w:rsidR="003876D4" w:rsidRPr="00AE2B87">
        <w:rPr>
          <w:szCs w:val="28"/>
          <w:lang w:val="ru-RU"/>
        </w:rPr>
        <w:t xml:space="preserve">Республика Татарстан, </w:t>
      </w:r>
      <w:r w:rsidR="003876D4">
        <w:rPr>
          <w:szCs w:val="28"/>
          <w:lang w:val="ru-RU"/>
        </w:rPr>
        <w:t xml:space="preserve">Зеленодольский муниципальный район, </w:t>
      </w:r>
      <w:r w:rsidR="003876D4">
        <w:rPr>
          <w:lang w:val="ru-RU"/>
        </w:rPr>
        <w:t>д. </w:t>
      </w:r>
      <w:proofErr w:type="spellStart"/>
      <w:r w:rsidR="003876D4" w:rsidRPr="00AB76BF">
        <w:rPr>
          <w:lang w:val="ru-RU"/>
        </w:rPr>
        <w:t>Исаков</w:t>
      </w:r>
      <w:r w:rsidR="003876D4">
        <w:rPr>
          <w:lang w:val="ru-RU"/>
        </w:rPr>
        <w:t>о</w:t>
      </w:r>
      <w:proofErr w:type="spellEnd"/>
      <w:r w:rsidR="003876D4">
        <w:rPr>
          <w:lang w:val="ru-RU"/>
        </w:rPr>
        <w:t xml:space="preserve">, </w:t>
      </w:r>
      <w:r w:rsidR="003876D4" w:rsidRPr="00AB76BF">
        <w:rPr>
          <w:lang w:val="ru-RU"/>
        </w:rPr>
        <w:t>ул. Широкая, д. 71</w:t>
      </w:r>
    </w:p>
    <w:p w:rsidR="00076C9A" w:rsidRPr="008964F7" w:rsidRDefault="002D3606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br/>
      </w:r>
      <w:r w:rsidR="003876D4">
        <w:rPr>
          <w:noProof/>
          <w:lang w:val="ru-RU" w:eastAsia="ru-RU"/>
        </w:rPr>
        <w:drawing>
          <wp:inline distT="0" distB="0" distL="0" distR="0" wp14:anchorId="0F6B460A" wp14:editId="216AB172">
            <wp:extent cx="4703673" cy="3276914"/>
            <wp:effectExtent l="19050" t="19050" r="20955" b="190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59" cy="32942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AF64E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 1:13</w:t>
      </w:r>
      <w:r w:rsidR="00B9132A" w:rsidRPr="00B9132A">
        <w:rPr>
          <w:sz w:val="24"/>
          <w:szCs w:val="24"/>
          <w:lang w:val="ru-RU"/>
        </w:rPr>
        <w:t>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B9132A" w:rsidRPr="00FF73F9" w:rsidTr="00C552A3">
        <w:trPr>
          <w:trHeight w:val="451"/>
          <w:jc w:val="center"/>
        </w:trPr>
        <w:tc>
          <w:tcPr>
            <w:tcW w:w="2405" w:type="dxa"/>
            <w:vAlign w:val="center"/>
          </w:tcPr>
          <w:p w:rsidR="00B9132A" w:rsidRPr="00FF73F9" w:rsidRDefault="003876D4" w:rsidP="00954DB1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08D5A" wp14:editId="45AB812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102870</wp:posOffset>
                      </wp:positionV>
                      <wp:extent cx="593725" cy="0"/>
                      <wp:effectExtent l="0" t="19050" r="34925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A9B22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8.1pt" to="73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46" w:type="dxa"/>
            <w:vAlign w:val="center"/>
          </w:tcPr>
          <w:p w:rsidR="00B9132A" w:rsidRPr="00FF73F9" w:rsidRDefault="003876D4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граница</w:t>
            </w:r>
            <w:r w:rsidR="000C164B">
              <w:rPr>
                <w:sz w:val="24"/>
                <w:szCs w:val="24"/>
                <w:lang w:val="ru-RU"/>
              </w:rPr>
              <w:t xml:space="preserve"> территории</w:t>
            </w:r>
            <w:r w:rsidR="00B9132A" w:rsidRPr="00FF73F9">
              <w:rPr>
                <w:sz w:val="24"/>
                <w:szCs w:val="24"/>
                <w:lang w:val="ru-RU"/>
              </w:rPr>
              <w:t xml:space="preserve"> объекта</w:t>
            </w:r>
          </w:p>
        </w:tc>
      </w:tr>
      <w:tr w:rsidR="00B9132A" w:rsidRPr="000E678D" w:rsidTr="00C552A3">
        <w:trPr>
          <w:trHeight w:val="459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DE7E57" w:rsidRDefault="00B9132A" w:rsidP="000C164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 xml:space="preserve">- обозначение характерной точки границ </w:t>
            </w:r>
            <w:r w:rsidR="000C164B">
              <w:rPr>
                <w:sz w:val="24"/>
                <w:szCs w:val="24"/>
                <w:lang w:val="ru-RU"/>
              </w:rPr>
              <w:t xml:space="preserve">территории </w:t>
            </w:r>
            <w:r w:rsidRPr="00FF73F9">
              <w:rPr>
                <w:sz w:val="24"/>
                <w:szCs w:val="24"/>
                <w:lang w:val="ru-RU"/>
              </w:rPr>
              <w:t>объект</w:t>
            </w:r>
            <w:r w:rsidRPr="00DE7E57">
              <w:rPr>
                <w:sz w:val="24"/>
                <w:szCs w:val="24"/>
                <w:lang w:val="ru-RU"/>
              </w:rPr>
              <w:t>а</w:t>
            </w:r>
          </w:p>
        </w:tc>
      </w:tr>
      <w:tr w:rsidR="00B9132A" w:rsidRPr="00B709FB" w:rsidTr="00C552A3">
        <w:trPr>
          <w:trHeight w:val="477"/>
          <w:jc w:val="center"/>
        </w:trPr>
        <w:tc>
          <w:tcPr>
            <w:tcW w:w="2405" w:type="dxa"/>
            <w:vAlign w:val="center"/>
          </w:tcPr>
          <w:p w:rsidR="00B9132A" w:rsidRPr="003876D4" w:rsidRDefault="006B389E" w:rsidP="003876D4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  <w:lang w:val="ru-RU"/>
              </w:rPr>
            </w:pP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16: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20</w:t>
            </w: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:</w:t>
            </w:r>
            <w:r w:rsidR="00F27632">
              <w:rPr>
                <w:rFonts w:ascii="Calibri" w:eastAsia="Calibri" w:hAnsi="Calibri"/>
                <w:color w:val="00B0F0"/>
                <w:sz w:val="24"/>
                <w:szCs w:val="24"/>
              </w:rPr>
              <w:t>2</w:t>
            </w:r>
            <w:r w:rsidR="003876D4">
              <w:rPr>
                <w:rFonts w:ascii="Calibri" w:eastAsia="Calibri" w:hAnsi="Calibri"/>
                <w:color w:val="00B0F0"/>
                <w:sz w:val="24"/>
                <w:szCs w:val="24"/>
                <w:lang w:val="ru-RU"/>
              </w:rPr>
              <w:t>20304</w:t>
            </w:r>
          </w:p>
        </w:tc>
        <w:tc>
          <w:tcPr>
            <w:tcW w:w="6946" w:type="dxa"/>
            <w:vAlign w:val="center"/>
          </w:tcPr>
          <w:p w:rsidR="00B9132A" w:rsidRPr="00B709FB" w:rsidRDefault="000C164B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кадастровый</w:t>
            </w:r>
            <w:proofErr w:type="spellEnd"/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F27632" w:rsidRPr="00B709FB" w:rsidTr="00C552A3">
        <w:trPr>
          <w:trHeight w:val="457"/>
          <w:jc w:val="center"/>
        </w:trPr>
        <w:tc>
          <w:tcPr>
            <w:tcW w:w="2405" w:type="dxa"/>
            <w:vAlign w:val="center"/>
          </w:tcPr>
          <w:p w:rsidR="00F27632" w:rsidRPr="003876D4" w:rsidRDefault="00F27632" w:rsidP="003876D4">
            <w:pPr>
              <w:spacing w:after="0" w:line="240" w:lineRule="auto"/>
              <w:ind w:right="27" w:firstLine="0"/>
              <w:jc w:val="center"/>
              <w:rPr>
                <w:lang w:val="ru-RU"/>
              </w:rPr>
            </w:pP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16:20:2</w:t>
            </w:r>
            <w:r w:rsidR="003876D4">
              <w:rPr>
                <w:rFonts w:ascii="Calibri" w:eastAsia="Calibri" w:hAnsi="Calibri"/>
                <w:color w:val="000000" w:themeColor="text1"/>
                <w:sz w:val="24"/>
                <w:szCs w:val="24"/>
                <w:lang w:val="ru-RU"/>
              </w:rPr>
              <w:t>20304:103</w:t>
            </w:r>
          </w:p>
        </w:tc>
        <w:tc>
          <w:tcPr>
            <w:tcW w:w="6946" w:type="dxa"/>
            <w:vAlign w:val="center"/>
          </w:tcPr>
          <w:p w:rsidR="00F27632" w:rsidRPr="00F27632" w:rsidRDefault="00F27632" w:rsidP="00F27632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 w:rsidRPr="00F27632">
              <w:rPr>
                <w:sz w:val="24"/>
                <w:szCs w:val="24"/>
              </w:rPr>
              <w:t xml:space="preserve">- </w:t>
            </w:r>
            <w:proofErr w:type="spellStart"/>
            <w:r w:rsidRPr="00F27632">
              <w:rPr>
                <w:sz w:val="24"/>
                <w:szCs w:val="24"/>
              </w:rPr>
              <w:t>кадастровый</w:t>
            </w:r>
            <w:proofErr w:type="spellEnd"/>
            <w:r w:rsidRPr="00F27632">
              <w:rPr>
                <w:sz w:val="24"/>
                <w:szCs w:val="24"/>
              </w:rPr>
              <w:t xml:space="preserve"> </w:t>
            </w:r>
            <w:proofErr w:type="spellStart"/>
            <w:r w:rsidRPr="00F27632">
              <w:rPr>
                <w:sz w:val="24"/>
                <w:szCs w:val="24"/>
              </w:rPr>
              <w:t>номер</w:t>
            </w:r>
            <w:proofErr w:type="spellEnd"/>
            <w:r w:rsidRPr="00F27632">
              <w:rPr>
                <w:sz w:val="24"/>
                <w:szCs w:val="24"/>
              </w:rPr>
              <w:t xml:space="preserve"> </w:t>
            </w:r>
            <w:proofErr w:type="spellStart"/>
            <w:r w:rsidRPr="00F27632">
              <w:rPr>
                <w:sz w:val="24"/>
                <w:szCs w:val="24"/>
              </w:rPr>
              <w:t>земельного</w:t>
            </w:r>
            <w:proofErr w:type="spellEnd"/>
            <w:r w:rsidRPr="00F27632">
              <w:rPr>
                <w:sz w:val="24"/>
                <w:szCs w:val="24"/>
              </w:rPr>
              <w:t xml:space="preserve"> </w:t>
            </w:r>
            <w:proofErr w:type="spellStart"/>
            <w:r w:rsidRPr="00F27632">
              <w:rPr>
                <w:sz w:val="24"/>
                <w:szCs w:val="24"/>
              </w:rPr>
              <w:t>участка</w:t>
            </w:r>
            <w:proofErr w:type="spellEnd"/>
          </w:p>
        </w:tc>
      </w:tr>
      <w:tr w:rsidR="00B9132A" w:rsidRPr="000E678D" w:rsidTr="00C552A3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27632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27632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  <w:r w:rsidR="00F27632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389E" w:rsidRDefault="006B389E" w:rsidP="006B10A0">
      <w:pPr>
        <w:spacing w:after="0" w:line="240" w:lineRule="auto"/>
        <w:ind w:firstLine="0"/>
        <w:jc w:val="center"/>
        <w:rPr>
          <w:lang w:val="ru-RU"/>
        </w:rPr>
      </w:pPr>
    </w:p>
    <w:p w:rsidR="000C164B" w:rsidRDefault="006B389E" w:rsidP="008B799C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6B10A0">
        <w:rPr>
          <w:lang w:val="ru-RU"/>
        </w:rPr>
        <w:lastRenderedPageBreak/>
        <w:t xml:space="preserve">Описание границ территории </w:t>
      </w:r>
      <w:r w:rsidR="006B10A0">
        <w:rPr>
          <w:lang w:val="ru-RU"/>
        </w:rPr>
        <w:br/>
      </w:r>
      <w:r w:rsidR="00DC3039">
        <w:rPr>
          <w:rStyle w:val="Bodytext2Exact"/>
          <w:lang w:val="ru-RU"/>
        </w:rPr>
        <w:t xml:space="preserve">выявленного объекта культурного наследия </w:t>
      </w:r>
      <w:r w:rsidR="00571D22" w:rsidRPr="00AE2B87">
        <w:rPr>
          <w:szCs w:val="28"/>
          <w:lang w:val="ru-RU"/>
        </w:rPr>
        <w:t>«</w:t>
      </w:r>
      <w:r w:rsidR="00571D22">
        <w:rPr>
          <w:szCs w:val="28"/>
          <w:lang w:val="ru-RU"/>
        </w:rPr>
        <w:t>Церковь Богоявленская</w:t>
      </w:r>
      <w:r w:rsidR="000E678D">
        <w:rPr>
          <w:szCs w:val="28"/>
          <w:lang w:val="ru-RU"/>
        </w:rPr>
        <w:t>»</w:t>
      </w:r>
      <w:r w:rsidR="00571D22">
        <w:rPr>
          <w:szCs w:val="28"/>
          <w:lang w:val="ru-RU"/>
        </w:rPr>
        <w:t>,</w:t>
      </w:r>
      <w:r w:rsidR="00571D22">
        <w:rPr>
          <w:szCs w:val="28"/>
          <w:lang w:val="ru-RU"/>
        </w:rPr>
        <w:br/>
      </w:r>
      <w:r w:rsidR="00571D22" w:rsidRPr="00AB76BF">
        <w:rPr>
          <w:szCs w:val="28"/>
          <w:lang w:val="ru-RU"/>
        </w:rPr>
        <w:t>1792</w:t>
      </w:r>
      <w:r w:rsidR="00571D22">
        <w:rPr>
          <w:lang w:val="ru-RU"/>
        </w:rPr>
        <w:t xml:space="preserve"> </w:t>
      </w:r>
      <w:r w:rsidR="00571D22">
        <w:rPr>
          <w:rStyle w:val="Bodytext2Exact"/>
          <w:lang w:val="ru-RU"/>
        </w:rPr>
        <w:t xml:space="preserve">– </w:t>
      </w:r>
      <w:r w:rsidR="00571D22" w:rsidRPr="00AB76BF">
        <w:rPr>
          <w:szCs w:val="28"/>
          <w:lang w:val="ru-RU"/>
        </w:rPr>
        <w:t>1799</w:t>
      </w:r>
      <w:r w:rsidR="00571D22">
        <w:rPr>
          <w:lang w:val="ru-RU"/>
        </w:rPr>
        <w:t xml:space="preserve"> </w:t>
      </w:r>
      <w:r w:rsidR="00571D22">
        <w:rPr>
          <w:szCs w:val="28"/>
          <w:lang w:val="ru-RU"/>
        </w:rPr>
        <w:t>гг., 1870</w:t>
      </w:r>
      <w:r w:rsidR="00571D22">
        <w:rPr>
          <w:rStyle w:val="Bodytext2Exact"/>
          <w:lang w:val="ru-RU"/>
        </w:rPr>
        <w:t>-</w:t>
      </w:r>
      <w:r w:rsidR="00571D22">
        <w:rPr>
          <w:lang w:val="ru-RU"/>
        </w:rPr>
        <w:t xml:space="preserve">е </w:t>
      </w:r>
      <w:r w:rsidR="00571D22">
        <w:rPr>
          <w:szCs w:val="28"/>
          <w:lang w:val="ru-RU"/>
        </w:rPr>
        <w:t xml:space="preserve">гг., </w:t>
      </w:r>
      <w:r w:rsidR="00571D22" w:rsidRPr="00AB76BF">
        <w:rPr>
          <w:szCs w:val="28"/>
          <w:lang w:val="ru-RU"/>
        </w:rPr>
        <w:t>1904</w:t>
      </w:r>
      <w:r w:rsidR="00571D22">
        <w:rPr>
          <w:lang w:val="ru-RU"/>
        </w:rPr>
        <w:t xml:space="preserve"> </w:t>
      </w:r>
      <w:r w:rsidR="00571D22">
        <w:rPr>
          <w:rStyle w:val="Bodytext2Exact"/>
          <w:lang w:val="ru-RU"/>
        </w:rPr>
        <w:t xml:space="preserve">– </w:t>
      </w:r>
      <w:r w:rsidR="00571D22">
        <w:rPr>
          <w:lang w:val="ru-RU"/>
        </w:rPr>
        <w:t xml:space="preserve">1905 </w:t>
      </w:r>
      <w:r w:rsidR="00571D22" w:rsidRPr="00AB76BF">
        <w:rPr>
          <w:szCs w:val="28"/>
          <w:lang w:val="ru-RU"/>
        </w:rPr>
        <w:t>гг</w:t>
      </w:r>
      <w:r w:rsidR="00571D22">
        <w:rPr>
          <w:szCs w:val="28"/>
          <w:lang w:val="ru-RU"/>
        </w:rPr>
        <w:t>.,</w:t>
      </w:r>
      <w:r w:rsidR="00571D22">
        <w:rPr>
          <w:lang w:val="ru-RU"/>
        </w:rPr>
        <w:t xml:space="preserve"> </w:t>
      </w:r>
      <w:r w:rsidR="00571D22">
        <w:rPr>
          <w:szCs w:val="28"/>
          <w:lang w:val="ru-RU"/>
        </w:rPr>
        <w:t xml:space="preserve">расположенного по адресу: </w:t>
      </w:r>
      <w:r w:rsidR="00571D22" w:rsidRPr="00AE2B87">
        <w:rPr>
          <w:szCs w:val="28"/>
          <w:lang w:val="ru-RU"/>
        </w:rPr>
        <w:t xml:space="preserve">Республика Татарстан, </w:t>
      </w:r>
      <w:r w:rsidR="00571D22">
        <w:rPr>
          <w:szCs w:val="28"/>
          <w:lang w:val="ru-RU"/>
        </w:rPr>
        <w:t xml:space="preserve">Зеленодольский муниципальный район, </w:t>
      </w:r>
      <w:r w:rsidR="00571D22">
        <w:rPr>
          <w:lang w:val="ru-RU"/>
        </w:rPr>
        <w:t>д. </w:t>
      </w:r>
      <w:proofErr w:type="spellStart"/>
      <w:r w:rsidR="00571D22" w:rsidRPr="00AB76BF">
        <w:rPr>
          <w:lang w:val="ru-RU"/>
        </w:rPr>
        <w:t>Исаков</w:t>
      </w:r>
      <w:r w:rsidR="00571D22">
        <w:rPr>
          <w:lang w:val="ru-RU"/>
        </w:rPr>
        <w:t>о</w:t>
      </w:r>
      <w:proofErr w:type="spellEnd"/>
      <w:r w:rsidR="00571D22">
        <w:rPr>
          <w:lang w:val="ru-RU"/>
        </w:rPr>
        <w:t xml:space="preserve">, </w:t>
      </w:r>
      <w:r w:rsidR="00571D22" w:rsidRPr="00AB76BF">
        <w:rPr>
          <w:lang w:val="ru-RU"/>
        </w:rPr>
        <w:t>ул. Широкая, д. 71</w:t>
      </w:r>
    </w:p>
    <w:p w:rsidR="00AE2B87" w:rsidRPr="00DC3039" w:rsidRDefault="00AE2B87" w:rsidP="00DC3039">
      <w:pPr>
        <w:spacing w:after="0" w:line="240" w:lineRule="auto"/>
        <w:ind w:firstLine="0"/>
        <w:jc w:val="center"/>
        <w:rPr>
          <w:b/>
          <w:sz w:val="25"/>
          <w:lang w:val="ru-RU"/>
        </w:rPr>
      </w:pPr>
    </w:p>
    <w:p w:rsidR="00AE2B87" w:rsidRPr="00644D81" w:rsidRDefault="00D87214" w:rsidP="006B10A0">
      <w:pPr>
        <w:pStyle w:val="af"/>
        <w:spacing w:before="10"/>
        <w:ind w:firstLine="709"/>
        <w:jc w:val="both"/>
      </w:pPr>
      <w:r>
        <w:t>Граница</w:t>
      </w:r>
      <w:r w:rsidR="00AE2B87" w:rsidRPr="00644D81">
        <w:t xml:space="preserve"> территории </w:t>
      </w:r>
      <w:r w:rsidR="00DC3039" w:rsidRPr="00DC3039">
        <w:t>выявленног</w:t>
      </w:r>
      <w:r w:rsidR="000E678D">
        <w:t xml:space="preserve">о объекта культурного наследия </w:t>
      </w:r>
      <w:bookmarkStart w:id="2" w:name="_GoBack"/>
      <w:bookmarkEnd w:id="2"/>
      <w:r w:rsidR="00571D22" w:rsidRPr="00AE2B87">
        <w:t>«</w:t>
      </w:r>
      <w:r w:rsidR="00571D22">
        <w:t>Церковь Богоявленская</w:t>
      </w:r>
      <w:r w:rsidR="000E678D">
        <w:t>»</w:t>
      </w:r>
      <w:r w:rsidR="00571D22">
        <w:t xml:space="preserve">, </w:t>
      </w:r>
      <w:r w:rsidR="00571D22" w:rsidRPr="00AB76BF">
        <w:t>1792</w:t>
      </w:r>
      <w:r w:rsidR="00571D22">
        <w:t xml:space="preserve"> </w:t>
      </w:r>
      <w:r w:rsidR="00571D22">
        <w:rPr>
          <w:rStyle w:val="Bodytext2Exact"/>
        </w:rPr>
        <w:t xml:space="preserve">– </w:t>
      </w:r>
      <w:r w:rsidR="00571D22" w:rsidRPr="00AB76BF">
        <w:t>1799</w:t>
      </w:r>
      <w:r w:rsidR="00571D22">
        <w:t xml:space="preserve"> гг., 1870</w:t>
      </w:r>
      <w:r w:rsidR="00571D22">
        <w:rPr>
          <w:rStyle w:val="Bodytext2Exact"/>
        </w:rPr>
        <w:t>-</w:t>
      </w:r>
      <w:r w:rsidR="00571D22">
        <w:t xml:space="preserve">е гг., </w:t>
      </w:r>
      <w:r w:rsidR="00571D22" w:rsidRPr="00AB76BF">
        <w:t>1904</w:t>
      </w:r>
      <w:r w:rsidR="00571D22">
        <w:t xml:space="preserve"> </w:t>
      </w:r>
      <w:r w:rsidR="00571D22">
        <w:rPr>
          <w:rStyle w:val="Bodytext2Exact"/>
        </w:rPr>
        <w:t xml:space="preserve">– </w:t>
      </w:r>
      <w:r w:rsidR="00571D22">
        <w:t xml:space="preserve">1905 </w:t>
      </w:r>
      <w:r w:rsidR="00571D22" w:rsidRPr="00AB76BF">
        <w:t>гг</w:t>
      </w:r>
      <w:r w:rsidR="00571D22">
        <w:t xml:space="preserve">., расположенного по адресу: </w:t>
      </w:r>
      <w:r w:rsidR="00571D22" w:rsidRPr="00AE2B87">
        <w:t xml:space="preserve">Республика Татарстан, </w:t>
      </w:r>
      <w:r w:rsidR="00571D22">
        <w:t>Зеленодольский муниципальный район, д. </w:t>
      </w:r>
      <w:proofErr w:type="spellStart"/>
      <w:r w:rsidR="00571D22" w:rsidRPr="00AB76BF">
        <w:t>Исаков</w:t>
      </w:r>
      <w:r w:rsidR="00571D22">
        <w:t>о</w:t>
      </w:r>
      <w:proofErr w:type="spellEnd"/>
      <w:r w:rsidR="00571D22">
        <w:t>,</w:t>
      </w:r>
      <w:r w:rsidR="00571D22">
        <w:br/>
      </w:r>
      <w:r w:rsidR="00571D22" w:rsidRPr="00AB76BF">
        <w:t>ул. Широкая, д. 71</w:t>
      </w:r>
      <w:r w:rsidR="006B10A0">
        <w:t>,</w:t>
      </w:r>
      <w:r w:rsidR="00AE2B87"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7229"/>
      </w:tblGrid>
      <w:tr w:rsidR="00CA3076" w:rsidRPr="00571D22" w:rsidTr="006B389E">
        <w:trPr>
          <w:jc w:val="center"/>
        </w:trPr>
        <w:tc>
          <w:tcPr>
            <w:tcW w:w="2972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7229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571D22" w:rsidTr="006B389E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417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7229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0E678D" w:rsidTr="006B389E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E2B87" w:rsidRPr="006B10A0" w:rsidRDefault="00571D22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AE2B87" w:rsidRPr="0087537B" w:rsidRDefault="0087537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7537B">
              <w:rPr>
                <w:lang w:val="ru-RU"/>
              </w:rPr>
              <w:t>от точки 1, расположенной около северо-восточного угла церкви</w:t>
            </w:r>
            <w:r>
              <w:rPr>
                <w:lang w:val="ru-RU"/>
              </w:rPr>
              <w:t>, в</w:t>
            </w:r>
            <w:r w:rsidRPr="0087537B">
              <w:rPr>
                <w:lang w:val="ru-RU"/>
              </w:rPr>
              <w:t xml:space="preserve"> юго-западном направлении до точки 2</w:t>
            </w:r>
          </w:p>
        </w:tc>
      </w:tr>
      <w:tr w:rsidR="00AE2B87" w:rsidRPr="000E678D" w:rsidTr="006B389E">
        <w:trPr>
          <w:jc w:val="center"/>
        </w:trPr>
        <w:tc>
          <w:tcPr>
            <w:tcW w:w="1555" w:type="dxa"/>
          </w:tcPr>
          <w:p w:rsidR="00AE2B87" w:rsidRPr="003E45C2" w:rsidRDefault="00571D22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AE2B87" w:rsidRPr="003E45C2" w:rsidRDefault="00571D22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AE2B87" w:rsidRPr="0087537B" w:rsidRDefault="0087537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7537B">
              <w:rPr>
                <w:lang w:val="ru-RU"/>
              </w:rPr>
              <w:t>от точки 2 в западном направлении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вдоль южной стены церкви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до точки 4</w:t>
            </w:r>
          </w:p>
        </w:tc>
      </w:tr>
      <w:tr w:rsidR="00AE2B87" w:rsidRPr="000E678D" w:rsidTr="006B389E">
        <w:trPr>
          <w:jc w:val="center"/>
        </w:trPr>
        <w:tc>
          <w:tcPr>
            <w:tcW w:w="1555" w:type="dxa"/>
          </w:tcPr>
          <w:p w:rsidR="00AE2B87" w:rsidRPr="00DC3039" w:rsidRDefault="0087537B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AE2B87" w:rsidRPr="00DC3039" w:rsidRDefault="0087537B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7229" w:type="dxa"/>
          </w:tcPr>
          <w:p w:rsidR="00AE2B87" w:rsidRPr="0087537B" w:rsidRDefault="0087537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7537B">
              <w:rPr>
                <w:lang w:val="ru-RU"/>
              </w:rPr>
              <w:t>от точки 4 в северном направлении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по границе земельного участка с кадастровым номером 16:20:220304:103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до точки 5</w:t>
            </w:r>
          </w:p>
        </w:tc>
      </w:tr>
      <w:tr w:rsidR="00AE2B87" w:rsidRPr="000E678D" w:rsidTr="006B389E">
        <w:trPr>
          <w:jc w:val="center"/>
        </w:trPr>
        <w:tc>
          <w:tcPr>
            <w:tcW w:w="1555" w:type="dxa"/>
          </w:tcPr>
          <w:p w:rsidR="00AE2B87" w:rsidRPr="00AE2B87" w:rsidRDefault="0087537B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AE2B87" w:rsidRPr="00AE2B87" w:rsidRDefault="0087537B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7229" w:type="dxa"/>
          </w:tcPr>
          <w:p w:rsidR="00AE2B87" w:rsidRPr="0087537B" w:rsidRDefault="0087537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7537B">
              <w:rPr>
                <w:lang w:val="ru-RU"/>
              </w:rPr>
              <w:t>от точки 5 в северо-восточном направлении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по границе земельного участка с кадастровым номером 16:20:220304:103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до точки 8</w:t>
            </w:r>
          </w:p>
        </w:tc>
      </w:tr>
      <w:tr w:rsidR="0087537B" w:rsidRPr="000E678D" w:rsidTr="006B389E">
        <w:trPr>
          <w:jc w:val="center"/>
        </w:trPr>
        <w:tc>
          <w:tcPr>
            <w:tcW w:w="1555" w:type="dxa"/>
          </w:tcPr>
          <w:p w:rsidR="0087537B" w:rsidRDefault="0087537B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417" w:type="dxa"/>
          </w:tcPr>
          <w:p w:rsidR="0087537B" w:rsidRDefault="0087537B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87537B" w:rsidRPr="0087537B" w:rsidRDefault="0087537B" w:rsidP="006B10A0">
            <w:pPr>
              <w:spacing w:after="0" w:line="240" w:lineRule="auto"/>
              <w:ind w:firstLine="0"/>
              <w:rPr>
                <w:lang w:val="ru-RU"/>
              </w:rPr>
            </w:pPr>
            <w:r w:rsidRPr="0087537B">
              <w:rPr>
                <w:lang w:val="ru-RU"/>
              </w:rPr>
              <w:t>от точки 8 в южном направлении</w:t>
            </w:r>
            <w:r>
              <w:rPr>
                <w:lang w:val="ru-RU"/>
              </w:rPr>
              <w:t>,</w:t>
            </w:r>
            <w:r w:rsidRPr="0087537B">
              <w:rPr>
                <w:lang w:val="ru-RU"/>
              </w:rPr>
              <w:t xml:space="preserve"> по границе земельного участка с кадастровым номером 16:20:220304:103</w:t>
            </w:r>
            <w:r>
              <w:rPr>
                <w:lang w:val="ru-RU"/>
              </w:rPr>
              <w:t>,</w:t>
            </w:r>
            <w:r>
              <w:rPr>
                <w:lang w:val="ru-RU"/>
              </w:rPr>
              <w:br/>
            </w:r>
            <w:r w:rsidRPr="0087537B">
              <w:rPr>
                <w:lang w:val="ru-RU"/>
              </w:rPr>
              <w:t>до точки 1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DC3039" w:rsidRDefault="00DC3039">
      <w:pPr>
        <w:spacing w:after="160" w:line="259" w:lineRule="auto"/>
        <w:ind w:right="0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C3039">
        <w:rPr>
          <w:rStyle w:val="Bodytext2Exact"/>
          <w:lang w:val="ru-RU"/>
        </w:rPr>
        <w:t>выявленного объекта культурного наследия</w:t>
      </w:r>
      <w:r w:rsidR="00DC3039">
        <w:rPr>
          <w:rStyle w:val="Bodytext2Exact"/>
          <w:lang w:val="ru-RU"/>
        </w:rPr>
        <w:br/>
      </w:r>
      <w:r w:rsidR="00662241" w:rsidRPr="00AE2B87">
        <w:rPr>
          <w:szCs w:val="28"/>
          <w:lang w:val="ru-RU"/>
        </w:rPr>
        <w:t>«</w:t>
      </w:r>
      <w:r w:rsidR="00662241">
        <w:rPr>
          <w:szCs w:val="28"/>
          <w:lang w:val="ru-RU"/>
        </w:rPr>
        <w:t>Церковь Богоявленская</w:t>
      </w:r>
      <w:r w:rsidR="000E678D">
        <w:rPr>
          <w:szCs w:val="28"/>
          <w:lang w:val="ru-RU"/>
        </w:rPr>
        <w:t>»</w:t>
      </w:r>
      <w:r w:rsidR="00662241">
        <w:rPr>
          <w:szCs w:val="28"/>
          <w:lang w:val="ru-RU"/>
        </w:rPr>
        <w:t xml:space="preserve">, </w:t>
      </w:r>
      <w:r w:rsidR="00662241" w:rsidRPr="00AB76BF">
        <w:rPr>
          <w:szCs w:val="28"/>
          <w:lang w:val="ru-RU"/>
        </w:rPr>
        <w:t>1792</w:t>
      </w:r>
      <w:r w:rsidR="00662241">
        <w:rPr>
          <w:lang w:val="ru-RU"/>
        </w:rPr>
        <w:t xml:space="preserve"> </w:t>
      </w:r>
      <w:r w:rsidR="00662241">
        <w:rPr>
          <w:rStyle w:val="Bodytext2Exact"/>
          <w:lang w:val="ru-RU"/>
        </w:rPr>
        <w:t xml:space="preserve">– </w:t>
      </w:r>
      <w:r w:rsidR="00662241" w:rsidRPr="00AB76BF">
        <w:rPr>
          <w:szCs w:val="28"/>
          <w:lang w:val="ru-RU"/>
        </w:rPr>
        <w:t>1799</w:t>
      </w:r>
      <w:r w:rsidR="00662241">
        <w:rPr>
          <w:lang w:val="ru-RU"/>
        </w:rPr>
        <w:t xml:space="preserve"> </w:t>
      </w:r>
      <w:r w:rsidR="00662241">
        <w:rPr>
          <w:szCs w:val="28"/>
          <w:lang w:val="ru-RU"/>
        </w:rPr>
        <w:t>гг., 1870</w:t>
      </w:r>
      <w:r w:rsidR="00662241">
        <w:rPr>
          <w:rStyle w:val="Bodytext2Exact"/>
          <w:lang w:val="ru-RU"/>
        </w:rPr>
        <w:t>-</w:t>
      </w:r>
      <w:r w:rsidR="00662241">
        <w:rPr>
          <w:lang w:val="ru-RU"/>
        </w:rPr>
        <w:t xml:space="preserve">е </w:t>
      </w:r>
      <w:r w:rsidR="00662241">
        <w:rPr>
          <w:szCs w:val="28"/>
          <w:lang w:val="ru-RU"/>
        </w:rPr>
        <w:t xml:space="preserve">гг., </w:t>
      </w:r>
      <w:r w:rsidR="00662241" w:rsidRPr="00AB76BF">
        <w:rPr>
          <w:szCs w:val="28"/>
          <w:lang w:val="ru-RU"/>
        </w:rPr>
        <w:t>1904</w:t>
      </w:r>
      <w:r w:rsidR="00662241">
        <w:rPr>
          <w:lang w:val="ru-RU"/>
        </w:rPr>
        <w:t xml:space="preserve"> </w:t>
      </w:r>
      <w:r w:rsidR="00662241">
        <w:rPr>
          <w:rStyle w:val="Bodytext2Exact"/>
          <w:lang w:val="ru-RU"/>
        </w:rPr>
        <w:t xml:space="preserve">– </w:t>
      </w:r>
      <w:r w:rsidR="00662241">
        <w:rPr>
          <w:lang w:val="ru-RU"/>
        </w:rPr>
        <w:t xml:space="preserve">1905 </w:t>
      </w:r>
      <w:r w:rsidR="00662241" w:rsidRPr="00AB76BF">
        <w:rPr>
          <w:szCs w:val="28"/>
          <w:lang w:val="ru-RU"/>
        </w:rPr>
        <w:t>гг</w:t>
      </w:r>
      <w:r w:rsidR="00662241">
        <w:rPr>
          <w:szCs w:val="28"/>
          <w:lang w:val="ru-RU"/>
        </w:rPr>
        <w:t>.,</w:t>
      </w:r>
      <w:r w:rsidR="00662241">
        <w:rPr>
          <w:lang w:val="ru-RU"/>
        </w:rPr>
        <w:t xml:space="preserve"> </w:t>
      </w:r>
      <w:r w:rsidR="00662241">
        <w:rPr>
          <w:szCs w:val="28"/>
          <w:lang w:val="ru-RU"/>
        </w:rPr>
        <w:t xml:space="preserve">расположенного по адресу: </w:t>
      </w:r>
      <w:r w:rsidR="00662241" w:rsidRPr="00AE2B87">
        <w:rPr>
          <w:szCs w:val="28"/>
          <w:lang w:val="ru-RU"/>
        </w:rPr>
        <w:t xml:space="preserve">Республика Татарстан, </w:t>
      </w:r>
      <w:r w:rsidR="00662241">
        <w:rPr>
          <w:szCs w:val="28"/>
          <w:lang w:val="ru-RU"/>
        </w:rPr>
        <w:t xml:space="preserve">Зеленодольский муниципальный район, </w:t>
      </w:r>
      <w:r w:rsidR="00662241">
        <w:rPr>
          <w:lang w:val="ru-RU"/>
        </w:rPr>
        <w:t>д. </w:t>
      </w:r>
      <w:proofErr w:type="spellStart"/>
      <w:r w:rsidR="00662241" w:rsidRPr="00AB76BF">
        <w:rPr>
          <w:lang w:val="ru-RU"/>
        </w:rPr>
        <w:t>Исаков</w:t>
      </w:r>
      <w:r w:rsidR="00662241">
        <w:rPr>
          <w:lang w:val="ru-RU"/>
        </w:rPr>
        <w:t>о</w:t>
      </w:r>
      <w:proofErr w:type="spellEnd"/>
      <w:r w:rsidR="00662241">
        <w:rPr>
          <w:lang w:val="ru-RU"/>
        </w:rPr>
        <w:t xml:space="preserve">, </w:t>
      </w:r>
      <w:r w:rsidR="00662241" w:rsidRPr="00AB76BF">
        <w:rPr>
          <w:lang w:val="ru-RU"/>
        </w:rPr>
        <w:t>ул. Широкая, д. 71</w:t>
      </w:r>
    </w:p>
    <w:p w:rsidR="0055212F" w:rsidRPr="0018372B" w:rsidRDefault="0055212F" w:rsidP="00DC3039">
      <w:pPr>
        <w:spacing w:after="0"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0E678D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firstLine="201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662241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201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484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662241" w:rsidRPr="00662241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468568.32</w:t>
            </w:r>
          </w:p>
        </w:tc>
        <w:tc>
          <w:tcPr>
            <w:tcW w:w="4111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1270133.47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468548.96</w:t>
            </w:r>
          </w:p>
        </w:tc>
        <w:tc>
          <w:tcPr>
            <w:tcW w:w="4111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1270125.08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1" w:rsidRPr="00812D3A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468548.50</w:t>
            </w:r>
          </w:p>
        </w:tc>
        <w:tc>
          <w:tcPr>
            <w:tcW w:w="4111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1270115.48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1" w:rsidRPr="00812D3A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468546.45</w:t>
            </w:r>
          </w:p>
        </w:tc>
        <w:tc>
          <w:tcPr>
            <w:tcW w:w="4111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1270088.21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468571.86</w:t>
            </w:r>
          </w:p>
        </w:tc>
        <w:tc>
          <w:tcPr>
            <w:tcW w:w="4111" w:type="dxa"/>
            <w:hideMark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1270086.85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468600.38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1270125.42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468604.96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1270129.14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468622.44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1270139.00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468607.11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1270144.94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468604.16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1270145.01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468595.07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1270143.00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468586.69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1270139.40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468570.52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1270134.28</w:t>
            </w:r>
          </w:p>
        </w:tc>
      </w:tr>
      <w:tr w:rsidR="00662241" w:rsidRPr="00A71D28" w:rsidTr="003D2D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1" w:rsidRPr="00AA718E" w:rsidRDefault="00662241" w:rsidP="00662241">
            <w:pPr>
              <w:pStyle w:val="a3"/>
              <w:ind w:left="34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468568.32</w:t>
            </w:r>
          </w:p>
        </w:tc>
        <w:tc>
          <w:tcPr>
            <w:tcW w:w="4111" w:type="dxa"/>
          </w:tcPr>
          <w:p w:rsidR="00662241" w:rsidRDefault="00662241" w:rsidP="00662241">
            <w:pPr>
              <w:ind w:firstLine="0"/>
              <w:jc w:val="center"/>
            </w:pPr>
            <w:r w:rsidRPr="00A2116E">
              <w:t>1270133.47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A9" w:rsidRDefault="002A3AA9" w:rsidP="00FF31BA">
      <w:r>
        <w:separator/>
      </w:r>
    </w:p>
  </w:endnote>
  <w:endnote w:type="continuationSeparator" w:id="0">
    <w:p w:rsidR="002A3AA9" w:rsidRDefault="002A3AA9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A9" w:rsidRDefault="002A3AA9" w:rsidP="00FF31BA">
      <w:r>
        <w:separator/>
      </w:r>
    </w:p>
  </w:footnote>
  <w:footnote w:type="continuationSeparator" w:id="0">
    <w:p w:rsidR="002A3AA9" w:rsidRDefault="002A3AA9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0E678D" w:rsidRPr="000E678D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2A3AA9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C4088"/>
    <w:multiLevelType w:val="hybridMultilevel"/>
    <w:tmpl w:val="C90C4EDE"/>
    <w:lvl w:ilvl="0" w:tplc="ED94F8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3"/>
  </w:num>
  <w:num w:numId="4">
    <w:abstractNumId w:val="67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1"/>
  </w:num>
  <w:num w:numId="10">
    <w:abstractNumId w:val="31"/>
  </w:num>
  <w:num w:numId="11">
    <w:abstractNumId w:val="66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80"/>
  </w:num>
  <w:num w:numId="19">
    <w:abstractNumId w:val="45"/>
  </w:num>
  <w:num w:numId="20">
    <w:abstractNumId w:val="40"/>
  </w:num>
  <w:num w:numId="21">
    <w:abstractNumId w:val="73"/>
  </w:num>
  <w:num w:numId="22">
    <w:abstractNumId w:val="41"/>
  </w:num>
  <w:num w:numId="23">
    <w:abstractNumId w:val="2"/>
  </w:num>
  <w:num w:numId="24">
    <w:abstractNumId w:val="26"/>
  </w:num>
  <w:num w:numId="25">
    <w:abstractNumId w:val="65"/>
  </w:num>
  <w:num w:numId="26">
    <w:abstractNumId w:val="44"/>
  </w:num>
  <w:num w:numId="27">
    <w:abstractNumId w:val="55"/>
  </w:num>
  <w:num w:numId="28">
    <w:abstractNumId w:val="52"/>
  </w:num>
  <w:num w:numId="29">
    <w:abstractNumId w:val="5"/>
  </w:num>
  <w:num w:numId="30">
    <w:abstractNumId w:val="4"/>
  </w:num>
  <w:num w:numId="31">
    <w:abstractNumId w:val="57"/>
  </w:num>
  <w:num w:numId="32">
    <w:abstractNumId w:val="72"/>
  </w:num>
  <w:num w:numId="33">
    <w:abstractNumId w:val="6"/>
  </w:num>
  <w:num w:numId="34">
    <w:abstractNumId w:val="75"/>
  </w:num>
  <w:num w:numId="35">
    <w:abstractNumId w:val="61"/>
  </w:num>
  <w:num w:numId="36">
    <w:abstractNumId w:val="25"/>
  </w:num>
  <w:num w:numId="37">
    <w:abstractNumId w:val="43"/>
  </w:num>
  <w:num w:numId="38">
    <w:abstractNumId w:val="13"/>
  </w:num>
  <w:num w:numId="39">
    <w:abstractNumId w:val="59"/>
  </w:num>
  <w:num w:numId="40">
    <w:abstractNumId w:val="71"/>
  </w:num>
  <w:num w:numId="41">
    <w:abstractNumId w:val="10"/>
  </w:num>
  <w:num w:numId="42">
    <w:abstractNumId w:val="22"/>
  </w:num>
  <w:num w:numId="43">
    <w:abstractNumId w:val="69"/>
  </w:num>
  <w:num w:numId="44">
    <w:abstractNumId w:val="58"/>
  </w:num>
  <w:num w:numId="45">
    <w:abstractNumId w:val="27"/>
  </w:num>
  <w:num w:numId="46">
    <w:abstractNumId w:val="30"/>
  </w:num>
  <w:num w:numId="47">
    <w:abstractNumId w:val="11"/>
  </w:num>
  <w:num w:numId="48">
    <w:abstractNumId w:val="76"/>
  </w:num>
  <w:num w:numId="49">
    <w:abstractNumId w:val="64"/>
  </w:num>
  <w:num w:numId="50">
    <w:abstractNumId w:val="7"/>
  </w:num>
  <w:num w:numId="51">
    <w:abstractNumId w:val="49"/>
  </w:num>
  <w:num w:numId="52">
    <w:abstractNumId w:val="0"/>
  </w:num>
  <w:num w:numId="53">
    <w:abstractNumId w:val="12"/>
  </w:num>
  <w:num w:numId="54">
    <w:abstractNumId w:val="56"/>
  </w:num>
  <w:num w:numId="55">
    <w:abstractNumId w:val="62"/>
  </w:num>
  <w:num w:numId="56">
    <w:abstractNumId w:val="60"/>
  </w:num>
  <w:num w:numId="57">
    <w:abstractNumId w:val="54"/>
  </w:num>
  <w:num w:numId="58">
    <w:abstractNumId w:val="18"/>
  </w:num>
  <w:num w:numId="59">
    <w:abstractNumId w:val="32"/>
  </w:num>
  <w:num w:numId="60">
    <w:abstractNumId w:val="15"/>
  </w:num>
  <w:num w:numId="61">
    <w:abstractNumId w:val="50"/>
  </w:num>
  <w:num w:numId="62">
    <w:abstractNumId w:val="78"/>
  </w:num>
  <w:num w:numId="63">
    <w:abstractNumId w:val="77"/>
  </w:num>
  <w:num w:numId="64">
    <w:abstractNumId w:val="24"/>
  </w:num>
  <w:num w:numId="65">
    <w:abstractNumId w:val="39"/>
  </w:num>
  <w:num w:numId="66">
    <w:abstractNumId w:val="42"/>
  </w:num>
  <w:num w:numId="67">
    <w:abstractNumId w:val="79"/>
  </w:num>
  <w:num w:numId="68">
    <w:abstractNumId w:val="70"/>
  </w:num>
  <w:num w:numId="69">
    <w:abstractNumId w:val="37"/>
  </w:num>
  <w:num w:numId="70">
    <w:abstractNumId w:val="68"/>
  </w:num>
  <w:num w:numId="71">
    <w:abstractNumId w:val="74"/>
  </w:num>
  <w:num w:numId="72">
    <w:abstractNumId w:val="20"/>
  </w:num>
  <w:num w:numId="73">
    <w:abstractNumId w:val="63"/>
  </w:num>
  <w:num w:numId="74">
    <w:abstractNumId w:val="48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64B"/>
    <w:rsid w:val="000C19AE"/>
    <w:rsid w:val="000C46CF"/>
    <w:rsid w:val="000C477B"/>
    <w:rsid w:val="000C5A23"/>
    <w:rsid w:val="000C700E"/>
    <w:rsid w:val="000D308D"/>
    <w:rsid w:val="000E2AEF"/>
    <w:rsid w:val="000E644E"/>
    <w:rsid w:val="000E678D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2973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571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3AA9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2596"/>
    <w:rsid w:val="002F31A2"/>
    <w:rsid w:val="003005B4"/>
    <w:rsid w:val="003011F0"/>
    <w:rsid w:val="00301BB8"/>
    <w:rsid w:val="00301D48"/>
    <w:rsid w:val="00304341"/>
    <w:rsid w:val="00304928"/>
    <w:rsid w:val="00317142"/>
    <w:rsid w:val="00324A04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876D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4553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212F"/>
    <w:rsid w:val="00555468"/>
    <w:rsid w:val="005560C6"/>
    <w:rsid w:val="00565CEA"/>
    <w:rsid w:val="005673BD"/>
    <w:rsid w:val="00570389"/>
    <w:rsid w:val="00571D22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2F9E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4B2D"/>
    <w:rsid w:val="00655FCE"/>
    <w:rsid w:val="006566F4"/>
    <w:rsid w:val="00660226"/>
    <w:rsid w:val="00662241"/>
    <w:rsid w:val="00665F70"/>
    <w:rsid w:val="0066774D"/>
    <w:rsid w:val="00667F75"/>
    <w:rsid w:val="00670526"/>
    <w:rsid w:val="006709DF"/>
    <w:rsid w:val="00671293"/>
    <w:rsid w:val="0067226B"/>
    <w:rsid w:val="00674DFB"/>
    <w:rsid w:val="00675E64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B389E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28D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7537B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99C"/>
    <w:rsid w:val="008B7E80"/>
    <w:rsid w:val="008C07A3"/>
    <w:rsid w:val="008C482A"/>
    <w:rsid w:val="008C7976"/>
    <w:rsid w:val="008D0BED"/>
    <w:rsid w:val="008D43F6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4DB1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67C3"/>
    <w:rsid w:val="00A57261"/>
    <w:rsid w:val="00A6000C"/>
    <w:rsid w:val="00A628A0"/>
    <w:rsid w:val="00A71803"/>
    <w:rsid w:val="00A71D0E"/>
    <w:rsid w:val="00A71D28"/>
    <w:rsid w:val="00A73725"/>
    <w:rsid w:val="00A804AD"/>
    <w:rsid w:val="00A83D66"/>
    <w:rsid w:val="00A8659D"/>
    <w:rsid w:val="00A86681"/>
    <w:rsid w:val="00A872E0"/>
    <w:rsid w:val="00A93025"/>
    <w:rsid w:val="00AA2877"/>
    <w:rsid w:val="00AA718E"/>
    <w:rsid w:val="00AB0317"/>
    <w:rsid w:val="00AB3AB6"/>
    <w:rsid w:val="00AB76BF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4EA"/>
    <w:rsid w:val="00AF69DA"/>
    <w:rsid w:val="00B021A1"/>
    <w:rsid w:val="00B0276E"/>
    <w:rsid w:val="00B03E8B"/>
    <w:rsid w:val="00B121B2"/>
    <w:rsid w:val="00B1249E"/>
    <w:rsid w:val="00B142EE"/>
    <w:rsid w:val="00B254D6"/>
    <w:rsid w:val="00B319E3"/>
    <w:rsid w:val="00B377B3"/>
    <w:rsid w:val="00B40F84"/>
    <w:rsid w:val="00B440A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071D3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552A3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2C11"/>
    <w:rsid w:val="00D66869"/>
    <w:rsid w:val="00D74B19"/>
    <w:rsid w:val="00D756FA"/>
    <w:rsid w:val="00D8411B"/>
    <w:rsid w:val="00D86897"/>
    <w:rsid w:val="00D869F6"/>
    <w:rsid w:val="00D87214"/>
    <w:rsid w:val="00D939CD"/>
    <w:rsid w:val="00D94EB4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039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38CC"/>
    <w:rsid w:val="00E54BAE"/>
    <w:rsid w:val="00E567E9"/>
    <w:rsid w:val="00E56FBF"/>
    <w:rsid w:val="00E63EE8"/>
    <w:rsid w:val="00E74101"/>
    <w:rsid w:val="00E743DB"/>
    <w:rsid w:val="00E750A8"/>
    <w:rsid w:val="00E80750"/>
    <w:rsid w:val="00E80933"/>
    <w:rsid w:val="00E840E7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C7EFD"/>
    <w:rsid w:val="00ED012D"/>
    <w:rsid w:val="00ED0282"/>
    <w:rsid w:val="00ED1D6F"/>
    <w:rsid w:val="00ED2D95"/>
    <w:rsid w:val="00ED6B3D"/>
    <w:rsid w:val="00EE0154"/>
    <w:rsid w:val="00EE375A"/>
    <w:rsid w:val="00EE3EFE"/>
    <w:rsid w:val="00EE775B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27632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1D06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B7D0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092A3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2509-F81A-41F8-A441-DD3B6226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cp:lastPrinted>2022-11-30T14:34:00Z</cp:lastPrinted>
  <dcterms:created xsi:type="dcterms:W3CDTF">2022-11-30T08:48:00Z</dcterms:created>
  <dcterms:modified xsi:type="dcterms:W3CDTF">2023-05-22T12:13:00Z</dcterms:modified>
</cp:coreProperties>
</file>