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575" w:rsidRPr="00555C9C" w:rsidRDefault="00F74253" w:rsidP="00555C9C">
      <w:pPr>
        <w:spacing w:line="288" w:lineRule="auto"/>
        <w:jc w:val="right"/>
        <w:rPr>
          <w:b/>
          <w:sz w:val="28"/>
          <w:szCs w:val="28"/>
        </w:rPr>
      </w:pPr>
      <w:r w:rsidRPr="00555C9C">
        <w:rPr>
          <w:b/>
          <w:sz w:val="28"/>
          <w:szCs w:val="28"/>
        </w:rPr>
        <w:t>Проект</w:t>
      </w:r>
    </w:p>
    <w:p w:rsidR="00714D75" w:rsidRPr="00555C9C" w:rsidRDefault="00714D75" w:rsidP="00555C9C">
      <w:pPr>
        <w:spacing w:line="288" w:lineRule="auto"/>
        <w:jc w:val="right"/>
        <w:rPr>
          <w:b/>
          <w:sz w:val="28"/>
          <w:szCs w:val="28"/>
        </w:rPr>
      </w:pPr>
    </w:p>
    <w:p w:rsidR="00A06899" w:rsidRPr="00A06899" w:rsidRDefault="00A06899" w:rsidP="00A06899">
      <w:pPr>
        <w:spacing w:line="264" w:lineRule="auto"/>
        <w:ind w:right="-1"/>
        <w:jc w:val="both"/>
        <w:rPr>
          <w:sz w:val="26"/>
          <w:szCs w:val="26"/>
        </w:rPr>
      </w:pPr>
    </w:p>
    <w:p w:rsidR="00A06899" w:rsidRPr="00A06899" w:rsidRDefault="00A06899" w:rsidP="00A06899">
      <w:pPr>
        <w:spacing w:line="264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A06899">
        <w:rPr>
          <w:rFonts w:eastAsiaTheme="minorHAnsi"/>
          <w:b/>
          <w:sz w:val="26"/>
          <w:szCs w:val="26"/>
          <w:lang w:eastAsia="en-US"/>
        </w:rPr>
        <w:t>О внесении изменений в постановление</w:t>
      </w:r>
    </w:p>
    <w:p w:rsidR="00A06899" w:rsidRPr="00A06899" w:rsidRDefault="00A06899" w:rsidP="00A06899">
      <w:pPr>
        <w:spacing w:line="264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A06899">
        <w:rPr>
          <w:rFonts w:eastAsiaTheme="minorHAnsi"/>
          <w:b/>
          <w:sz w:val="26"/>
          <w:szCs w:val="26"/>
          <w:lang w:eastAsia="en-US"/>
        </w:rPr>
        <w:t>Исполнительного комитета г.Казани от 26.06.2015 №2544</w:t>
      </w:r>
    </w:p>
    <w:p w:rsidR="00A06899" w:rsidRPr="00A06899" w:rsidRDefault="00A06899" w:rsidP="00A06899">
      <w:pPr>
        <w:spacing w:line="264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A06899">
        <w:rPr>
          <w:rFonts w:eastAsiaTheme="minorHAnsi"/>
          <w:b/>
          <w:sz w:val="26"/>
          <w:szCs w:val="26"/>
          <w:lang w:eastAsia="en-US"/>
        </w:rPr>
        <w:t>«О порядке проведения торгов на право заключения договоров</w:t>
      </w:r>
    </w:p>
    <w:p w:rsidR="00A06899" w:rsidRPr="00A06899" w:rsidRDefault="00A06899" w:rsidP="00A06899">
      <w:pPr>
        <w:spacing w:line="264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A06899">
        <w:rPr>
          <w:rFonts w:eastAsiaTheme="minorHAnsi"/>
          <w:b/>
          <w:sz w:val="26"/>
          <w:szCs w:val="26"/>
          <w:lang w:eastAsia="en-US"/>
        </w:rPr>
        <w:t>на установку и эксплуатацию рекламных конструкций</w:t>
      </w:r>
    </w:p>
    <w:p w:rsidR="00A06899" w:rsidRPr="00A06899" w:rsidRDefault="00A06899" w:rsidP="00A06899">
      <w:pPr>
        <w:spacing w:line="264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A06899">
        <w:rPr>
          <w:rFonts w:eastAsiaTheme="minorHAnsi"/>
          <w:b/>
          <w:sz w:val="26"/>
          <w:szCs w:val="26"/>
          <w:lang w:eastAsia="en-US"/>
        </w:rPr>
        <w:t>на территории г.Казани»</w:t>
      </w:r>
    </w:p>
    <w:p w:rsidR="00A06899" w:rsidRPr="00A06899" w:rsidRDefault="00A06899" w:rsidP="00A06899">
      <w:pPr>
        <w:spacing w:line="264" w:lineRule="auto"/>
        <w:jc w:val="both"/>
        <w:rPr>
          <w:b/>
          <w:sz w:val="26"/>
          <w:szCs w:val="26"/>
        </w:rPr>
      </w:pP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В целях совершенствования процедуры проведения торгов на право заключения договоров на установку и эксплуатацию рекламных конструкций на территории г.Казани </w:t>
      </w:r>
      <w:r w:rsidRPr="00A06899">
        <w:rPr>
          <w:b/>
          <w:sz w:val="26"/>
          <w:szCs w:val="26"/>
        </w:rPr>
        <w:t>постановляю</w:t>
      </w:r>
      <w:r w:rsidRPr="00A06899">
        <w:rPr>
          <w:sz w:val="26"/>
          <w:szCs w:val="26"/>
        </w:rPr>
        <w:t>: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 Внести в постановление Исполнительного комитета г.Казани от 26.06.2015 №2544 «О порядке проведения торгов на право заключения договоров на установку и эксплуатацию рекламных конструкций на территории г.Казани» (с учетом изменений, внесенных в него постановлениями Исполнительного комитета г.Казани от 16.06.2016 №2451, от 01.03.2017 №539, от 16.08.2017 №3163, от 12.01.2018 №77, от 15.10.2018 №5268, от 28.05.2019 №1944, от 26.02.2021 №483, от 06.12.2021 №3211) следующие изменения: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1.1. приложения №2, 4, 5 признать утратившими силу;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1.2. приложения №1, 2, 3 к настоящему постановлению считать приложениями №2, 4, 5 к постановлению Исполнительного комитета г.Казани от 26.06.2015 №2544 соответственно;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1.3. в приложении №3: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1.3.1. в пункте 3.2: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1.3.1.1. в абзаце пятом слова «для лотов, в состав которых включены не менее 30 процентов рекламных конструкций, на которых предусмотрена возможность установки электронно-цифровой поверхности хотя бы на одной из сторон, - 70 процентов» исключить;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1.3.1.2. после абзаца пятого дополнить абзацем следующего содержания: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«- вносит денежные средства на счет оператора электронной площадки в качестве обеспечения платы за участие в аукционе в размере, установленном оператором электронной площадки дифференцированно в зависимости от начальной (минимальной) цены лота и указанном в извещении о проведении аукциона;»;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1.3.2. в абзаце девятом пункта 3.4 слова «определенном регламентом электронной площадки» заменить словами «установленном оператором электронной площадки дифференцированно в зависимости от начальной (минимальной) цены лота и указанном в извещении о проведении аукциона»;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1.3.3. пункт 4.5 изложить в следующей редакции: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«4.5. Денежные средства, внесенные в качестве обеспечения заявки на участие в аукционе и платы за участие в аукционе, возвращаются заявителям и участникам в соответствии с документацией об аукционе и регламентом работы электронной площадки.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lastRenderedPageBreak/>
        <w:t>Денежные средства, внесенные в качестве обеспечения заявки на участие в аукционе и платы за участие в аукционе, не возвращаются в случае уклонения победителя аукциона, участника аукциона, который получил второй порядковый номер в соответствии с протоколом подведения итогов аукциона и признан новым победителем, или единственного участника аукциона, признанного победителем аукциона, от исполнения обязательств по результатам аукциона.»;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1.3.4. пункт 4.6, подпункты 7.1.5, 7.1.6, абзац второй пункта 7.3, подпункты 8.1.7, 8.1.11, 8.3.4, 8.3.5, 8.3.6 и пункт 9.9 дополнить словами «и платы за участие в аукционе»;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1.3.5. пункт 5.2 после абзаца восьмого дополнить абзацем следующего содержания: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«- размер обеспечения платы за участие в аукционе;»;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1.3.6. подпункт 7.1.7,  абзац третий подпункта 7.1.8, подпункт 8.2.16 после слов «в размере обеспечения заявки на участие в аукционе» дополнить словами «и платы за участие в аукционе»; 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1.3.7. подпункт 8.1.10, абзац первый пункта 9.2, пункт 9.10 дополнить предложением следующего содержания: «Денежные средства, внесенные им в качестве обеспечения заявки на участие в аукционе, засчитываются в счет обеспечения исполнения обязательств по договорам.»;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1.3.8. второе предложение пункта 9.4 изложить в следующей редакции: «При этом оператор электронной площадки списывает со счета заявителя, который признан победителем аукциона, денежные средства в качестве платы за участие в аукционе в размере, установленном оператором электронной площадки дифференцированно в зависимости от начальной (минимальной) цены лота и указанном в извещении о проведении аукциона.».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color w:val="000000" w:themeColor="text1"/>
          <w:sz w:val="26"/>
          <w:szCs w:val="26"/>
        </w:rPr>
      </w:pPr>
      <w:r w:rsidRPr="00A06899">
        <w:rPr>
          <w:color w:val="000000" w:themeColor="text1"/>
          <w:sz w:val="26"/>
          <w:szCs w:val="26"/>
        </w:rPr>
        <w:t xml:space="preserve">2. Опубликовать настоящее постановление в Сборнике документов и правовых актов муниципального образования города Казани </w:t>
      </w:r>
      <w:r w:rsidRPr="00A06899">
        <w:rPr>
          <w:color w:val="000000"/>
          <w:sz w:val="26"/>
          <w:szCs w:val="26"/>
        </w:rPr>
        <w:t>и разместить его на официальном портале органов местного самоуправления города Казани (www.kzn.ru).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color w:val="000000" w:themeColor="text1"/>
          <w:sz w:val="26"/>
          <w:szCs w:val="26"/>
        </w:rPr>
      </w:pPr>
      <w:r w:rsidRPr="00A06899">
        <w:rPr>
          <w:color w:val="000000" w:themeColor="text1"/>
          <w:sz w:val="26"/>
          <w:szCs w:val="26"/>
        </w:rPr>
        <w:t>3. 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color w:val="000000" w:themeColor="text1"/>
          <w:sz w:val="26"/>
          <w:szCs w:val="26"/>
        </w:rPr>
      </w:pPr>
    </w:p>
    <w:p w:rsidR="00A06899" w:rsidRPr="00A06899" w:rsidRDefault="00A06899" w:rsidP="00A06899">
      <w:pPr>
        <w:spacing w:line="264" w:lineRule="auto"/>
        <w:ind w:firstLine="709"/>
        <w:jc w:val="both"/>
        <w:rPr>
          <w:color w:val="000000" w:themeColor="text1"/>
          <w:sz w:val="26"/>
          <w:szCs w:val="26"/>
        </w:rPr>
      </w:pPr>
    </w:p>
    <w:p w:rsidR="00A06899" w:rsidRPr="00A06899" w:rsidRDefault="00A06899" w:rsidP="00A06899">
      <w:pPr>
        <w:autoSpaceDE w:val="0"/>
        <w:autoSpaceDN w:val="0"/>
        <w:adjustRightInd w:val="0"/>
        <w:spacing w:line="264" w:lineRule="auto"/>
        <w:jc w:val="both"/>
        <w:rPr>
          <w:b/>
          <w:sz w:val="26"/>
          <w:szCs w:val="26"/>
        </w:rPr>
      </w:pPr>
      <w:r w:rsidRPr="00A06899">
        <w:rPr>
          <w:b/>
          <w:sz w:val="26"/>
          <w:szCs w:val="26"/>
        </w:rPr>
        <w:t xml:space="preserve">Руководитель                       </w:t>
      </w:r>
      <w:r w:rsidRPr="00A06899">
        <w:rPr>
          <w:b/>
          <w:sz w:val="26"/>
          <w:szCs w:val="26"/>
        </w:rPr>
        <w:tab/>
      </w:r>
      <w:r w:rsidRPr="00A06899">
        <w:rPr>
          <w:b/>
          <w:sz w:val="26"/>
          <w:szCs w:val="26"/>
        </w:rPr>
        <w:tab/>
      </w:r>
      <w:r w:rsidRPr="00A06899">
        <w:rPr>
          <w:b/>
          <w:sz w:val="26"/>
          <w:szCs w:val="26"/>
        </w:rPr>
        <w:tab/>
      </w:r>
      <w:r w:rsidRPr="00A06899">
        <w:rPr>
          <w:b/>
          <w:sz w:val="26"/>
          <w:szCs w:val="26"/>
        </w:rPr>
        <w:tab/>
        <w:t xml:space="preserve">                                          Р.Г.Гафаров</w:t>
      </w:r>
    </w:p>
    <w:p w:rsidR="00A06899" w:rsidRPr="00A06899" w:rsidRDefault="00A06899" w:rsidP="00A06899">
      <w:pPr>
        <w:autoSpaceDE w:val="0"/>
        <w:autoSpaceDN w:val="0"/>
        <w:adjustRightInd w:val="0"/>
        <w:spacing w:line="264" w:lineRule="auto"/>
        <w:ind w:left="6237"/>
        <w:jc w:val="both"/>
        <w:rPr>
          <w:sz w:val="26"/>
          <w:szCs w:val="26"/>
        </w:rPr>
      </w:pPr>
      <w:r w:rsidRPr="00A06899">
        <w:rPr>
          <w:b/>
          <w:sz w:val="26"/>
          <w:szCs w:val="26"/>
        </w:rPr>
        <w:br w:type="page"/>
      </w:r>
      <w:r w:rsidRPr="00A06899">
        <w:rPr>
          <w:sz w:val="26"/>
          <w:szCs w:val="26"/>
        </w:rPr>
        <w:lastRenderedPageBreak/>
        <w:t>Приложение №1</w:t>
      </w:r>
    </w:p>
    <w:p w:rsidR="00A06899" w:rsidRPr="00A06899" w:rsidRDefault="00A06899" w:rsidP="00A06899">
      <w:pPr>
        <w:spacing w:line="264" w:lineRule="auto"/>
        <w:ind w:left="6237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к постановлению</w:t>
      </w:r>
    </w:p>
    <w:p w:rsidR="00A06899" w:rsidRPr="00A06899" w:rsidRDefault="00A06899" w:rsidP="00A06899">
      <w:pPr>
        <w:spacing w:line="264" w:lineRule="auto"/>
        <w:ind w:left="6237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Исполнительного комитета г.Казани</w:t>
      </w:r>
    </w:p>
    <w:p w:rsidR="00A06899" w:rsidRPr="00A06899" w:rsidRDefault="00A06899" w:rsidP="00A06899">
      <w:pPr>
        <w:spacing w:line="264" w:lineRule="auto"/>
        <w:ind w:left="6237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от ______________ №_____</w:t>
      </w:r>
    </w:p>
    <w:p w:rsidR="00A06899" w:rsidRPr="00A06899" w:rsidRDefault="00A06899" w:rsidP="00A06899">
      <w:pPr>
        <w:spacing w:line="264" w:lineRule="auto"/>
        <w:ind w:firstLine="540"/>
        <w:jc w:val="both"/>
        <w:rPr>
          <w:sz w:val="26"/>
          <w:szCs w:val="26"/>
        </w:rPr>
      </w:pPr>
    </w:p>
    <w:p w:rsidR="00A06899" w:rsidRPr="00A06899" w:rsidRDefault="00A06899" w:rsidP="00A06899">
      <w:pPr>
        <w:spacing w:line="264" w:lineRule="auto"/>
        <w:jc w:val="center"/>
        <w:rPr>
          <w:b/>
          <w:sz w:val="26"/>
          <w:szCs w:val="26"/>
        </w:rPr>
      </w:pPr>
      <w:r w:rsidRPr="00A06899">
        <w:rPr>
          <w:b/>
          <w:sz w:val="26"/>
          <w:szCs w:val="26"/>
        </w:rPr>
        <w:t>Состав</w:t>
      </w:r>
    </w:p>
    <w:p w:rsidR="00A06899" w:rsidRPr="00A06899" w:rsidRDefault="00A06899" w:rsidP="00A06899">
      <w:pPr>
        <w:spacing w:line="264" w:lineRule="auto"/>
        <w:jc w:val="center"/>
        <w:rPr>
          <w:b/>
          <w:sz w:val="26"/>
          <w:szCs w:val="26"/>
        </w:rPr>
      </w:pPr>
      <w:r w:rsidRPr="00A06899">
        <w:rPr>
          <w:b/>
          <w:sz w:val="26"/>
          <w:szCs w:val="26"/>
        </w:rPr>
        <w:t>Комиссии по проведению открытого аукциона</w:t>
      </w:r>
    </w:p>
    <w:p w:rsidR="00A06899" w:rsidRPr="00A06899" w:rsidRDefault="00A06899" w:rsidP="00A06899">
      <w:pPr>
        <w:spacing w:line="264" w:lineRule="auto"/>
        <w:jc w:val="center"/>
        <w:rPr>
          <w:b/>
          <w:sz w:val="26"/>
          <w:szCs w:val="26"/>
        </w:rPr>
      </w:pPr>
      <w:r w:rsidRPr="00A06899">
        <w:rPr>
          <w:b/>
          <w:sz w:val="26"/>
          <w:szCs w:val="26"/>
        </w:rPr>
        <w:t>на право заключения договоров на установку и эксплуатацию рекламных конструкций на территории г.Казани</w:t>
      </w:r>
    </w:p>
    <w:p w:rsidR="00A06899" w:rsidRPr="00A06899" w:rsidRDefault="00A06899" w:rsidP="00A06899">
      <w:pPr>
        <w:spacing w:line="264" w:lineRule="auto"/>
        <w:ind w:left="-1134"/>
        <w:jc w:val="both"/>
        <w:rPr>
          <w:sz w:val="26"/>
          <w:szCs w:val="26"/>
        </w:rPr>
      </w:pPr>
    </w:p>
    <w:p w:rsidR="00A06899" w:rsidRPr="00A06899" w:rsidRDefault="00A06899" w:rsidP="00A06899">
      <w:pPr>
        <w:tabs>
          <w:tab w:val="left" w:pos="0"/>
          <w:tab w:val="left" w:pos="3119"/>
        </w:tabs>
        <w:spacing w:line="264" w:lineRule="auto"/>
        <w:ind w:left="3119" w:hanging="311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Р.Р.Шафигуллин</w:t>
      </w:r>
      <w:r w:rsidRPr="00A06899">
        <w:rPr>
          <w:sz w:val="26"/>
          <w:szCs w:val="26"/>
        </w:rPr>
        <w:tab/>
        <w:t xml:space="preserve">председатель комиссии, заместитель Руководителя Исполнительного комитета г.Казани </w:t>
      </w:r>
    </w:p>
    <w:p w:rsidR="00A06899" w:rsidRPr="00A06899" w:rsidRDefault="00A06899" w:rsidP="00A06899">
      <w:pPr>
        <w:tabs>
          <w:tab w:val="left" w:pos="-142"/>
        </w:tabs>
        <w:spacing w:line="264" w:lineRule="auto"/>
        <w:ind w:left="3119" w:hanging="311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А.Р.Багаутдинов</w:t>
      </w:r>
      <w:r w:rsidRPr="00A06899">
        <w:rPr>
          <w:sz w:val="26"/>
          <w:szCs w:val="26"/>
        </w:rPr>
        <w:tab/>
        <w:t>заместитель председателя комиссии, начальник Управления наружной рекламы и информации Исполнительного комитета г.Казани</w:t>
      </w:r>
    </w:p>
    <w:p w:rsidR="00A06899" w:rsidRPr="00A06899" w:rsidRDefault="00A06899" w:rsidP="00A06899">
      <w:pPr>
        <w:tabs>
          <w:tab w:val="left" w:pos="-142"/>
        </w:tabs>
        <w:spacing w:line="264" w:lineRule="auto"/>
        <w:ind w:left="3119" w:hanging="311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И.И.Ихсанов</w:t>
      </w:r>
      <w:r w:rsidRPr="00A06899">
        <w:rPr>
          <w:sz w:val="26"/>
          <w:szCs w:val="26"/>
        </w:rPr>
        <w:tab/>
        <w:t>заместитель председателя комиссии, заместитель начальника Управления наружной рекламы и информации Исполнительного комитета г.Казани – начальник отдела контроля за размещением средств наружной рекламы и информации</w:t>
      </w:r>
    </w:p>
    <w:p w:rsidR="00A06899" w:rsidRPr="00A06899" w:rsidRDefault="00A06899" w:rsidP="00A06899">
      <w:pPr>
        <w:tabs>
          <w:tab w:val="left" w:pos="-142"/>
        </w:tabs>
        <w:spacing w:line="264" w:lineRule="auto"/>
        <w:ind w:left="3119" w:hanging="311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Г.Ф.Уразманова</w:t>
      </w:r>
      <w:r w:rsidRPr="00A06899">
        <w:rPr>
          <w:sz w:val="26"/>
          <w:szCs w:val="26"/>
        </w:rPr>
        <w:tab/>
        <w:t>заместитель председателя комиссии, заместитель начальника Управления наружной рекламы и информации Исполнительного комитета г.Казани – начальник организационно-правового отдела</w:t>
      </w:r>
    </w:p>
    <w:p w:rsidR="00A06899" w:rsidRPr="00A06899" w:rsidRDefault="00A06899" w:rsidP="00A06899">
      <w:pPr>
        <w:tabs>
          <w:tab w:val="left" w:pos="-426"/>
        </w:tabs>
        <w:spacing w:line="264" w:lineRule="auto"/>
        <w:ind w:left="3119" w:hanging="311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______________</w:t>
      </w:r>
      <w:r w:rsidRPr="00A06899">
        <w:rPr>
          <w:sz w:val="26"/>
          <w:szCs w:val="26"/>
        </w:rPr>
        <w:tab/>
      </w:r>
      <w:r w:rsidRPr="00A06899">
        <w:rPr>
          <w:sz w:val="26"/>
          <w:szCs w:val="26"/>
          <w:lang w:val="en-US"/>
        </w:rPr>
        <w:t>c</w:t>
      </w:r>
      <w:r w:rsidRPr="00A06899">
        <w:rPr>
          <w:sz w:val="26"/>
          <w:szCs w:val="26"/>
        </w:rPr>
        <w:t>екретарь комиссии, главный специалист отдела выдачи разрешений Управления наружной рекламы и информации Исполнительного комитета г.Казани</w:t>
      </w:r>
    </w:p>
    <w:p w:rsidR="00A06899" w:rsidRPr="00A06899" w:rsidRDefault="00A06899" w:rsidP="00A06899">
      <w:pPr>
        <w:tabs>
          <w:tab w:val="left" w:pos="3119"/>
        </w:tabs>
        <w:spacing w:line="264" w:lineRule="auto"/>
        <w:ind w:left="3119" w:hanging="311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Члены комиссии:</w:t>
      </w:r>
    </w:p>
    <w:p w:rsidR="00A06899" w:rsidRPr="00A06899" w:rsidRDefault="00A06899" w:rsidP="00A06899">
      <w:pPr>
        <w:tabs>
          <w:tab w:val="left" w:pos="-426"/>
        </w:tabs>
        <w:spacing w:line="264" w:lineRule="auto"/>
        <w:ind w:left="3119" w:hanging="311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Т.В.Меженцева</w:t>
      </w:r>
      <w:r w:rsidRPr="00A06899">
        <w:rPr>
          <w:sz w:val="26"/>
          <w:szCs w:val="26"/>
        </w:rPr>
        <w:tab/>
        <w:t>начальник отдела проектов Управления наружной рекламы и информации Исполнительного комитета г.Казани</w:t>
      </w:r>
    </w:p>
    <w:p w:rsidR="00A06899" w:rsidRPr="00A06899" w:rsidRDefault="00A06899" w:rsidP="00A06899">
      <w:pPr>
        <w:tabs>
          <w:tab w:val="left" w:pos="-284"/>
        </w:tabs>
        <w:spacing w:line="264" w:lineRule="auto"/>
        <w:ind w:left="3119" w:hanging="311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М.Ф.Никитина</w:t>
      </w:r>
      <w:r w:rsidRPr="00A06899">
        <w:rPr>
          <w:sz w:val="26"/>
          <w:szCs w:val="26"/>
        </w:rPr>
        <w:tab/>
        <w:t>начальник финансово-договорного отдела Управления наружной рекламы и информации Исполнительного комитета г.Казани</w:t>
      </w:r>
    </w:p>
    <w:p w:rsidR="00A06899" w:rsidRPr="00A06899" w:rsidRDefault="00A06899" w:rsidP="00A06899">
      <w:pPr>
        <w:tabs>
          <w:tab w:val="left" w:pos="-284"/>
        </w:tabs>
        <w:spacing w:line="264" w:lineRule="auto"/>
        <w:ind w:left="3119" w:hanging="311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Г.М.Мухаметгалеева</w:t>
      </w:r>
      <w:r w:rsidRPr="00A06899">
        <w:rPr>
          <w:sz w:val="26"/>
          <w:szCs w:val="26"/>
        </w:rPr>
        <w:tab/>
        <w:t>начальник отдела выдачи разрешений Управления наружной рекламы и информации Исполнительного комитета г.Казани</w:t>
      </w:r>
    </w:p>
    <w:p w:rsidR="00A06899" w:rsidRPr="00A06899" w:rsidRDefault="00A06899" w:rsidP="00A06899">
      <w:pPr>
        <w:tabs>
          <w:tab w:val="left" w:pos="-426"/>
        </w:tabs>
        <w:spacing w:line="264" w:lineRule="auto"/>
        <w:ind w:left="3119" w:hanging="311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Е.В.Максименкова </w:t>
      </w:r>
      <w:r w:rsidRPr="00A06899">
        <w:rPr>
          <w:sz w:val="26"/>
          <w:szCs w:val="26"/>
        </w:rPr>
        <w:tab/>
        <w:t>главный специалист организационно-правового отдела Управления наружной рекламы и информации Исполнительного комитета г.Казани</w:t>
      </w:r>
    </w:p>
    <w:p w:rsidR="00A06899" w:rsidRPr="00A06899" w:rsidRDefault="00A06899" w:rsidP="00A06899">
      <w:pPr>
        <w:tabs>
          <w:tab w:val="left" w:pos="-426"/>
        </w:tabs>
        <w:spacing w:line="264" w:lineRule="auto"/>
        <w:ind w:left="3119" w:hanging="3119"/>
        <w:jc w:val="both"/>
        <w:rPr>
          <w:sz w:val="26"/>
          <w:szCs w:val="26"/>
        </w:rPr>
      </w:pPr>
    </w:p>
    <w:p w:rsidR="00A06899" w:rsidRPr="00A06899" w:rsidRDefault="00A06899" w:rsidP="00A06899">
      <w:pPr>
        <w:tabs>
          <w:tab w:val="left" w:pos="-426"/>
        </w:tabs>
        <w:spacing w:line="264" w:lineRule="auto"/>
        <w:ind w:left="3119" w:hanging="3119"/>
        <w:jc w:val="both"/>
        <w:rPr>
          <w:sz w:val="26"/>
          <w:szCs w:val="26"/>
        </w:rPr>
      </w:pPr>
    </w:p>
    <w:p w:rsidR="00A06899" w:rsidRPr="00A06899" w:rsidRDefault="00A06899" w:rsidP="00A06899">
      <w:pPr>
        <w:tabs>
          <w:tab w:val="left" w:pos="-426"/>
        </w:tabs>
        <w:spacing w:line="264" w:lineRule="auto"/>
        <w:ind w:left="3119" w:hanging="3119"/>
        <w:jc w:val="center"/>
        <w:rPr>
          <w:sz w:val="26"/>
          <w:szCs w:val="26"/>
        </w:rPr>
      </w:pPr>
      <w:r w:rsidRPr="00A06899">
        <w:rPr>
          <w:sz w:val="26"/>
          <w:szCs w:val="26"/>
        </w:rPr>
        <w:t>___________</w:t>
      </w:r>
    </w:p>
    <w:p w:rsidR="00A06899" w:rsidRPr="00A06899" w:rsidRDefault="00A06899" w:rsidP="00A06899">
      <w:pPr>
        <w:spacing w:line="264" w:lineRule="auto"/>
        <w:ind w:left="5954"/>
        <w:jc w:val="both"/>
        <w:rPr>
          <w:sz w:val="26"/>
          <w:szCs w:val="26"/>
        </w:rPr>
      </w:pPr>
      <w:r w:rsidRPr="00A06899">
        <w:rPr>
          <w:sz w:val="26"/>
          <w:szCs w:val="26"/>
        </w:rPr>
        <w:lastRenderedPageBreak/>
        <w:t>Приложение №2</w:t>
      </w:r>
    </w:p>
    <w:p w:rsidR="00A06899" w:rsidRPr="00A06899" w:rsidRDefault="00A06899" w:rsidP="00A06899">
      <w:pPr>
        <w:spacing w:line="264" w:lineRule="auto"/>
        <w:ind w:left="5954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к постановлению</w:t>
      </w:r>
    </w:p>
    <w:p w:rsidR="00A06899" w:rsidRPr="00A06899" w:rsidRDefault="00A06899" w:rsidP="00A06899">
      <w:pPr>
        <w:spacing w:line="264" w:lineRule="auto"/>
        <w:ind w:left="5954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Исполнительного комитета г.Казани</w:t>
      </w:r>
    </w:p>
    <w:p w:rsidR="00A06899" w:rsidRPr="00A06899" w:rsidRDefault="00A06899" w:rsidP="00A06899">
      <w:pPr>
        <w:spacing w:line="264" w:lineRule="auto"/>
        <w:ind w:left="5954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от _______________ №_____</w:t>
      </w:r>
    </w:p>
    <w:p w:rsidR="00A06899" w:rsidRPr="00A06899" w:rsidRDefault="00A06899" w:rsidP="00A06899">
      <w:pPr>
        <w:spacing w:line="264" w:lineRule="auto"/>
        <w:ind w:left="5954"/>
        <w:jc w:val="both"/>
        <w:rPr>
          <w:sz w:val="26"/>
          <w:szCs w:val="26"/>
        </w:rPr>
      </w:pPr>
    </w:p>
    <w:p w:rsidR="00A06899" w:rsidRPr="00A06899" w:rsidRDefault="00A06899" w:rsidP="00A06899">
      <w:pPr>
        <w:widowControl w:val="0"/>
        <w:autoSpaceDE w:val="0"/>
        <w:autoSpaceDN w:val="0"/>
        <w:adjustRightInd w:val="0"/>
        <w:spacing w:line="264" w:lineRule="auto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t>Примерная форма договора на установку и эксплуатацию</w:t>
      </w:r>
    </w:p>
    <w:p w:rsidR="00A06899" w:rsidRPr="00A06899" w:rsidRDefault="00A06899" w:rsidP="00A06899">
      <w:pPr>
        <w:widowControl w:val="0"/>
        <w:autoSpaceDE w:val="0"/>
        <w:autoSpaceDN w:val="0"/>
        <w:adjustRightInd w:val="0"/>
        <w:spacing w:line="264" w:lineRule="auto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t>рекламной конструкции на территории г.Казани</w:t>
      </w:r>
    </w:p>
    <w:p w:rsidR="00A06899" w:rsidRPr="00A06899" w:rsidRDefault="00A06899" w:rsidP="00A06899">
      <w:pPr>
        <w:spacing w:line="264" w:lineRule="auto"/>
        <w:jc w:val="both"/>
        <w:rPr>
          <w:sz w:val="26"/>
          <w:szCs w:val="26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569"/>
        <w:gridCol w:w="3285"/>
      </w:tblGrid>
      <w:tr w:rsidR="00A06899" w:rsidRPr="00A06899" w:rsidTr="00701332">
        <w:tc>
          <w:tcPr>
            <w:tcW w:w="3302" w:type="pct"/>
            <w:hideMark/>
          </w:tcPr>
          <w:p w:rsidR="00A06899" w:rsidRPr="00A06899" w:rsidRDefault="00A06899" w:rsidP="00A06899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Theme="minorEastAsia"/>
                <w:sz w:val="26"/>
                <w:szCs w:val="26"/>
              </w:rPr>
            </w:pPr>
            <w:r w:rsidRPr="00A06899">
              <w:rPr>
                <w:rFonts w:eastAsiaTheme="minorEastAsia"/>
                <w:sz w:val="26"/>
                <w:szCs w:val="26"/>
              </w:rPr>
              <w:t>г.Казань</w:t>
            </w:r>
          </w:p>
        </w:tc>
        <w:tc>
          <w:tcPr>
            <w:tcW w:w="1651" w:type="pct"/>
            <w:hideMark/>
          </w:tcPr>
          <w:p w:rsidR="00A06899" w:rsidRPr="00A06899" w:rsidRDefault="00A06899" w:rsidP="00A06899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Theme="minorEastAsia"/>
                <w:sz w:val="26"/>
                <w:szCs w:val="26"/>
              </w:rPr>
            </w:pPr>
            <w:r w:rsidRPr="00A06899">
              <w:rPr>
                <w:rFonts w:eastAsiaTheme="minorEastAsia"/>
                <w:sz w:val="26"/>
                <w:szCs w:val="26"/>
              </w:rPr>
              <w:t>"___"_________ 20__ г.</w:t>
            </w:r>
          </w:p>
        </w:tc>
      </w:tr>
    </w:tbl>
    <w:p w:rsidR="00A06899" w:rsidRPr="00A06899" w:rsidRDefault="00A06899" w:rsidP="00A06899">
      <w:pPr>
        <w:spacing w:line="264" w:lineRule="auto"/>
        <w:jc w:val="both"/>
        <w:rPr>
          <w:sz w:val="26"/>
          <w:szCs w:val="26"/>
        </w:rPr>
      </w:pP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Исполнительный комитет муниципального образования города Казани, именуемый в дальнейшем «Исполнительный комитет г.Казани», в лице начальника Муниципального казенного учреждения «Управление наружной рекламы и информации Исполнительного комитета муниципального образования города Казани» ___________________________________, действующего на основании доверенности от ___________________ № ____, с одной стороны и ____________________________, именуемое в дальнейшем «Владелец рекламной конструкции», в лице _______________________, действующего на основании ________________________, с другой стороны, а вместе именуемые «Стороны», по результатам торгов на право заключения договоров на установку и эксплуатацию рекламных конструкций на территории г.Казани (протокол от ______________ № ___) заключили настоящий договор о нижеследующем.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</w:p>
    <w:p w:rsidR="00A06899" w:rsidRPr="00A06899" w:rsidRDefault="00A06899" w:rsidP="00A06899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t>I. Предмет договора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1.1. В соответствии с настоящим договором Исполнительный комитет г.Казани предоставляет Владельцу рекламной конструкции за плату право осуществить установку и эксплуатацию рекламной конструкции (вид рекламной конструкции, номер рекламной конструкции в соответствии со Схемой размещения рекламных конструкций на территории г.Казани, место размещения рекламной конструкции) на имуществе, находящемся в муниципальной собственности г.Казани, или на участке земель общего пользования, право государственной собственности на которые не разграничено и правом распоряжения которыми обладают органы местного самоуправления согласно </w:t>
      </w:r>
      <w:hyperlink r:id="rId6" w:history="1">
        <w:r w:rsidRPr="00A06899">
          <w:rPr>
            <w:bCs/>
            <w:color w:val="106BBE"/>
            <w:sz w:val="26"/>
            <w:szCs w:val="26"/>
          </w:rPr>
          <w:t>Федеральному закону</w:t>
        </w:r>
      </w:hyperlink>
      <w:r w:rsidRPr="00A06899">
        <w:rPr>
          <w:sz w:val="26"/>
          <w:szCs w:val="26"/>
        </w:rPr>
        <w:t xml:space="preserve"> от 25.10.2001 №137-ФЗ «О введении в действие Земельного кодекса Российской Федерации» (земли общего пользования: территория вдоль автомобильных дорог, проездов, улиц и т.д.), а Владелец рекламной конструкции осуществляет ее установку и эксплуатацию в целях распространения наружной рекламы, социальной рекламы в соответствии с условиями настоящего договора и действующим законодательством.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1.2. Рекламная конструкция должна соответствовать разрешению на установку и эксплуатацию рекламной конструкции (далее – разрешение) и требованиям, установленным муниципальными правовыми актами г.Казани. </w:t>
      </w:r>
    </w:p>
    <w:p w:rsidR="00A06899" w:rsidRPr="00A06899" w:rsidRDefault="00A06899" w:rsidP="00A06899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outlineLvl w:val="0"/>
        <w:rPr>
          <w:rFonts w:eastAsiaTheme="minorEastAsia"/>
          <w:b/>
          <w:bCs/>
          <w:sz w:val="26"/>
          <w:szCs w:val="26"/>
        </w:rPr>
      </w:pPr>
    </w:p>
    <w:p w:rsidR="00A06899" w:rsidRPr="00A06899" w:rsidRDefault="00A06899" w:rsidP="00A06899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lastRenderedPageBreak/>
        <w:t>II. Права и обязанности сторон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2.1. Исполнительный комитет г.Казани вправе: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2.1.1. осуществлять контроль за соответствием рекламной конструкции выданному разрешению и требованиям, установленным муниципальными правовыми актами г.Казани;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0" w:name="sub_4212"/>
      <w:r w:rsidRPr="00A06899">
        <w:rPr>
          <w:sz w:val="26"/>
          <w:szCs w:val="26"/>
        </w:rPr>
        <w:t>2.1.2. в случае выявления несоответствия технических характеристик или внешнего вида рекламной конструкции выданному разрешению и (или) требованиям, установленным муниципальными правовыми актами г.Казани, а также фактов использования рекламной конструкции с нарушением условий настоящего договора направлять Владельцу рекламной конструкции требования об устранении выявленных нарушений с указанием срока их устранения.</w:t>
      </w:r>
    </w:p>
    <w:bookmarkEnd w:id="0"/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2.2. Владелец рекламной конструкции имеет право: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2.2.1. беспрепятственного доступа к месту размещения рекламной конструкции и пользования этим местом для целей, связанных с осуществлением прав Владельца рекламной конструкции, в том числе с ее монтажом, эксплуатацией, техническим обслуживанием и демонтажем;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2.2.2. после получения разрешения установить и эксплуатировать рекламную конструкцию до окончания срока действия настоящего договора и разрешения.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2.3. Владелец рекламной конструкции обязан: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1" w:name="sub_4231"/>
      <w:r w:rsidRPr="00A06899">
        <w:rPr>
          <w:sz w:val="26"/>
          <w:szCs w:val="26"/>
        </w:rPr>
        <w:t>2.3.1. получить разрешение в установленном порядке;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2" w:name="sub_4232"/>
      <w:bookmarkEnd w:id="1"/>
      <w:r w:rsidRPr="00A06899">
        <w:rPr>
          <w:sz w:val="26"/>
          <w:szCs w:val="26"/>
        </w:rPr>
        <w:t>2.3.2. установить и эксплуатировать рекламную конструкцию в соответствии с полученным разрешением;</w:t>
      </w:r>
    </w:p>
    <w:bookmarkEnd w:id="2"/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2.3.3. спроектировать, изготовить и установить рекламную конструкцию в соответствии с требованиями строительных норм и правил, с соблюдением правил техники безопасности, а также в соответствии с требованиями, установленными муниципальными правовыми актами г.Казани в отношении рекламной конструкции данного вида (варианта исполнения); </w:t>
      </w:r>
      <w:bookmarkStart w:id="3" w:name="sub_4235"/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2.3.4. письменно в пятидневный срок уведомлять Исполнительный комитет г.Казани: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2.3.4.1. об установке рекламной конструкции, в том числе после  временного демонтажа;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4" w:name="sub_4236"/>
      <w:bookmarkEnd w:id="3"/>
      <w:r w:rsidRPr="00A06899">
        <w:rPr>
          <w:sz w:val="26"/>
          <w:szCs w:val="26"/>
        </w:rPr>
        <w:t xml:space="preserve">2.3.4.2. об изменении дизайна рекламной конструкции, варианта исполнения рекламной конструкции, типа информационного поля рекламной конструкции, если данные изменения предусмотрены разрешением; 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2.3.4.3. об изменении своих реквизитов (наименования, местонахождения, почтового адреса, электронной почты, места регистрации, платежных и иных реквизитов), а также данных о лице, имеющем право представлять Владельца рекламной конструкции и действовать от его имени (с доверенностью или без таковой), в том числе в случае реорганизации. В случае неисполнения Владельцем рекламной конструкции этих условий письма и другая корреспонденция, направляемые Исполнительным комитетом г.Казани по указанным в настоящем договоре реквизитам, считаются отправленными Владельцу рекламной конструкции надлежащим способом, и Владелец рекламной конструкции вне зависимости от их фактического получения считается извещенным надлежащим образом (получившим соответствующие письма, корреспонденцию);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5" w:name="sub_472"/>
      <w:r w:rsidRPr="00A06899">
        <w:rPr>
          <w:sz w:val="26"/>
          <w:szCs w:val="26"/>
        </w:rPr>
        <w:t>2.3.4.4. обо всех фактах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6" w:name="sub_4237"/>
      <w:bookmarkEnd w:id="4"/>
      <w:bookmarkEnd w:id="5"/>
      <w:r w:rsidRPr="00A06899">
        <w:rPr>
          <w:sz w:val="26"/>
          <w:szCs w:val="26"/>
        </w:rPr>
        <w:t>2.3.5. содержать рекламную конструкцию в надлежащем состоянии в соответствии с требованиями, установленным муниципальными правовыми актами г.Казани;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7" w:name="sub_4238"/>
      <w:bookmarkEnd w:id="6"/>
      <w:r w:rsidRPr="00A06899">
        <w:rPr>
          <w:sz w:val="26"/>
          <w:szCs w:val="26"/>
        </w:rPr>
        <w:t>2.3.6. при повреждении рекламной конструкции, не позволяющем ее эксплуатацию по назначению, произвести ее демонтаж в кратчайшие сроки</w:t>
      </w:r>
      <w:bookmarkEnd w:id="7"/>
      <w:r w:rsidRPr="00A06899">
        <w:rPr>
          <w:sz w:val="26"/>
          <w:szCs w:val="26"/>
        </w:rPr>
        <w:t>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2.3.7. самостоятельно и за свой счет обеспечивать подсветку информационных полей в темное время суток, если это предусмотрено для рекламной конструкции данного вида (варианта исполнения);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2.3.8. обеспечивать безопасность установки и эксплуатации рекламной конструкции;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8" w:name="sub_42311"/>
      <w:r w:rsidRPr="00A06899">
        <w:rPr>
          <w:sz w:val="26"/>
          <w:szCs w:val="26"/>
        </w:rPr>
        <w:t>2.3.9. за свой счет осуществлять монтаж и демонтаж рекламной конструкции, нести расходы, связанные с ее эксплуатацией, включая расходы на возмещение вреда, причиненного третьим лицам в связи с установкой и эксплуатацией рекламной конструкции, без права требования возмещения понесенных расходов с Исполнительного комитета г.Казани;</w:t>
      </w:r>
    </w:p>
    <w:bookmarkEnd w:id="8"/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2.3.10. надлежащим образом осуществлять обязательства по оплате, принятые согласно настоящему договору;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2.3.11. проводить техническую экспертизу состояния рекламной конструкции по условиям безопасности, если данная обязанность предусмотрена нормативными правовыми актами в отношении конструкции данного вида;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2.3.12. по требованию Исполнительного комитета г.Казани в пятидневный срок представлять платежные документы об уплате платежей по настоящему договору, учредительные и иные документы, имеющие непосредственное отношение к вопросам, касающимся исполнения Владельцем рекламной конструкции обязательств по настоящему договору;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9" w:name="sub_43217"/>
      <w:r w:rsidRPr="00A06899">
        <w:rPr>
          <w:sz w:val="26"/>
          <w:szCs w:val="26"/>
        </w:rPr>
        <w:t>2.3.13. к моменту окончания срока действия настоящего договора осуществить демонтаж рекламной конструкции с восстановлением благоустройства территории;</w:t>
      </w:r>
    </w:p>
    <w:bookmarkEnd w:id="9"/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2.3.14. надлежащим образом исполнять иные обязательства, вытекающие из условий настоящего договора.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</w:p>
    <w:p w:rsidR="00A06899" w:rsidRPr="00A06899" w:rsidRDefault="00A06899" w:rsidP="00A06899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t>III. Платежи и расчеты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10" w:name="sub_431"/>
      <w:r w:rsidRPr="00A06899">
        <w:rPr>
          <w:sz w:val="26"/>
          <w:szCs w:val="26"/>
        </w:rPr>
        <w:t xml:space="preserve">3.1. Размер платы по настоящему договору определяется по результатам торгов на право заключения договоров на установку и эксплуатацию рекламных конструкций на территории г.Казани как стоимость права установки и эксплуатации рекламной конструкции за ___ лет, что на момент подписания настоящего договора составляет __________ руб. __________ коп. (сумма прописью) (НДС не облагается в соответствии с </w:t>
      </w:r>
      <w:hyperlink r:id="rId7" w:history="1">
        <w:r w:rsidRPr="00A06899">
          <w:rPr>
            <w:bCs/>
            <w:color w:val="106BBE"/>
            <w:sz w:val="26"/>
            <w:szCs w:val="26"/>
          </w:rPr>
          <w:t>подпунктом 4 пункта 2 статьи 146</w:t>
        </w:r>
      </w:hyperlink>
      <w:r w:rsidRPr="00A06899">
        <w:rPr>
          <w:sz w:val="26"/>
          <w:szCs w:val="26"/>
        </w:rPr>
        <w:t xml:space="preserve"> Налогового кодекса Российской Федерации).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11" w:name="sub_432"/>
      <w:bookmarkEnd w:id="10"/>
      <w:r w:rsidRPr="00A06899">
        <w:rPr>
          <w:sz w:val="26"/>
          <w:szCs w:val="26"/>
        </w:rPr>
        <w:t>3.2. Оплата по настоящему договору производится Владельцем рекламной конструкции в следующем порядке.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12" w:name="sub_4321"/>
      <w:bookmarkEnd w:id="11"/>
      <w:r w:rsidRPr="00A06899">
        <w:rPr>
          <w:sz w:val="26"/>
          <w:szCs w:val="26"/>
        </w:rPr>
        <w:t>3.2.1. для договоров сроком на 5 лет:</w:t>
      </w:r>
    </w:p>
    <w:bookmarkEnd w:id="12"/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- в течение 10 (десяти) рабочих дней с даты заключения настоящего договора производится оплата: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1) за два первых квартала срока действия настоящего договора в размере 10% от суммы, указанной в пункте 3.1 настоящего договора;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2) обеспечительного платежа, который обеспечивает исполнение Владельцем рекламной конструкции обязательств по настоящему договору, в размере 10% от суммы, указанной в пункте 3.1 настоящего договора. Обеспечительный платеж не подлежит возврату, если иное не предусмотрено настоящим договором. Обеспечительный платеж не может быть зачтен в счет оплаты долга и (или) пеней по настоящему договору;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- оплата за третий и каждый последующий кварталы срока действия настоящего договора производится ежеквартально до начала каждого календарного квартала. В случае начала действия третьего квартала настоящего договора с неполного календарного квартала оплата производится до начала данного неполного календарного квартала;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- сумма платы за каждый полный календарный квартал составляет 5% от суммы, указанной в пункте 3.1 настоящего договора. Сумма платы за неполный календарный квартал рассчитывается пропорционально дням, входящим в данный неполный календарный квартал;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- при наступлении обязательств по оплате за два последних квартала срока действия настоящего договора обеспечительный платеж засчитывается в счет их оплаты.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13" w:name="sub_4322"/>
      <w:r w:rsidRPr="00A06899">
        <w:rPr>
          <w:sz w:val="26"/>
          <w:szCs w:val="26"/>
        </w:rPr>
        <w:t>3.2.2. для договоров сроком на 10 лет: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- в течение 10 (десяти) рабочих дней с даты заключения настоящего договора производится оплата: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1) за первый год срока действия настоящего договора в размере 10% от суммы, указанной в пункте 3.1 настоящего договора;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2) обеспечительного платежа, который обеспечивает исполнение Владельцем рекламной конструкции обязательств по настоящему договору, в размере 10% от суммы, указанной в пункте 3.1 настоящего договора. Обеспечительный платеж не подлежит возврату, если иное не предусмотрено настоящим договором. Обеспечительный платеж не может быть зачтен в счет оплаты долга и (или) пеней по настоящему договору;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color w:val="FF0000"/>
          <w:sz w:val="26"/>
          <w:szCs w:val="26"/>
        </w:rPr>
      </w:pPr>
      <w:r w:rsidRPr="00A06899">
        <w:rPr>
          <w:sz w:val="26"/>
          <w:szCs w:val="26"/>
        </w:rPr>
        <w:t>- оплата за второй и каждый последующий годы срока действия настоящего договора производится ежеквартально до начала каждого календарного квартала. В случае начала второго года действия настоящего договора с неполного календарного квартала оплата производится до начала данного неполного календарного квартала;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- сумма платы за каждый полный календарный квартал составляет 2,5% от суммы, указанной в </w:t>
      </w:r>
      <w:hyperlink r:id="rId8" w:anchor="sub_431" w:history="1">
        <w:r w:rsidRPr="00A06899">
          <w:rPr>
            <w:bCs/>
            <w:color w:val="106BBE"/>
            <w:sz w:val="26"/>
            <w:szCs w:val="26"/>
          </w:rPr>
          <w:t>пункте 3.1</w:t>
        </w:r>
      </w:hyperlink>
      <w:r w:rsidRPr="00A06899">
        <w:rPr>
          <w:sz w:val="26"/>
          <w:szCs w:val="26"/>
        </w:rPr>
        <w:t xml:space="preserve"> настоящего договора. Сумма платы за неполный календарный квартал рассчитывается пропорционально дням, входящим в данный неполный календарный квартал;</w:t>
      </w:r>
    </w:p>
    <w:bookmarkEnd w:id="13"/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- при наступлении обязательств по оплате за последний год срока действия настоящего договора обеспечительный платеж засчитывается в счет его оплаты.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3.3. Оплата осуществляется в безналичном порядке путем перечисления денежных средств на счет Исполнительного комитета г.Казани, указанный в реквизитах к настоящему договору. Датой оплаты считается дата зачисления денежных средств на счет Исполнительного комитета г.Казани, указанный в реквизитах к настоящему договору.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14" w:name="sub_434"/>
      <w:r w:rsidRPr="00A06899">
        <w:rPr>
          <w:sz w:val="26"/>
          <w:szCs w:val="26"/>
        </w:rPr>
        <w:t>3.4. По письменному заявлению Владельца рекламной конструкции в счет оплаты за два первых квартала срока действия настоящего договора и обеспечительного платежа (для договоров сроком на 5 лет) и за первый год срока действия настоящего договора и обеспечительного платежа (для договоров сроком на 10 лет) может быть зачтена сумма обеспечения исполнения обязательств по договорам, уплаченная Владельцем рекламной конструкции как победителем торгов на право заключения договоров на установку и эксплуатацию рекламных конструкций.</w:t>
      </w:r>
    </w:p>
    <w:bookmarkEnd w:id="14"/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3.5. Владелец рекламной конструкции в случае нарушения им сроков оплаты, указанных в </w:t>
      </w:r>
      <w:hyperlink r:id="rId9" w:anchor="sub_432" w:history="1">
        <w:r w:rsidRPr="00A06899">
          <w:rPr>
            <w:bCs/>
            <w:color w:val="106BBE"/>
            <w:sz w:val="26"/>
            <w:szCs w:val="26"/>
          </w:rPr>
          <w:t>пункте 3.2</w:t>
        </w:r>
      </w:hyperlink>
      <w:r w:rsidRPr="00A06899">
        <w:rPr>
          <w:sz w:val="26"/>
          <w:szCs w:val="26"/>
        </w:rPr>
        <w:t xml:space="preserve"> настоящего договора, обязуется уплатить Исполнительному комитету г.Казани пени за просрочку платежей в размере 0,1% от суммы просроченного платежа за каждый день просрочки.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3.6. Задолженность и пени по оплате по настоящему договору в случае их неуплаты Владельцем рекламной конструкции в добровольном порядке подлежат взысканию в судебном порядке.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</w:p>
    <w:p w:rsidR="00A06899" w:rsidRPr="00A06899" w:rsidRDefault="00A06899" w:rsidP="00A06899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t>IV. Срок действия договора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15" w:name="sub_441"/>
      <w:r w:rsidRPr="00A06899">
        <w:rPr>
          <w:sz w:val="26"/>
          <w:szCs w:val="26"/>
        </w:rPr>
        <w:t>4.1. Настоящий договор вступает в силу с момента его подписания и действует по ___________________.</w:t>
      </w:r>
    </w:p>
    <w:bookmarkEnd w:id="15"/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4.2. Действие настоящего договора прекращается со дня, следующего после даты, указанной в </w:t>
      </w:r>
      <w:hyperlink r:id="rId10" w:anchor="sub_441" w:history="1">
        <w:r w:rsidRPr="00A06899">
          <w:rPr>
            <w:bCs/>
            <w:color w:val="106BBE"/>
            <w:sz w:val="26"/>
            <w:szCs w:val="26"/>
          </w:rPr>
          <w:t>пункте 4.1</w:t>
        </w:r>
      </w:hyperlink>
      <w:r w:rsidRPr="00A06899">
        <w:rPr>
          <w:sz w:val="26"/>
          <w:szCs w:val="26"/>
        </w:rPr>
        <w:t xml:space="preserve"> настоящего договора. Однако окончание срока действия настоящего договора не освобождает Стороны от полного исполнения всех обязательств по настоящему договору, не выполненных на момент прекращения его действия.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</w:p>
    <w:p w:rsidR="00A06899" w:rsidRPr="00A06899" w:rsidRDefault="00A06899" w:rsidP="00A06899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t>V. Порядок расторжения договора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5.1. Настоящий договор может быть расторгнут по соглашению Сторон.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16" w:name="sub_452"/>
      <w:r w:rsidRPr="00A06899">
        <w:rPr>
          <w:sz w:val="26"/>
          <w:szCs w:val="26"/>
        </w:rPr>
        <w:t xml:space="preserve">5.2. Владелец рекламной конструкции вправе расторгнуть настоящий договор в одностороннем внесудебном порядке при условии отсутствия задолженности по настоящему договору, осуществления демонтажа рекламной конструкции и восстановления благоустройства территории, письменно уведомив Исполнительный комитет г.Казани о расторжении настоящего договора не менее чем за 14 календарных дней до предполагаемой даты расторжения настоящего договора. 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17" w:name="sub_453"/>
      <w:bookmarkEnd w:id="16"/>
      <w:r w:rsidRPr="00A06899">
        <w:rPr>
          <w:sz w:val="26"/>
          <w:szCs w:val="26"/>
        </w:rPr>
        <w:t>5.3. Исполнительный комитет г.Казани вправе расторгнуть настоящий договор в одностороннем внесудебном порядке в следующих случаях:</w:t>
      </w:r>
    </w:p>
    <w:bookmarkEnd w:id="17"/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5.3.1. невнесения или внесения в неполном объеме Владельцем рекламной конструкции платы (в том числе обеспечительного платежа) по настоящему договору в предусмотренные настоящим договором сроки оплаты, установленные в </w:t>
      </w:r>
      <w:hyperlink r:id="rId11" w:anchor="sub_432" w:history="1">
        <w:r w:rsidRPr="00A06899">
          <w:rPr>
            <w:bCs/>
            <w:color w:val="106BBE"/>
            <w:sz w:val="26"/>
            <w:szCs w:val="26"/>
          </w:rPr>
          <w:t>пункте 3.2</w:t>
        </w:r>
      </w:hyperlink>
      <w:r w:rsidRPr="00A06899">
        <w:rPr>
          <w:sz w:val="26"/>
          <w:szCs w:val="26"/>
        </w:rPr>
        <w:t xml:space="preserve"> настоящего договора, если просрочка платежа составляет более 30 календарных дней;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5.3.2. несоблюдения или ненадлежащего соблюдения требований хотя бы одного из следующих пунктов настоящего договора: 2.3.2, 2.3.6, 5.8;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A06899">
        <w:rPr>
          <w:sz w:val="26"/>
          <w:szCs w:val="26"/>
        </w:rPr>
        <w:t xml:space="preserve">5.3.3. неоднократного невыполнения, ненадлежащего или несвоевременного </w:t>
      </w:r>
      <w:r w:rsidRPr="00A06899">
        <w:rPr>
          <w:color w:val="000000"/>
          <w:sz w:val="26"/>
          <w:szCs w:val="26"/>
        </w:rPr>
        <w:t xml:space="preserve">выполнения (два и более раза в течение года) Владельцем рекламной конструкции обязательств по </w:t>
      </w:r>
      <w:hyperlink r:id="rId12" w:anchor="sub_4237" w:history="1">
        <w:r w:rsidRPr="00A06899">
          <w:rPr>
            <w:bCs/>
            <w:color w:val="000000"/>
            <w:sz w:val="26"/>
            <w:szCs w:val="26"/>
          </w:rPr>
          <w:t>пункту 2.3.</w:t>
        </w:r>
      </w:hyperlink>
      <w:r w:rsidRPr="00A06899">
        <w:rPr>
          <w:bCs/>
          <w:color w:val="000000"/>
          <w:sz w:val="26"/>
          <w:szCs w:val="26"/>
        </w:rPr>
        <w:t>5</w:t>
      </w:r>
      <w:r w:rsidRPr="00A06899">
        <w:rPr>
          <w:color w:val="000000"/>
          <w:sz w:val="26"/>
          <w:szCs w:val="26"/>
        </w:rPr>
        <w:t xml:space="preserve"> настоящего договора;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color w:val="FF0000"/>
          <w:sz w:val="26"/>
          <w:szCs w:val="26"/>
        </w:rPr>
      </w:pPr>
      <w:r w:rsidRPr="00A06899">
        <w:rPr>
          <w:sz w:val="26"/>
          <w:szCs w:val="26"/>
        </w:rPr>
        <w:t xml:space="preserve">5.3.4. невыполнения, ненадлежащего или несвоевременного выполнения требований по устранению нарушений технических характеристик и (или) внешнего вида рекламной конструкции, направленных Владельцу рекламной конструкции в соответствии с </w:t>
      </w:r>
      <w:hyperlink r:id="rId13" w:anchor="sub_4212" w:history="1">
        <w:r w:rsidRPr="00A06899">
          <w:rPr>
            <w:bCs/>
            <w:color w:val="106BBE"/>
            <w:sz w:val="26"/>
            <w:szCs w:val="26"/>
          </w:rPr>
          <w:t>пунктом 2.1.2</w:t>
        </w:r>
      </w:hyperlink>
      <w:r w:rsidRPr="00A06899">
        <w:rPr>
          <w:sz w:val="26"/>
          <w:szCs w:val="26"/>
        </w:rPr>
        <w:t xml:space="preserve"> настоящего договора. 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18" w:name="sub_454"/>
      <w:r w:rsidRPr="00A06899">
        <w:rPr>
          <w:sz w:val="26"/>
          <w:szCs w:val="26"/>
        </w:rPr>
        <w:t xml:space="preserve">5.4. При наличии оснований для одностороннего внесудебного отказа от исполнения настоящего договора, предусмотренных </w:t>
      </w:r>
      <w:hyperlink r:id="rId14" w:anchor="sub_453" w:history="1">
        <w:r w:rsidRPr="00A06899">
          <w:rPr>
            <w:bCs/>
            <w:color w:val="106BBE"/>
            <w:sz w:val="26"/>
            <w:szCs w:val="26"/>
          </w:rPr>
          <w:t>пунктом 5.3</w:t>
        </w:r>
      </w:hyperlink>
      <w:r w:rsidRPr="00A06899">
        <w:rPr>
          <w:sz w:val="26"/>
          <w:szCs w:val="26"/>
        </w:rPr>
        <w:t xml:space="preserve"> настоящего договора, Исполнительный комитет г.Казани направляет Владельцу рекламной конструкции письменное уведомление о расторжении настоящего договора в одностороннем внесудебном порядке.  </w:t>
      </w:r>
      <w:bookmarkStart w:id="19" w:name="sub_455"/>
      <w:bookmarkEnd w:id="18"/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5.5. Настоящий договор прекращает свое действие в случае:</w:t>
      </w:r>
    </w:p>
    <w:bookmarkEnd w:id="19"/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5.5.1. аннулирования или признания недействительным разрешения в соответствии с действующим законодательством;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5.5.2. ликвидации Владельца рекламной конструкции - юридического лица и смерти Владельца рекламной конструкции - физического лица.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20" w:name="sub_456"/>
      <w:r w:rsidRPr="00A06899">
        <w:rPr>
          <w:sz w:val="26"/>
          <w:szCs w:val="26"/>
        </w:rPr>
        <w:t xml:space="preserve">5.6. Если по причинам, связанным с изменением городской планировки, строительством, реконструкцией, ремонтом, утратой (деформацией, разрушением, сносом и т.п.) имущества, к которому присоединяется рекламная конструкция, а также прокладкой, ремонтом, реконструкцией инженерных коммуникаций, и (или) по причине проведения плановых или аварийных работ по ремонту, обслуживанию инженерных коммуникаций (далее - городской случай) установка рекламной конструкции невозможна, то Владелец рекламной конструкции направляет в Исполнительный комитет г.Казани заявление о необходимости проверки данного факта в установленном порядке. </w:t>
      </w:r>
      <w:bookmarkStart w:id="21" w:name="sub_457"/>
      <w:bookmarkEnd w:id="20"/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5.7. Факты наличия либо отсутствия городского случая устанавливаются решением уполномоченной комиссии (далее - Комиссия), утвержденной постановлением Исполнительного комитета г.Казани.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22" w:name="sub_458"/>
      <w:bookmarkEnd w:id="21"/>
      <w:r w:rsidRPr="00A06899">
        <w:rPr>
          <w:sz w:val="26"/>
          <w:szCs w:val="26"/>
        </w:rPr>
        <w:t xml:space="preserve">5.8. Если по причине городского случая возникает необходимость демонтажа установленной рекламной конструкции, то Владелец рекламной конструкции обязан осуществить такой демонтаж на основании письменного обращения Исполнительного комитета г.Казани в лице Муниципального казенного учреждения «Управление наружной рекламы и информации Исполнительного комитета муниципального образования города Казани» в течение 10 рабочих дней, если настоящим договором не предусмотрено иное, и уведомить Исполнительный комитет г.Казани о произведенном демонтаже рекламной конструкции в течение 3 рабочих дней. 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В случае неисполнения Владельцем рекламной конструкции обязательств по демонтажу рекламной конструкции Исполнительный комитет г.Казани вправе расторгнуть настоящий договор в одностороннем внесудебном порядке и самостоятельно осуществить демонтаж и хранение рекламной конструкции, возложив понесенные расходы на Владельца рекламной конструкции. При этом Исполнительный комитет г.Казани не несет перед Владельцем рекламной конструкции ответственности за техническое состояние рекламной конструкции и убытки, возникшие у Владельца рекламной конструкции вследствие демонтажа рекламной конструкции.</w:t>
      </w:r>
    </w:p>
    <w:bookmarkEnd w:id="22"/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5.9. При установленном факте городского случая плата по настоящему договору за период с момента получения от Владельца рекламной конструкции заявления, указанного в </w:t>
      </w:r>
      <w:hyperlink r:id="rId15" w:anchor="sub_456" w:history="1">
        <w:r w:rsidRPr="00A06899">
          <w:rPr>
            <w:bCs/>
            <w:color w:val="106BBE"/>
            <w:sz w:val="26"/>
            <w:szCs w:val="26"/>
          </w:rPr>
          <w:t>пункте 5.</w:t>
        </w:r>
      </w:hyperlink>
      <w:r w:rsidRPr="00A06899">
        <w:rPr>
          <w:sz w:val="26"/>
          <w:szCs w:val="26"/>
        </w:rPr>
        <w:t xml:space="preserve">6 настоящего договора (при его наличии), либо с момента демонтажа рекламной конструкции (с даты акта фиксации демонтажа), указанного в </w:t>
      </w:r>
      <w:hyperlink r:id="rId16" w:anchor="sub_458" w:history="1">
        <w:r w:rsidRPr="00A06899">
          <w:rPr>
            <w:bCs/>
            <w:color w:val="106BBE"/>
            <w:sz w:val="26"/>
            <w:szCs w:val="26"/>
          </w:rPr>
          <w:t>пункте 5.</w:t>
        </w:r>
      </w:hyperlink>
      <w:r w:rsidRPr="00A06899">
        <w:rPr>
          <w:sz w:val="26"/>
          <w:szCs w:val="26"/>
        </w:rPr>
        <w:t>8 настоящего договора, до завершения работ, препятствующих установке рекламной конструкции (далее - период городского случая), не взимается. В случае если платеж за период городского случая уже произведен Владельцем рекламной конструкции, Исполнительный комитет г.Казани производит перерасчет в следующем расчетном периоде. В случае если перерасчет невозможен, Исполнительный комитет г.Казани осуществляет возврат платы за период городского случая на основании письменного заявления Владельца рекламной конструкции.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23" w:name="sub_4510"/>
      <w:r w:rsidRPr="00A06899">
        <w:rPr>
          <w:sz w:val="26"/>
          <w:szCs w:val="26"/>
        </w:rPr>
        <w:t xml:space="preserve">5.10. Если период городского случая превысил шесть месяцев или при наступлении городского случая Сторонам известно о проведении работ, препятствующих установке рекламной конструкции, сроком более шести месяцев, Владелец рекламной конструкции вправе расторгнуть настоящий договор в одностороннем внесудебном порядке, письменно уведомив Исполнительный комитет г.Казани о расторжении настоящего договора в связи с городским случаем. 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При этом Владелец рекламной конструкции вправе требовать от Исполнительного комитета г.Казани возврата обеспечительного платежа (за исключением случая, если городской случай наступил в период двух последних кварталов (последнего года) срока действия настоящего договора), а также сумму переплаты (при ее наличии) путем направления соответствующего заявления в срок, не позднее трех месяцев с момента расторжения настоящего договора. При непоступлении от Владельца рекламной конструкции заявления в указанный срок вышеуказанные денежные средства возврату Владельцу рекламной конструкции не подлежат.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24" w:name="sub_4511"/>
      <w:bookmarkEnd w:id="23"/>
      <w:r w:rsidRPr="00A06899">
        <w:rPr>
          <w:sz w:val="26"/>
          <w:szCs w:val="26"/>
        </w:rPr>
        <w:t>В случае наступления городского случая в период двух последних кварталов (последнего года) срока действия настоящего договора Владелец рекламной конструкции вправе требовать от Исполнительного комитета г.Казани возврата денежных средств, уплаченных им в качестве обеспечительного платежа, за период с даты наступления городского случая до даты окончания срока действия настоящего договора путем направления соответствующего заявления в срок не позднее трех месяцев с момента расторжения настоящего договора. При непоступлении от Владельца рекламной конструкции заявления в указанный срок вышеуказанные денежные средства возврату Владельцу рекламной конструкции не подлежат.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5.11. В случае досрочного расторжения настоящего договора по основаниям, предусмотренным пунктами 5.2, 5.3, 5.5, 5.8 настоящего договора, денежные средства, уплаченные в соответствии с пунктом 3.2 настоящего договора, в том числе в качестве обеспечительного платежа, возврату и зачету в счет оплаты долга и (или) пеней по настоящему договору не подлежат.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5.12. </w:t>
      </w:r>
      <w:bookmarkStart w:id="25" w:name="sub_4512"/>
      <w:bookmarkEnd w:id="24"/>
      <w:r w:rsidRPr="00A06899">
        <w:rPr>
          <w:sz w:val="26"/>
          <w:szCs w:val="26"/>
        </w:rPr>
        <w:t xml:space="preserve">При установке рекламной конструкции в охранной зоне инженерных коммуникаций Владелец рекламной конструкции в случае необходимости должен самостоятельно получить соответствующее согласование организации, эксплуатирующей указанные инженерные коммуникации. В случае получения отказа в указанном согласовании Владелец рекламной конструкции направляет в Исполнительный комитет г.Казани уведомление с приложением копий документов, подтверждающих данный отказ. Решение о возможности или невозможности установки рекламной конструкции на основании представленных документов принимается Комиссией. В случае невозможности установки рекламной конструкции Владелец рекламной конструкции вправе досрочно расторгнуть настоящий договор в одностороннем внесудебном порядке, письменно уведомив Исполнительный комитет г.Казани. 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При этом Владелец рекламной конструкции вправе требовать от Исполнительного комитета г.Казани возврата денежных средств, уплаченных за период с даты получения Исполнительным комитетом г.Казани указанного в настоящем пункте уведомления до даты окончания срока действия настоящего договора, в том числе в качестве обеспечительного платежа, путем направления соответствующего заявления в срок не позднее трех месяцев с момента расторжения настоящего договора. При непоступлении от Владельца рекламной конструкции заявления в указанный срок вышеуказанные денежные средства возврату Владельцу рекламной конструкции не подлежат.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5.13. В случае если при досрочном расторжении настоящего договора в соответствии с пунктами 5.10, 5.12 настоящего договора период с момента заключения настоящего договора до момента получения Исполнительным комитетом заявления, указанного в пункте 5.6 настоящего договора, либо уведомления, указанного в пункте 5.12 настоящего договора, составит не более 90 календарных дней, возврату подлежат все денежные средства, уплаченные по настоящему договору, в полном объеме.  </w:t>
      </w:r>
    </w:p>
    <w:bookmarkEnd w:id="25"/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5.14. В случае досрочного расторжения настоящего договора Владелец рекламной конструкции обязан удалить информацию, размещенную на рекламной конструкции, в течение 3 (трех) дней, и демонтировать рекламную конструкцию с восстановлением благоустройства территории в течение одного месяца, а также произвести полный расчет за период действия настоящего договора.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</w:p>
    <w:p w:rsidR="00A06899" w:rsidRPr="00A06899" w:rsidRDefault="00A06899" w:rsidP="00A06899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p w:rsidR="00A06899" w:rsidRPr="00A06899" w:rsidRDefault="00A06899" w:rsidP="00A06899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p w:rsidR="00A06899" w:rsidRPr="00A06899" w:rsidRDefault="00A06899" w:rsidP="00A06899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p w:rsidR="00A06899" w:rsidRPr="00A06899" w:rsidRDefault="00A06899" w:rsidP="00A06899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p w:rsidR="00A06899" w:rsidRPr="00A06899" w:rsidRDefault="00A06899" w:rsidP="00A06899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t>VI. Ответственность сторон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6.2. В случае неустановки рекламной конструкции Владелец рекламной конструкции не освобождается от исполнения обязательств по оплате по настоящему договору.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</w:p>
    <w:p w:rsidR="00A06899" w:rsidRPr="00A06899" w:rsidRDefault="00A06899" w:rsidP="00A06899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t>VII. Прочие условия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7.1. В случае уведомления Владельца рекламной конструкции организацией, эксплуатирующей инженерные коммуникации, о возникновении аварийной ситуации, требующей незамедлительного демонтажа рекламной конструкции, Владелец рекламной конструкции должен в течение часа подтвердить получение данного уведомления и приступить к демонтажу рекламной конструкции. Уведомление Владельца рекламной конструкции осуществляется по телефону, номер которого указан на маркировке рекламной конструкции. В случае неисполнения требования о незамедлительном демонтаже рекламной конструкции и (или) при отсутствии связи по телефону, номер которого указан на маркировке рекламной конструкции, организация, эксплуатирующая данные инженерные коммуникации, вправе без согласования с Владельцем рекламной конструкции осуществить ее демонтаж, не неся перед Владельцем рекламной конструкции ответственности за техническое состояние рекламной конструкции и убытки, возникшие у Владельца рекламной конструкции вследствие демонтажа рекламной конструкции.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7.2. В случае необходимости проведения плановых работ по ремонту (обслуживанию) инженерных коммуникаций, требующих демонтажа рекламной конструкции, Исполнительный комитет г.Казани уведомляет Владельца рекламной конструкции о необходимости обеспечения демонтажа рекламной конструкции в срок, указанный в уведомлении.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7.3. По окончании срока действия настоящего договора или при досрочном расторжении настоящего договора и неисполнении Владельцем рекламной конструкции своих обязательств по удалению информации, размещенной на рекламной конструкции, и демонтажу рекламной конструкции, Исполнительный комитет г.Казани вправе удалить информацию, размещенную на рекламной конструкции, и демонтировать рекламную конструкцию, возложив на Владельца рекламной конструкции расходы, понесенные им в связи с удалением информации, демонтажем рекламной конструкции, восстановлением благоустройства территории, хранением и в необходимых случаях уничтожением рекламной конструкции. При этом Исполнительный комитет г.Казани не несет перед Владельцем рекламной конструкции ответственности за техническое состояние рекламной конструкции и убытки, возникшие у Владельца рекламной конструкции вследствие удаления информации и демонтажа рекламной конструкции. Уничтожение рекламной конструкции может быть произведено по истечении 30 календарных дней с момента осуществления демонтажа в случае, если Владелец рекламной конструкции не забрал ее с места хранения и добровольно не возместил Исполнительному комитету г.Казани понесенные расходы.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</w:p>
    <w:p w:rsidR="00A06899" w:rsidRPr="00A06899" w:rsidRDefault="00A06899" w:rsidP="00A06899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t>VIII. Заключительные положения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8.1. Настоящий договор в период его действия может быть изменен или дополнен по обоюдному соглашению Сторон. Все изменения и дополнения к настоящему договору оформляются путем подписания обеими Сторонами дополнительного соглашения, которое становится неотъемлемой частью настоящего договора.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8.2. Взаимоотношения Сторон, не урегулированные настоящим договором, регламентируются действующим законодательством.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8.3. Споры, вытекающие из настоящего договора, рассматриваются в Арбитражном суде Республики Татарстан.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bookmarkStart w:id="26" w:name="sub_484"/>
      <w:r w:rsidRPr="00A06899">
        <w:rPr>
          <w:sz w:val="26"/>
          <w:szCs w:val="26"/>
        </w:rPr>
        <w:t xml:space="preserve">8.4. </w:t>
      </w:r>
      <w:bookmarkEnd w:id="26"/>
      <w:r w:rsidRPr="00A06899">
        <w:rPr>
          <w:sz w:val="26"/>
          <w:szCs w:val="26"/>
        </w:rPr>
        <w:t>Стороны вправе направлять друг другу письма (уведомления, требования) по почте заказным письмом с уведомлением о вручении либо путем вручения непосредственно адресату под расписку, а также на электронную почту и по факсимильной связи. Если письмо (уведомление, требование) направляется адресату по почте, адресат считается получившим письмо (уведомление, требование) в случае его направления по последнему известному месту нахождения адресата, даже в случае отсутствия адресата по указанному адресу. Если письмо (уведомление, требование) направляется адресату по электронной почте или факсимильной связи, адресат считается получившим письмо (уведомление, требование) в случае его направления по адресу электронной почты и (или) номеру факса, указанным в настоящем договоре.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8.5. Настоящий договор составлен в двух экземплярах (по одному для каждой из Сторон), имеющих равную юридическую силу.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</w:p>
    <w:p w:rsidR="00A06899" w:rsidRPr="00A06899" w:rsidRDefault="00A06899" w:rsidP="00A06899">
      <w:pPr>
        <w:widowControl w:val="0"/>
        <w:autoSpaceDE w:val="0"/>
        <w:autoSpaceDN w:val="0"/>
        <w:adjustRightInd w:val="0"/>
        <w:spacing w:line="264" w:lineRule="auto"/>
        <w:ind w:firstLine="709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A06899">
        <w:rPr>
          <w:rFonts w:eastAsiaTheme="minorEastAsia"/>
          <w:b/>
          <w:bCs/>
          <w:sz w:val="26"/>
          <w:szCs w:val="26"/>
        </w:rPr>
        <w:t>IX. Реквизиты и подписи сторон</w:t>
      </w:r>
    </w:p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A06899" w:rsidRPr="00A06899" w:rsidTr="0070133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06899" w:rsidRPr="00A06899" w:rsidRDefault="00A06899" w:rsidP="00A06899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Theme="minorEastAsia"/>
                <w:sz w:val="26"/>
                <w:szCs w:val="26"/>
              </w:rPr>
            </w:pPr>
            <w:r w:rsidRPr="00A06899">
              <w:rPr>
                <w:rFonts w:eastAsiaTheme="minorEastAsia"/>
                <w:sz w:val="26"/>
                <w:szCs w:val="26"/>
              </w:rPr>
              <w:t>Исполнительный комитет г.Казани</w:t>
            </w:r>
          </w:p>
          <w:p w:rsidR="00A06899" w:rsidRPr="00A06899" w:rsidRDefault="00A06899" w:rsidP="00A06899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709"/>
              <w:jc w:val="both"/>
              <w:rPr>
                <w:rFonts w:eastAsiaTheme="minorEastAsia"/>
                <w:sz w:val="26"/>
                <w:szCs w:val="26"/>
              </w:rPr>
            </w:pPr>
          </w:p>
          <w:p w:rsidR="00A06899" w:rsidRPr="00A06899" w:rsidRDefault="00A06899" w:rsidP="00A06899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Theme="minorEastAsia"/>
                <w:sz w:val="26"/>
                <w:szCs w:val="26"/>
              </w:rPr>
            </w:pPr>
            <w:r w:rsidRPr="00A06899">
              <w:rPr>
                <w:rFonts w:eastAsiaTheme="minorEastAsia"/>
                <w:sz w:val="26"/>
                <w:szCs w:val="26"/>
              </w:rPr>
              <w:t>______________ /_______________/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06899" w:rsidRPr="00A06899" w:rsidRDefault="00A06899" w:rsidP="00A06899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Theme="minorEastAsia"/>
                <w:sz w:val="26"/>
                <w:szCs w:val="26"/>
              </w:rPr>
            </w:pPr>
            <w:r w:rsidRPr="00A06899">
              <w:rPr>
                <w:rFonts w:eastAsiaTheme="minorEastAsia"/>
                <w:sz w:val="26"/>
                <w:szCs w:val="26"/>
              </w:rPr>
              <w:t>Владелец рекламной конструкции</w:t>
            </w:r>
          </w:p>
          <w:p w:rsidR="00A06899" w:rsidRPr="00A06899" w:rsidRDefault="00A06899" w:rsidP="00A06899">
            <w:pPr>
              <w:widowControl w:val="0"/>
              <w:autoSpaceDE w:val="0"/>
              <w:autoSpaceDN w:val="0"/>
              <w:adjustRightInd w:val="0"/>
              <w:spacing w:line="264" w:lineRule="auto"/>
              <w:ind w:firstLine="709"/>
              <w:jc w:val="both"/>
              <w:rPr>
                <w:rFonts w:eastAsiaTheme="minorEastAsia"/>
                <w:sz w:val="26"/>
                <w:szCs w:val="26"/>
              </w:rPr>
            </w:pPr>
          </w:p>
          <w:p w:rsidR="00A06899" w:rsidRPr="00A06899" w:rsidRDefault="00A06899" w:rsidP="00A06899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Theme="minorEastAsia"/>
                <w:sz w:val="26"/>
                <w:szCs w:val="26"/>
              </w:rPr>
            </w:pPr>
            <w:r w:rsidRPr="00A06899">
              <w:rPr>
                <w:rFonts w:eastAsiaTheme="minorEastAsia"/>
                <w:sz w:val="26"/>
                <w:szCs w:val="26"/>
              </w:rPr>
              <w:t>____________ /_________________/</w:t>
            </w:r>
          </w:p>
        </w:tc>
      </w:tr>
    </w:tbl>
    <w:p w:rsidR="00A06899" w:rsidRPr="00A06899" w:rsidRDefault="00A06899" w:rsidP="00A06899">
      <w:pPr>
        <w:spacing w:line="264" w:lineRule="auto"/>
        <w:ind w:firstLine="709"/>
        <w:jc w:val="both"/>
        <w:rPr>
          <w:sz w:val="26"/>
          <w:szCs w:val="26"/>
        </w:rPr>
      </w:pPr>
    </w:p>
    <w:p w:rsidR="00A06899" w:rsidRPr="00A06899" w:rsidRDefault="00A06899" w:rsidP="00A06899">
      <w:pPr>
        <w:spacing w:line="264" w:lineRule="auto"/>
        <w:rPr>
          <w:b/>
          <w:sz w:val="26"/>
          <w:szCs w:val="26"/>
        </w:rPr>
      </w:pPr>
      <w:r w:rsidRPr="00A06899">
        <w:rPr>
          <w:b/>
          <w:sz w:val="26"/>
          <w:szCs w:val="26"/>
        </w:rPr>
        <w:br w:type="page"/>
      </w:r>
    </w:p>
    <w:p w:rsidR="00A06899" w:rsidRPr="00A06899" w:rsidRDefault="00A06899" w:rsidP="00A06899">
      <w:pPr>
        <w:autoSpaceDE w:val="0"/>
        <w:autoSpaceDN w:val="0"/>
        <w:adjustRightInd w:val="0"/>
        <w:spacing w:line="264" w:lineRule="auto"/>
        <w:ind w:left="6237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Приложение №3</w:t>
      </w:r>
    </w:p>
    <w:p w:rsidR="00A06899" w:rsidRPr="00A06899" w:rsidRDefault="00A06899" w:rsidP="00A06899">
      <w:pPr>
        <w:spacing w:line="264" w:lineRule="auto"/>
        <w:ind w:left="6237"/>
        <w:rPr>
          <w:sz w:val="26"/>
          <w:szCs w:val="26"/>
        </w:rPr>
      </w:pPr>
      <w:r w:rsidRPr="00A06899">
        <w:rPr>
          <w:sz w:val="26"/>
          <w:szCs w:val="26"/>
        </w:rPr>
        <w:t>к постановлению</w:t>
      </w:r>
    </w:p>
    <w:p w:rsidR="00A06899" w:rsidRPr="00A06899" w:rsidRDefault="00A06899" w:rsidP="00A06899">
      <w:pPr>
        <w:spacing w:line="264" w:lineRule="auto"/>
        <w:ind w:left="6237"/>
        <w:rPr>
          <w:sz w:val="26"/>
          <w:szCs w:val="26"/>
        </w:rPr>
      </w:pPr>
      <w:r w:rsidRPr="00A06899">
        <w:rPr>
          <w:sz w:val="26"/>
          <w:szCs w:val="26"/>
        </w:rPr>
        <w:t>Исполнительного комитета г.Казани</w:t>
      </w:r>
    </w:p>
    <w:p w:rsidR="00A06899" w:rsidRPr="00A06899" w:rsidRDefault="00A06899" w:rsidP="00A06899">
      <w:pPr>
        <w:spacing w:line="264" w:lineRule="auto"/>
        <w:ind w:left="6237"/>
        <w:rPr>
          <w:sz w:val="26"/>
          <w:szCs w:val="26"/>
        </w:rPr>
      </w:pPr>
      <w:r w:rsidRPr="00A06899">
        <w:rPr>
          <w:sz w:val="26"/>
          <w:szCs w:val="26"/>
        </w:rPr>
        <w:t>от ______________ №_____</w:t>
      </w:r>
    </w:p>
    <w:p w:rsidR="00A06899" w:rsidRPr="00A06899" w:rsidRDefault="00A06899" w:rsidP="00A06899">
      <w:pPr>
        <w:spacing w:line="264" w:lineRule="auto"/>
        <w:ind w:firstLine="540"/>
        <w:jc w:val="center"/>
        <w:rPr>
          <w:sz w:val="26"/>
          <w:szCs w:val="26"/>
        </w:rPr>
      </w:pPr>
    </w:p>
    <w:p w:rsidR="00A06899" w:rsidRPr="00A06899" w:rsidRDefault="00A06899" w:rsidP="00A06899">
      <w:pPr>
        <w:spacing w:line="264" w:lineRule="auto"/>
        <w:ind w:firstLine="540"/>
        <w:jc w:val="center"/>
        <w:rPr>
          <w:b/>
          <w:sz w:val="26"/>
          <w:szCs w:val="26"/>
        </w:rPr>
      </w:pPr>
      <w:r w:rsidRPr="00A06899">
        <w:rPr>
          <w:b/>
          <w:sz w:val="26"/>
          <w:szCs w:val="26"/>
        </w:rPr>
        <w:t>Порядок</w:t>
      </w:r>
    </w:p>
    <w:p w:rsidR="00A06899" w:rsidRPr="00A06899" w:rsidRDefault="00A06899" w:rsidP="00A06899">
      <w:pPr>
        <w:spacing w:line="264" w:lineRule="auto"/>
        <w:ind w:firstLine="540"/>
        <w:jc w:val="center"/>
        <w:rPr>
          <w:b/>
          <w:sz w:val="26"/>
          <w:szCs w:val="26"/>
        </w:rPr>
      </w:pPr>
      <w:r w:rsidRPr="00A06899">
        <w:rPr>
          <w:b/>
          <w:sz w:val="26"/>
          <w:szCs w:val="26"/>
        </w:rPr>
        <w:t>расчета начального (минимального) размера платы по договору на установку и эксплуатацию рекламной конструкции на территории г.Казани</w:t>
      </w:r>
    </w:p>
    <w:p w:rsidR="00A06899" w:rsidRPr="00A06899" w:rsidRDefault="00A06899" w:rsidP="00A06899">
      <w:pPr>
        <w:spacing w:line="264" w:lineRule="auto"/>
        <w:ind w:firstLine="540"/>
        <w:jc w:val="center"/>
        <w:rPr>
          <w:sz w:val="26"/>
          <w:szCs w:val="26"/>
        </w:rPr>
      </w:pPr>
    </w:p>
    <w:p w:rsidR="00A06899" w:rsidRPr="00A06899" w:rsidRDefault="00A06899" w:rsidP="00A06899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Начальный (минимальный) размер платы по договору на установку и эксплуатацию рекламной конструкции на территории г.Казани рассчитывается по формуле: </w:t>
      </w:r>
    </w:p>
    <w:p w:rsidR="00A06899" w:rsidRPr="00A06899" w:rsidRDefault="00A06899" w:rsidP="00A06899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С=РхПхМхК1хК2хК3, где:</w:t>
      </w:r>
    </w:p>
    <w:p w:rsidR="00A06899" w:rsidRPr="00A06899" w:rsidRDefault="00A06899" w:rsidP="00A06899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С - начальный (минимальный) размер платы по договору на установку и эксплуатацию рекламной конструкции на территории г.Казани (единица измерения - рубль);</w:t>
      </w:r>
    </w:p>
    <w:p w:rsidR="00A06899" w:rsidRPr="00A06899" w:rsidRDefault="00A06899" w:rsidP="00A06899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 xml:space="preserve">Р - средняя рыночная стоимость продажи 1 квадратного метра информационного поля рекламной конструкции (единица измерения - рубль в месяц), значение определяется с учетом мониторинга цен на рынке наружной рекламы и утверждается </w:t>
      </w:r>
      <w:hyperlink r:id="rId17" w:anchor="/document/405720199/entry/2" w:history="1">
        <w:r w:rsidRPr="00A06899">
          <w:rPr>
            <w:color w:val="0000FF" w:themeColor="hyperlink"/>
            <w:sz w:val="26"/>
            <w:szCs w:val="26"/>
            <w:u w:val="single"/>
          </w:rPr>
          <w:t>распоряжением</w:t>
        </w:r>
      </w:hyperlink>
      <w:r w:rsidRPr="00A06899">
        <w:rPr>
          <w:sz w:val="26"/>
          <w:szCs w:val="26"/>
        </w:rPr>
        <w:t xml:space="preserve"> Исполнительного комитета г.Казани; </w:t>
      </w:r>
    </w:p>
    <w:p w:rsidR="00A06899" w:rsidRPr="00A06899" w:rsidRDefault="00A06899" w:rsidP="00A06899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П - площадь информационного поля рекламной конструкции (единица измерения - квадратный метр);</w:t>
      </w:r>
    </w:p>
    <w:p w:rsidR="00A06899" w:rsidRPr="00A06899" w:rsidRDefault="00A06899" w:rsidP="00A06899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М - период установки рекламной конструкции (единица измерения - месяц);</w:t>
      </w:r>
    </w:p>
    <w:p w:rsidR="00A06899" w:rsidRPr="00A06899" w:rsidRDefault="00A06899" w:rsidP="00A06899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К1 - коэффициент, учитывающий загрузку рекламных поверхностей коммерческой рекламой.</w:t>
      </w:r>
    </w:p>
    <w:p w:rsidR="00A06899" w:rsidRPr="00A06899" w:rsidRDefault="00A06899" w:rsidP="00A06899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Коэффициент К1 принимает следующие значения:</w:t>
      </w:r>
    </w:p>
    <w:p w:rsidR="00A06899" w:rsidRPr="00A06899" w:rsidRDefault="00A06899" w:rsidP="00A06899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5,0 - для электронно-цифровой поверхности (за исключением информационного поля электронно-цифрового коммуникационного указателя);</w:t>
      </w:r>
    </w:p>
    <w:p w:rsidR="00A06899" w:rsidRPr="00A06899" w:rsidRDefault="00A06899" w:rsidP="00A06899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1,0 – для информационных полей коммуникационного указателя, электронно-цифрового коммуникационного указателя;</w:t>
      </w:r>
    </w:p>
    <w:p w:rsidR="00A06899" w:rsidRPr="00A06899" w:rsidRDefault="00A06899" w:rsidP="00A06899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0,7 – для остальных информационных полей;</w:t>
      </w:r>
    </w:p>
    <w:p w:rsidR="00A06899" w:rsidRPr="00A06899" w:rsidRDefault="00A06899" w:rsidP="00A06899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К2 - понижающий коэффициент, учитывающий прибыль владельца рекламной конструкции, К2=0,4.</w:t>
      </w:r>
    </w:p>
    <w:p w:rsidR="00A06899" w:rsidRPr="00A06899" w:rsidRDefault="00A06899" w:rsidP="00A06899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К3 – понижающий коэффициент, учитывающий установку различных видов рекламных конструкций.</w:t>
      </w:r>
    </w:p>
    <w:p w:rsidR="00A06899" w:rsidRPr="00A06899" w:rsidRDefault="00A06899" w:rsidP="00A06899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Коэффициент К3 принимает следующие значения:</w:t>
      </w:r>
    </w:p>
    <w:p w:rsidR="00A06899" w:rsidRPr="00A06899" w:rsidRDefault="00A06899" w:rsidP="00A06899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0,25 - для афишных конструкций, афишных тумб;</w:t>
      </w:r>
    </w:p>
    <w:p w:rsidR="00A06899" w:rsidRPr="00A06899" w:rsidRDefault="00A06899" w:rsidP="00A06899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0,5 - для рекламных панелей на муниципальных остановочных навесах в месте ожидания общественного транспорта остановочных пунктов, рекламных навесов в месте ожидания общественного транспорта остановочных пунктов;</w:t>
      </w:r>
    </w:p>
    <w:p w:rsidR="00A06899" w:rsidRPr="00A06899" w:rsidRDefault="00A06899" w:rsidP="00A06899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1,0 - для остальных рекламных конструкций.</w:t>
      </w:r>
    </w:p>
    <w:p w:rsidR="00A06899" w:rsidRPr="00A06899" w:rsidRDefault="00A06899" w:rsidP="00A06899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Размер платы по договору на установку и эксплуатацию рекламной конструкции на территории г.Казани (С) рассчитывается отдельно для каждого информационного поля</w:t>
      </w:r>
      <w:r w:rsidR="00F2057B">
        <w:rPr>
          <w:sz w:val="26"/>
          <w:szCs w:val="26"/>
        </w:rPr>
        <w:t xml:space="preserve"> рекламной конструкции</w:t>
      </w:r>
      <w:bookmarkStart w:id="27" w:name="_GoBack"/>
      <w:bookmarkEnd w:id="27"/>
      <w:r w:rsidRPr="00A06899">
        <w:rPr>
          <w:sz w:val="26"/>
          <w:szCs w:val="26"/>
        </w:rPr>
        <w:t>, а затем суммируется.</w:t>
      </w:r>
    </w:p>
    <w:p w:rsidR="00A06899" w:rsidRPr="00A06899" w:rsidRDefault="00A06899" w:rsidP="00A06899">
      <w:pPr>
        <w:spacing w:line="264" w:lineRule="auto"/>
        <w:ind w:firstLine="540"/>
        <w:jc w:val="both"/>
        <w:rPr>
          <w:sz w:val="26"/>
          <w:szCs w:val="26"/>
        </w:rPr>
      </w:pPr>
      <w:r w:rsidRPr="00A06899">
        <w:rPr>
          <w:sz w:val="26"/>
          <w:szCs w:val="26"/>
        </w:rPr>
        <w:t>В случае, если аукцион на право заключения договоров на установку и эксплуатацию рекламных конструкций признан несостоявшимся в связи с отсутствуем заявителей, то аукцион объявляется повторно. Если при повторном объявлении аукциона заявители отсутствуют вновь, то начальный (минимальный) размер платы по договору на установку и эксплуатацию рекламной конструкции на территории г.Казани уменьшается на 10%.</w:t>
      </w:r>
    </w:p>
    <w:p w:rsidR="00A06899" w:rsidRPr="00A06899" w:rsidRDefault="00A06899" w:rsidP="00A06899">
      <w:pPr>
        <w:spacing w:line="264" w:lineRule="auto"/>
        <w:jc w:val="both"/>
        <w:rPr>
          <w:b/>
          <w:sz w:val="26"/>
          <w:szCs w:val="26"/>
        </w:rPr>
      </w:pPr>
    </w:p>
    <w:p w:rsidR="00714D75" w:rsidRPr="00555C9C" w:rsidRDefault="00714D75" w:rsidP="00555C9C">
      <w:pPr>
        <w:spacing w:line="288" w:lineRule="auto"/>
        <w:jc w:val="right"/>
        <w:rPr>
          <w:b/>
          <w:sz w:val="28"/>
          <w:szCs w:val="28"/>
        </w:rPr>
      </w:pPr>
    </w:p>
    <w:sectPr w:rsidR="00714D75" w:rsidRPr="00555C9C" w:rsidSect="001158A4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38A" w:rsidRDefault="0043338A">
      <w:r>
        <w:separator/>
      </w:r>
    </w:p>
  </w:endnote>
  <w:endnote w:type="continuationSeparator" w:id="0">
    <w:p w:rsidR="0043338A" w:rsidRDefault="0043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95" w:rsidRDefault="00766182" w:rsidP="00A9531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B4B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4B95" w:rsidRDefault="002B4B95" w:rsidP="00EE63D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95" w:rsidRDefault="002B4B95" w:rsidP="00EE63D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38A" w:rsidRDefault="0043338A">
      <w:r>
        <w:separator/>
      </w:r>
    </w:p>
  </w:footnote>
  <w:footnote w:type="continuationSeparator" w:id="0">
    <w:p w:rsidR="0043338A" w:rsidRDefault="00433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95" w:rsidRDefault="00766182" w:rsidP="00A9531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4B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4B95" w:rsidRDefault="002B4B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95" w:rsidRDefault="00766182" w:rsidP="00A9531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4B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057B">
      <w:rPr>
        <w:rStyle w:val="a5"/>
        <w:noProof/>
      </w:rPr>
      <w:t>13</w:t>
    </w:r>
    <w:r>
      <w:rPr>
        <w:rStyle w:val="a5"/>
      </w:rPr>
      <w:fldChar w:fldCharType="end"/>
    </w:r>
  </w:p>
  <w:p w:rsidR="002B4B95" w:rsidRDefault="002B4B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9A"/>
    <w:rsid w:val="00004F43"/>
    <w:rsid w:val="000057AE"/>
    <w:rsid w:val="00005BD5"/>
    <w:rsid w:val="00010052"/>
    <w:rsid w:val="000113C8"/>
    <w:rsid w:val="00011A38"/>
    <w:rsid w:val="00013FA7"/>
    <w:rsid w:val="00013FA8"/>
    <w:rsid w:val="0001500B"/>
    <w:rsid w:val="000168BD"/>
    <w:rsid w:val="00021237"/>
    <w:rsid w:val="0002281D"/>
    <w:rsid w:val="000228E1"/>
    <w:rsid w:val="0002386A"/>
    <w:rsid w:val="00024503"/>
    <w:rsid w:val="00025C73"/>
    <w:rsid w:val="00026D07"/>
    <w:rsid w:val="00033E4C"/>
    <w:rsid w:val="00041EAA"/>
    <w:rsid w:val="00043B8F"/>
    <w:rsid w:val="00045380"/>
    <w:rsid w:val="00045DFA"/>
    <w:rsid w:val="00050DC5"/>
    <w:rsid w:val="00051174"/>
    <w:rsid w:val="00055663"/>
    <w:rsid w:val="00055C18"/>
    <w:rsid w:val="00056589"/>
    <w:rsid w:val="00057510"/>
    <w:rsid w:val="00057E55"/>
    <w:rsid w:val="00057EAB"/>
    <w:rsid w:val="00071997"/>
    <w:rsid w:val="00075B95"/>
    <w:rsid w:val="00077216"/>
    <w:rsid w:val="000800B0"/>
    <w:rsid w:val="00081EEC"/>
    <w:rsid w:val="000836DE"/>
    <w:rsid w:val="000840BC"/>
    <w:rsid w:val="000854E4"/>
    <w:rsid w:val="00085DC0"/>
    <w:rsid w:val="00087FEA"/>
    <w:rsid w:val="00092460"/>
    <w:rsid w:val="0009316F"/>
    <w:rsid w:val="000941B3"/>
    <w:rsid w:val="000A55BD"/>
    <w:rsid w:val="000B18D1"/>
    <w:rsid w:val="000B571D"/>
    <w:rsid w:val="000C13CA"/>
    <w:rsid w:val="000C18CA"/>
    <w:rsid w:val="000C1913"/>
    <w:rsid w:val="000C276D"/>
    <w:rsid w:val="000C5476"/>
    <w:rsid w:val="000C6875"/>
    <w:rsid w:val="000C6A84"/>
    <w:rsid w:val="000D3595"/>
    <w:rsid w:val="000D38F5"/>
    <w:rsid w:val="000D593D"/>
    <w:rsid w:val="000D5FB7"/>
    <w:rsid w:val="000D6A27"/>
    <w:rsid w:val="000D78A3"/>
    <w:rsid w:val="000E498E"/>
    <w:rsid w:val="000F0385"/>
    <w:rsid w:val="000F21DB"/>
    <w:rsid w:val="00103BFE"/>
    <w:rsid w:val="00104962"/>
    <w:rsid w:val="00104B70"/>
    <w:rsid w:val="00110423"/>
    <w:rsid w:val="00110574"/>
    <w:rsid w:val="001158A4"/>
    <w:rsid w:val="00115F93"/>
    <w:rsid w:val="001211D3"/>
    <w:rsid w:val="00121643"/>
    <w:rsid w:val="00121D80"/>
    <w:rsid w:val="00124DD3"/>
    <w:rsid w:val="00132706"/>
    <w:rsid w:val="00132960"/>
    <w:rsid w:val="00132CD0"/>
    <w:rsid w:val="00134B6F"/>
    <w:rsid w:val="001369B2"/>
    <w:rsid w:val="00136ECB"/>
    <w:rsid w:val="001413E2"/>
    <w:rsid w:val="0014152D"/>
    <w:rsid w:val="00143640"/>
    <w:rsid w:val="00147B27"/>
    <w:rsid w:val="00151E74"/>
    <w:rsid w:val="001558D9"/>
    <w:rsid w:val="00157D99"/>
    <w:rsid w:val="001608EA"/>
    <w:rsid w:val="00161373"/>
    <w:rsid w:val="00162D02"/>
    <w:rsid w:val="00165531"/>
    <w:rsid w:val="00170122"/>
    <w:rsid w:val="00170477"/>
    <w:rsid w:val="00177E8F"/>
    <w:rsid w:val="00182FBA"/>
    <w:rsid w:val="001843E1"/>
    <w:rsid w:val="00184E88"/>
    <w:rsid w:val="00186ABA"/>
    <w:rsid w:val="00186B45"/>
    <w:rsid w:val="00191354"/>
    <w:rsid w:val="00192B86"/>
    <w:rsid w:val="00193D96"/>
    <w:rsid w:val="00194033"/>
    <w:rsid w:val="00194993"/>
    <w:rsid w:val="00194A3E"/>
    <w:rsid w:val="0019649E"/>
    <w:rsid w:val="00197A2E"/>
    <w:rsid w:val="001A159E"/>
    <w:rsid w:val="001A1784"/>
    <w:rsid w:val="001A208A"/>
    <w:rsid w:val="001A747D"/>
    <w:rsid w:val="001B2226"/>
    <w:rsid w:val="001B2B62"/>
    <w:rsid w:val="001B30A5"/>
    <w:rsid w:val="001B4C3E"/>
    <w:rsid w:val="001B5665"/>
    <w:rsid w:val="001B6E75"/>
    <w:rsid w:val="001B7650"/>
    <w:rsid w:val="001C4358"/>
    <w:rsid w:val="001C5C6E"/>
    <w:rsid w:val="001D1F4E"/>
    <w:rsid w:val="001D6395"/>
    <w:rsid w:val="001D66C8"/>
    <w:rsid w:val="001E44BB"/>
    <w:rsid w:val="001E53F7"/>
    <w:rsid w:val="001E5426"/>
    <w:rsid w:val="001E5764"/>
    <w:rsid w:val="001F1178"/>
    <w:rsid w:val="001F1340"/>
    <w:rsid w:val="001F198B"/>
    <w:rsid w:val="001F59AE"/>
    <w:rsid w:val="001F6DA9"/>
    <w:rsid w:val="001F7BAF"/>
    <w:rsid w:val="00205870"/>
    <w:rsid w:val="002061A2"/>
    <w:rsid w:val="002127BA"/>
    <w:rsid w:val="00212E46"/>
    <w:rsid w:val="0021340F"/>
    <w:rsid w:val="00214F74"/>
    <w:rsid w:val="0022146A"/>
    <w:rsid w:val="00222011"/>
    <w:rsid w:val="00222895"/>
    <w:rsid w:val="00223AD6"/>
    <w:rsid w:val="00226A26"/>
    <w:rsid w:val="00226BA0"/>
    <w:rsid w:val="002327D2"/>
    <w:rsid w:val="00235528"/>
    <w:rsid w:val="00241081"/>
    <w:rsid w:val="0024335D"/>
    <w:rsid w:val="002445C3"/>
    <w:rsid w:val="0024502F"/>
    <w:rsid w:val="002477DD"/>
    <w:rsid w:val="00251CB3"/>
    <w:rsid w:val="00254A9C"/>
    <w:rsid w:val="00255E5F"/>
    <w:rsid w:val="00261A9C"/>
    <w:rsid w:val="0026600A"/>
    <w:rsid w:val="0027121A"/>
    <w:rsid w:val="002718F9"/>
    <w:rsid w:val="00273458"/>
    <w:rsid w:val="0027526D"/>
    <w:rsid w:val="00275BC9"/>
    <w:rsid w:val="00280AD6"/>
    <w:rsid w:val="0028383E"/>
    <w:rsid w:val="00284111"/>
    <w:rsid w:val="00286130"/>
    <w:rsid w:val="002861E2"/>
    <w:rsid w:val="00286743"/>
    <w:rsid w:val="00286E56"/>
    <w:rsid w:val="00291C16"/>
    <w:rsid w:val="00292328"/>
    <w:rsid w:val="00292C1D"/>
    <w:rsid w:val="0029489A"/>
    <w:rsid w:val="00294DC6"/>
    <w:rsid w:val="00295043"/>
    <w:rsid w:val="002950A4"/>
    <w:rsid w:val="00296303"/>
    <w:rsid w:val="00296D32"/>
    <w:rsid w:val="002973F1"/>
    <w:rsid w:val="002A09A3"/>
    <w:rsid w:val="002A28DF"/>
    <w:rsid w:val="002A3817"/>
    <w:rsid w:val="002A4043"/>
    <w:rsid w:val="002A53A7"/>
    <w:rsid w:val="002A7A47"/>
    <w:rsid w:val="002B4B95"/>
    <w:rsid w:val="002B70E7"/>
    <w:rsid w:val="002B78AA"/>
    <w:rsid w:val="002C0CD2"/>
    <w:rsid w:val="002C141C"/>
    <w:rsid w:val="002C637A"/>
    <w:rsid w:val="002C684D"/>
    <w:rsid w:val="002C7E64"/>
    <w:rsid w:val="002D0809"/>
    <w:rsid w:val="002D3005"/>
    <w:rsid w:val="002D3474"/>
    <w:rsid w:val="002D7F89"/>
    <w:rsid w:val="002E37C0"/>
    <w:rsid w:val="002F00C0"/>
    <w:rsid w:val="002F2B9A"/>
    <w:rsid w:val="002F2E04"/>
    <w:rsid w:val="002F32B0"/>
    <w:rsid w:val="002F3EB0"/>
    <w:rsid w:val="002F4A63"/>
    <w:rsid w:val="002F654B"/>
    <w:rsid w:val="002F7353"/>
    <w:rsid w:val="003005AD"/>
    <w:rsid w:val="00301402"/>
    <w:rsid w:val="00301487"/>
    <w:rsid w:val="003024BE"/>
    <w:rsid w:val="00305523"/>
    <w:rsid w:val="003126C0"/>
    <w:rsid w:val="00313110"/>
    <w:rsid w:val="003132B1"/>
    <w:rsid w:val="00313D33"/>
    <w:rsid w:val="00315207"/>
    <w:rsid w:val="00324219"/>
    <w:rsid w:val="00324E6F"/>
    <w:rsid w:val="003259AD"/>
    <w:rsid w:val="003261B1"/>
    <w:rsid w:val="003261F7"/>
    <w:rsid w:val="003265C7"/>
    <w:rsid w:val="0032668B"/>
    <w:rsid w:val="00326925"/>
    <w:rsid w:val="00326FB2"/>
    <w:rsid w:val="00330018"/>
    <w:rsid w:val="00334B44"/>
    <w:rsid w:val="00342503"/>
    <w:rsid w:val="00344010"/>
    <w:rsid w:val="003443BE"/>
    <w:rsid w:val="00344BA2"/>
    <w:rsid w:val="003471AF"/>
    <w:rsid w:val="00351681"/>
    <w:rsid w:val="003523B8"/>
    <w:rsid w:val="00353506"/>
    <w:rsid w:val="00354314"/>
    <w:rsid w:val="00354A23"/>
    <w:rsid w:val="00355A43"/>
    <w:rsid w:val="00356368"/>
    <w:rsid w:val="00357C2A"/>
    <w:rsid w:val="00357D29"/>
    <w:rsid w:val="00360401"/>
    <w:rsid w:val="003612E7"/>
    <w:rsid w:val="00361A12"/>
    <w:rsid w:val="0036357E"/>
    <w:rsid w:val="0036644B"/>
    <w:rsid w:val="00370048"/>
    <w:rsid w:val="00374393"/>
    <w:rsid w:val="003772BB"/>
    <w:rsid w:val="0037782C"/>
    <w:rsid w:val="00377BFE"/>
    <w:rsid w:val="00381B0C"/>
    <w:rsid w:val="00390254"/>
    <w:rsid w:val="00392C42"/>
    <w:rsid w:val="00393542"/>
    <w:rsid w:val="003975B2"/>
    <w:rsid w:val="003A1D57"/>
    <w:rsid w:val="003A25CB"/>
    <w:rsid w:val="003A3D4C"/>
    <w:rsid w:val="003B0D50"/>
    <w:rsid w:val="003B22B5"/>
    <w:rsid w:val="003B2616"/>
    <w:rsid w:val="003B3237"/>
    <w:rsid w:val="003B3B12"/>
    <w:rsid w:val="003B4343"/>
    <w:rsid w:val="003B5445"/>
    <w:rsid w:val="003C257C"/>
    <w:rsid w:val="003C320A"/>
    <w:rsid w:val="003C358C"/>
    <w:rsid w:val="003C7D5D"/>
    <w:rsid w:val="003D0607"/>
    <w:rsid w:val="003D5CE2"/>
    <w:rsid w:val="003D68ED"/>
    <w:rsid w:val="003D6CF0"/>
    <w:rsid w:val="003E075F"/>
    <w:rsid w:val="003E0EE2"/>
    <w:rsid w:val="003E3340"/>
    <w:rsid w:val="003E3A48"/>
    <w:rsid w:val="003E5183"/>
    <w:rsid w:val="003E54BE"/>
    <w:rsid w:val="003E5F99"/>
    <w:rsid w:val="003F7DC6"/>
    <w:rsid w:val="00405A2F"/>
    <w:rsid w:val="004061DB"/>
    <w:rsid w:val="0040668A"/>
    <w:rsid w:val="00407032"/>
    <w:rsid w:val="004119BB"/>
    <w:rsid w:val="00414B98"/>
    <w:rsid w:val="00417451"/>
    <w:rsid w:val="004202A5"/>
    <w:rsid w:val="00422E78"/>
    <w:rsid w:val="00424139"/>
    <w:rsid w:val="00430397"/>
    <w:rsid w:val="00430DC6"/>
    <w:rsid w:val="0043338A"/>
    <w:rsid w:val="0043632F"/>
    <w:rsid w:val="004374AE"/>
    <w:rsid w:val="004453CE"/>
    <w:rsid w:val="0045548F"/>
    <w:rsid w:val="00455DF2"/>
    <w:rsid w:val="0045717A"/>
    <w:rsid w:val="004602C3"/>
    <w:rsid w:val="00461DF3"/>
    <w:rsid w:val="0046271A"/>
    <w:rsid w:val="00462BE3"/>
    <w:rsid w:val="004642E2"/>
    <w:rsid w:val="004650C0"/>
    <w:rsid w:val="004701A1"/>
    <w:rsid w:val="004705A0"/>
    <w:rsid w:val="004758EC"/>
    <w:rsid w:val="00475A28"/>
    <w:rsid w:val="00476692"/>
    <w:rsid w:val="004820FE"/>
    <w:rsid w:val="00482FD1"/>
    <w:rsid w:val="00492BA2"/>
    <w:rsid w:val="00494437"/>
    <w:rsid w:val="004A0405"/>
    <w:rsid w:val="004A09C9"/>
    <w:rsid w:val="004A1920"/>
    <w:rsid w:val="004A32E9"/>
    <w:rsid w:val="004B0272"/>
    <w:rsid w:val="004B057E"/>
    <w:rsid w:val="004C0D3B"/>
    <w:rsid w:val="004C32E9"/>
    <w:rsid w:val="004C42EF"/>
    <w:rsid w:val="004C47F9"/>
    <w:rsid w:val="004C4822"/>
    <w:rsid w:val="004C6C72"/>
    <w:rsid w:val="004C759D"/>
    <w:rsid w:val="004D0B13"/>
    <w:rsid w:val="004D4E59"/>
    <w:rsid w:val="004D554B"/>
    <w:rsid w:val="004D61B0"/>
    <w:rsid w:val="004E1442"/>
    <w:rsid w:val="004E4801"/>
    <w:rsid w:val="004E4819"/>
    <w:rsid w:val="004E71FC"/>
    <w:rsid w:val="004E78A1"/>
    <w:rsid w:val="004E7AB9"/>
    <w:rsid w:val="004F0665"/>
    <w:rsid w:val="004F0CE8"/>
    <w:rsid w:val="004F1B3E"/>
    <w:rsid w:val="004F5F25"/>
    <w:rsid w:val="004F6FBC"/>
    <w:rsid w:val="004F74C0"/>
    <w:rsid w:val="00502877"/>
    <w:rsid w:val="00502EEB"/>
    <w:rsid w:val="0050442F"/>
    <w:rsid w:val="00512CF3"/>
    <w:rsid w:val="0051557C"/>
    <w:rsid w:val="00516E06"/>
    <w:rsid w:val="005208F4"/>
    <w:rsid w:val="005215DC"/>
    <w:rsid w:val="00521D05"/>
    <w:rsid w:val="00523482"/>
    <w:rsid w:val="00524B3E"/>
    <w:rsid w:val="00525EE4"/>
    <w:rsid w:val="00526B5C"/>
    <w:rsid w:val="00531A1E"/>
    <w:rsid w:val="00536022"/>
    <w:rsid w:val="00536847"/>
    <w:rsid w:val="00537673"/>
    <w:rsid w:val="00540B03"/>
    <w:rsid w:val="0054251B"/>
    <w:rsid w:val="0054264D"/>
    <w:rsid w:val="0054458D"/>
    <w:rsid w:val="005452B4"/>
    <w:rsid w:val="00546271"/>
    <w:rsid w:val="005462A7"/>
    <w:rsid w:val="005466E9"/>
    <w:rsid w:val="005525C6"/>
    <w:rsid w:val="005529F9"/>
    <w:rsid w:val="00554E4A"/>
    <w:rsid w:val="00555C9C"/>
    <w:rsid w:val="00556852"/>
    <w:rsid w:val="0056021E"/>
    <w:rsid w:val="0056090B"/>
    <w:rsid w:val="005743A6"/>
    <w:rsid w:val="0057675C"/>
    <w:rsid w:val="00587215"/>
    <w:rsid w:val="0059241E"/>
    <w:rsid w:val="0059244E"/>
    <w:rsid w:val="00594B6F"/>
    <w:rsid w:val="00595CB9"/>
    <w:rsid w:val="00595F65"/>
    <w:rsid w:val="005966F0"/>
    <w:rsid w:val="00596B5D"/>
    <w:rsid w:val="00596CF3"/>
    <w:rsid w:val="005A1DEE"/>
    <w:rsid w:val="005A367C"/>
    <w:rsid w:val="005A3D0A"/>
    <w:rsid w:val="005A4868"/>
    <w:rsid w:val="005A524F"/>
    <w:rsid w:val="005A690E"/>
    <w:rsid w:val="005A7105"/>
    <w:rsid w:val="005B0EE2"/>
    <w:rsid w:val="005B35A7"/>
    <w:rsid w:val="005B3C2B"/>
    <w:rsid w:val="005B3D69"/>
    <w:rsid w:val="005B491E"/>
    <w:rsid w:val="005B7863"/>
    <w:rsid w:val="005B7E6A"/>
    <w:rsid w:val="005C25B0"/>
    <w:rsid w:val="005C29F5"/>
    <w:rsid w:val="005C2BC4"/>
    <w:rsid w:val="005C3D50"/>
    <w:rsid w:val="005C3DEE"/>
    <w:rsid w:val="005D22AC"/>
    <w:rsid w:val="005D2CCA"/>
    <w:rsid w:val="005D6B18"/>
    <w:rsid w:val="005D7E10"/>
    <w:rsid w:val="005E0774"/>
    <w:rsid w:val="005E1B7B"/>
    <w:rsid w:val="005E2045"/>
    <w:rsid w:val="005E2B6F"/>
    <w:rsid w:val="005E5A8E"/>
    <w:rsid w:val="005F261F"/>
    <w:rsid w:val="005F79F9"/>
    <w:rsid w:val="006030C7"/>
    <w:rsid w:val="006059AB"/>
    <w:rsid w:val="00611898"/>
    <w:rsid w:val="00612F79"/>
    <w:rsid w:val="006301A9"/>
    <w:rsid w:val="006314E7"/>
    <w:rsid w:val="00633CC7"/>
    <w:rsid w:val="00636401"/>
    <w:rsid w:val="00636ABA"/>
    <w:rsid w:val="006402D6"/>
    <w:rsid w:val="00641266"/>
    <w:rsid w:val="00641C17"/>
    <w:rsid w:val="0064211A"/>
    <w:rsid w:val="00642552"/>
    <w:rsid w:val="00644EFA"/>
    <w:rsid w:val="00646394"/>
    <w:rsid w:val="006464AA"/>
    <w:rsid w:val="0064739B"/>
    <w:rsid w:val="006538B9"/>
    <w:rsid w:val="00656E76"/>
    <w:rsid w:val="00660181"/>
    <w:rsid w:val="00661C14"/>
    <w:rsid w:val="006625AA"/>
    <w:rsid w:val="006628F7"/>
    <w:rsid w:val="00662AF6"/>
    <w:rsid w:val="00663C3E"/>
    <w:rsid w:val="00664694"/>
    <w:rsid w:val="00670488"/>
    <w:rsid w:val="00671710"/>
    <w:rsid w:val="00673267"/>
    <w:rsid w:val="00674224"/>
    <w:rsid w:val="0067425E"/>
    <w:rsid w:val="0067542F"/>
    <w:rsid w:val="00676963"/>
    <w:rsid w:val="00682168"/>
    <w:rsid w:val="0068252D"/>
    <w:rsid w:val="00682B80"/>
    <w:rsid w:val="00683AA8"/>
    <w:rsid w:val="00684603"/>
    <w:rsid w:val="00685576"/>
    <w:rsid w:val="0068738D"/>
    <w:rsid w:val="00690741"/>
    <w:rsid w:val="00692F6D"/>
    <w:rsid w:val="0069472C"/>
    <w:rsid w:val="00694E18"/>
    <w:rsid w:val="006A1147"/>
    <w:rsid w:val="006A534F"/>
    <w:rsid w:val="006B08BB"/>
    <w:rsid w:val="006B2E86"/>
    <w:rsid w:val="006B3CE1"/>
    <w:rsid w:val="006B45C1"/>
    <w:rsid w:val="006B5180"/>
    <w:rsid w:val="006B56D9"/>
    <w:rsid w:val="006C21B5"/>
    <w:rsid w:val="006C6FCF"/>
    <w:rsid w:val="006C784F"/>
    <w:rsid w:val="006D0C5F"/>
    <w:rsid w:val="006D10FF"/>
    <w:rsid w:val="006D5418"/>
    <w:rsid w:val="006D7E12"/>
    <w:rsid w:val="006E0C80"/>
    <w:rsid w:val="006E3712"/>
    <w:rsid w:val="006E41C2"/>
    <w:rsid w:val="006E5462"/>
    <w:rsid w:val="006E7B4A"/>
    <w:rsid w:val="006F7B9A"/>
    <w:rsid w:val="00702A28"/>
    <w:rsid w:val="00711A79"/>
    <w:rsid w:val="00714D75"/>
    <w:rsid w:val="00715D9F"/>
    <w:rsid w:val="007167B8"/>
    <w:rsid w:val="00717DC9"/>
    <w:rsid w:val="00721833"/>
    <w:rsid w:val="00721842"/>
    <w:rsid w:val="00724A29"/>
    <w:rsid w:val="00726EE2"/>
    <w:rsid w:val="007270DB"/>
    <w:rsid w:val="0073346B"/>
    <w:rsid w:val="00733C96"/>
    <w:rsid w:val="00735B50"/>
    <w:rsid w:val="0073713C"/>
    <w:rsid w:val="007426E4"/>
    <w:rsid w:val="00753C2A"/>
    <w:rsid w:val="00753EE2"/>
    <w:rsid w:val="00754930"/>
    <w:rsid w:val="00757093"/>
    <w:rsid w:val="007602F3"/>
    <w:rsid w:val="00760D1E"/>
    <w:rsid w:val="00764A02"/>
    <w:rsid w:val="00765568"/>
    <w:rsid w:val="00765596"/>
    <w:rsid w:val="00766080"/>
    <w:rsid w:val="00766182"/>
    <w:rsid w:val="007666C0"/>
    <w:rsid w:val="007670A5"/>
    <w:rsid w:val="00770C4D"/>
    <w:rsid w:val="00776EC1"/>
    <w:rsid w:val="00777783"/>
    <w:rsid w:val="0078163B"/>
    <w:rsid w:val="00781D52"/>
    <w:rsid w:val="0078218B"/>
    <w:rsid w:val="00783575"/>
    <w:rsid w:val="00783E62"/>
    <w:rsid w:val="00792852"/>
    <w:rsid w:val="007939B0"/>
    <w:rsid w:val="00793B27"/>
    <w:rsid w:val="00795E10"/>
    <w:rsid w:val="007963C3"/>
    <w:rsid w:val="007A423C"/>
    <w:rsid w:val="007A524F"/>
    <w:rsid w:val="007A666B"/>
    <w:rsid w:val="007A72CC"/>
    <w:rsid w:val="007A7FF5"/>
    <w:rsid w:val="007B1311"/>
    <w:rsid w:val="007B4BB8"/>
    <w:rsid w:val="007B4CC2"/>
    <w:rsid w:val="007B58F3"/>
    <w:rsid w:val="007B72B0"/>
    <w:rsid w:val="007C56F5"/>
    <w:rsid w:val="007C6790"/>
    <w:rsid w:val="007C6D75"/>
    <w:rsid w:val="007D40A9"/>
    <w:rsid w:val="007D6666"/>
    <w:rsid w:val="007E1FA6"/>
    <w:rsid w:val="007E2693"/>
    <w:rsid w:val="007E28A1"/>
    <w:rsid w:val="007E7606"/>
    <w:rsid w:val="007F03B3"/>
    <w:rsid w:val="007F1836"/>
    <w:rsid w:val="007F1D45"/>
    <w:rsid w:val="007F1F20"/>
    <w:rsid w:val="00800469"/>
    <w:rsid w:val="00800C0E"/>
    <w:rsid w:val="008013A8"/>
    <w:rsid w:val="008018F0"/>
    <w:rsid w:val="0080357A"/>
    <w:rsid w:val="00804A44"/>
    <w:rsid w:val="00805A2C"/>
    <w:rsid w:val="00805B23"/>
    <w:rsid w:val="00805B9C"/>
    <w:rsid w:val="0081008A"/>
    <w:rsid w:val="0081229C"/>
    <w:rsid w:val="00815132"/>
    <w:rsid w:val="008165B1"/>
    <w:rsid w:val="0082585B"/>
    <w:rsid w:val="0083030E"/>
    <w:rsid w:val="008321A4"/>
    <w:rsid w:val="0083497C"/>
    <w:rsid w:val="0083515D"/>
    <w:rsid w:val="00836B4D"/>
    <w:rsid w:val="008413A4"/>
    <w:rsid w:val="00842958"/>
    <w:rsid w:val="00843B3D"/>
    <w:rsid w:val="00843F77"/>
    <w:rsid w:val="00845E1F"/>
    <w:rsid w:val="0085170D"/>
    <w:rsid w:val="00851995"/>
    <w:rsid w:val="00855F00"/>
    <w:rsid w:val="008610A9"/>
    <w:rsid w:val="00864210"/>
    <w:rsid w:val="00870204"/>
    <w:rsid w:val="0087196A"/>
    <w:rsid w:val="00872948"/>
    <w:rsid w:val="00873043"/>
    <w:rsid w:val="00873DCC"/>
    <w:rsid w:val="00881A9A"/>
    <w:rsid w:val="00882492"/>
    <w:rsid w:val="00882C67"/>
    <w:rsid w:val="008833C7"/>
    <w:rsid w:val="00883FF7"/>
    <w:rsid w:val="00886426"/>
    <w:rsid w:val="00887580"/>
    <w:rsid w:val="00892FF9"/>
    <w:rsid w:val="00894056"/>
    <w:rsid w:val="008A0DE0"/>
    <w:rsid w:val="008A18FB"/>
    <w:rsid w:val="008A2646"/>
    <w:rsid w:val="008A519D"/>
    <w:rsid w:val="008B2F34"/>
    <w:rsid w:val="008C468D"/>
    <w:rsid w:val="008D3A42"/>
    <w:rsid w:val="008E3780"/>
    <w:rsid w:val="008E75BA"/>
    <w:rsid w:val="008E7763"/>
    <w:rsid w:val="008F2AA5"/>
    <w:rsid w:val="008F3DFC"/>
    <w:rsid w:val="008F443E"/>
    <w:rsid w:val="008F4D0E"/>
    <w:rsid w:val="008F7B93"/>
    <w:rsid w:val="009009EB"/>
    <w:rsid w:val="00901D26"/>
    <w:rsid w:val="00901F2A"/>
    <w:rsid w:val="00902D8E"/>
    <w:rsid w:val="009056CA"/>
    <w:rsid w:val="009058D0"/>
    <w:rsid w:val="00905CE2"/>
    <w:rsid w:val="00906D63"/>
    <w:rsid w:val="0090716C"/>
    <w:rsid w:val="00915385"/>
    <w:rsid w:val="00916503"/>
    <w:rsid w:val="0091655F"/>
    <w:rsid w:val="00920532"/>
    <w:rsid w:val="009222EF"/>
    <w:rsid w:val="00923B1B"/>
    <w:rsid w:val="00923EF8"/>
    <w:rsid w:val="0092682E"/>
    <w:rsid w:val="009277AF"/>
    <w:rsid w:val="00927FDB"/>
    <w:rsid w:val="0093027F"/>
    <w:rsid w:val="00931EFE"/>
    <w:rsid w:val="00933115"/>
    <w:rsid w:val="009335D7"/>
    <w:rsid w:val="009343A2"/>
    <w:rsid w:val="009375A7"/>
    <w:rsid w:val="00940EF0"/>
    <w:rsid w:val="00942BFA"/>
    <w:rsid w:val="00944599"/>
    <w:rsid w:val="00944706"/>
    <w:rsid w:val="00946CC1"/>
    <w:rsid w:val="00947301"/>
    <w:rsid w:val="00947959"/>
    <w:rsid w:val="00950D26"/>
    <w:rsid w:val="0095366E"/>
    <w:rsid w:val="00953C67"/>
    <w:rsid w:val="00954052"/>
    <w:rsid w:val="00957754"/>
    <w:rsid w:val="00957C78"/>
    <w:rsid w:val="00957C84"/>
    <w:rsid w:val="009615D0"/>
    <w:rsid w:val="00963E2E"/>
    <w:rsid w:val="009641B9"/>
    <w:rsid w:val="009667B7"/>
    <w:rsid w:val="0097009A"/>
    <w:rsid w:val="00972484"/>
    <w:rsid w:val="00972544"/>
    <w:rsid w:val="00972611"/>
    <w:rsid w:val="00973649"/>
    <w:rsid w:val="00974FCD"/>
    <w:rsid w:val="009757BD"/>
    <w:rsid w:val="00976EE4"/>
    <w:rsid w:val="009841B2"/>
    <w:rsid w:val="0098613F"/>
    <w:rsid w:val="0099194D"/>
    <w:rsid w:val="00993C0A"/>
    <w:rsid w:val="009957BA"/>
    <w:rsid w:val="009957E1"/>
    <w:rsid w:val="009965B2"/>
    <w:rsid w:val="009A085D"/>
    <w:rsid w:val="009A14A5"/>
    <w:rsid w:val="009A4488"/>
    <w:rsid w:val="009A525D"/>
    <w:rsid w:val="009A6C7D"/>
    <w:rsid w:val="009B2620"/>
    <w:rsid w:val="009B4305"/>
    <w:rsid w:val="009B4A82"/>
    <w:rsid w:val="009B6D9C"/>
    <w:rsid w:val="009C3F70"/>
    <w:rsid w:val="009C5797"/>
    <w:rsid w:val="009C5D3E"/>
    <w:rsid w:val="009C70D4"/>
    <w:rsid w:val="009D316C"/>
    <w:rsid w:val="009D3600"/>
    <w:rsid w:val="009D4BB2"/>
    <w:rsid w:val="009D734C"/>
    <w:rsid w:val="009E1764"/>
    <w:rsid w:val="009E234F"/>
    <w:rsid w:val="009E26D5"/>
    <w:rsid w:val="009E2782"/>
    <w:rsid w:val="009E440E"/>
    <w:rsid w:val="009E62E0"/>
    <w:rsid w:val="009F2AC0"/>
    <w:rsid w:val="009F3975"/>
    <w:rsid w:val="009F5704"/>
    <w:rsid w:val="009F59BF"/>
    <w:rsid w:val="00A00DA1"/>
    <w:rsid w:val="00A01725"/>
    <w:rsid w:val="00A02E82"/>
    <w:rsid w:val="00A046DE"/>
    <w:rsid w:val="00A04C50"/>
    <w:rsid w:val="00A05A5A"/>
    <w:rsid w:val="00A05DA8"/>
    <w:rsid w:val="00A06899"/>
    <w:rsid w:val="00A07553"/>
    <w:rsid w:val="00A11751"/>
    <w:rsid w:val="00A134E7"/>
    <w:rsid w:val="00A13D96"/>
    <w:rsid w:val="00A14CC4"/>
    <w:rsid w:val="00A1748D"/>
    <w:rsid w:val="00A17ADF"/>
    <w:rsid w:val="00A2007D"/>
    <w:rsid w:val="00A2078A"/>
    <w:rsid w:val="00A22F8B"/>
    <w:rsid w:val="00A2561E"/>
    <w:rsid w:val="00A310C6"/>
    <w:rsid w:val="00A31791"/>
    <w:rsid w:val="00A32BA3"/>
    <w:rsid w:val="00A33DB1"/>
    <w:rsid w:val="00A40E07"/>
    <w:rsid w:val="00A41242"/>
    <w:rsid w:val="00A43C75"/>
    <w:rsid w:val="00A45357"/>
    <w:rsid w:val="00A50E1E"/>
    <w:rsid w:val="00A52588"/>
    <w:rsid w:val="00A5430B"/>
    <w:rsid w:val="00A57CEA"/>
    <w:rsid w:val="00A609B0"/>
    <w:rsid w:val="00A63BA1"/>
    <w:rsid w:val="00A660D5"/>
    <w:rsid w:val="00A67606"/>
    <w:rsid w:val="00A7395A"/>
    <w:rsid w:val="00A73AAB"/>
    <w:rsid w:val="00A76BEE"/>
    <w:rsid w:val="00A83E14"/>
    <w:rsid w:val="00A84FE3"/>
    <w:rsid w:val="00A906CC"/>
    <w:rsid w:val="00A91297"/>
    <w:rsid w:val="00A919C2"/>
    <w:rsid w:val="00A92C10"/>
    <w:rsid w:val="00A92F24"/>
    <w:rsid w:val="00A95317"/>
    <w:rsid w:val="00A963F4"/>
    <w:rsid w:val="00A96502"/>
    <w:rsid w:val="00A97BF0"/>
    <w:rsid w:val="00AA0865"/>
    <w:rsid w:val="00AA2CA2"/>
    <w:rsid w:val="00AA6D31"/>
    <w:rsid w:val="00AA735D"/>
    <w:rsid w:val="00AB16D2"/>
    <w:rsid w:val="00AB2084"/>
    <w:rsid w:val="00AB30F1"/>
    <w:rsid w:val="00AB57C9"/>
    <w:rsid w:val="00AB62E0"/>
    <w:rsid w:val="00AB775F"/>
    <w:rsid w:val="00AC3890"/>
    <w:rsid w:val="00AC4C15"/>
    <w:rsid w:val="00AC58A1"/>
    <w:rsid w:val="00AD0514"/>
    <w:rsid w:val="00AD0A1D"/>
    <w:rsid w:val="00AD675C"/>
    <w:rsid w:val="00AD6E65"/>
    <w:rsid w:val="00AD75BF"/>
    <w:rsid w:val="00AE0EEF"/>
    <w:rsid w:val="00AE1E5B"/>
    <w:rsid w:val="00AF0980"/>
    <w:rsid w:val="00AF112E"/>
    <w:rsid w:val="00AF1DD6"/>
    <w:rsid w:val="00AF57D8"/>
    <w:rsid w:val="00B017A5"/>
    <w:rsid w:val="00B0258A"/>
    <w:rsid w:val="00B04BDF"/>
    <w:rsid w:val="00B05EC8"/>
    <w:rsid w:val="00B1052D"/>
    <w:rsid w:val="00B12D59"/>
    <w:rsid w:val="00B139BB"/>
    <w:rsid w:val="00B14E2C"/>
    <w:rsid w:val="00B1585B"/>
    <w:rsid w:val="00B17151"/>
    <w:rsid w:val="00B200A5"/>
    <w:rsid w:val="00B209AF"/>
    <w:rsid w:val="00B215AD"/>
    <w:rsid w:val="00B21781"/>
    <w:rsid w:val="00B21B5B"/>
    <w:rsid w:val="00B24419"/>
    <w:rsid w:val="00B24B78"/>
    <w:rsid w:val="00B27D41"/>
    <w:rsid w:val="00B3067A"/>
    <w:rsid w:val="00B30771"/>
    <w:rsid w:val="00B34E6E"/>
    <w:rsid w:val="00B40506"/>
    <w:rsid w:val="00B41418"/>
    <w:rsid w:val="00B4623E"/>
    <w:rsid w:val="00B47348"/>
    <w:rsid w:val="00B5203B"/>
    <w:rsid w:val="00B52184"/>
    <w:rsid w:val="00B612EF"/>
    <w:rsid w:val="00B636D2"/>
    <w:rsid w:val="00B6378F"/>
    <w:rsid w:val="00B64889"/>
    <w:rsid w:val="00B71710"/>
    <w:rsid w:val="00B803A5"/>
    <w:rsid w:val="00B81AAF"/>
    <w:rsid w:val="00B83920"/>
    <w:rsid w:val="00B843CA"/>
    <w:rsid w:val="00B85A14"/>
    <w:rsid w:val="00B90355"/>
    <w:rsid w:val="00B90CA7"/>
    <w:rsid w:val="00B91C25"/>
    <w:rsid w:val="00B947B0"/>
    <w:rsid w:val="00B963CD"/>
    <w:rsid w:val="00B973E6"/>
    <w:rsid w:val="00BA0CD6"/>
    <w:rsid w:val="00BA234B"/>
    <w:rsid w:val="00BA2812"/>
    <w:rsid w:val="00BA6F7E"/>
    <w:rsid w:val="00BA7416"/>
    <w:rsid w:val="00BB0F0D"/>
    <w:rsid w:val="00BB46B9"/>
    <w:rsid w:val="00BB5DDE"/>
    <w:rsid w:val="00BB5E68"/>
    <w:rsid w:val="00BB672A"/>
    <w:rsid w:val="00BC14DA"/>
    <w:rsid w:val="00BC1E5E"/>
    <w:rsid w:val="00BC5505"/>
    <w:rsid w:val="00BC639A"/>
    <w:rsid w:val="00BC7D14"/>
    <w:rsid w:val="00BD0D9D"/>
    <w:rsid w:val="00BD4887"/>
    <w:rsid w:val="00BD49E7"/>
    <w:rsid w:val="00BD5108"/>
    <w:rsid w:val="00BD5286"/>
    <w:rsid w:val="00BD5D81"/>
    <w:rsid w:val="00BD5EC3"/>
    <w:rsid w:val="00BD6972"/>
    <w:rsid w:val="00BD6C2F"/>
    <w:rsid w:val="00BD7D0F"/>
    <w:rsid w:val="00BF0407"/>
    <w:rsid w:val="00BF56CB"/>
    <w:rsid w:val="00BF5ABB"/>
    <w:rsid w:val="00BF6A89"/>
    <w:rsid w:val="00C03384"/>
    <w:rsid w:val="00C04D07"/>
    <w:rsid w:val="00C0539E"/>
    <w:rsid w:val="00C0631A"/>
    <w:rsid w:val="00C069B0"/>
    <w:rsid w:val="00C06BD4"/>
    <w:rsid w:val="00C06F00"/>
    <w:rsid w:val="00C0742F"/>
    <w:rsid w:val="00C1039F"/>
    <w:rsid w:val="00C10A5A"/>
    <w:rsid w:val="00C13781"/>
    <w:rsid w:val="00C14902"/>
    <w:rsid w:val="00C1752A"/>
    <w:rsid w:val="00C20328"/>
    <w:rsid w:val="00C207BD"/>
    <w:rsid w:val="00C215C8"/>
    <w:rsid w:val="00C23341"/>
    <w:rsid w:val="00C25F88"/>
    <w:rsid w:val="00C272BF"/>
    <w:rsid w:val="00C27F8F"/>
    <w:rsid w:val="00C31A79"/>
    <w:rsid w:val="00C3386A"/>
    <w:rsid w:val="00C338F4"/>
    <w:rsid w:val="00C358F4"/>
    <w:rsid w:val="00C43113"/>
    <w:rsid w:val="00C4327A"/>
    <w:rsid w:val="00C440A4"/>
    <w:rsid w:val="00C441B1"/>
    <w:rsid w:val="00C442F8"/>
    <w:rsid w:val="00C46A24"/>
    <w:rsid w:val="00C505B2"/>
    <w:rsid w:val="00C54EE5"/>
    <w:rsid w:val="00C55737"/>
    <w:rsid w:val="00C60139"/>
    <w:rsid w:val="00C601C1"/>
    <w:rsid w:val="00C62175"/>
    <w:rsid w:val="00C62DB1"/>
    <w:rsid w:val="00C6436B"/>
    <w:rsid w:val="00C64CB4"/>
    <w:rsid w:val="00C653D2"/>
    <w:rsid w:val="00C66227"/>
    <w:rsid w:val="00C72033"/>
    <w:rsid w:val="00C743BF"/>
    <w:rsid w:val="00C74C24"/>
    <w:rsid w:val="00C753AB"/>
    <w:rsid w:val="00C75C80"/>
    <w:rsid w:val="00C82063"/>
    <w:rsid w:val="00C8292D"/>
    <w:rsid w:val="00C83B1E"/>
    <w:rsid w:val="00C87B44"/>
    <w:rsid w:val="00C95DCE"/>
    <w:rsid w:val="00CA1532"/>
    <w:rsid w:val="00CA193E"/>
    <w:rsid w:val="00CA676A"/>
    <w:rsid w:val="00CA6A06"/>
    <w:rsid w:val="00CB0237"/>
    <w:rsid w:val="00CB0E04"/>
    <w:rsid w:val="00CB4F9E"/>
    <w:rsid w:val="00CB7777"/>
    <w:rsid w:val="00CC0084"/>
    <w:rsid w:val="00CC1A5A"/>
    <w:rsid w:val="00CC2D7F"/>
    <w:rsid w:val="00CC4B19"/>
    <w:rsid w:val="00CC6CFF"/>
    <w:rsid w:val="00CC72A3"/>
    <w:rsid w:val="00CD092A"/>
    <w:rsid w:val="00CD1764"/>
    <w:rsid w:val="00CD1AFD"/>
    <w:rsid w:val="00CD31B3"/>
    <w:rsid w:val="00CD3DF9"/>
    <w:rsid w:val="00CD53D9"/>
    <w:rsid w:val="00CE5491"/>
    <w:rsid w:val="00CF05A5"/>
    <w:rsid w:val="00CF1AF1"/>
    <w:rsid w:val="00CF359E"/>
    <w:rsid w:val="00CF391D"/>
    <w:rsid w:val="00CF5E13"/>
    <w:rsid w:val="00CF65D7"/>
    <w:rsid w:val="00CF71CC"/>
    <w:rsid w:val="00CF75C7"/>
    <w:rsid w:val="00D01DD1"/>
    <w:rsid w:val="00D03A9E"/>
    <w:rsid w:val="00D07570"/>
    <w:rsid w:val="00D07D0C"/>
    <w:rsid w:val="00D10C1F"/>
    <w:rsid w:val="00D13885"/>
    <w:rsid w:val="00D16149"/>
    <w:rsid w:val="00D1689E"/>
    <w:rsid w:val="00D208A1"/>
    <w:rsid w:val="00D20ABC"/>
    <w:rsid w:val="00D210B4"/>
    <w:rsid w:val="00D21CDB"/>
    <w:rsid w:val="00D231D0"/>
    <w:rsid w:val="00D27CB2"/>
    <w:rsid w:val="00D30B09"/>
    <w:rsid w:val="00D30BE8"/>
    <w:rsid w:val="00D30E1E"/>
    <w:rsid w:val="00D3365F"/>
    <w:rsid w:val="00D35269"/>
    <w:rsid w:val="00D36C47"/>
    <w:rsid w:val="00D4597B"/>
    <w:rsid w:val="00D462FD"/>
    <w:rsid w:val="00D4691D"/>
    <w:rsid w:val="00D51110"/>
    <w:rsid w:val="00D52155"/>
    <w:rsid w:val="00D54A41"/>
    <w:rsid w:val="00D55CA8"/>
    <w:rsid w:val="00D56334"/>
    <w:rsid w:val="00D57DCD"/>
    <w:rsid w:val="00D6079B"/>
    <w:rsid w:val="00D620FB"/>
    <w:rsid w:val="00D62D8A"/>
    <w:rsid w:val="00D64500"/>
    <w:rsid w:val="00D71301"/>
    <w:rsid w:val="00D735C2"/>
    <w:rsid w:val="00D74253"/>
    <w:rsid w:val="00D82BF7"/>
    <w:rsid w:val="00D82C54"/>
    <w:rsid w:val="00D87FC7"/>
    <w:rsid w:val="00D96425"/>
    <w:rsid w:val="00D97011"/>
    <w:rsid w:val="00D974A1"/>
    <w:rsid w:val="00D97E3E"/>
    <w:rsid w:val="00DA149E"/>
    <w:rsid w:val="00DA2423"/>
    <w:rsid w:val="00DA5408"/>
    <w:rsid w:val="00DA5C6E"/>
    <w:rsid w:val="00DA6639"/>
    <w:rsid w:val="00DB3A8D"/>
    <w:rsid w:val="00DB6326"/>
    <w:rsid w:val="00DB66D0"/>
    <w:rsid w:val="00DB6A2A"/>
    <w:rsid w:val="00DC6708"/>
    <w:rsid w:val="00DC72CC"/>
    <w:rsid w:val="00DC7855"/>
    <w:rsid w:val="00DD3543"/>
    <w:rsid w:val="00DE461A"/>
    <w:rsid w:val="00DE6292"/>
    <w:rsid w:val="00DE75C5"/>
    <w:rsid w:val="00DF1C25"/>
    <w:rsid w:val="00DF1CF9"/>
    <w:rsid w:val="00DF1F1B"/>
    <w:rsid w:val="00DF2944"/>
    <w:rsid w:val="00DF45A0"/>
    <w:rsid w:val="00DF52F4"/>
    <w:rsid w:val="00DF5BE8"/>
    <w:rsid w:val="00DF6CEB"/>
    <w:rsid w:val="00E022DF"/>
    <w:rsid w:val="00E047B2"/>
    <w:rsid w:val="00E05F9B"/>
    <w:rsid w:val="00E10468"/>
    <w:rsid w:val="00E1094E"/>
    <w:rsid w:val="00E15008"/>
    <w:rsid w:val="00E20482"/>
    <w:rsid w:val="00E2281E"/>
    <w:rsid w:val="00E27623"/>
    <w:rsid w:val="00E30349"/>
    <w:rsid w:val="00E3453E"/>
    <w:rsid w:val="00E373C8"/>
    <w:rsid w:val="00E4271D"/>
    <w:rsid w:val="00E44C5C"/>
    <w:rsid w:val="00E45798"/>
    <w:rsid w:val="00E46299"/>
    <w:rsid w:val="00E470DA"/>
    <w:rsid w:val="00E47563"/>
    <w:rsid w:val="00E508A4"/>
    <w:rsid w:val="00E5124C"/>
    <w:rsid w:val="00E54359"/>
    <w:rsid w:val="00E55CE4"/>
    <w:rsid w:val="00E56A33"/>
    <w:rsid w:val="00E56D85"/>
    <w:rsid w:val="00E57500"/>
    <w:rsid w:val="00E611AB"/>
    <w:rsid w:val="00E63C3F"/>
    <w:rsid w:val="00E670C4"/>
    <w:rsid w:val="00E70BA6"/>
    <w:rsid w:val="00E7228F"/>
    <w:rsid w:val="00E81BE8"/>
    <w:rsid w:val="00E81D69"/>
    <w:rsid w:val="00E84812"/>
    <w:rsid w:val="00E84FC7"/>
    <w:rsid w:val="00E862E2"/>
    <w:rsid w:val="00E942AB"/>
    <w:rsid w:val="00E952DE"/>
    <w:rsid w:val="00E97EA2"/>
    <w:rsid w:val="00EA3BA0"/>
    <w:rsid w:val="00EA4106"/>
    <w:rsid w:val="00EA693E"/>
    <w:rsid w:val="00EA6BA6"/>
    <w:rsid w:val="00EA6BBB"/>
    <w:rsid w:val="00EA6F4C"/>
    <w:rsid w:val="00EA7208"/>
    <w:rsid w:val="00EB3E7C"/>
    <w:rsid w:val="00EB587F"/>
    <w:rsid w:val="00EB5B70"/>
    <w:rsid w:val="00EB5C6C"/>
    <w:rsid w:val="00EB63B2"/>
    <w:rsid w:val="00EB63D3"/>
    <w:rsid w:val="00EB7D41"/>
    <w:rsid w:val="00EC2514"/>
    <w:rsid w:val="00EC3E3A"/>
    <w:rsid w:val="00EC5E80"/>
    <w:rsid w:val="00EC63F7"/>
    <w:rsid w:val="00EC71E0"/>
    <w:rsid w:val="00EC7F58"/>
    <w:rsid w:val="00ED1128"/>
    <w:rsid w:val="00ED27EB"/>
    <w:rsid w:val="00ED2D31"/>
    <w:rsid w:val="00ED7C98"/>
    <w:rsid w:val="00EE0E3F"/>
    <w:rsid w:val="00EE1A04"/>
    <w:rsid w:val="00EE1C52"/>
    <w:rsid w:val="00EE23B1"/>
    <w:rsid w:val="00EE31F8"/>
    <w:rsid w:val="00EE63DA"/>
    <w:rsid w:val="00EF0CA3"/>
    <w:rsid w:val="00EF1BE4"/>
    <w:rsid w:val="00EF2FCF"/>
    <w:rsid w:val="00EF635B"/>
    <w:rsid w:val="00EF7577"/>
    <w:rsid w:val="00EF7EF6"/>
    <w:rsid w:val="00F020D5"/>
    <w:rsid w:val="00F02119"/>
    <w:rsid w:val="00F030AB"/>
    <w:rsid w:val="00F04795"/>
    <w:rsid w:val="00F054F0"/>
    <w:rsid w:val="00F12DE1"/>
    <w:rsid w:val="00F137F9"/>
    <w:rsid w:val="00F14886"/>
    <w:rsid w:val="00F14DE9"/>
    <w:rsid w:val="00F16CD3"/>
    <w:rsid w:val="00F17962"/>
    <w:rsid w:val="00F201EE"/>
    <w:rsid w:val="00F2057B"/>
    <w:rsid w:val="00F2161B"/>
    <w:rsid w:val="00F235C8"/>
    <w:rsid w:val="00F31396"/>
    <w:rsid w:val="00F3519A"/>
    <w:rsid w:val="00F3668C"/>
    <w:rsid w:val="00F425CB"/>
    <w:rsid w:val="00F452B1"/>
    <w:rsid w:val="00F539F8"/>
    <w:rsid w:val="00F545E0"/>
    <w:rsid w:val="00F54DB6"/>
    <w:rsid w:val="00F55450"/>
    <w:rsid w:val="00F57124"/>
    <w:rsid w:val="00F604C8"/>
    <w:rsid w:val="00F61941"/>
    <w:rsid w:val="00F65EA6"/>
    <w:rsid w:val="00F664EE"/>
    <w:rsid w:val="00F74253"/>
    <w:rsid w:val="00F77772"/>
    <w:rsid w:val="00F77845"/>
    <w:rsid w:val="00F814B4"/>
    <w:rsid w:val="00F81BAC"/>
    <w:rsid w:val="00F821D4"/>
    <w:rsid w:val="00F831A4"/>
    <w:rsid w:val="00F86E6C"/>
    <w:rsid w:val="00F929CF"/>
    <w:rsid w:val="00FA1D0C"/>
    <w:rsid w:val="00FA2A0C"/>
    <w:rsid w:val="00FA580B"/>
    <w:rsid w:val="00FA7C92"/>
    <w:rsid w:val="00FB2801"/>
    <w:rsid w:val="00FB4D1B"/>
    <w:rsid w:val="00FB6092"/>
    <w:rsid w:val="00FB67D6"/>
    <w:rsid w:val="00FB7F94"/>
    <w:rsid w:val="00FC018A"/>
    <w:rsid w:val="00FC0C9F"/>
    <w:rsid w:val="00FC6E23"/>
    <w:rsid w:val="00FC7283"/>
    <w:rsid w:val="00FD2EA7"/>
    <w:rsid w:val="00FD6012"/>
    <w:rsid w:val="00FD6353"/>
    <w:rsid w:val="00FD738A"/>
    <w:rsid w:val="00FE19B4"/>
    <w:rsid w:val="00FE2DA8"/>
    <w:rsid w:val="00FE45A1"/>
    <w:rsid w:val="00FE5648"/>
    <w:rsid w:val="00FF0356"/>
    <w:rsid w:val="00FF0B75"/>
    <w:rsid w:val="00FF109F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B1B808-8E8A-4F48-938E-F7BE2E49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B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F2B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F2B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Цветовое выделение"/>
    <w:rsid w:val="00DC72CC"/>
    <w:rPr>
      <w:b/>
      <w:bCs/>
      <w:color w:val="000080"/>
    </w:rPr>
  </w:style>
  <w:style w:type="paragraph" w:customStyle="1" w:styleId="ConsNormal">
    <w:name w:val="ConsNormal"/>
    <w:rsid w:val="00AA735D"/>
    <w:pPr>
      <w:widowControl w:val="0"/>
      <w:ind w:firstLine="720"/>
    </w:pPr>
    <w:rPr>
      <w:rFonts w:ascii="Consultant" w:hAnsi="Consultant"/>
      <w:snapToGrid w:val="0"/>
      <w:sz w:val="16"/>
    </w:rPr>
  </w:style>
  <w:style w:type="paragraph" w:styleId="a4">
    <w:name w:val="footer"/>
    <w:basedOn w:val="a"/>
    <w:rsid w:val="00EE63D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E63DA"/>
  </w:style>
  <w:style w:type="paragraph" w:styleId="a6">
    <w:name w:val="header"/>
    <w:basedOn w:val="a"/>
    <w:rsid w:val="00EE63D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C1A5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D208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110574"/>
    <w:pPr>
      <w:ind w:firstLine="426"/>
      <w:jc w:val="both"/>
    </w:pPr>
    <w:rPr>
      <w:szCs w:val="20"/>
    </w:rPr>
  </w:style>
  <w:style w:type="character" w:customStyle="1" w:styleId="aa">
    <w:name w:val="Основной текст с отступом Знак"/>
    <w:link w:val="a9"/>
    <w:rsid w:val="00110574"/>
    <w:rPr>
      <w:sz w:val="24"/>
    </w:rPr>
  </w:style>
  <w:style w:type="character" w:styleId="ab">
    <w:name w:val="annotation reference"/>
    <w:rsid w:val="00CF391D"/>
    <w:rPr>
      <w:sz w:val="16"/>
      <w:szCs w:val="16"/>
    </w:rPr>
  </w:style>
  <w:style w:type="paragraph" w:styleId="ac">
    <w:name w:val="annotation text"/>
    <w:basedOn w:val="a"/>
    <w:link w:val="ad"/>
    <w:rsid w:val="00CF391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CF391D"/>
  </w:style>
  <w:style w:type="paragraph" w:styleId="ae">
    <w:name w:val="annotation subject"/>
    <w:basedOn w:val="ac"/>
    <w:next w:val="ac"/>
    <w:link w:val="af"/>
    <w:rsid w:val="00CF391D"/>
    <w:rPr>
      <w:b/>
      <w:bCs/>
    </w:rPr>
  </w:style>
  <w:style w:type="character" w:customStyle="1" w:styleId="af">
    <w:name w:val="Тема примечания Знак"/>
    <w:link w:val="ae"/>
    <w:rsid w:val="00CF391D"/>
    <w:rPr>
      <w:b/>
      <w:bCs/>
    </w:rPr>
  </w:style>
  <w:style w:type="paragraph" w:styleId="af0">
    <w:name w:val="No Spacing"/>
    <w:uiPriority w:val="1"/>
    <w:qFormat/>
    <w:rsid w:val="00BF5AB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44;&#1083;&#1103;%20&#1051;&#1077;&#1085;&#1099;/&#1044;&#1086;&#1075;&#1086;&#1074;&#1086;&#1088;_&#1087;&#1088;&#1080;&#1084;&#1077;&#1088;&#1085;&#1072;&#1103;%20&#1092;&#1086;&#1088;&#1084;&#1072;_&#1086;&#1073;&#1097;&#1072;&#1103;.docx" TargetMode="External"/><Relationship Id="rId13" Type="http://schemas.openxmlformats.org/officeDocument/2006/relationships/hyperlink" Target="&#1044;&#1083;&#1103;%20&#1051;&#1077;&#1085;&#1099;/&#1044;&#1086;&#1075;&#1086;&#1074;&#1086;&#1088;_&#1087;&#1088;&#1080;&#1084;&#1077;&#1088;&#1085;&#1072;&#1103;%20&#1092;&#1086;&#1088;&#1084;&#1072;_&#1086;&#1073;&#1097;&#1072;&#1103;.doc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://internet.garant.ru/document/redirect/10900200/14624" TargetMode="External"/><Relationship Id="rId12" Type="http://schemas.openxmlformats.org/officeDocument/2006/relationships/hyperlink" Target="&#1044;&#1083;&#1103;%20&#1051;&#1077;&#1085;&#1099;/&#1044;&#1086;&#1075;&#1086;&#1074;&#1086;&#1088;_&#1087;&#1088;&#1080;&#1084;&#1077;&#1088;&#1085;&#1072;&#1103;%20&#1092;&#1086;&#1088;&#1084;&#1072;_&#1086;&#1073;&#1097;&#1072;&#1103;.docx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&#1044;&#1083;&#1103;%20&#1051;&#1077;&#1085;&#1099;/&#1044;&#1086;&#1075;&#1086;&#1074;&#1086;&#1088;_&#1087;&#1088;&#1080;&#1084;&#1077;&#1088;&#1085;&#1072;&#1103;%20&#1092;&#1086;&#1088;&#1084;&#1072;_&#1086;&#1073;&#1097;&#1072;&#1103;.docx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57501126/0" TargetMode="External"/><Relationship Id="rId11" Type="http://schemas.openxmlformats.org/officeDocument/2006/relationships/hyperlink" Target="&#1044;&#1083;&#1103;%20&#1051;&#1077;&#1085;&#1099;/&#1044;&#1086;&#1075;&#1086;&#1074;&#1086;&#1088;_&#1087;&#1088;&#1080;&#1084;&#1077;&#1088;&#1085;&#1072;&#1103;%20&#1092;&#1086;&#1088;&#1084;&#1072;_&#1086;&#1073;&#1097;&#1072;&#1103;.docx" TargetMode="External"/><Relationship Id="rId5" Type="http://schemas.openxmlformats.org/officeDocument/2006/relationships/endnotes" Target="endnotes.xml"/><Relationship Id="rId15" Type="http://schemas.openxmlformats.org/officeDocument/2006/relationships/hyperlink" Target="&#1044;&#1083;&#1103;%20&#1051;&#1077;&#1085;&#1099;/&#1044;&#1086;&#1075;&#1086;&#1074;&#1086;&#1088;_&#1087;&#1088;&#1080;&#1084;&#1077;&#1088;&#1085;&#1072;&#1103;%20&#1092;&#1086;&#1088;&#1084;&#1072;_&#1086;&#1073;&#1097;&#1072;&#1103;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&#1044;&#1083;&#1103;%20&#1051;&#1077;&#1085;&#1099;/&#1044;&#1086;&#1075;&#1086;&#1074;&#1086;&#1088;_&#1087;&#1088;&#1080;&#1084;&#1077;&#1088;&#1085;&#1072;&#1103;%20&#1092;&#1086;&#1088;&#1084;&#1072;_&#1086;&#1073;&#1097;&#1072;&#1103;.docx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&#1044;&#1083;&#1103;%20&#1051;&#1077;&#1085;&#1099;/&#1044;&#1086;&#1075;&#1086;&#1074;&#1086;&#1088;_&#1087;&#1088;&#1080;&#1084;&#1077;&#1088;&#1085;&#1072;&#1103;%20&#1092;&#1086;&#1088;&#1084;&#1072;_&#1086;&#1073;&#1097;&#1072;&#1103;.docx" TargetMode="External"/><Relationship Id="rId14" Type="http://schemas.openxmlformats.org/officeDocument/2006/relationships/hyperlink" Target="&#1044;&#1083;&#1103;%20&#1051;&#1077;&#1085;&#1099;/&#1044;&#1086;&#1075;&#1086;&#1074;&#1086;&#1088;_&#1087;&#1088;&#1080;&#1084;&#1077;&#1088;&#1085;&#1072;&#1103;%20&#1092;&#1086;&#1088;&#1084;&#1072;_&#1086;&#1073;&#1097;&#1072;&#1103;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15</Pages>
  <Words>5310</Words>
  <Characters>30272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ONR</Company>
  <LinksUpToDate>false</LinksUpToDate>
  <CharactersWithSpaces>35511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Dima</dc:creator>
  <cp:lastModifiedBy>Калмыкова Любовь Александровна</cp:lastModifiedBy>
  <cp:revision>20</cp:revision>
  <cp:lastPrinted>2018-09-07T08:28:00Z</cp:lastPrinted>
  <dcterms:created xsi:type="dcterms:W3CDTF">2018-08-29T06:34:00Z</dcterms:created>
  <dcterms:modified xsi:type="dcterms:W3CDTF">2023-06-07T10:46:00Z</dcterms:modified>
</cp:coreProperties>
</file>