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06E3F0" w14:textId="683D4F25"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размещения – </w:t>
      </w:r>
      <w:r w:rsidR="000F3AE0">
        <w:rPr>
          <w:rFonts w:ascii="Times New Roman" w:hAnsi="Times New Roman" w:cs="Times New Roman"/>
          <w:b/>
          <w:bCs/>
          <w:sz w:val="28"/>
          <w:szCs w:val="28"/>
        </w:rPr>
        <w:t>09</w:t>
      </w:r>
      <w:r w:rsidR="00A85CBC">
        <w:rPr>
          <w:rFonts w:ascii="Times New Roman" w:hAnsi="Times New Roman" w:cs="Times New Roman"/>
          <w:b/>
          <w:bCs/>
          <w:sz w:val="28"/>
          <w:szCs w:val="28"/>
        </w:rPr>
        <w:t>.0</w:t>
      </w:r>
      <w:r w:rsidR="000F3AE0">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13634C86" w14:textId="3DD7932A"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 xml:space="preserve">Дата истечения срока проведения независимой антикоррупционной экспертизы (не менее 5 рабочих дней с даты размещения) </w:t>
      </w:r>
      <w:r w:rsidR="00A85CBC">
        <w:rPr>
          <w:rFonts w:ascii="Times New Roman" w:hAnsi="Times New Roman" w:cs="Times New Roman"/>
          <w:b/>
          <w:bCs/>
          <w:sz w:val="28"/>
          <w:szCs w:val="28"/>
        </w:rPr>
        <w:t>–</w:t>
      </w:r>
      <w:r w:rsidRPr="0065559B">
        <w:rPr>
          <w:rFonts w:ascii="Times New Roman" w:hAnsi="Times New Roman" w:cs="Times New Roman"/>
          <w:b/>
          <w:bCs/>
          <w:sz w:val="28"/>
          <w:szCs w:val="28"/>
        </w:rPr>
        <w:t xml:space="preserve"> </w:t>
      </w:r>
      <w:r w:rsidR="000F3AE0">
        <w:rPr>
          <w:rFonts w:ascii="Times New Roman" w:hAnsi="Times New Roman" w:cs="Times New Roman"/>
          <w:b/>
          <w:bCs/>
          <w:sz w:val="28"/>
          <w:szCs w:val="28"/>
        </w:rPr>
        <w:t>16</w:t>
      </w:r>
      <w:r w:rsidR="00A85CBC">
        <w:rPr>
          <w:rFonts w:ascii="Times New Roman" w:hAnsi="Times New Roman" w:cs="Times New Roman"/>
          <w:b/>
          <w:bCs/>
          <w:sz w:val="28"/>
          <w:szCs w:val="28"/>
        </w:rPr>
        <w:t>.0</w:t>
      </w:r>
      <w:r w:rsidR="00FE3A98">
        <w:rPr>
          <w:rFonts w:ascii="Times New Roman" w:hAnsi="Times New Roman" w:cs="Times New Roman"/>
          <w:b/>
          <w:bCs/>
          <w:sz w:val="28"/>
          <w:szCs w:val="28"/>
        </w:rPr>
        <w:t>6</w:t>
      </w:r>
      <w:r w:rsidRPr="0065559B">
        <w:rPr>
          <w:rFonts w:ascii="Times New Roman" w:hAnsi="Times New Roman" w:cs="Times New Roman"/>
          <w:b/>
          <w:bCs/>
          <w:sz w:val="28"/>
          <w:szCs w:val="28"/>
        </w:rPr>
        <w:t>.202</w:t>
      </w:r>
      <w:r w:rsidR="001D3B3C">
        <w:rPr>
          <w:rFonts w:ascii="Times New Roman" w:hAnsi="Times New Roman" w:cs="Times New Roman"/>
          <w:b/>
          <w:bCs/>
          <w:sz w:val="28"/>
          <w:szCs w:val="28"/>
        </w:rPr>
        <w:t>3</w:t>
      </w:r>
    </w:p>
    <w:p w14:paraId="637B7E74"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rPr>
      </w:pPr>
      <w:r w:rsidRPr="0065559B">
        <w:rPr>
          <w:rFonts w:ascii="Times New Roman" w:hAnsi="Times New Roman" w:cs="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13AF16D0" w14:textId="77777777" w:rsidR="0065559B" w:rsidRPr="0065559B" w:rsidRDefault="0065559B" w:rsidP="0065559B">
      <w:pPr>
        <w:autoSpaceDE w:val="0"/>
        <w:autoSpaceDN w:val="0"/>
        <w:adjustRightInd w:val="0"/>
        <w:spacing w:after="0" w:line="288" w:lineRule="auto"/>
        <w:jc w:val="right"/>
        <w:outlineLvl w:val="0"/>
        <w:rPr>
          <w:rFonts w:ascii="Times New Roman" w:hAnsi="Times New Roman" w:cs="Times New Roman"/>
          <w:b/>
          <w:bCs/>
          <w:sz w:val="28"/>
          <w:szCs w:val="28"/>
          <w:lang w:val="en-US"/>
        </w:rPr>
      </w:pPr>
      <w:r w:rsidRPr="0065559B">
        <w:rPr>
          <w:rFonts w:ascii="Times New Roman" w:hAnsi="Times New Roman" w:cs="Times New Roman"/>
          <w:b/>
          <w:bCs/>
          <w:sz w:val="28"/>
          <w:szCs w:val="28"/>
          <w:lang w:val="en-US"/>
        </w:rPr>
        <w:t>e</w:t>
      </w:r>
      <w:r w:rsidRPr="00FE3A98">
        <w:rPr>
          <w:rFonts w:ascii="Times New Roman" w:hAnsi="Times New Roman" w:cs="Times New Roman"/>
          <w:b/>
          <w:bCs/>
          <w:sz w:val="28"/>
          <w:szCs w:val="28"/>
          <w:lang w:val="en-US"/>
        </w:rPr>
        <w:t>-</w:t>
      </w:r>
      <w:r w:rsidRPr="0065559B">
        <w:rPr>
          <w:rFonts w:ascii="Times New Roman" w:hAnsi="Times New Roman" w:cs="Times New Roman"/>
          <w:b/>
          <w:bCs/>
          <w:sz w:val="28"/>
          <w:szCs w:val="28"/>
          <w:lang w:val="en-US"/>
        </w:rPr>
        <w:t>mail</w:t>
      </w:r>
      <w:r w:rsidRPr="00FE3A98">
        <w:rPr>
          <w:rFonts w:ascii="Times New Roman" w:hAnsi="Times New Roman" w:cs="Times New Roman"/>
          <w:b/>
          <w:bCs/>
          <w:sz w:val="28"/>
          <w:szCs w:val="28"/>
          <w:lang w:val="en-US"/>
        </w:rPr>
        <w:t xml:space="preserve"> </w:t>
      </w:r>
      <w:r w:rsidRPr="0065559B">
        <w:rPr>
          <w:rFonts w:ascii="Times New Roman" w:hAnsi="Times New Roman" w:cs="Times New Roman"/>
          <w:b/>
          <w:bCs/>
          <w:sz w:val="28"/>
          <w:szCs w:val="28"/>
          <w:lang w:val="en-US"/>
        </w:rPr>
        <w:t xml:space="preserve">– </w:t>
      </w:r>
      <w:r w:rsidRPr="0065559B">
        <w:rPr>
          <w:rFonts w:ascii="Times New Roman" w:hAnsi="Times New Roman" w:cs="Times New Roman"/>
          <w:b/>
          <w:sz w:val="28"/>
          <w:szCs w:val="28"/>
          <w:lang w:val="en-US"/>
        </w:rPr>
        <w:t>Danila.Politov@tatar.ru</w:t>
      </w:r>
      <w:r w:rsidRPr="0065559B" w:rsidDel="00A20C67">
        <w:rPr>
          <w:rFonts w:ascii="Times New Roman" w:hAnsi="Times New Roman" w:cs="Times New Roman"/>
          <w:b/>
          <w:bCs/>
          <w:sz w:val="28"/>
          <w:szCs w:val="28"/>
          <w:lang w:val="en-US"/>
        </w:rPr>
        <w:t xml:space="preserve"> </w:t>
      </w:r>
    </w:p>
    <w:p w14:paraId="3F0AE7E7" w14:textId="77777777" w:rsidR="0065559B" w:rsidRPr="0065559B" w:rsidRDefault="0065559B" w:rsidP="0065559B">
      <w:pPr>
        <w:keepNext/>
        <w:spacing w:after="0" w:line="288" w:lineRule="auto"/>
        <w:jc w:val="right"/>
        <w:outlineLvl w:val="0"/>
        <w:rPr>
          <w:rFonts w:ascii="Times New Roman" w:hAnsi="Times New Roman" w:cs="Times New Roman"/>
          <w:b/>
          <w:bCs/>
          <w:kern w:val="32"/>
          <w:sz w:val="28"/>
          <w:szCs w:val="28"/>
        </w:rPr>
      </w:pPr>
      <w:r w:rsidRPr="0065559B">
        <w:rPr>
          <w:rFonts w:ascii="Times New Roman" w:hAnsi="Times New Roman" w:cs="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206F678E" w14:textId="77777777" w:rsidR="0065559B" w:rsidRPr="0065559B" w:rsidRDefault="0065559B" w:rsidP="0065559B">
      <w:pPr>
        <w:pStyle w:val="af6"/>
        <w:spacing w:line="288" w:lineRule="auto"/>
        <w:jc w:val="right"/>
        <w:rPr>
          <w:szCs w:val="28"/>
        </w:rPr>
      </w:pPr>
      <w:r w:rsidRPr="0065559B">
        <w:rPr>
          <w:szCs w:val="28"/>
        </w:rPr>
        <w:t xml:space="preserve">                                        ИК МО г.Казани" Д.С.Политова</w:t>
      </w:r>
    </w:p>
    <w:p w14:paraId="138ACA33" w14:textId="77777777" w:rsidR="0065559B" w:rsidRPr="0065559B" w:rsidRDefault="0065559B" w:rsidP="0065559B">
      <w:pPr>
        <w:tabs>
          <w:tab w:val="left" w:pos="0"/>
          <w:tab w:val="left" w:pos="284"/>
        </w:tabs>
        <w:spacing w:after="0" w:line="288" w:lineRule="auto"/>
        <w:jc w:val="center"/>
        <w:rPr>
          <w:rFonts w:ascii="Times New Roman" w:hAnsi="Times New Roman" w:cs="Times New Roman"/>
          <w:b/>
          <w:color w:val="000000" w:themeColor="text1"/>
          <w:sz w:val="28"/>
          <w:szCs w:val="28"/>
        </w:rPr>
      </w:pPr>
      <w:r w:rsidRPr="0065559B">
        <w:rPr>
          <w:rFonts w:ascii="Times New Roman" w:hAnsi="Times New Roman" w:cs="Times New Roman"/>
          <w:b/>
          <w:color w:val="000000" w:themeColor="text1"/>
          <w:sz w:val="28"/>
          <w:szCs w:val="28"/>
        </w:rPr>
        <w:t>Проект постановления Исполнительного комитета г.Казани</w:t>
      </w:r>
    </w:p>
    <w:p w14:paraId="4E7BC671" w14:textId="77777777" w:rsidR="0065559B" w:rsidRPr="0065559B" w:rsidRDefault="0065559B" w:rsidP="0065559B">
      <w:pPr>
        <w:widowControl w:val="0"/>
        <w:tabs>
          <w:tab w:val="left" w:pos="0"/>
        </w:tabs>
        <w:spacing w:after="0" w:line="288" w:lineRule="auto"/>
        <w:jc w:val="center"/>
        <w:outlineLvl w:val="0"/>
        <w:rPr>
          <w:rFonts w:ascii="Times New Roman" w:hAnsi="Times New Roman" w:cs="Times New Roman"/>
          <w:b/>
          <w:color w:val="000000" w:themeColor="text1"/>
          <w:sz w:val="28"/>
          <w:szCs w:val="28"/>
        </w:rPr>
      </w:pPr>
    </w:p>
    <w:p w14:paraId="7D78B490" w14:textId="5D8CA75E" w:rsidR="0065559B" w:rsidRPr="00FE3A98" w:rsidRDefault="0065559B" w:rsidP="00FE3A98">
      <w:pPr>
        <w:pStyle w:val="af8"/>
      </w:pPr>
      <w:r w:rsidRPr="0065559B">
        <w:t>«</w:t>
      </w:r>
      <w:r w:rsidR="000F3AE0" w:rsidRPr="000F3AE0">
        <w:t>Об утверждении проекта планировки и межевания территории линейного объекта «Проектируемый проезд №16 по ул.Ярышлар, участок от автодороги Казань - Боровое Матюшино до пересечения с железнодорожными путями»</w:t>
      </w:r>
      <w:r w:rsidRPr="0065559B">
        <w:rPr>
          <w:iCs/>
          <w:kern w:val="32"/>
        </w:rPr>
        <w:t>»</w:t>
      </w:r>
    </w:p>
    <w:p w14:paraId="1AB3FE83" w14:textId="77777777" w:rsidR="0065559B" w:rsidRPr="0066471B" w:rsidRDefault="0065559B" w:rsidP="0065559B">
      <w:pPr>
        <w:tabs>
          <w:tab w:val="left" w:pos="0"/>
          <w:tab w:val="left" w:pos="284"/>
        </w:tabs>
        <w:spacing w:after="0" w:line="288" w:lineRule="auto"/>
        <w:jc w:val="center"/>
        <w:rPr>
          <w:b/>
          <w:bCs/>
          <w:color w:val="000000" w:themeColor="text1"/>
          <w:sz w:val="28"/>
          <w:szCs w:val="28"/>
        </w:rPr>
      </w:pPr>
    </w:p>
    <w:p w14:paraId="119C109F" w14:textId="30D77EE3"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В целях обеспечения территории градостроительной документацией, в соответствии со статьями 42, 43</w:t>
      </w:r>
      <w:r w:rsidR="0001326C">
        <w:rPr>
          <w:color w:val="000000" w:themeColor="text1"/>
          <w:lang w:val="ru-RU"/>
        </w:rPr>
        <w:t>,</w:t>
      </w:r>
      <w:bookmarkStart w:id="0" w:name="_GoBack"/>
      <w:bookmarkEnd w:id="0"/>
      <w:r w:rsidRPr="000F3AE0">
        <w:rPr>
          <w:color w:val="000000" w:themeColor="text1"/>
          <w:lang w:val="ru-RU"/>
        </w:rPr>
        <w:t xml:space="preserve">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постановляю:</w:t>
      </w:r>
    </w:p>
    <w:p w14:paraId="2B36689F" w14:textId="77777777"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1. Утвердить проект планировки и межевания территории линейного объекта «Проектируемый проезд №16 по ул.Ярышлар, участок от автодороги Казань - Боровое Матюшино до пересечения с железнодорожными путями» (прилагается).</w:t>
      </w:r>
    </w:p>
    <w:p w14:paraId="615872D4" w14:textId="77777777"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территории проекта межевания территории, перечня координат характерных точек границ образуемых земельных участков (материалы для служебного пользования), в Сборнике документов и правовых актов муниципального образования города Казани.</w:t>
      </w:r>
    </w:p>
    <w:p w14:paraId="193A0B68" w14:textId="77777777"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 xml:space="preserve">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территории проекта </w:t>
      </w:r>
      <w:r w:rsidRPr="000F3AE0">
        <w:rPr>
          <w:color w:val="000000" w:themeColor="text1"/>
          <w:lang w:val="ru-RU"/>
        </w:rPr>
        <w:lastRenderedPageBreak/>
        <w:t>межевания территории, перечня координат характерных точек границ образуемых земельных участков (материалы для служебного пользования), на официальном портале органов местного самоуправления города Казани (www.kzn.ru).</w:t>
      </w:r>
    </w:p>
    <w:p w14:paraId="62D446D5" w14:textId="77777777" w:rsidR="000F3AE0" w:rsidRP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4. Установить, что настоящее постановление вступает в силу со дня его официального опубликования.</w:t>
      </w:r>
    </w:p>
    <w:p w14:paraId="2BDE26C6" w14:textId="77777777" w:rsidR="000F3AE0" w:rsidRDefault="000F3AE0" w:rsidP="000F3AE0">
      <w:pPr>
        <w:pStyle w:val="af4"/>
        <w:tabs>
          <w:tab w:val="left" w:pos="2247"/>
        </w:tabs>
        <w:spacing w:line="288" w:lineRule="auto"/>
        <w:ind w:firstLine="709"/>
        <w:jc w:val="both"/>
        <w:rPr>
          <w:color w:val="000000" w:themeColor="text1"/>
          <w:lang w:val="ru-RU"/>
        </w:rPr>
      </w:pPr>
      <w:r w:rsidRPr="000F3AE0">
        <w:rPr>
          <w:color w:val="000000" w:themeColor="text1"/>
          <w:lang w:val="ru-RU"/>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r w:rsidR="00917806">
        <w:rPr>
          <w:color w:val="000000" w:themeColor="text1"/>
          <w:lang w:val="ru-RU"/>
        </w:rPr>
        <w:t xml:space="preserve">                                      </w:t>
      </w:r>
    </w:p>
    <w:p w14:paraId="4B08C419" w14:textId="1405DE93" w:rsidR="00917806" w:rsidRDefault="000F3AE0" w:rsidP="000F3AE0">
      <w:pPr>
        <w:pStyle w:val="af4"/>
        <w:tabs>
          <w:tab w:val="left" w:pos="2247"/>
        </w:tabs>
        <w:spacing w:line="288" w:lineRule="auto"/>
        <w:ind w:firstLine="709"/>
        <w:jc w:val="both"/>
        <w:rPr>
          <w:color w:val="000000" w:themeColor="text1"/>
          <w:lang w:val="ru-RU"/>
        </w:rPr>
      </w:pPr>
      <w:r>
        <w:rPr>
          <w:color w:val="000000" w:themeColor="text1"/>
          <w:lang w:val="ru-RU"/>
        </w:rPr>
        <w:t xml:space="preserve">                          </w:t>
      </w:r>
      <w:r w:rsidR="00917806">
        <w:rPr>
          <w:color w:val="000000" w:themeColor="text1"/>
          <w:lang w:val="ru-RU"/>
        </w:rPr>
        <w:t xml:space="preserve">         </w:t>
      </w:r>
      <w:r w:rsidR="001D3B3C" w:rsidRPr="001D3B3C">
        <w:rPr>
          <w:color w:val="000000" w:themeColor="text1"/>
          <w:lang w:val="ru-RU"/>
        </w:rPr>
        <w:t>________________</w:t>
      </w:r>
    </w:p>
    <w:p w14:paraId="050CCF08" w14:textId="77777777" w:rsidR="00917806" w:rsidRDefault="00917806" w:rsidP="00917806">
      <w:pPr>
        <w:pStyle w:val="af4"/>
        <w:tabs>
          <w:tab w:val="left" w:pos="2247"/>
        </w:tabs>
        <w:spacing w:line="288" w:lineRule="auto"/>
        <w:ind w:firstLine="709"/>
        <w:jc w:val="both"/>
        <w:rPr>
          <w:color w:val="000000" w:themeColor="text1"/>
          <w:lang w:val="ru-RU"/>
        </w:rPr>
      </w:pPr>
    </w:p>
    <w:p w14:paraId="413CD742" w14:textId="77777777" w:rsidR="00917806" w:rsidRDefault="00917806" w:rsidP="001D3B3C">
      <w:pPr>
        <w:spacing w:after="0" w:line="288" w:lineRule="auto"/>
        <w:ind w:left="6237"/>
        <w:jc w:val="both"/>
        <w:rPr>
          <w:rFonts w:ascii="Times New Roman" w:hAnsi="Times New Roman" w:cs="Times New Roman"/>
          <w:sz w:val="28"/>
          <w:szCs w:val="28"/>
          <w:lang w:eastAsia="ru-RU"/>
        </w:rPr>
      </w:pPr>
    </w:p>
    <w:p w14:paraId="40385AE2"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D0373C1"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87CA34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090D7C7"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4FB29FD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2ABF8C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A744D53"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AC7513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B8403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2824388"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02C79C" w14:textId="77777777" w:rsidR="00FE3A98" w:rsidRDefault="00FE3A98" w:rsidP="001D3B3C">
      <w:pPr>
        <w:spacing w:after="0" w:line="288" w:lineRule="auto"/>
        <w:ind w:left="6237"/>
        <w:jc w:val="both"/>
        <w:rPr>
          <w:rFonts w:ascii="Times New Roman" w:hAnsi="Times New Roman" w:cs="Times New Roman"/>
          <w:sz w:val="28"/>
          <w:szCs w:val="28"/>
          <w:lang w:eastAsia="ru-RU"/>
        </w:rPr>
      </w:pPr>
    </w:p>
    <w:p w14:paraId="4A65811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160A2D"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F912A60"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2F13906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C9765B5"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725A39F"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A0306EA"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12D3E7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FC20DA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292C93C"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43EEF86"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D778A5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6E043C2B"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33853FEC"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0E377C28" w14:textId="77777777" w:rsidR="008B19EF" w:rsidRPr="004900B7" w:rsidRDefault="008B19EF" w:rsidP="008B19EF">
      <w:pPr>
        <w:spacing w:after="0" w:line="288" w:lineRule="auto"/>
        <w:ind w:left="5670"/>
        <w:jc w:val="both"/>
        <w:rPr>
          <w:rFonts w:ascii="Times New Roman" w:hAnsi="Times New Roman"/>
          <w:sz w:val="28"/>
          <w:szCs w:val="28"/>
        </w:rPr>
      </w:pPr>
      <w:r w:rsidRPr="004900B7">
        <w:rPr>
          <w:rFonts w:ascii="Times New Roman" w:hAnsi="Times New Roman"/>
          <w:sz w:val="28"/>
          <w:szCs w:val="28"/>
        </w:rPr>
        <w:lastRenderedPageBreak/>
        <w:t>Утвержден</w:t>
      </w:r>
    </w:p>
    <w:p w14:paraId="01A2B6BE" w14:textId="77777777" w:rsidR="008B19EF" w:rsidRPr="004900B7" w:rsidRDefault="008B19EF" w:rsidP="008B19EF">
      <w:pPr>
        <w:spacing w:after="0" w:line="288" w:lineRule="auto"/>
        <w:ind w:left="5670"/>
        <w:jc w:val="both"/>
        <w:rPr>
          <w:rFonts w:ascii="Times New Roman" w:hAnsi="Times New Roman"/>
          <w:sz w:val="28"/>
          <w:szCs w:val="28"/>
        </w:rPr>
      </w:pPr>
      <w:r w:rsidRPr="004900B7">
        <w:rPr>
          <w:rFonts w:ascii="Times New Roman" w:hAnsi="Times New Roman"/>
          <w:sz w:val="28"/>
          <w:szCs w:val="28"/>
        </w:rPr>
        <w:t>постановлением</w:t>
      </w:r>
    </w:p>
    <w:p w14:paraId="5A4950F1" w14:textId="77777777" w:rsidR="008B19EF" w:rsidRPr="004900B7" w:rsidRDefault="008B19EF" w:rsidP="008B19EF">
      <w:pPr>
        <w:spacing w:after="0" w:line="288" w:lineRule="auto"/>
        <w:ind w:left="5670"/>
        <w:jc w:val="both"/>
        <w:rPr>
          <w:rFonts w:ascii="Times New Roman" w:hAnsi="Times New Roman"/>
          <w:sz w:val="28"/>
          <w:szCs w:val="28"/>
        </w:rPr>
      </w:pPr>
      <w:r w:rsidRPr="004900B7">
        <w:rPr>
          <w:rFonts w:ascii="Times New Roman" w:hAnsi="Times New Roman"/>
          <w:sz w:val="28"/>
          <w:szCs w:val="28"/>
        </w:rPr>
        <w:t xml:space="preserve">Исполнительного комитета г.Казани </w:t>
      </w:r>
    </w:p>
    <w:p w14:paraId="49B3170D" w14:textId="77777777" w:rsidR="008B19EF" w:rsidRPr="004900B7" w:rsidRDefault="008B19EF" w:rsidP="008B19EF">
      <w:pPr>
        <w:spacing w:after="0" w:line="288" w:lineRule="auto"/>
        <w:ind w:left="5670"/>
        <w:jc w:val="both"/>
        <w:rPr>
          <w:rFonts w:ascii="Times New Roman" w:hAnsi="Times New Roman"/>
          <w:sz w:val="28"/>
          <w:szCs w:val="28"/>
        </w:rPr>
      </w:pPr>
      <w:r w:rsidRPr="004900B7">
        <w:rPr>
          <w:rFonts w:ascii="Times New Roman" w:hAnsi="Times New Roman"/>
          <w:sz w:val="28"/>
          <w:szCs w:val="28"/>
        </w:rPr>
        <w:t>от ____________ №______</w:t>
      </w:r>
    </w:p>
    <w:p w14:paraId="19F215C8"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773A5359"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166B4061" w14:textId="77777777" w:rsidR="000F3AE0" w:rsidRPr="004900B7" w:rsidRDefault="000F3AE0" w:rsidP="000F3AE0">
      <w:pPr>
        <w:widowControl w:val="0"/>
        <w:suppressAutoHyphens/>
        <w:spacing w:after="0" w:line="288" w:lineRule="auto"/>
        <w:jc w:val="center"/>
        <w:rPr>
          <w:rFonts w:ascii="Times New Roman" w:hAnsi="Times New Roman"/>
          <w:b/>
          <w:sz w:val="28"/>
          <w:szCs w:val="28"/>
          <w:lang w:eastAsia="ar-SA"/>
        </w:rPr>
      </w:pPr>
      <w:r w:rsidRPr="004900B7">
        <w:rPr>
          <w:rFonts w:ascii="Times New Roman" w:hAnsi="Times New Roman"/>
          <w:b/>
          <w:sz w:val="28"/>
          <w:szCs w:val="28"/>
          <w:lang w:eastAsia="ar-SA"/>
        </w:rPr>
        <w:t>Проект планировки и межевания территории линейного объекта</w:t>
      </w:r>
    </w:p>
    <w:p w14:paraId="2B918F73" w14:textId="77777777" w:rsidR="000F3AE0" w:rsidRPr="004900B7" w:rsidRDefault="000F3AE0" w:rsidP="000F3AE0">
      <w:pPr>
        <w:spacing w:after="0" w:line="288" w:lineRule="auto"/>
        <w:jc w:val="center"/>
        <w:rPr>
          <w:rFonts w:ascii="Times New Roman" w:hAnsi="Times New Roman"/>
          <w:b/>
          <w:sz w:val="28"/>
          <w:szCs w:val="28"/>
          <w:lang w:eastAsia="ar-SA"/>
        </w:rPr>
      </w:pPr>
      <w:r w:rsidRPr="004900B7">
        <w:rPr>
          <w:rFonts w:ascii="Times New Roman" w:hAnsi="Times New Roman"/>
          <w:b/>
          <w:sz w:val="28"/>
          <w:szCs w:val="28"/>
          <w:lang w:eastAsia="ar-SA"/>
        </w:rPr>
        <w:t>«Проектируемый проезд №16 по ул.Ярышлар, участок от автодороги Казань - Боровое Матюшино до пересечения с железнодорожными путями»</w:t>
      </w:r>
    </w:p>
    <w:p w14:paraId="0A38E9D3" w14:textId="77777777" w:rsidR="000F3AE0" w:rsidRPr="004900B7" w:rsidRDefault="000F3AE0" w:rsidP="000F3AE0">
      <w:pPr>
        <w:spacing w:after="0" w:line="288" w:lineRule="auto"/>
        <w:jc w:val="center"/>
        <w:rPr>
          <w:rFonts w:ascii="Times New Roman" w:hAnsi="Times New Roman"/>
          <w:b/>
          <w:sz w:val="28"/>
          <w:szCs w:val="28"/>
        </w:rPr>
      </w:pPr>
    </w:p>
    <w:p w14:paraId="446EFC39" w14:textId="77777777" w:rsidR="000F3AE0" w:rsidRPr="004900B7" w:rsidRDefault="000F3AE0" w:rsidP="000F3AE0">
      <w:pPr>
        <w:spacing w:after="0" w:line="288" w:lineRule="auto"/>
        <w:ind w:firstLine="709"/>
        <w:jc w:val="both"/>
        <w:rPr>
          <w:rFonts w:ascii="Times New Roman" w:hAnsi="Times New Roman"/>
          <w:sz w:val="28"/>
          <w:szCs w:val="28"/>
        </w:rPr>
      </w:pPr>
      <w:r w:rsidRPr="004900B7">
        <w:rPr>
          <w:rFonts w:ascii="Times New Roman" w:hAnsi="Times New Roman"/>
          <w:sz w:val="28"/>
          <w:szCs w:val="28"/>
          <w:lang w:eastAsia="ar-SA"/>
        </w:rPr>
        <w:t>Проект планировки территории линейного объекта «Проектируемый проезд №16 по ул.Ярышлар, участок от автодороги Казань - Боровое Матюшино до пересечения с железнодорожными путями» состоит из</w:t>
      </w:r>
      <w:r w:rsidRPr="004900B7">
        <w:rPr>
          <w:rFonts w:ascii="Times New Roman" w:hAnsi="Times New Roman"/>
          <w:sz w:val="28"/>
          <w:szCs w:val="28"/>
        </w:rPr>
        <w:t>:</w:t>
      </w:r>
    </w:p>
    <w:p w14:paraId="70CEF5DD" w14:textId="77777777" w:rsidR="000F3AE0" w:rsidRPr="004900B7" w:rsidRDefault="000F3AE0" w:rsidP="000F3AE0">
      <w:pPr>
        <w:pStyle w:val="a4"/>
        <w:spacing w:after="0" w:line="288" w:lineRule="auto"/>
        <w:ind w:left="0" w:firstLine="709"/>
        <w:jc w:val="both"/>
        <w:rPr>
          <w:rFonts w:ascii="Times New Roman" w:hAnsi="Times New Roman"/>
          <w:sz w:val="28"/>
          <w:szCs w:val="28"/>
        </w:rPr>
      </w:pPr>
      <w:r w:rsidRPr="004900B7">
        <w:rPr>
          <w:rFonts w:ascii="Times New Roman" w:hAnsi="Times New Roman"/>
          <w:sz w:val="28"/>
          <w:szCs w:val="28"/>
          <w:lang w:val="en-US"/>
        </w:rPr>
        <w:t>I</w:t>
      </w:r>
      <w:r w:rsidRPr="004900B7">
        <w:rPr>
          <w:rFonts w:ascii="Times New Roman" w:hAnsi="Times New Roman"/>
          <w:sz w:val="28"/>
          <w:szCs w:val="28"/>
        </w:rPr>
        <w:t>. Проекта планировки территории. Графической части. Чертежа красных линий, границ зон планируемого размещения линейного объекта с приложением перечня координат характерных точек устанавливаемых красных линий.</w:t>
      </w:r>
    </w:p>
    <w:p w14:paraId="4EBB1359" w14:textId="77777777" w:rsidR="000F3AE0" w:rsidRPr="004900B7" w:rsidRDefault="000F3AE0" w:rsidP="000F3AE0">
      <w:pPr>
        <w:spacing w:after="0" w:line="288" w:lineRule="auto"/>
        <w:ind w:firstLine="709"/>
        <w:jc w:val="both"/>
        <w:rPr>
          <w:rFonts w:ascii="Times New Roman" w:hAnsi="Times New Roman"/>
          <w:sz w:val="28"/>
          <w:szCs w:val="28"/>
        </w:rPr>
      </w:pPr>
      <w:r w:rsidRPr="004900B7">
        <w:rPr>
          <w:rFonts w:ascii="Times New Roman" w:hAnsi="Times New Roman"/>
          <w:sz w:val="28"/>
          <w:szCs w:val="28"/>
          <w:lang w:val="en-US"/>
        </w:rPr>
        <w:t>II</w:t>
      </w:r>
      <w:r w:rsidRPr="004900B7">
        <w:rPr>
          <w:rFonts w:ascii="Times New Roman" w:hAnsi="Times New Roman"/>
          <w:sz w:val="28"/>
          <w:szCs w:val="28"/>
        </w:rPr>
        <w:t>. Положения о размещении линейного объекта «Проектируемый проезд № 16 по ул. Ярышлар, участок от автодороги Казань - Боровое Матюшино до пересечения с железнодорожными путями» с перечнем</w:t>
      </w:r>
      <w:r w:rsidRPr="004900B7">
        <w:rPr>
          <w:rFonts w:ascii="Times New Roman" w:hAnsi="Times New Roman"/>
          <w:color w:val="FF0000"/>
          <w:sz w:val="28"/>
          <w:szCs w:val="28"/>
        </w:rPr>
        <w:t xml:space="preserve"> </w:t>
      </w:r>
      <w:r w:rsidRPr="004900B7">
        <w:rPr>
          <w:rFonts w:ascii="Times New Roman" w:hAnsi="Times New Roman"/>
          <w:sz w:val="28"/>
          <w:szCs w:val="28"/>
        </w:rPr>
        <w:t>координат характерных точек границ зон планируемого размещения линейного объекта.</w:t>
      </w:r>
    </w:p>
    <w:p w14:paraId="79E2251B" w14:textId="77777777" w:rsidR="000F3AE0" w:rsidRPr="004900B7" w:rsidRDefault="000F3AE0" w:rsidP="000F3AE0">
      <w:pPr>
        <w:spacing w:after="0" w:line="288" w:lineRule="auto"/>
        <w:ind w:firstLine="709"/>
        <w:contextualSpacing/>
        <w:jc w:val="both"/>
        <w:rPr>
          <w:rFonts w:ascii="Times New Roman" w:hAnsi="Times New Roman"/>
          <w:sz w:val="28"/>
          <w:szCs w:val="28"/>
        </w:rPr>
      </w:pPr>
      <w:r w:rsidRPr="004900B7">
        <w:rPr>
          <w:rFonts w:ascii="Times New Roman" w:hAnsi="Times New Roman"/>
          <w:sz w:val="28"/>
          <w:szCs w:val="28"/>
          <w:lang w:val="en-US"/>
        </w:rPr>
        <w:t>III</w:t>
      </w:r>
      <w:r w:rsidRPr="004900B7">
        <w:rPr>
          <w:rFonts w:ascii="Times New Roman" w:hAnsi="Times New Roman"/>
          <w:sz w:val="28"/>
          <w:szCs w:val="28"/>
        </w:rPr>
        <w:t>. Положения о проекте межевания территории с перечнем координат характерных точек границ территории проекта межевания, перечнем координат характерных точек границ образуемых земельных участков.</w:t>
      </w:r>
    </w:p>
    <w:p w14:paraId="73B66C99" w14:textId="77777777" w:rsidR="000F3AE0" w:rsidRPr="004900B7" w:rsidRDefault="000F3AE0" w:rsidP="000F3AE0">
      <w:pPr>
        <w:spacing w:after="0" w:line="288" w:lineRule="auto"/>
        <w:ind w:firstLine="709"/>
        <w:contextualSpacing/>
        <w:jc w:val="both"/>
        <w:rPr>
          <w:rFonts w:ascii="Times New Roman" w:hAnsi="Times New Roman"/>
          <w:sz w:val="28"/>
          <w:szCs w:val="28"/>
        </w:rPr>
      </w:pPr>
      <w:r w:rsidRPr="004900B7">
        <w:rPr>
          <w:rFonts w:ascii="Times New Roman" w:hAnsi="Times New Roman"/>
          <w:sz w:val="28"/>
          <w:szCs w:val="28"/>
          <w:lang w:val="en-US"/>
        </w:rPr>
        <w:t>IV</w:t>
      </w:r>
      <w:r w:rsidRPr="004900B7">
        <w:rPr>
          <w:rFonts w:ascii="Times New Roman" w:hAnsi="Times New Roman"/>
          <w:sz w:val="28"/>
          <w:szCs w:val="28"/>
        </w:rPr>
        <w:t>. Чертежа межевания территории.</w:t>
      </w:r>
    </w:p>
    <w:p w14:paraId="38712A16" w14:textId="77777777" w:rsidR="000F3AE0" w:rsidRPr="000F3AE0" w:rsidRDefault="000F3AE0" w:rsidP="000F3AE0">
      <w:pPr>
        <w:spacing w:after="0" w:line="288" w:lineRule="auto"/>
        <w:ind w:firstLine="709"/>
        <w:jc w:val="both"/>
        <w:rPr>
          <w:rFonts w:ascii="Times New Roman" w:hAnsi="Times New Roman"/>
          <w:sz w:val="28"/>
          <w:szCs w:val="28"/>
        </w:rPr>
      </w:pPr>
      <w:r w:rsidRPr="004900B7">
        <w:rPr>
          <w:rFonts w:ascii="Times New Roman" w:hAnsi="Times New Roman"/>
          <w:sz w:val="28"/>
          <w:szCs w:val="28"/>
        </w:rPr>
        <w:t>Перечень координат характерных точек устанавливаемых красных линий, перечень координат характерных точек границ зон планируемого размещения линейного объекта, перечень координат характерных точек границ территории проекта межевания, перечень координат характерных точек границ образуемых земельных участков являются документами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t>
      </w:r>
      <w:r w:rsidRPr="000F3AE0">
        <w:rPr>
          <w:rFonts w:ascii="Times New Roman" w:hAnsi="Times New Roman"/>
          <w:sz w:val="28"/>
          <w:szCs w:val="28"/>
        </w:rPr>
        <w:t>(</w:t>
      </w:r>
      <w:hyperlink r:id="rId8" w:history="1">
        <w:r w:rsidRPr="000F3AE0">
          <w:rPr>
            <w:rStyle w:val="ac"/>
            <w:rFonts w:ascii="Times New Roman" w:hAnsi="Times New Roman"/>
            <w:color w:val="auto"/>
            <w:sz w:val="28"/>
            <w:szCs w:val="28"/>
            <w:u w:val="none"/>
            <w:lang w:val="en-US"/>
          </w:rPr>
          <w:t>www</w:t>
        </w:r>
        <w:r w:rsidRPr="000F3AE0">
          <w:rPr>
            <w:rStyle w:val="ac"/>
            <w:rFonts w:ascii="Times New Roman" w:hAnsi="Times New Roman"/>
            <w:color w:val="auto"/>
            <w:sz w:val="28"/>
            <w:szCs w:val="28"/>
            <w:u w:val="none"/>
          </w:rPr>
          <w:t>.</w:t>
        </w:r>
        <w:r w:rsidRPr="000F3AE0">
          <w:rPr>
            <w:rStyle w:val="ac"/>
            <w:rFonts w:ascii="Times New Roman" w:hAnsi="Times New Roman"/>
            <w:color w:val="auto"/>
            <w:sz w:val="28"/>
            <w:szCs w:val="28"/>
            <w:u w:val="none"/>
            <w:lang w:val="en-US"/>
          </w:rPr>
          <w:t>kzn</w:t>
        </w:r>
        <w:r w:rsidRPr="000F3AE0">
          <w:rPr>
            <w:rStyle w:val="ac"/>
            <w:rFonts w:ascii="Times New Roman" w:hAnsi="Times New Roman"/>
            <w:color w:val="auto"/>
            <w:sz w:val="28"/>
            <w:szCs w:val="28"/>
            <w:u w:val="none"/>
          </w:rPr>
          <w:t>.</w:t>
        </w:r>
        <w:r w:rsidRPr="000F3AE0">
          <w:rPr>
            <w:rStyle w:val="ac"/>
            <w:rFonts w:ascii="Times New Roman" w:hAnsi="Times New Roman"/>
            <w:color w:val="auto"/>
            <w:sz w:val="28"/>
            <w:szCs w:val="28"/>
            <w:u w:val="none"/>
            <w:lang w:val="en-US"/>
          </w:rPr>
          <w:t>ru</w:t>
        </w:r>
      </w:hyperlink>
      <w:r w:rsidRPr="000F3AE0">
        <w:rPr>
          <w:rFonts w:ascii="Times New Roman" w:hAnsi="Times New Roman"/>
          <w:sz w:val="28"/>
          <w:szCs w:val="28"/>
        </w:rPr>
        <w:t>).</w:t>
      </w:r>
    </w:p>
    <w:p w14:paraId="6868553F" w14:textId="77777777" w:rsidR="000F3AE0" w:rsidRPr="007A5A8F" w:rsidRDefault="000F3AE0" w:rsidP="000F3AE0">
      <w:pPr>
        <w:spacing w:after="0" w:line="264" w:lineRule="auto"/>
        <w:ind w:firstLine="709"/>
        <w:jc w:val="both"/>
        <w:rPr>
          <w:rFonts w:ascii="Times New Roman" w:hAnsi="Times New Roman"/>
          <w:sz w:val="26"/>
          <w:szCs w:val="26"/>
        </w:rPr>
        <w:sectPr w:rsidR="000F3AE0" w:rsidRPr="007A5A8F" w:rsidSect="00B57D63">
          <w:headerReference w:type="default" r:id="rId9"/>
          <w:headerReference w:type="first" r:id="rId10"/>
          <w:pgSz w:w="11906" w:h="16838"/>
          <w:pgMar w:top="1134" w:right="1133" w:bottom="1134" w:left="1134" w:header="709" w:footer="709" w:gutter="0"/>
          <w:cols w:space="708"/>
          <w:titlePg/>
          <w:docGrid w:linePitch="360"/>
        </w:sectPr>
      </w:pPr>
    </w:p>
    <w:p w14:paraId="059B4821" w14:textId="77777777" w:rsidR="000F3AE0" w:rsidRPr="00F3528D" w:rsidRDefault="000F3AE0" w:rsidP="000F3AE0">
      <w:pPr>
        <w:autoSpaceDE w:val="0"/>
        <w:autoSpaceDN w:val="0"/>
        <w:adjustRightInd w:val="0"/>
        <w:spacing w:before="120" w:after="0" w:line="240" w:lineRule="auto"/>
        <w:jc w:val="center"/>
        <w:rPr>
          <w:rFonts w:ascii="Times New Roman" w:hAnsi="Times New Roman"/>
          <w:b/>
          <w:bCs/>
          <w:color w:val="000000"/>
          <w:sz w:val="26"/>
          <w:szCs w:val="26"/>
        </w:rPr>
      </w:pPr>
      <w:r w:rsidRPr="00F3528D">
        <w:rPr>
          <w:rFonts w:ascii="Times New Roman" w:hAnsi="Times New Roman"/>
          <w:b/>
          <w:bCs/>
          <w:color w:val="000000"/>
          <w:sz w:val="26"/>
          <w:szCs w:val="26"/>
        </w:rPr>
        <w:lastRenderedPageBreak/>
        <w:t xml:space="preserve">I. Проект планировки территории. </w:t>
      </w:r>
    </w:p>
    <w:p w14:paraId="312ABF3B" w14:textId="77777777" w:rsidR="000F3AE0" w:rsidRPr="00F3528D" w:rsidRDefault="000F3AE0" w:rsidP="000F3AE0">
      <w:pPr>
        <w:autoSpaceDE w:val="0"/>
        <w:autoSpaceDN w:val="0"/>
        <w:adjustRightInd w:val="0"/>
        <w:spacing w:after="0" w:line="240" w:lineRule="auto"/>
        <w:jc w:val="center"/>
        <w:rPr>
          <w:rFonts w:ascii="Times New Roman" w:hAnsi="Times New Roman"/>
          <w:b/>
          <w:bCs/>
          <w:color w:val="000000"/>
          <w:sz w:val="26"/>
          <w:szCs w:val="26"/>
        </w:rPr>
      </w:pPr>
      <w:r w:rsidRPr="00F3528D">
        <w:rPr>
          <w:rFonts w:ascii="Times New Roman" w:hAnsi="Times New Roman"/>
          <w:b/>
          <w:bCs/>
          <w:color w:val="000000"/>
          <w:sz w:val="26"/>
          <w:szCs w:val="26"/>
        </w:rPr>
        <w:t>Графическая часть. Чертеж красных линий, границ зон планируемого размещения линейного объект</w:t>
      </w:r>
      <w:r>
        <w:rPr>
          <w:rFonts w:ascii="Times New Roman" w:hAnsi="Times New Roman"/>
          <w:b/>
          <w:bCs/>
          <w:color w:val="000000"/>
          <w:sz w:val="26"/>
          <w:szCs w:val="26"/>
        </w:rPr>
        <w:t>а</w:t>
      </w:r>
      <w:r w:rsidRPr="00F3528D">
        <w:rPr>
          <w:rFonts w:ascii="Times New Roman" w:hAnsi="Times New Roman"/>
          <w:b/>
          <w:bCs/>
          <w:color w:val="000000"/>
          <w:sz w:val="26"/>
          <w:szCs w:val="26"/>
        </w:rPr>
        <w:t xml:space="preserve">, границ зон планируемого размещения линейных объектов, </w:t>
      </w:r>
    </w:p>
    <w:p w14:paraId="4FF6F879" w14:textId="77777777" w:rsidR="000F3AE0" w:rsidRPr="00F3528D" w:rsidRDefault="000F3AE0" w:rsidP="000F3AE0">
      <w:pPr>
        <w:autoSpaceDE w:val="0"/>
        <w:autoSpaceDN w:val="0"/>
        <w:adjustRightInd w:val="0"/>
        <w:spacing w:after="0" w:line="240" w:lineRule="auto"/>
        <w:jc w:val="center"/>
        <w:rPr>
          <w:rFonts w:ascii="Times New Roman" w:hAnsi="Times New Roman"/>
          <w:b/>
          <w:bCs/>
          <w:color w:val="000000"/>
          <w:sz w:val="26"/>
          <w:szCs w:val="26"/>
        </w:rPr>
      </w:pPr>
      <w:r w:rsidRPr="00F3528D">
        <w:rPr>
          <w:rFonts w:ascii="Times New Roman" w:hAnsi="Times New Roman"/>
          <w:b/>
          <w:bCs/>
          <w:color w:val="000000"/>
          <w:sz w:val="26"/>
          <w:szCs w:val="26"/>
        </w:rPr>
        <w:t>подлежащих реконструкции в связи с изменениями их местоположения</w:t>
      </w:r>
    </w:p>
    <w:p w14:paraId="50A72315" w14:textId="77777777" w:rsidR="000F3AE0" w:rsidRPr="00F3528D" w:rsidRDefault="000F3AE0" w:rsidP="000F3AE0">
      <w:pPr>
        <w:autoSpaceDE w:val="0"/>
        <w:autoSpaceDN w:val="0"/>
        <w:adjustRightInd w:val="0"/>
        <w:spacing w:after="0" w:line="240" w:lineRule="auto"/>
        <w:jc w:val="center"/>
        <w:rPr>
          <w:sz w:val="26"/>
          <w:szCs w:val="26"/>
        </w:rPr>
      </w:pPr>
      <w:r w:rsidRPr="00F3528D">
        <w:rPr>
          <w:rFonts w:ascii="Times New Roman" w:hAnsi="Times New Roman"/>
          <w:b/>
          <w:bCs/>
          <w:color w:val="000000"/>
          <w:sz w:val="26"/>
          <w:szCs w:val="26"/>
        </w:rPr>
        <w:t>(Лист 1)</w:t>
      </w:r>
    </w:p>
    <w:p w14:paraId="36F9B066" w14:textId="10778D10" w:rsidR="000F3AE0" w:rsidRDefault="000F3AE0" w:rsidP="000F3AE0">
      <w:pPr>
        <w:autoSpaceDE w:val="0"/>
        <w:autoSpaceDN w:val="0"/>
        <w:adjustRightInd w:val="0"/>
        <w:spacing w:after="0" w:line="240" w:lineRule="auto"/>
        <w:jc w:val="right"/>
        <w:rPr>
          <w:rFonts w:ascii="Times New Roman" w:hAnsi="Times New Roman"/>
          <w:b/>
          <w:bCs/>
          <w:color w:val="000000"/>
          <w:sz w:val="28"/>
          <w:szCs w:val="28"/>
        </w:rPr>
      </w:pPr>
      <w:r>
        <w:rPr>
          <w:rFonts w:ascii="Times New Roman" w:hAnsi="Times New Roman"/>
          <w:b/>
          <w:bCs/>
          <w:noProof/>
          <w:color w:val="000000"/>
          <w:sz w:val="28"/>
          <w:szCs w:val="28"/>
          <w:lang w:eastAsia="ru-RU"/>
        </w:rPr>
        <w:drawing>
          <wp:inline distT="0" distB="0" distL="0" distR="0" wp14:anchorId="5787D737" wp14:editId="14C46A14">
            <wp:extent cx="5295900" cy="4170242"/>
            <wp:effectExtent l="0" t="0" r="0" b="1905"/>
            <wp:docPr id="8" name="Рисунок 1" descr="E:\работа\!ППТ\Ярышлар\ППТ\ППТ по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ППТ\Ярышлар\ППТ\ППТ положение 1.jpg"/>
                    <pic:cNvPicPr>
                      <a:picLocks noChangeAspect="1" noChangeArrowheads="1"/>
                    </pic:cNvPicPr>
                  </pic:nvPicPr>
                  <pic:blipFill>
                    <a:blip r:embed="rId11" cstate="print"/>
                    <a:srcRect l="619" t="6391" r="17178" b="2012"/>
                    <a:stretch>
                      <a:fillRect/>
                    </a:stretch>
                  </pic:blipFill>
                  <pic:spPr bwMode="auto">
                    <a:xfrm>
                      <a:off x="0" y="0"/>
                      <a:ext cx="5310464" cy="4181711"/>
                    </a:xfrm>
                    <a:prstGeom prst="rect">
                      <a:avLst/>
                    </a:prstGeom>
                    <a:noFill/>
                    <a:ln w="9525">
                      <a:noFill/>
                      <a:miter lim="800000"/>
                      <a:headEnd/>
                      <a:tailEnd/>
                    </a:ln>
                  </pic:spPr>
                </pic:pic>
              </a:graphicData>
            </a:graphic>
          </wp:inline>
        </w:drawing>
      </w:r>
    </w:p>
    <w:p w14:paraId="7A7CEA57" w14:textId="77777777" w:rsidR="000F3AE0" w:rsidRDefault="000F3AE0" w:rsidP="000F3AE0">
      <w:pPr>
        <w:autoSpaceDE w:val="0"/>
        <w:autoSpaceDN w:val="0"/>
        <w:adjustRightInd w:val="0"/>
        <w:spacing w:before="120" w:after="0" w:line="240" w:lineRule="auto"/>
        <w:jc w:val="center"/>
        <w:rPr>
          <w:rFonts w:ascii="Times New Roman" w:hAnsi="Times New Roman"/>
          <w:b/>
          <w:bCs/>
          <w:color w:val="000000"/>
          <w:sz w:val="26"/>
          <w:szCs w:val="26"/>
        </w:rPr>
      </w:pPr>
    </w:p>
    <w:p w14:paraId="2536F58E" w14:textId="77777777" w:rsidR="000F3AE0" w:rsidRDefault="000F3AE0" w:rsidP="000F3AE0">
      <w:pPr>
        <w:autoSpaceDE w:val="0"/>
        <w:autoSpaceDN w:val="0"/>
        <w:adjustRightInd w:val="0"/>
        <w:spacing w:before="120" w:after="0" w:line="240" w:lineRule="auto"/>
        <w:jc w:val="center"/>
        <w:rPr>
          <w:rFonts w:ascii="Times New Roman" w:hAnsi="Times New Roman"/>
          <w:b/>
          <w:bCs/>
          <w:color w:val="000000"/>
          <w:sz w:val="26"/>
          <w:szCs w:val="26"/>
        </w:rPr>
      </w:pPr>
    </w:p>
    <w:p w14:paraId="48771C6E" w14:textId="2907C439" w:rsidR="000F3AE0" w:rsidRDefault="000F3AE0" w:rsidP="000F3AE0">
      <w:pPr>
        <w:autoSpaceDE w:val="0"/>
        <w:autoSpaceDN w:val="0"/>
        <w:adjustRightInd w:val="0"/>
        <w:spacing w:before="120" w:after="0" w:line="240" w:lineRule="auto"/>
        <w:jc w:val="center"/>
        <w:rPr>
          <w:rFonts w:ascii="Times New Roman" w:hAnsi="Times New Roman"/>
          <w:b/>
          <w:bCs/>
          <w:color w:val="000000"/>
          <w:sz w:val="26"/>
          <w:szCs w:val="26"/>
        </w:rPr>
      </w:pPr>
    </w:p>
    <w:p w14:paraId="1C8A8B9E" w14:textId="60416958" w:rsidR="000F3AE0" w:rsidRDefault="000F3AE0" w:rsidP="000F3AE0">
      <w:pPr>
        <w:autoSpaceDE w:val="0"/>
        <w:autoSpaceDN w:val="0"/>
        <w:adjustRightInd w:val="0"/>
        <w:spacing w:before="120" w:after="0" w:line="240" w:lineRule="auto"/>
        <w:jc w:val="center"/>
        <w:rPr>
          <w:rFonts w:ascii="Times New Roman" w:hAnsi="Times New Roman"/>
          <w:b/>
          <w:bCs/>
          <w:color w:val="000000"/>
          <w:sz w:val="26"/>
          <w:szCs w:val="26"/>
        </w:rPr>
      </w:pPr>
    </w:p>
    <w:p w14:paraId="23F115BE" w14:textId="60AA6DC0" w:rsidR="000F3AE0" w:rsidRDefault="008B19EF" w:rsidP="000F3AE0">
      <w:pPr>
        <w:autoSpaceDE w:val="0"/>
        <w:autoSpaceDN w:val="0"/>
        <w:adjustRightInd w:val="0"/>
        <w:spacing w:before="120" w:after="0" w:line="240" w:lineRule="auto"/>
        <w:jc w:val="center"/>
        <w:rPr>
          <w:rFonts w:ascii="Times New Roman" w:hAnsi="Times New Roman"/>
          <w:b/>
          <w:bCs/>
          <w:color w:val="000000"/>
          <w:sz w:val="26"/>
          <w:szCs w:val="26"/>
        </w:rPr>
      </w:pPr>
      <w:r>
        <w:rPr>
          <w:rFonts w:ascii="Times New Roman" w:hAnsi="Times New Roman"/>
          <w:b/>
          <w:bCs/>
          <w:noProof/>
          <w:color w:val="000000"/>
          <w:sz w:val="28"/>
          <w:szCs w:val="28"/>
          <w:lang w:eastAsia="ru-RU"/>
        </w:rPr>
        <w:drawing>
          <wp:anchor distT="0" distB="0" distL="114300" distR="114300" simplePos="0" relativeHeight="251659264" behindDoc="0" locked="0" layoutInCell="1" allowOverlap="1" wp14:anchorId="2CB869DB" wp14:editId="1D383EAC">
            <wp:simplePos x="0" y="0"/>
            <wp:positionH relativeFrom="column">
              <wp:posOffset>575310</wp:posOffset>
            </wp:positionH>
            <wp:positionV relativeFrom="paragraph">
              <wp:posOffset>492761</wp:posOffset>
            </wp:positionV>
            <wp:extent cx="6120067" cy="2476500"/>
            <wp:effectExtent l="0" t="0" r="0" b="0"/>
            <wp:wrapNone/>
            <wp:docPr id="3" name="Рисунок 1" descr="E:\работа\!ППТ\Ярышлар\ППТ\усл обоз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ППТ\Ярышлар\ППТ\усл обозн1.jpg"/>
                    <pic:cNvPicPr>
                      <a:picLocks noChangeAspect="1" noChangeArrowheads="1"/>
                    </pic:cNvPicPr>
                  </pic:nvPicPr>
                  <pic:blipFill>
                    <a:blip r:embed="rId12" cstate="print"/>
                    <a:srcRect t="39643" b="39781"/>
                    <a:stretch>
                      <a:fillRect/>
                    </a:stretch>
                  </pic:blipFill>
                  <pic:spPr bwMode="auto">
                    <a:xfrm>
                      <a:off x="0" y="0"/>
                      <a:ext cx="6123499" cy="2477889"/>
                    </a:xfrm>
                    <a:prstGeom prst="rect">
                      <a:avLst/>
                    </a:prstGeom>
                    <a:noFill/>
                    <a:ln w="9525">
                      <a:noFill/>
                      <a:miter lim="800000"/>
                      <a:headEnd/>
                      <a:tailEnd/>
                    </a:ln>
                  </pic:spPr>
                </pic:pic>
              </a:graphicData>
            </a:graphic>
            <wp14:sizeRelV relativeFrom="margin">
              <wp14:pctHeight>0</wp14:pctHeight>
            </wp14:sizeRelV>
          </wp:anchor>
        </w:drawing>
      </w:r>
    </w:p>
    <w:p w14:paraId="72DBE7F2" w14:textId="77777777" w:rsidR="000F3AE0" w:rsidRDefault="000F3AE0" w:rsidP="000F3AE0">
      <w:pPr>
        <w:autoSpaceDE w:val="0"/>
        <w:autoSpaceDN w:val="0"/>
        <w:adjustRightInd w:val="0"/>
        <w:spacing w:before="120" w:after="0" w:line="240" w:lineRule="auto"/>
        <w:jc w:val="center"/>
        <w:rPr>
          <w:rFonts w:ascii="Times New Roman" w:hAnsi="Times New Roman"/>
          <w:b/>
          <w:bCs/>
          <w:color w:val="000000"/>
          <w:sz w:val="26"/>
          <w:szCs w:val="26"/>
        </w:rPr>
      </w:pPr>
      <w:r w:rsidRPr="00B10F51">
        <w:rPr>
          <w:rFonts w:ascii="Times New Roman" w:hAnsi="Times New Roman"/>
          <w:b/>
          <w:bCs/>
          <w:noProof/>
          <w:color w:val="000000"/>
          <w:sz w:val="26"/>
          <w:szCs w:val="26"/>
          <w:lang w:eastAsia="ru-RU"/>
        </w:rPr>
        <w:lastRenderedPageBreak/>
        <w:drawing>
          <wp:anchor distT="0" distB="0" distL="114300" distR="114300" simplePos="0" relativeHeight="251660288" behindDoc="0" locked="0" layoutInCell="1" allowOverlap="1" wp14:anchorId="7F4C37D6" wp14:editId="2A07150A">
            <wp:simplePos x="0" y="0"/>
            <wp:positionH relativeFrom="column">
              <wp:posOffset>381247</wp:posOffset>
            </wp:positionH>
            <wp:positionV relativeFrom="paragraph">
              <wp:posOffset>7402385</wp:posOffset>
            </wp:positionV>
            <wp:extent cx="6120493" cy="1781298"/>
            <wp:effectExtent l="19050" t="0" r="0" b="0"/>
            <wp:wrapNone/>
            <wp:docPr id="4" name="Рисунок 1" descr="E:\работа\!ППТ\Ярышлар\ППТ\усл обоз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ППТ\Ярышлар\ППТ\усл обозн1.jpg"/>
                    <pic:cNvPicPr>
                      <a:picLocks noChangeAspect="1" noChangeArrowheads="1"/>
                    </pic:cNvPicPr>
                  </pic:nvPicPr>
                  <pic:blipFill>
                    <a:blip r:embed="rId12" cstate="print"/>
                    <a:srcRect t="39643" b="39781"/>
                    <a:stretch>
                      <a:fillRect/>
                    </a:stretch>
                  </pic:blipFill>
                  <pic:spPr bwMode="auto">
                    <a:xfrm>
                      <a:off x="0" y="0"/>
                      <a:ext cx="6120493" cy="1781298"/>
                    </a:xfrm>
                    <a:prstGeom prst="rect">
                      <a:avLst/>
                    </a:prstGeom>
                    <a:noFill/>
                    <a:ln w="9525">
                      <a:noFill/>
                      <a:miter lim="800000"/>
                      <a:headEnd/>
                      <a:tailEnd/>
                    </a:ln>
                  </pic:spPr>
                </pic:pic>
              </a:graphicData>
            </a:graphic>
          </wp:anchor>
        </w:drawing>
      </w:r>
      <w:r>
        <w:rPr>
          <w:rFonts w:ascii="Times New Roman" w:hAnsi="Times New Roman"/>
          <w:b/>
          <w:bCs/>
          <w:noProof/>
          <w:color w:val="000000"/>
          <w:sz w:val="26"/>
          <w:szCs w:val="26"/>
          <w:lang w:eastAsia="ru-RU"/>
        </w:rPr>
        <w:drawing>
          <wp:inline distT="0" distB="0" distL="0" distR="0" wp14:anchorId="6CBEE3B1" wp14:editId="5875F636">
            <wp:extent cx="8989359" cy="5950436"/>
            <wp:effectExtent l="0" t="0" r="2540" b="0"/>
            <wp:docPr id="9" name="Рисунок 2" descr="E:\работа\!ППТ\Ярышлар\ППТ\ППТ по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а\!ППТ\Ярышлар\ППТ\ППТ положение 2.jpg"/>
                    <pic:cNvPicPr>
                      <a:picLocks noChangeAspect="1" noChangeArrowheads="1"/>
                    </pic:cNvPicPr>
                  </pic:nvPicPr>
                  <pic:blipFill>
                    <a:blip r:embed="rId13" cstate="print"/>
                    <a:srcRect l="378" t="1707" r="689" b="5488"/>
                    <a:stretch>
                      <a:fillRect/>
                    </a:stretch>
                  </pic:blipFill>
                  <pic:spPr bwMode="auto">
                    <a:xfrm>
                      <a:off x="0" y="0"/>
                      <a:ext cx="9003756" cy="5959966"/>
                    </a:xfrm>
                    <a:prstGeom prst="rect">
                      <a:avLst/>
                    </a:prstGeom>
                    <a:noFill/>
                    <a:ln w="9525">
                      <a:noFill/>
                      <a:miter lim="800000"/>
                      <a:headEnd/>
                      <a:tailEnd/>
                    </a:ln>
                  </pic:spPr>
                </pic:pic>
              </a:graphicData>
            </a:graphic>
          </wp:inline>
        </w:drawing>
      </w:r>
    </w:p>
    <w:p w14:paraId="795E2B84" w14:textId="77777777" w:rsidR="000F3AE0" w:rsidRPr="005C0784" w:rsidRDefault="000F3AE0" w:rsidP="000F3AE0">
      <w:pPr>
        <w:jc w:val="center"/>
        <w:rPr>
          <w:rFonts w:ascii="Times New Roman" w:hAnsi="Times New Roman"/>
          <w:b/>
          <w:bCs/>
          <w:color w:val="000000"/>
          <w:sz w:val="28"/>
          <w:szCs w:val="28"/>
        </w:rPr>
      </w:pPr>
    </w:p>
    <w:p w14:paraId="6916453E" w14:textId="77777777" w:rsidR="000F3AE0" w:rsidRDefault="000F3AE0" w:rsidP="001D3B3C">
      <w:pPr>
        <w:spacing w:after="0" w:line="288" w:lineRule="auto"/>
        <w:ind w:left="6237"/>
        <w:jc w:val="both"/>
        <w:rPr>
          <w:rFonts w:ascii="Times New Roman" w:hAnsi="Times New Roman" w:cs="Times New Roman"/>
          <w:sz w:val="28"/>
          <w:szCs w:val="28"/>
          <w:lang w:eastAsia="ru-RU"/>
        </w:rPr>
      </w:pPr>
    </w:p>
    <w:p w14:paraId="541B7174" w14:textId="77777777" w:rsidR="00917806" w:rsidRDefault="00917806" w:rsidP="00917806">
      <w:pPr>
        <w:spacing w:after="0" w:line="288" w:lineRule="auto"/>
        <w:ind w:left="6237"/>
        <w:jc w:val="both"/>
        <w:rPr>
          <w:rFonts w:ascii="Times New Roman" w:hAnsi="Times New Roman" w:cs="Times New Roman"/>
          <w:sz w:val="28"/>
          <w:szCs w:val="28"/>
          <w:lang w:eastAsia="ru-RU"/>
        </w:rPr>
      </w:pPr>
    </w:p>
    <w:p w14:paraId="4073565A"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23C48148"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44A05EAE"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575D038A"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265DA62B"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71BC7BB6"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66E2E8E1"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2A0CF201"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4DACEA47"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7DA47E6E"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2A933D98" w14:textId="77777777" w:rsidR="008B19EF" w:rsidRDefault="008B19EF" w:rsidP="00917806">
      <w:pPr>
        <w:spacing w:after="0" w:line="288" w:lineRule="auto"/>
        <w:ind w:left="6237"/>
        <w:jc w:val="both"/>
        <w:rPr>
          <w:rFonts w:ascii="Times New Roman" w:hAnsi="Times New Roman" w:cs="Times New Roman"/>
          <w:sz w:val="28"/>
          <w:szCs w:val="28"/>
          <w:lang w:eastAsia="ru-RU"/>
        </w:rPr>
      </w:pPr>
    </w:p>
    <w:p w14:paraId="5C71290B" w14:textId="77777777" w:rsidR="008B19EF" w:rsidRPr="00633E94" w:rsidRDefault="008B19EF" w:rsidP="008B19EF">
      <w:pPr>
        <w:tabs>
          <w:tab w:val="left" w:pos="426"/>
        </w:tabs>
        <w:spacing w:after="0" w:line="288" w:lineRule="auto"/>
        <w:jc w:val="center"/>
        <w:rPr>
          <w:rFonts w:ascii="Times New Roman" w:hAnsi="Times New Roman"/>
          <w:b/>
          <w:sz w:val="28"/>
          <w:szCs w:val="28"/>
          <w:lang w:eastAsia="ar-SA"/>
        </w:rPr>
      </w:pPr>
      <w:r w:rsidRPr="00633E94">
        <w:rPr>
          <w:rFonts w:ascii="Times New Roman" w:hAnsi="Times New Roman"/>
          <w:b/>
          <w:sz w:val="28"/>
          <w:szCs w:val="28"/>
          <w:lang w:val="en-US"/>
        </w:rPr>
        <w:lastRenderedPageBreak/>
        <w:t>II</w:t>
      </w:r>
      <w:r w:rsidRPr="00633E94">
        <w:rPr>
          <w:rFonts w:ascii="Times New Roman" w:hAnsi="Times New Roman"/>
          <w:b/>
          <w:sz w:val="28"/>
          <w:szCs w:val="28"/>
        </w:rPr>
        <w:t xml:space="preserve">. Положение о размещении линейного объекта </w:t>
      </w:r>
      <w:r w:rsidRPr="00633E94">
        <w:rPr>
          <w:rFonts w:ascii="Times New Roman" w:hAnsi="Times New Roman"/>
          <w:b/>
          <w:sz w:val="28"/>
          <w:szCs w:val="28"/>
        </w:rPr>
        <w:br/>
      </w:r>
      <w:r w:rsidRPr="00633E94">
        <w:rPr>
          <w:rFonts w:ascii="Times New Roman" w:hAnsi="Times New Roman"/>
          <w:b/>
          <w:sz w:val="28"/>
          <w:szCs w:val="28"/>
          <w:lang w:eastAsia="ar-SA"/>
        </w:rPr>
        <w:t>«Проектируемый проезд № 16 по ул. Ярышлар, участок от автодороги Казань - Боровое Матюшино до пересечения с железнодорожными путями»</w:t>
      </w:r>
    </w:p>
    <w:p w14:paraId="7C4060A3" w14:textId="77777777" w:rsidR="008B19EF" w:rsidRPr="00633E94" w:rsidRDefault="008B19EF" w:rsidP="008B19EF">
      <w:pPr>
        <w:tabs>
          <w:tab w:val="left" w:pos="426"/>
        </w:tabs>
        <w:spacing w:after="0" w:line="288" w:lineRule="auto"/>
        <w:jc w:val="center"/>
        <w:rPr>
          <w:rFonts w:ascii="Times New Roman" w:hAnsi="Times New Roman"/>
          <w:b/>
          <w:sz w:val="28"/>
          <w:szCs w:val="28"/>
        </w:rPr>
      </w:pPr>
    </w:p>
    <w:p w14:paraId="4CC83EA8"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1.1 Проект планировки территории подготовлен в соответствии со                    статьями 42, 45, 46 Градостроительного кодекса Российской Федерации согласно техническому заданию на разработку проекта планировки территории.</w:t>
      </w:r>
    </w:p>
    <w:p w14:paraId="39188D2C"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Данным проектом планировки и межевания территории утверждается 1 очередь 2 этапа реконструкции автомобильной дороги 16К-1062 «Казань – Оренбург» - «Казань – Боровое Матюшино» - Строительства автомобильной дороги «Казань – Смарт Сити». Дальнейшая реконструкция автомобильной дороги, в том числе строительство развязки, будет осуществляться на основании отдельной документации по планировке территории, подготовленной в соответствии с действующим законодательством.</w:t>
      </w:r>
    </w:p>
    <w:p w14:paraId="7DEC982A"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Проектируемая автомобильная дорога расположена на территории Приволжского района муниципального образования г.Казани. Трасса линейного объекта берет начало от пересечения с автодорогой Казань-Боровое Матюшино. Конец участка проектирования расположен на пересечении трассы объекты с железнодорожными путями пригородного сообщения.</w:t>
      </w:r>
    </w:p>
    <w:p w14:paraId="78967286"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1.2 Район расположен в зоне умеренно-континентального климата и входит в подрайон IIВ согласно схематической карте климатического районирования для строительства (СП 131.13330.2020), относится к III дорожно-климатической зоне районирования Российской Федерации (СП 34.13330.2021). Территорию характеризует наличие подземных и надземных инженерных сетей.</w:t>
      </w:r>
    </w:p>
    <w:p w14:paraId="3EB474D8"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1.3 В соответствии с утвержденным Генеральным планом городского округа Казань, линейный объект «Проектируемый проезд №16 по ул.Ярышлар, участок от автодороги Казань - Боровое Матюшино до пересечения с железнодорожными путями» относится к категории «Магистральная улица общегородского значения непрерывного движения». Участок проектирования является частью автомобильной дороги "Казань-Смарт-сити" от ул.Модельная до проезда 60.</w:t>
      </w:r>
    </w:p>
    <w:p w14:paraId="2BF3472E"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 xml:space="preserve">Проектом планировки территории устанавливаются красные линии, обозначающие границы территории общего пользования. Границы планируемого размещения линейного объекта приняты в соответствии с расположением проектируемой автодороги в границах устанавливаемых красных линий. Границы красных линий и зона планируемого размещения линейного объекта на участках за границами проектирования будут установлены </w:t>
      </w:r>
      <w:r w:rsidRPr="00633E94">
        <w:rPr>
          <w:rFonts w:ascii="Times New Roman" w:hAnsi="Times New Roman"/>
          <w:sz w:val="28"/>
          <w:szCs w:val="28"/>
        </w:rPr>
        <w:lastRenderedPageBreak/>
        <w:t>в ходе дальнейшего проектирования при разработке отдельного проекта планировки территории.</w:t>
      </w:r>
    </w:p>
    <w:p w14:paraId="2EFE78D8"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1.4 Площадь территории планируемого размещения линейного объекта составляет 24,2 га.</w:t>
      </w:r>
    </w:p>
    <w:p w14:paraId="736EB4BB" w14:textId="77777777" w:rsidR="008B19EF" w:rsidRPr="00633E94" w:rsidRDefault="008B19EF" w:rsidP="008B19EF">
      <w:pPr>
        <w:spacing w:after="0" w:line="288" w:lineRule="auto"/>
        <w:ind w:left="142" w:right="282" w:firstLine="567"/>
        <w:jc w:val="both"/>
        <w:rPr>
          <w:rFonts w:ascii="Times New Roman" w:hAnsi="Times New Roman"/>
          <w:sz w:val="28"/>
          <w:szCs w:val="28"/>
        </w:rPr>
      </w:pPr>
      <w:r w:rsidRPr="00633E94">
        <w:rPr>
          <w:rFonts w:ascii="Times New Roman" w:hAnsi="Times New Roman"/>
          <w:sz w:val="28"/>
          <w:szCs w:val="28"/>
        </w:rPr>
        <w:t>1.5 Технические характеристики и параметры дороги приняты по СП 42.13330.2016 [1] и представлены в таблице 1. Технические характеристики и параметры дороги-дублера для обеспечения доступа в существующей и планируемой застройки ЖК «Станция Спортивная» представлены в Таблице 2.</w:t>
      </w:r>
    </w:p>
    <w:p w14:paraId="791867F6" w14:textId="77777777" w:rsidR="008B19EF" w:rsidRDefault="008B19EF" w:rsidP="008B19EF">
      <w:pPr>
        <w:spacing w:after="0" w:line="264" w:lineRule="auto"/>
        <w:ind w:left="142" w:right="282" w:firstLine="567"/>
        <w:jc w:val="right"/>
        <w:rPr>
          <w:rFonts w:ascii="Times New Roman" w:hAnsi="Times New Roman"/>
          <w:sz w:val="26"/>
          <w:szCs w:val="26"/>
        </w:rPr>
      </w:pPr>
    </w:p>
    <w:p w14:paraId="3859364A" w14:textId="77777777" w:rsidR="008B19EF" w:rsidRPr="00802EC6" w:rsidRDefault="008B19EF" w:rsidP="008B19EF">
      <w:pPr>
        <w:spacing w:after="0" w:line="264" w:lineRule="auto"/>
        <w:ind w:left="142" w:right="282" w:firstLine="567"/>
        <w:jc w:val="right"/>
        <w:rPr>
          <w:rFonts w:ascii="Times New Roman" w:hAnsi="Times New Roman"/>
          <w:sz w:val="26"/>
          <w:szCs w:val="26"/>
        </w:rPr>
      </w:pPr>
      <w:r w:rsidRPr="00802EC6">
        <w:rPr>
          <w:rFonts w:ascii="Times New Roman" w:hAnsi="Times New Roman"/>
          <w:sz w:val="26"/>
          <w:szCs w:val="26"/>
        </w:rPr>
        <w:t xml:space="preserve">Таблица 1                                                                                 </w:t>
      </w:r>
    </w:p>
    <w:tbl>
      <w:tblPr>
        <w:tblW w:w="965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2"/>
        <w:gridCol w:w="4736"/>
        <w:gridCol w:w="1074"/>
        <w:gridCol w:w="2835"/>
      </w:tblGrid>
      <w:tr w:rsidR="008B19EF" w:rsidRPr="00802EC6" w14:paraId="03B46E5F" w14:textId="77777777" w:rsidTr="00352CE4">
        <w:trPr>
          <w:trHeight w:val="258"/>
          <w:tblHeader/>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847A57"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N п/п</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256440E" w14:textId="77777777" w:rsidR="008B19EF" w:rsidRPr="00802EC6" w:rsidRDefault="008B19EF" w:rsidP="00352CE4">
            <w:pPr>
              <w:spacing w:after="0" w:line="240" w:lineRule="auto"/>
              <w:ind w:firstLine="369"/>
              <w:jc w:val="center"/>
              <w:outlineLvl w:val="0"/>
              <w:rPr>
                <w:rFonts w:ascii="Times New Roman" w:hAnsi="Times New Roman"/>
                <w:bCs/>
                <w:sz w:val="24"/>
                <w:szCs w:val="24"/>
              </w:rPr>
            </w:pPr>
            <w:r w:rsidRPr="00802EC6">
              <w:rPr>
                <w:rFonts w:ascii="Times New Roman" w:hAnsi="Times New Roman"/>
                <w:bCs/>
                <w:sz w:val="24"/>
                <w:szCs w:val="24"/>
              </w:rPr>
              <w:t>Наименование</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27DAEDF"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Измери</w:t>
            </w:r>
            <w:r>
              <w:rPr>
                <w:rFonts w:ascii="Times New Roman" w:hAnsi="Times New Roman"/>
                <w:bCs/>
                <w:sz w:val="24"/>
                <w:szCs w:val="24"/>
              </w:rPr>
              <w:t>-</w:t>
            </w:r>
            <w:r w:rsidRPr="00802EC6">
              <w:rPr>
                <w:rFonts w:ascii="Times New Roman" w:hAnsi="Times New Roman"/>
                <w:bCs/>
                <w:sz w:val="24"/>
                <w:szCs w:val="24"/>
              </w:rPr>
              <w:t>тель</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AAA5610"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802EC6">
              <w:rPr>
                <w:rFonts w:ascii="Times New Roman" w:hAnsi="Times New Roman"/>
                <w:bCs/>
                <w:sz w:val="24"/>
                <w:szCs w:val="24"/>
              </w:rPr>
              <w:t>Показатель</w:t>
            </w:r>
          </w:p>
        </w:tc>
      </w:tr>
      <w:tr w:rsidR="008B19EF" w:rsidRPr="00802EC6" w14:paraId="21CC1E4D" w14:textId="77777777" w:rsidTr="00352CE4">
        <w:trPr>
          <w:trHeight w:val="206"/>
          <w:tblHeader/>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BFADBB9"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Pr>
                <w:rFonts w:ascii="Times New Roman" w:hAnsi="Times New Roman"/>
                <w:bCs/>
                <w:sz w:val="24"/>
                <w:szCs w:val="24"/>
              </w:rPr>
              <w:t>Основное направление</w:t>
            </w:r>
          </w:p>
        </w:tc>
      </w:tr>
      <w:tr w:rsidR="008B19EF" w:rsidRPr="00802EC6" w14:paraId="1C8738DF"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EB33E80"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1</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D7175C4"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Вид строительства</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4BF9BB1" w14:textId="77777777" w:rsidR="008B19EF" w:rsidRPr="00802EC6" w:rsidRDefault="008B19EF" w:rsidP="00352CE4">
            <w:pPr>
              <w:spacing w:after="0" w:line="240" w:lineRule="auto"/>
              <w:jc w:val="center"/>
              <w:outlineLvl w:val="0"/>
              <w:rPr>
                <w:rFonts w:ascii="Times New Roman" w:hAnsi="Times New Roman"/>
                <w:bCs/>
                <w:sz w:val="24"/>
                <w:szCs w:val="24"/>
                <w:vertAlign w:val="superscript"/>
              </w:rPr>
            </w:pP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5C4DE0B"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Pr>
                <w:rFonts w:ascii="Times New Roman" w:hAnsi="Times New Roman"/>
                <w:bCs/>
                <w:sz w:val="24"/>
                <w:szCs w:val="24"/>
              </w:rPr>
              <w:t>строительство</w:t>
            </w:r>
          </w:p>
        </w:tc>
      </w:tr>
      <w:tr w:rsidR="008B19EF" w:rsidRPr="00802EC6" w14:paraId="6FCE5DB9" w14:textId="77777777" w:rsidTr="00352CE4">
        <w:trPr>
          <w:trHeight w:val="284"/>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9D73A5"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2</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56A2FFF"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Категория дороги</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5C0262C" w14:textId="77777777" w:rsidR="008B19EF" w:rsidRPr="00802EC6" w:rsidRDefault="008B19EF" w:rsidP="00352CE4">
            <w:pPr>
              <w:spacing w:after="0" w:line="240" w:lineRule="auto"/>
              <w:jc w:val="center"/>
              <w:outlineLvl w:val="0"/>
              <w:rPr>
                <w:rFonts w:ascii="Times New Roman" w:hAnsi="Times New Roman"/>
                <w:bCs/>
                <w:sz w:val="24"/>
                <w:szCs w:val="24"/>
              </w:rPr>
            </w:pP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7854C57"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802EC6">
              <w:rPr>
                <w:rFonts w:ascii="Times New Roman" w:hAnsi="Times New Roman"/>
                <w:bCs/>
                <w:sz w:val="24"/>
                <w:szCs w:val="24"/>
              </w:rPr>
              <w:t>Магистральные улицы общегородского значения 2-го класса</w:t>
            </w:r>
          </w:p>
        </w:tc>
      </w:tr>
      <w:tr w:rsidR="008B19EF" w:rsidRPr="00802EC6" w14:paraId="52DA0DB8"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EE8448"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3</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B55A496"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Строительная длина</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F97CD94"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км</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DB6A4B9"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901B62">
              <w:rPr>
                <w:rFonts w:ascii="Times New Roman" w:hAnsi="Times New Roman"/>
                <w:bCs/>
                <w:sz w:val="24"/>
                <w:szCs w:val="24"/>
              </w:rPr>
              <w:t>1</w:t>
            </w:r>
            <w:r w:rsidRPr="00901B62">
              <w:rPr>
                <w:rFonts w:ascii="Times New Roman" w:hAnsi="Times New Roman"/>
                <w:bCs/>
                <w:sz w:val="24"/>
                <w:szCs w:val="24"/>
                <w:lang w:val="en-US"/>
              </w:rPr>
              <w:t>.</w:t>
            </w:r>
            <w:r w:rsidRPr="00901B62">
              <w:rPr>
                <w:rFonts w:ascii="Times New Roman" w:hAnsi="Times New Roman"/>
                <w:bCs/>
                <w:sz w:val="24"/>
                <w:szCs w:val="24"/>
              </w:rPr>
              <w:t>6</w:t>
            </w:r>
          </w:p>
        </w:tc>
      </w:tr>
      <w:tr w:rsidR="008B19EF" w:rsidRPr="00802EC6" w14:paraId="452294BD"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24D34BF"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4</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ED4241"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Расчетная скорость</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137A4D"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км/ч</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47A8C6"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802EC6">
              <w:rPr>
                <w:rFonts w:ascii="Times New Roman" w:hAnsi="Times New Roman"/>
                <w:sz w:val="24"/>
                <w:szCs w:val="24"/>
              </w:rPr>
              <w:t>70</w:t>
            </w:r>
          </w:p>
        </w:tc>
      </w:tr>
      <w:tr w:rsidR="008B19EF" w:rsidRPr="00802EC6" w14:paraId="6C822EAE"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B0E436"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5</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F2FC561"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Тип дорожной одежды и вид покрытия</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6B40B4D" w14:textId="77777777" w:rsidR="008B19EF" w:rsidRPr="00802EC6" w:rsidRDefault="008B19EF" w:rsidP="00352CE4">
            <w:pPr>
              <w:spacing w:after="0" w:line="240" w:lineRule="auto"/>
              <w:ind w:firstLine="369"/>
              <w:jc w:val="center"/>
              <w:outlineLvl w:val="0"/>
              <w:rPr>
                <w:rFonts w:ascii="Times New Roman" w:hAnsi="Times New Roman"/>
                <w:bCs/>
                <w:sz w:val="24"/>
                <w:szCs w:val="24"/>
              </w:rPr>
            </w:pP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228CD8"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802EC6">
              <w:rPr>
                <w:rFonts w:ascii="Times New Roman" w:hAnsi="Times New Roman"/>
                <w:sz w:val="24"/>
                <w:szCs w:val="24"/>
              </w:rPr>
              <w:t>капитальный</w:t>
            </w:r>
            <w:r w:rsidRPr="00802EC6">
              <w:rPr>
                <w:rFonts w:ascii="Times New Roman" w:hAnsi="Times New Roman"/>
                <w:bCs/>
                <w:sz w:val="24"/>
                <w:szCs w:val="24"/>
              </w:rPr>
              <w:t>, асфальтобетон</w:t>
            </w:r>
            <w:r w:rsidRPr="00802EC6">
              <w:rPr>
                <w:rFonts w:ascii="Times New Roman" w:hAnsi="Times New Roman"/>
                <w:sz w:val="24"/>
                <w:szCs w:val="24"/>
              </w:rPr>
              <w:t xml:space="preserve"> </w:t>
            </w:r>
          </w:p>
        </w:tc>
      </w:tr>
      <w:tr w:rsidR="008B19EF" w:rsidRPr="00802EC6" w14:paraId="4BEDECDB"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945BEEC"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6</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3BA4B5C"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Число полос движения</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CE9EA46"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шт</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4CD882D" w14:textId="77777777" w:rsidR="008B19EF" w:rsidRPr="00802EC6" w:rsidRDefault="008B19EF" w:rsidP="00352CE4">
            <w:pPr>
              <w:spacing w:after="0" w:line="240" w:lineRule="auto"/>
              <w:jc w:val="center"/>
              <w:outlineLvl w:val="0"/>
              <w:rPr>
                <w:rFonts w:ascii="Times New Roman" w:hAnsi="Times New Roman"/>
                <w:bCs/>
                <w:sz w:val="24"/>
                <w:szCs w:val="24"/>
              </w:rPr>
            </w:pPr>
            <w:r>
              <w:rPr>
                <w:rFonts w:ascii="Times New Roman" w:hAnsi="Times New Roman"/>
                <w:bCs/>
                <w:sz w:val="24"/>
                <w:szCs w:val="24"/>
              </w:rPr>
              <w:t>8</w:t>
            </w:r>
          </w:p>
        </w:tc>
      </w:tr>
      <w:tr w:rsidR="008B19EF" w:rsidRPr="002D51FE" w14:paraId="4C1F2FC4"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1A4647B"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7</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AAF6AC6" w14:textId="77777777" w:rsidR="008B19EF" w:rsidRPr="002D51FE" w:rsidRDefault="008B19EF" w:rsidP="00352CE4">
            <w:pPr>
              <w:spacing w:after="0" w:line="240" w:lineRule="auto"/>
              <w:outlineLvl w:val="0"/>
              <w:rPr>
                <w:rFonts w:ascii="Times New Roman" w:hAnsi="Times New Roman"/>
                <w:bCs/>
                <w:sz w:val="24"/>
                <w:szCs w:val="24"/>
              </w:rPr>
            </w:pPr>
            <w:r w:rsidRPr="002D51FE">
              <w:rPr>
                <w:rFonts w:ascii="Times New Roman" w:hAnsi="Times New Roman"/>
                <w:bCs/>
                <w:sz w:val="24"/>
                <w:szCs w:val="24"/>
              </w:rPr>
              <w:t>Ширина полосы движения</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69FE839"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м</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F9CC42F"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3,50</w:t>
            </w:r>
          </w:p>
        </w:tc>
      </w:tr>
      <w:tr w:rsidR="008B19EF" w:rsidRPr="002D51FE" w14:paraId="4753941A"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378533C"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8</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A1E0741" w14:textId="77777777" w:rsidR="008B19EF" w:rsidRPr="002D51FE" w:rsidRDefault="008B19EF" w:rsidP="00352CE4">
            <w:pPr>
              <w:spacing w:after="0" w:line="240" w:lineRule="auto"/>
              <w:outlineLvl w:val="0"/>
              <w:rPr>
                <w:rFonts w:ascii="Times New Roman" w:hAnsi="Times New Roman"/>
                <w:bCs/>
                <w:sz w:val="24"/>
                <w:szCs w:val="24"/>
              </w:rPr>
            </w:pPr>
            <w:r w:rsidRPr="002D51FE">
              <w:rPr>
                <w:rFonts w:ascii="Times New Roman" w:hAnsi="Times New Roman"/>
                <w:bCs/>
                <w:sz w:val="24"/>
                <w:szCs w:val="24"/>
              </w:rPr>
              <w:t>Ширина проезжей части</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D091605"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м</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09E6348" w14:textId="77777777" w:rsidR="008B19EF" w:rsidRPr="002D51FE" w:rsidRDefault="008B19EF" w:rsidP="00352CE4">
            <w:pPr>
              <w:spacing w:after="0" w:line="240" w:lineRule="auto"/>
              <w:ind w:firstLine="34"/>
              <w:jc w:val="center"/>
              <w:outlineLvl w:val="0"/>
              <w:rPr>
                <w:rFonts w:ascii="Times New Roman" w:hAnsi="Times New Roman"/>
                <w:bCs/>
                <w:sz w:val="24"/>
                <w:szCs w:val="24"/>
              </w:rPr>
            </w:pPr>
            <w:r w:rsidRPr="002D51FE">
              <w:rPr>
                <w:rFonts w:ascii="Times New Roman" w:hAnsi="Times New Roman"/>
                <w:sz w:val="24"/>
                <w:szCs w:val="24"/>
              </w:rPr>
              <w:t>28,00</w:t>
            </w:r>
          </w:p>
        </w:tc>
      </w:tr>
      <w:tr w:rsidR="008B19EF" w:rsidRPr="002D51FE" w14:paraId="4D6E1594"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C658634"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9</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DDA7427" w14:textId="77777777" w:rsidR="008B19EF" w:rsidRPr="002D51FE" w:rsidRDefault="008B19EF" w:rsidP="00352CE4">
            <w:pPr>
              <w:spacing w:after="0" w:line="240" w:lineRule="auto"/>
              <w:outlineLvl w:val="0"/>
              <w:rPr>
                <w:rFonts w:ascii="Times New Roman" w:hAnsi="Times New Roman"/>
                <w:bCs/>
                <w:sz w:val="24"/>
                <w:szCs w:val="24"/>
              </w:rPr>
            </w:pPr>
            <w:r w:rsidRPr="002D51FE">
              <w:rPr>
                <w:rFonts w:ascii="Times New Roman" w:hAnsi="Times New Roman"/>
                <w:bCs/>
                <w:sz w:val="24"/>
                <w:szCs w:val="24"/>
              </w:rPr>
              <w:t>Ширина тротуара</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0A6A801"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м</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87EBCD"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sz w:val="24"/>
                <w:szCs w:val="24"/>
              </w:rPr>
              <w:t>2,00</w:t>
            </w:r>
          </w:p>
        </w:tc>
      </w:tr>
      <w:tr w:rsidR="008B19EF" w:rsidRPr="00802EC6" w14:paraId="7F119AC8"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33E9D25"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10</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1F47C4" w14:textId="77777777" w:rsidR="008B19EF" w:rsidRPr="002D51FE" w:rsidRDefault="008B19EF" w:rsidP="00352CE4">
            <w:pPr>
              <w:spacing w:after="0" w:line="240" w:lineRule="auto"/>
              <w:ind w:right="-152"/>
              <w:rPr>
                <w:rFonts w:ascii="Times New Roman" w:hAnsi="Times New Roman"/>
                <w:sz w:val="24"/>
                <w:szCs w:val="24"/>
              </w:rPr>
            </w:pPr>
            <w:r w:rsidRPr="002D51FE">
              <w:rPr>
                <w:rFonts w:ascii="Times New Roman" w:hAnsi="Times New Roman"/>
                <w:sz w:val="24"/>
                <w:szCs w:val="24"/>
              </w:rPr>
              <w:t>Пересечения в разных уровнях</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F11144E" w14:textId="77777777" w:rsidR="008B19EF" w:rsidRPr="002D51FE" w:rsidRDefault="008B19EF" w:rsidP="00352CE4">
            <w:pPr>
              <w:spacing w:after="0" w:line="240" w:lineRule="auto"/>
              <w:ind w:left="-64" w:right="-135"/>
              <w:jc w:val="center"/>
              <w:rPr>
                <w:rFonts w:ascii="Times New Roman" w:hAnsi="Times New Roman"/>
                <w:sz w:val="24"/>
                <w:szCs w:val="24"/>
              </w:rPr>
            </w:pPr>
            <w:r w:rsidRPr="002D51FE">
              <w:rPr>
                <w:rFonts w:ascii="Times New Roman" w:hAnsi="Times New Roman"/>
                <w:sz w:val="24"/>
                <w:szCs w:val="24"/>
              </w:rPr>
              <w:t>шт.</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D44AF9A" w14:textId="77777777" w:rsidR="008B19EF" w:rsidRPr="00802EC6"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sz w:val="24"/>
                <w:szCs w:val="24"/>
              </w:rPr>
              <w:t>2</w:t>
            </w:r>
          </w:p>
        </w:tc>
      </w:tr>
    </w:tbl>
    <w:p w14:paraId="616BE3F7" w14:textId="77777777" w:rsidR="008B19EF" w:rsidRPr="00802EC6" w:rsidRDefault="008B19EF" w:rsidP="008B19EF">
      <w:pPr>
        <w:widowControl w:val="0"/>
        <w:tabs>
          <w:tab w:val="left" w:pos="426"/>
        </w:tabs>
        <w:spacing w:after="0" w:line="240" w:lineRule="auto"/>
        <w:ind w:firstLine="709"/>
        <w:jc w:val="both"/>
        <w:rPr>
          <w:rFonts w:ascii="Times New Roman" w:hAnsi="Times New Roman"/>
          <w:sz w:val="26"/>
          <w:szCs w:val="26"/>
        </w:rPr>
      </w:pPr>
    </w:p>
    <w:p w14:paraId="03155792" w14:textId="77777777" w:rsidR="008B19EF" w:rsidRPr="00802EC6" w:rsidRDefault="008B19EF" w:rsidP="008B19EF">
      <w:pPr>
        <w:spacing w:after="0" w:line="240" w:lineRule="auto"/>
        <w:ind w:left="142" w:right="282" w:firstLine="567"/>
        <w:jc w:val="right"/>
        <w:rPr>
          <w:rFonts w:ascii="Times New Roman" w:hAnsi="Times New Roman"/>
          <w:sz w:val="26"/>
          <w:szCs w:val="26"/>
        </w:rPr>
      </w:pPr>
      <w:r w:rsidRPr="00802EC6">
        <w:rPr>
          <w:rFonts w:ascii="Times New Roman" w:hAnsi="Times New Roman"/>
          <w:sz w:val="26"/>
          <w:szCs w:val="26"/>
        </w:rPr>
        <w:t xml:space="preserve">Таблица </w:t>
      </w:r>
      <w:r>
        <w:rPr>
          <w:rFonts w:ascii="Times New Roman" w:hAnsi="Times New Roman"/>
          <w:sz w:val="26"/>
          <w:szCs w:val="26"/>
        </w:rPr>
        <w:t>2</w:t>
      </w:r>
      <w:r w:rsidRPr="00802EC6">
        <w:rPr>
          <w:rFonts w:ascii="Times New Roman" w:hAnsi="Times New Roman"/>
          <w:sz w:val="26"/>
          <w:szCs w:val="26"/>
        </w:rPr>
        <w:t xml:space="preserve">                                                                                 </w:t>
      </w:r>
    </w:p>
    <w:tbl>
      <w:tblPr>
        <w:tblW w:w="965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2"/>
        <w:gridCol w:w="4736"/>
        <w:gridCol w:w="1074"/>
        <w:gridCol w:w="2835"/>
      </w:tblGrid>
      <w:tr w:rsidR="008B19EF" w:rsidRPr="00802EC6" w14:paraId="7DDDE8DB" w14:textId="77777777" w:rsidTr="00352CE4">
        <w:trPr>
          <w:trHeight w:val="258"/>
          <w:tblHeader/>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CD3189"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N п/п</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EF24923" w14:textId="77777777" w:rsidR="008B19EF" w:rsidRPr="00802EC6" w:rsidRDefault="008B19EF" w:rsidP="00352CE4">
            <w:pPr>
              <w:spacing w:after="0" w:line="240" w:lineRule="auto"/>
              <w:ind w:firstLine="369"/>
              <w:jc w:val="center"/>
              <w:outlineLvl w:val="0"/>
              <w:rPr>
                <w:rFonts w:ascii="Times New Roman" w:hAnsi="Times New Roman"/>
                <w:bCs/>
                <w:sz w:val="24"/>
                <w:szCs w:val="24"/>
              </w:rPr>
            </w:pPr>
            <w:r w:rsidRPr="00802EC6">
              <w:rPr>
                <w:rFonts w:ascii="Times New Roman" w:hAnsi="Times New Roman"/>
                <w:bCs/>
                <w:sz w:val="24"/>
                <w:szCs w:val="24"/>
              </w:rPr>
              <w:t>Наименование</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FEC9191"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Измери</w:t>
            </w:r>
            <w:r>
              <w:rPr>
                <w:rFonts w:ascii="Times New Roman" w:hAnsi="Times New Roman"/>
                <w:bCs/>
                <w:sz w:val="24"/>
                <w:szCs w:val="24"/>
              </w:rPr>
              <w:t>-</w:t>
            </w:r>
            <w:r w:rsidRPr="00802EC6">
              <w:rPr>
                <w:rFonts w:ascii="Times New Roman" w:hAnsi="Times New Roman"/>
                <w:bCs/>
                <w:sz w:val="24"/>
                <w:szCs w:val="24"/>
              </w:rPr>
              <w:t>тель</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9936F3"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802EC6">
              <w:rPr>
                <w:rFonts w:ascii="Times New Roman" w:hAnsi="Times New Roman"/>
                <w:bCs/>
                <w:sz w:val="24"/>
                <w:szCs w:val="24"/>
              </w:rPr>
              <w:t>Показатель</w:t>
            </w:r>
          </w:p>
        </w:tc>
      </w:tr>
      <w:tr w:rsidR="008B19EF" w:rsidRPr="00802EC6" w14:paraId="081E7698" w14:textId="77777777" w:rsidTr="00352CE4">
        <w:trPr>
          <w:trHeight w:val="258"/>
          <w:tblHeader/>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53B1EEE"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Pr>
                <w:rFonts w:ascii="Times New Roman" w:hAnsi="Times New Roman"/>
                <w:bCs/>
                <w:sz w:val="24"/>
                <w:szCs w:val="24"/>
              </w:rPr>
              <w:t>Боковой проезд по ул.Ярышлар</w:t>
            </w:r>
          </w:p>
        </w:tc>
      </w:tr>
      <w:tr w:rsidR="008B19EF" w:rsidRPr="00802EC6" w14:paraId="666DC6F2"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3B84870"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1</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FBFB267"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Вид строительства</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82BD85C" w14:textId="77777777" w:rsidR="008B19EF" w:rsidRPr="00802EC6" w:rsidRDefault="008B19EF" w:rsidP="00352CE4">
            <w:pPr>
              <w:spacing w:after="0" w:line="240" w:lineRule="auto"/>
              <w:jc w:val="center"/>
              <w:outlineLvl w:val="0"/>
              <w:rPr>
                <w:rFonts w:ascii="Times New Roman" w:hAnsi="Times New Roman"/>
                <w:bCs/>
                <w:sz w:val="24"/>
                <w:szCs w:val="24"/>
                <w:vertAlign w:val="superscript"/>
              </w:rPr>
            </w:pP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5180B13"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Pr>
                <w:rFonts w:ascii="Times New Roman" w:hAnsi="Times New Roman"/>
                <w:bCs/>
                <w:sz w:val="24"/>
                <w:szCs w:val="24"/>
              </w:rPr>
              <w:t>строительство</w:t>
            </w:r>
          </w:p>
        </w:tc>
      </w:tr>
      <w:tr w:rsidR="008B19EF" w:rsidRPr="00802EC6" w14:paraId="55A3E04C" w14:textId="77777777" w:rsidTr="00352CE4">
        <w:trPr>
          <w:trHeight w:val="284"/>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C761319"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2</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8C7701C"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Категория дороги</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624CDB2" w14:textId="77777777" w:rsidR="008B19EF" w:rsidRPr="00802EC6" w:rsidRDefault="008B19EF" w:rsidP="00352CE4">
            <w:pPr>
              <w:spacing w:after="0" w:line="240" w:lineRule="auto"/>
              <w:jc w:val="center"/>
              <w:outlineLvl w:val="0"/>
              <w:rPr>
                <w:rFonts w:ascii="Times New Roman" w:hAnsi="Times New Roman"/>
                <w:bCs/>
                <w:sz w:val="24"/>
                <w:szCs w:val="24"/>
              </w:rPr>
            </w:pP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CF3F251"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682F2B">
              <w:rPr>
                <w:rFonts w:ascii="Times New Roman" w:hAnsi="Times New Roman"/>
                <w:bCs/>
                <w:sz w:val="24"/>
                <w:szCs w:val="24"/>
              </w:rPr>
              <w:t>Улицы и дороги местного значения</w:t>
            </w:r>
          </w:p>
        </w:tc>
      </w:tr>
      <w:tr w:rsidR="008B19EF" w:rsidRPr="00802EC6" w14:paraId="2B00B0A9"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E09968"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3</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569DD6E"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Строительная длина</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960BD13"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км</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423BE5"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901B62">
              <w:rPr>
                <w:rFonts w:ascii="Times New Roman" w:hAnsi="Times New Roman"/>
                <w:bCs/>
                <w:sz w:val="24"/>
                <w:szCs w:val="24"/>
              </w:rPr>
              <w:t>1</w:t>
            </w:r>
            <w:r w:rsidRPr="00901B62">
              <w:rPr>
                <w:rFonts w:ascii="Times New Roman" w:hAnsi="Times New Roman"/>
                <w:bCs/>
                <w:sz w:val="24"/>
                <w:szCs w:val="24"/>
                <w:lang w:val="en-US"/>
              </w:rPr>
              <w:t>.</w:t>
            </w:r>
            <w:r>
              <w:rPr>
                <w:rFonts w:ascii="Times New Roman" w:hAnsi="Times New Roman"/>
                <w:bCs/>
                <w:sz w:val="24"/>
                <w:szCs w:val="24"/>
              </w:rPr>
              <w:t>46</w:t>
            </w:r>
          </w:p>
        </w:tc>
      </w:tr>
      <w:tr w:rsidR="008B19EF" w:rsidRPr="00802EC6" w14:paraId="46BC3386"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4860F98"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4</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113002"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Расчетная скорость</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C6B84E2"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км/ч</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3D5A8DE"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802EC6">
              <w:rPr>
                <w:rFonts w:ascii="Times New Roman" w:hAnsi="Times New Roman"/>
                <w:sz w:val="24"/>
                <w:szCs w:val="24"/>
              </w:rPr>
              <w:t>70</w:t>
            </w:r>
          </w:p>
        </w:tc>
      </w:tr>
      <w:tr w:rsidR="008B19EF" w:rsidRPr="00802EC6" w14:paraId="2146DC73"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D118494"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lastRenderedPageBreak/>
              <w:t>5</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1806FE"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Тип дорожной одежды и вид покрытия</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8D12754" w14:textId="77777777" w:rsidR="008B19EF" w:rsidRPr="00802EC6" w:rsidRDefault="008B19EF" w:rsidP="00352CE4">
            <w:pPr>
              <w:spacing w:after="0" w:line="240" w:lineRule="auto"/>
              <w:ind w:firstLine="369"/>
              <w:jc w:val="center"/>
              <w:outlineLvl w:val="0"/>
              <w:rPr>
                <w:rFonts w:ascii="Times New Roman" w:hAnsi="Times New Roman"/>
                <w:bCs/>
                <w:sz w:val="24"/>
                <w:szCs w:val="24"/>
              </w:rPr>
            </w:pP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DE67F4" w14:textId="77777777" w:rsidR="008B19EF" w:rsidRPr="00802EC6" w:rsidRDefault="008B19EF" w:rsidP="00352CE4">
            <w:pPr>
              <w:spacing w:after="0" w:line="240" w:lineRule="auto"/>
              <w:ind w:firstLine="33"/>
              <w:jc w:val="center"/>
              <w:outlineLvl w:val="0"/>
              <w:rPr>
                <w:rFonts w:ascii="Times New Roman" w:hAnsi="Times New Roman"/>
                <w:bCs/>
                <w:sz w:val="24"/>
                <w:szCs w:val="24"/>
              </w:rPr>
            </w:pPr>
            <w:r w:rsidRPr="00802EC6">
              <w:rPr>
                <w:rFonts w:ascii="Times New Roman" w:hAnsi="Times New Roman"/>
                <w:sz w:val="24"/>
                <w:szCs w:val="24"/>
              </w:rPr>
              <w:t>капитальный</w:t>
            </w:r>
            <w:r w:rsidRPr="00802EC6">
              <w:rPr>
                <w:rFonts w:ascii="Times New Roman" w:hAnsi="Times New Roman"/>
                <w:bCs/>
                <w:sz w:val="24"/>
                <w:szCs w:val="24"/>
              </w:rPr>
              <w:t>, асфальтобетон</w:t>
            </w:r>
            <w:r w:rsidRPr="00802EC6">
              <w:rPr>
                <w:rFonts w:ascii="Times New Roman" w:hAnsi="Times New Roman"/>
                <w:sz w:val="24"/>
                <w:szCs w:val="24"/>
              </w:rPr>
              <w:t xml:space="preserve"> </w:t>
            </w:r>
          </w:p>
        </w:tc>
      </w:tr>
      <w:tr w:rsidR="008B19EF" w:rsidRPr="00802EC6" w14:paraId="52791A0B"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83F554"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6</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677147"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Число полос движения</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E71A1DC"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шт</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85B5282" w14:textId="77777777" w:rsidR="008B19EF" w:rsidRPr="00802EC6" w:rsidRDefault="008B19EF" w:rsidP="00352CE4">
            <w:pPr>
              <w:spacing w:after="0" w:line="240" w:lineRule="auto"/>
              <w:jc w:val="center"/>
              <w:outlineLvl w:val="0"/>
              <w:rPr>
                <w:rFonts w:ascii="Times New Roman" w:hAnsi="Times New Roman"/>
                <w:bCs/>
                <w:sz w:val="24"/>
                <w:szCs w:val="24"/>
              </w:rPr>
            </w:pPr>
            <w:r>
              <w:rPr>
                <w:rFonts w:ascii="Times New Roman" w:hAnsi="Times New Roman"/>
                <w:bCs/>
                <w:sz w:val="24"/>
                <w:szCs w:val="24"/>
              </w:rPr>
              <w:t>2</w:t>
            </w:r>
          </w:p>
        </w:tc>
      </w:tr>
      <w:tr w:rsidR="008B19EF" w:rsidRPr="00802EC6" w14:paraId="2618B103"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E90984"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7</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91EC78C" w14:textId="77777777" w:rsidR="008B19EF" w:rsidRPr="00802EC6" w:rsidRDefault="008B19EF" w:rsidP="00352CE4">
            <w:pPr>
              <w:spacing w:after="0" w:line="240" w:lineRule="auto"/>
              <w:outlineLvl w:val="0"/>
              <w:rPr>
                <w:rFonts w:ascii="Times New Roman" w:hAnsi="Times New Roman"/>
                <w:bCs/>
                <w:sz w:val="24"/>
                <w:szCs w:val="24"/>
              </w:rPr>
            </w:pPr>
            <w:r w:rsidRPr="00802EC6">
              <w:rPr>
                <w:rFonts w:ascii="Times New Roman" w:hAnsi="Times New Roman"/>
                <w:bCs/>
                <w:sz w:val="24"/>
                <w:szCs w:val="24"/>
              </w:rPr>
              <w:t>Ширина полосы движения</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CDA2159" w14:textId="77777777" w:rsidR="008B19EF" w:rsidRPr="00802EC6" w:rsidRDefault="008B19EF" w:rsidP="00352CE4">
            <w:pPr>
              <w:spacing w:after="0" w:line="240" w:lineRule="auto"/>
              <w:jc w:val="center"/>
              <w:outlineLvl w:val="0"/>
              <w:rPr>
                <w:rFonts w:ascii="Times New Roman" w:hAnsi="Times New Roman"/>
                <w:bCs/>
                <w:sz w:val="24"/>
                <w:szCs w:val="24"/>
              </w:rPr>
            </w:pPr>
            <w:r w:rsidRPr="00802EC6">
              <w:rPr>
                <w:rFonts w:ascii="Times New Roman" w:hAnsi="Times New Roman"/>
                <w:bCs/>
                <w:sz w:val="24"/>
                <w:szCs w:val="24"/>
              </w:rPr>
              <w:t>м</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73E24DA" w14:textId="77777777" w:rsidR="008B19EF" w:rsidRPr="00802EC6" w:rsidRDefault="008B19EF" w:rsidP="00352CE4">
            <w:pPr>
              <w:spacing w:after="0" w:line="240" w:lineRule="auto"/>
              <w:jc w:val="center"/>
              <w:outlineLvl w:val="0"/>
              <w:rPr>
                <w:rFonts w:ascii="Times New Roman" w:hAnsi="Times New Roman"/>
                <w:bCs/>
                <w:sz w:val="24"/>
                <w:szCs w:val="24"/>
              </w:rPr>
            </w:pPr>
            <w:r>
              <w:rPr>
                <w:rFonts w:ascii="Times New Roman" w:hAnsi="Times New Roman"/>
                <w:bCs/>
                <w:sz w:val="24"/>
                <w:szCs w:val="24"/>
              </w:rPr>
              <w:t>4,00</w:t>
            </w:r>
          </w:p>
        </w:tc>
      </w:tr>
      <w:tr w:rsidR="008B19EF" w:rsidRPr="00802EC6" w14:paraId="0616B7C5"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C4B96A2"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8</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ADE96D3" w14:textId="77777777" w:rsidR="008B19EF" w:rsidRPr="002D51FE" w:rsidRDefault="008B19EF" w:rsidP="00352CE4">
            <w:pPr>
              <w:spacing w:after="0" w:line="240" w:lineRule="auto"/>
              <w:outlineLvl w:val="0"/>
              <w:rPr>
                <w:rFonts w:ascii="Times New Roman" w:hAnsi="Times New Roman"/>
                <w:bCs/>
                <w:sz w:val="24"/>
                <w:szCs w:val="24"/>
              </w:rPr>
            </w:pPr>
            <w:r w:rsidRPr="002D51FE">
              <w:rPr>
                <w:rFonts w:ascii="Times New Roman" w:hAnsi="Times New Roman"/>
                <w:bCs/>
                <w:sz w:val="24"/>
                <w:szCs w:val="24"/>
              </w:rPr>
              <w:t>Ширина проезжей части</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84CEB8D"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м</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9F56453" w14:textId="77777777" w:rsidR="008B19EF" w:rsidRPr="002D51FE" w:rsidRDefault="008B19EF" w:rsidP="00352CE4">
            <w:pPr>
              <w:spacing w:after="0" w:line="240" w:lineRule="auto"/>
              <w:ind w:firstLine="34"/>
              <w:jc w:val="center"/>
              <w:outlineLvl w:val="0"/>
              <w:rPr>
                <w:rFonts w:ascii="Times New Roman" w:hAnsi="Times New Roman"/>
                <w:bCs/>
                <w:sz w:val="24"/>
                <w:szCs w:val="24"/>
              </w:rPr>
            </w:pPr>
            <w:r w:rsidRPr="002D51FE">
              <w:rPr>
                <w:rFonts w:ascii="Times New Roman" w:hAnsi="Times New Roman"/>
                <w:sz w:val="24"/>
                <w:szCs w:val="24"/>
              </w:rPr>
              <w:t>8,00</w:t>
            </w:r>
          </w:p>
        </w:tc>
      </w:tr>
      <w:tr w:rsidR="008B19EF" w:rsidRPr="00802EC6" w14:paraId="4660A8F8" w14:textId="77777777" w:rsidTr="00352CE4">
        <w:trPr>
          <w:trHeight w:val="255"/>
        </w:trPr>
        <w:tc>
          <w:tcPr>
            <w:tcW w:w="52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094BE75"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9</w:t>
            </w:r>
          </w:p>
        </w:tc>
        <w:tc>
          <w:tcPr>
            <w:tcW w:w="2452"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55B69B1" w14:textId="77777777" w:rsidR="008B19EF" w:rsidRPr="002D51FE" w:rsidRDefault="008B19EF" w:rsidP="00352CE4">
            <w:pPr>
              <w:spacing w:after="0" w:line="240" w:lineRule="auto"/>
              <w:outlineLvl w:val="0"/>
              <w:rPr>
                <w:rFonts w:ascii="Times New Roman" w:hAnsi="Times New Roman"/>
                <w:bCs/>
                <w:sz w:val="24"/>
                <w:szCs w:val="24"/>
              </w:rPr>
            </w:pPr>
            <w:r w:rsidRPr="002D51FE">
              <w:rPr>
                <w:rFonts w:ascii="Times New Roman" w:hAnsi="Times New Roman"/>
                <w:bCs/>
                <w:sz w:val="24"/>
                <w:szCs w:val="24"/>
              </w:rPr>
              <w:t>Ширина тротуара, совмещенного с велодорожкой</w:t>
            </w:r>
          </w:p>
        </w:tc>
        <w:tc>
          <w:tcPr>
            <w:tcW w:w="556"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EF28750"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bCs/>
                <w:sz w:val="24"/>
                <w:szCs w:val="24"/>
              </w:rPr>
              <w:t>м</w:t>
            </w:r>
          </w:p>
        </w:tc>
        <w:tc>
          <w:tcPr>
            <w:tcW w:w="146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93DE400" w14:textId="77777777" w:rsidR="008B19EF" w:rsidRPr="002D51FE" w:rsidRDefault="008B19EF" w:rsidP="00352CE4">
            <w:pPr>
              <w:spacing w:after="0" w:line="240" w:lineRule="auto"/>
              <w:jc w:val="center"/>
              <w:outlineLvl w:val="0"/>
              <w:rPr>
                <w:rFonts w:ascii="Times New Roman" w:hAnsi="Times New Roman"/>
                <w:bCs/>
                <w:sz w:val="24"/>
                <w:szCs w:val="24"/>
              </w:rPr>
            </w:pPr>
            <w:r w:rsidRPr="002D51FE">
              <w:rPr>
                <w:rFonts w:ascii="Times New Roman" w:hAnsi="Times New Roman"/>
                <w:sz w:val="24"/>
                <w:szCs w:val="24"/>
              </w:rPr>
              <w:t>5,00</w:t>
            </w:r>
          </w:p>
        </w:tc>
      </w:tr>
    </w:tbl>
    <w:p w14:paraId="053F0B30" w14:textId="77777777" w:rsidR="008B19EF" w:rsidRDefault="008B19EF" w:rsidP="008B19EF">
      <w:pPr>
        <w:widowControl w:val="0"/>
        <w:tabs>
          <w:tab w:val="left" w:pos="426"/>
        </w:tabs>
        <w:spacing w:after="0" w:line="264" w:lineRule="auto"/>
        <w:jc w:val="both"/>
        <w:rPr>
          <w:rFonts w:ascii="Times New Roman" w:hAnsi="Times New Roman"/>
          <w:bCs/>
          <w:sz w:val="26"/>
          <w:szCs w:val="26"/>
        </w:rPr>
      </w:pPr>
    </w:p>
    <w:p w14:paraId="5E9CE2CA"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 xml:space="preserve">1.6 Границы зон планируемого размещения линейного объекта определены с учетом существующих земельных участков. </w:t>
      </w:r>
    </w:p>
    <w:p w14:paraId="43B53B9F"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Земельные участки и расположенные на них объекты капитального строительства (при наличии), попадающие в границы зон размещения линейного объекта, размещение которого приведет к невозможности использовать такие участки в соответствии с их разрешенным использованием или к существенным затруднениям в их использовании, подлежат изъятию для муниципальных нужд.</w:t>
      </w:r>
    </w:p>
    <w:p w14:paraId="1ABD0D3E"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 xml:space="preserve">Перечень земельных участков, подлежащих изъятию, в том числе частичному изъятию, или резервированию для муниципальных нужд представлены в Таблице 3. </w:t>
      </w:r>
    </w:p>
    <w:p w14:paraId="61B1CC21" w14:textId="77777777" w:rsidR="008B19EF" w:rsidRDefault="008B19EF" w:rsidP="008B19EF">
      <w:pPr>
        <w:widowControl w:val="0"/>
        <w:tabs>
          <w:tab w:val="left" w:pos="426"/>
        </w:tabs>
        <w:spacing w:after="0" w:line="264" w:lineRule="auto"/>
        <w:ind w:firstLine="709"/>
        <w:jc w:val="both"/>
        <w:rPr>
          <w:rFonts w:ascii="Times New Roman" w:hAnsi="Times New Roman"/>
          <w:bCs/>
          <w:sz w:val="26"/>
          <w:szCs w:val="26"/>
        </w:rPr>
      </w:pPr>
    </w:p>
    <w:p w14:paraId="7CF0E833" w14:textId="77777777" w:rsidR="008B19EF" w:rsidRDefault="008B19EF" w:rsidP="008B19EF">
      <w:pPr>
        <w:widowControl w:val="0"/>
        <w:tabs>
          <w:tab w:val="left" w:pos="426"/>
        </w:tabs>
        <w:spacing w:after="0" w:line="264" w:lineRule="auto"/>
        <w:ind w:firstLine="709"/>
        <w:jc w:val="right"/>
        <w:rPr>
          <w:rFonts w:ascii="Times New Roman" w:hAnsi="Times New Roman"/>
          <w:bCs/>
          <w:sz w:val="26"/>
          <w:szCs w:val="26"/>
        </w:rPr>
      </w:pPr>
      <w:r>
        <w:rPr>
          <w:rFonts w:ascii="Times New Roman" w:hAnsi="Times New Roman"/>
          <w:bCs/>
          <w:sz w:val="26"/>
          <w:szCs w:val="26"/>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3469"/>
        <w:gridCol w:w="1396"/>
        <w:gridCol w:w="2312"/>
      </w:tblGrid>
      <w:tr w:rsidR="008B19EF" w:rsidRPr="00FB3B57" w14:paraId="4605E301" w14:textId="77777777" w:rsidTr="00352CE4">
        <w:trPr>
          <w:trHeight w:val="300"/>
          <w:jc w:val="center"/>
        </w:trPr>
        <w:tc>
          <w:tcPr>
            <w:tcW w:w="2509" w:type="dxa"/>
            <w:shd w:val="clear" w:color="auto" w:fill="auto"/>
            <w:noWrap/>
          </w:tcPr>
          <w:p w14:paraId="4108E10B" w14:textId="77777777" w:rsidR="008B19EF" w:rsidRPr="003425B2" w:rsidRDefault="008B19EF" w:rsidP="00352CE4">
            <w:pPr>
              <w:widowControl w:val="0"/>
              <w:tabs>
                <w:tab w:val="left" w:pos="426"/>
              </w:tabs>
              <w:spacing w:after="0" w:line="264" w:lineRule="auto"/>
              <w:jc w:val="center"/>
              <w:rPr>
                <w:rFonts w:ascii="Times New Roman" w:hAnsi="Times New Roman"/>
                <w:b/>
                <w:bCs/>
                <w:sz w:val="26"/>
                <w:szCs w:val="26"/>
              </w:rPr>
            </w:pPr>
            <w:r w:rsidRPr="003425B2">
              <w:rPr>
                <w:rFonts w:ascii="Times New Roman" w:hAnsi="Times New Roman"/>
                <w:b/>
                <w:bCs/>
                <w:sz w:val="26"/>
                <w:szCs w:val="26"/>
              </w:rPr>
              <w:t>Кадастровый номер ЗУ</w:t>
            </w:r>
          </w:p>
        </w:tc>
        <w:tc>
          <w:tcPr>
            <w:tcW w:w="3553" w:type="dxa"/>
            <w:shd w:val="clear" w:color="auto" w:fill="auto"/>
            <w:noWrap/>
          </w:tcPr>
          <w:p w14:paraId="0CAE27DC" w14:textId="77777777" w:rsidR="008B19EF" w:rsidRPr="003425B2" w:rsidRDefault="008B19EF" w:rsidP="00352CE4">
            <w:pPr>
              <w:widowControl w:val="0"/>
              <w:tabs>
                <w:tab w:val="left" w:pos="426"/>
              </w:tabs>
              <w:spacing w:after="0" w:line="264" w:lineRule="auto"/>
              <w:jc w:val="center"/>
              <w:rPr>
                <w:rFonts w:ascii="Times New Roman" w:hAnsi="Times New Roman"/>
                <w:b/>
                <w:bCs/>
                <w:sz w:val="26"/>
                <w:szCs w:val="26"/>
              </w:rPr>
            </w:pPr>
            <w:r w:rsidRPr="003425B2">
              <w:rPr>
                <w:rFonts w:ascii="Times New Roman" w:hAnsi="Times New Roman"/>
                <w:b/>
                <w:bCs/>
                <w:sz w:val="26"/>
                <w:szCs w:val="26"/>
              </w:rPr>
              <w:t>Вид разрешенного использования ЗУ</w:t>
            </w:r>
          </w:p>
        </w:tc>
        <w:tc>
          <w:tcPr>
            <w:tcW w:w="1426" w:type="dxa"/>
            <w:shd w:val="clear" w:color="auto" w:fill="auto"/>
            <w:noWrap/>
          </w:tcPr>
          <w:p w14:paraId="103BD3A1" w14:textId="77777777" w:rsidR="008B19EF" w:rsidRPr="003425B2" w:rsidRDefault="008B19EF" w:rsidP="00352CE4">
            <w:pPr>
              <w:widowControl w:val="0"/>
              <w:tabs>
                <w:tab w:val="left" w:pos="426"/>
              </w:tabs>
              <w:spacing w:after="0" w:line="264" w:lineRule="auto"/>
              <w:jc w:val="center"/>
              <w:rPr>
                <w:rFonts w:ascii="Times New Roman" w:hAnsi="Times New Roman"/>
                <w:b/>
                <w:bCs/>
                <w:sz w:val="26"/>
                <w:szCs w:val="26"/>
              </w:rPr>
            </w:pPr>
            <w:r w:rsidRPr="003425B2">
              <w:rPr>
                <w:rFonts w:ascii="Times New Roman" w:hAnsi="Times New Roman"/>
                <w:b/>
                <w:bCs/>
                <w:sz w:val="26"/>
                <w:szCs w:val="26"/>
              </w:rPr>
              <w:t>Площадь ЗУ, кв.м</w:t>
            </w:r>
          </w:p>
        </w:tc>
        <w:tc>
          <w:tcPr>
            <w:tcW w:w="2366" w:type="dxa"/>
            <w:shd w:val="clear" w:color="auto" w:fill="auto"/>
            <w:noWrap/>
          </w:tcPr>
          <w:p w14:paraId="62327D83" w14:textId="77777777" w:rsidR="008B19EF" w:rsidRPr="003425B2" w:rsidRDefault="008B19EF" w:rsidP="00352CE4">
            <w:pPr>
              <w:widowControl w:val="0"/>
              <w:tabs>
                <w:tab w:val="left" w:pos="426"/>
              </w:tabs>
              <w:spacing w:after="0" w:line="264" w:lineRule="auto"/>
              <w:jc w:val="center"/>
              <w:rPr>
                <w:rFonts w:ascii="Times New Roman" w:hAnsi="Times New Roman"/>
                <w:b/>
                <w:bCs/>
                <w:sz w:val="26"/>
                <w:szCs w:val="26"/>
              </w:rPr>
            </w:pPr>
            <w:r w:rsidRPr="003425B2">
              <w:rPr>
                <w:rFonts w:ascii="Times New Roman" w:hAnsi="Times New Roman"/>
                <w:b/>
                <w:bCs/>
                <w:sz w:val="26"/>
                <w:szCs w:val="26"/>
              </w:rPr>
              <w:t>Форма собственности</w:t>
            </w:r>
          </w:p>
        </w:tc>
      </w:tr>
      <w:tr w:rsidR="008B19EF" w:rsidRPr="00FB3B57" w14:paraId="324B138D" w14:textId="77777777" w:rsidTr="00352CE4">
        <w:trPr>
          <w:trHeight w:val="300"/>
          <w:jc w:val="center"/>
        </w:trPr>
        <w:tc>
          <w:tcPr>
            <w:tcW w:w="2509" w:type="dxa"/>
            <w:shd w:val="clear" w:color="auto" w:fill="auto"/>
            <w:noWrap/>
          </w:tcPr>
          <w:p w14:paraId="6AE28416"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16:24:150302:1121</w:t>
            </w:r>
          </w:p>
        </w:tc>
        <w:tc>
          <w:tcPr>
            <w:tcW w:w="3553" w:type="dxa"/>
            <w:shd w:val="clear" w:color="auto" w:fill="auto"/>
            <w:noWrap/>
          </w:tcPr>
          <w:p w14:paraId="0EF24152"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Под строительство автодороги</w:t>
            </w:r>
          </w:p>
        </w:tc>
        <w:tc>
          <w:tcPr>
            <w:tcW w:w="1426" w:type="dxa"/>
            <w:shd w:val="clear" w:color="auto" w:fill="auto"/>
            <w:noWrap/>
          </w:tcPr>
          <w:p w14:paraId="7EC0AE0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890</w:t>
            </w:r>
          </w:p>
        </w:tc>
        <w:tc>
          <w:tcPr>
            <w:tcW w:w="2366" w:type="dxa"/>
            <w:shd w:val="clear" w:color="auto" w:fill="auto"/>
            <w:noWrap/>
          </w:tcPr>
          <w:p w14:paraId="40E1D23C"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2E4EAA93" w14:textId="77777777" w:rsidTr="00352CE4">
        <w:trPr>
          <w:trHeight w:val="300"/>
          <w:jc w:val="center"/>
        </w:trPr>
        <w:tc>
          <w:tcPr>
            <w:tcW w:w="2509" w:type="dxa"/>
            <w:shd w:val="clear" w:color="auto" w:fill="auto"/>
            <w:noWrap/>
            <w:hideMark/>
          </w:tcPr>
          <w:p w14:paraId="0539D434"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16:24:150302:1124</w:t>
            </w:r>
          </w:p>
        </w:tc>
        <w:tc>
          <w:tcPr>
            <w:tcW w:w="3553" w:type="dxa"/>
            <w:shd w:val="clear" w:color="auto" w:fill="auto"/>
            <w:noWrap/>
            <w:hideMark/>
          </w:tcPr>
          <w:p w14:paraId="168E896A"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Под строительство автодороги</w:t>
            </w:r>
          </w:p>
        </w:tc>
        <w:tc>
          <w:tcPr>
            <w:tcW w:w="1426" w:type="dxa"/>
            <w:shd w:val="clear" w:color="auto" w:fill="auto"/>
            <w:noWrap/>
            <w:hideMark/>
          </w:tcPr>
          <w:p w14:paraId="753A55A9"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3 066</w:t>
            </w:r>
          </w:p>
        </w:tc>
        <w:tc>
          <w:tcPr>
            <w:tcW w:w="2366" w:type="dxa"/>
            <w:shd w:val="clear" w:color="auto" w:fill="auto"/>
            <w:noWrap/>
            <w:hideMark/>
          </w:tcPr>
          <w:p w14:paraId="59F53066"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4ADAB572" w14:textId="77777777" w:rsidTr="00352CE4">
        <w:trPr>
          <w:trHeight w:val="300"/>
          <w:jc w:val="center"/>
        </w:trPr>
        <w:tc>
          <w:tcPr>
            <w:tcW w:w="2509" w:type="dxa"/>
            <w:shd w:val="clear" w:color="auto" w:fill="auto"/>
            <w:noWrap/>
            <w:hideMark/>
          </w:tcPr>
          <w:p w14:paraId="1AF28400"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16:24:150302:2048</w:t>
            </w:r>
          </w:p>
        </w:tc>
        <w:tc>
          <w:tcPr>
            <w:tcW w:w="3553" w:type="dxa"/>
            <w:shd w:val="clear" w:color="auto" w:fill="auto"/>
            <w:noWrap/>
            <w:hideMark/>
          </w:tcPr>
          <w:p w14:paraId="64BEA91F"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Автомобильный транспорт, код 7.2</w:t>
            </w:r>
          </w:p>
        </w:tc>
        <w:tc>
          <w:tcPr>
            <w:tcW w:w="1426" w:type="dxa"/>
            <w:shd w:val="clear" w:color="auto" w:fill="auto"/>
            <w:noWrap/>
            <w:hideMark/>
          </w:tcPr>
          <w:p w14:paraId="016B0227"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4 254</w:t>
            </w:r>
          </w:p>
        </w:tc>
        <w:tc>
          <w:tcPr>
            <w:tcW w:w="2366" w:type="dxa"/>
            <w:shd w:val="clear" w:color="auto" w:fill="auto"/>
            <w:noWrap/>
            <w:hideMark/>
          </w:tcPr>
          <w:p w14:paraId="013E3743"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0539E4B3" w14:textId="77777777" w:rsidTr="00352CE4">
        <w:trPr>
          <w:trHeight w:val="300"/>
          <w:jc w:val="center"/>
        </w:trPr>
        <w:tc>
          <w:tcPr>
            <w:tcW w:w="2509" w:type="dxa"/>
            <w:shd w:val="clear" w:color="auto" w:fill="auto"/>
            <w:noWrap/>
            <w:hideMark/>
          </w:tcPr>
          <w:p w14:paraId="436FACE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16:24:150302:2049</w:t>
            </w:r>
          </w:p>
        </w:tc>
        <w:tc>
          <w:tcPr>
            <w:tcW w:w="3553" w:type="dxa"/>
            <w:shd w:val="clear" w:color="auto" w:fill="auto"/>
            <w:noWrap/>
            <w:hideMark/>
          </w:tcPr>
          <w:p w14:paraId="2E497E13"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Автомобильный транспорт, код 7.2</w:t>
            </w:r>
          </w:p>
        </w:tc>
        <w:tc>
          <w:tcPr>
            <w:tcW w:w="1426" w:type="dxa"/>
            <w:shd w:val="clear" w:color="auto" w:fill="auto"/>
            <w:noWrap/>
            <w:hideMark/>
          </w:tcPr>
          <w:p w14:paraId="54767C69"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3 893</w:t>
            </w:r>
          </w:p>
        </w:tc>
        <w:tc>
          <w:tcPr>
            <w:tcW w:w="2366" w:type="dxa"/>
            <w:shd w:val="clear" w:color="auto" w:fill="auto"/>
            <w:noWrap/>
            <w:hideMark/>
          </w:tcPr>
          <w:p w14:paraId="608FBC5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01EAD03A" w14:textId="77777777" w:rsidTr="00352CE4">
        <w:trPr>
          <w:trHeight w:val="300"/>
          <w:jc w:val="center"/>
        </w:trPr>
        <w:tc>
          <w:tcPr>
            <w:tcW w:w="2509" w:type="dxa"/>
            <w:shd w:val="clear" w:color="auto" w:fill="auto"/>
            <w:noWrap/>
            <w:hideMark/>
          </w:tcPr>
          <w:p w14:paraId="19076140"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16:24:150302:110</w:t>
            </w:r>
          </w:p>
        </w:tc>
        <w:tc>
          <w:tcPr>
            <w:tcW w:w="3553" w:type="dxa"/>
            <w:shd w:val="clear" w:color="auto" w:fill="auto"/>
            <w:noWrap/>
            <w:hideMark/>
          </w:tcPr>
          <w:p w14:paraId="4B2A8CE5"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для размещения и реконструкции железнодорожного пути "Казань-Аэропорт" и обеспечения деятельности железнодорожного транспорта</w:t>
            </w:r>
          </w:p>
        </w:tc>
        <w:tc>
          <w:tcPr>
            <w:tcW w:w="1426" w:type="dxa"/>
            <w:shd w:val="clear" w:color="auto" w:fill="auto"/>
            <w:noWrap/>
            <w:hideMark/>
          </w:tcPr>
          <w:p w14:paraId="3A6C1352"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59 039</w:t>
            </w:r>
          </w:p>
        </w:tc>
        <w:tc>
          <w:tcPr>
            <w:tcW w:w="2366" w:type="dxa"/>
            <w:shd w:val="clear" w:color="auto" w:fill="auto"/>
            <w:noWrap/>
            <w:hideMark/>
          </w:tcPr>
          <w:p w14:paraId="5F2DFA5E"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 в т.ч. аренда</w:t>
            </w:r>
          </w:p>
        </w:tc>
      </w:tr>
      <w:tr w:rsidR="008B19EF" w:rsidRPr="00FB3B57" w14:paraId="1B73FCE3" w14:textId="77777777" w:rsidTr="00352CE4">
        <w:trPr>
          <w:trHeight w:val="300"/>
          <w:jc w:val="center"/>
        </w:trPr>
        <w:tc>
          <w:tcPr>
            <w:tcW w:w="2509" w:type="dxa"/>
            <w:shd w:val="clear" w:color="auto" w:fill="auto"/>
            <w:noWrap/>
            <w:hideMark/>
          </w:tcPr>
          <w:p w14:paraId="28430003"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16:24:000000:116</w:t>
            </w:r>
          </w:p>
        </w:tc>
        <w:tc>
          <w:tcPr>
            <w:tcW w:w="3553" w:type="dxa"/>
            <w:shd w:val="clear" w:color="auto" w:fill="auto"/>
            <w:noWrap/>
            <w:hideMark/>
          </w:tcPr>
          <w:p w14:paraId="2D643CC0"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Строительство автодороги</w:t>
            </w:r>
          </w:p>
        </w:tc>
        <w:tc>
          <w:tcPr>
            <w:tcW w:w="1426" w:type="dxa"/>
            <w:shd w:val="clear" w:color="auto" w:fill="auto"/>
            <w:noWrap/>
            <w:hideMark/>
          </w:tcPr>
          <w:p w14:paraId="797B4B11"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291 888</w:t>
            </w:r>
          </w:p>
        </w:tc>
        <w:tc>
          <w:tcPr>
            <w:tcW w:w="2366" w:type="dxa"/>
            <w:shd w:val="clear" w:color="auto" w:fill="auto"/>
            <w:noWrap/>
            <w:hideMark/>
          </w:tcPr>
          <w:p w14:paraId="09FBC9A9"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 xml:space="preserve">Государственная </w:t>
            </w:r>
            <w:r w:rsidRPr="00FB3B57">
              <w:rPr>
                <w:rFonts w:ascii="Times New Roman" w:hAnsi="Times New Roman"/>
                <w:bCs/>
                <w:sz w:val="26"/>
                <w:szCs w:val="26"/>
              </w:rPr>
              <w:lastRenderedPageBreak/>
              <w:t>собственность</w:t>
            </w:r>
          </w:p>
        </w:tc>
      </w:tr>
      <w:tr w:rsidR="008B19EF" w:rsidRPr="00FB3B57" w14:paraId="2130712B" w14:textId="77777777" w:rsidTr="00352CE4">
        <w:trPr>
          <w:trHeight w:val="300"/>
          <w:jc w:val="center"/>
        </w:trPr>
        <w:tc>
          <w:tcPr>
            <w:tcW w:w="2509" w:type="dxa"/>
            <w:shd w:val="clear" w:color="auto" w:fill="auto"/>
            <w:noWrap/>
            <w:hideMark/>
          </w:tcPr>
          <w:p w14:paraId="4BB9558C"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lastRenderedPageBreak/>
              <w:t>16:24:150302:2052</w:t>
            </w:r>
          </w:p>
        </w:tc>
        <w:tc>
          <w:tcPr>
            <w:tcW w:w="3553" w:type="dxa"/>
            <w:shd w:val="clear" w:color="auto" w:fill="auto"/>
            <w:noWrap/>
            <w:hideMark/>
          </w:tcPr>
          <w:p w14:paraId="2013C7D5"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Автомобильный транспорт, код 7.2</w:t>
            </w:r>
          </w:p>
        </w:tc>
        <w:tc>
          <w:tcPr>
            <w:tcW w:w="1426" w:type="dxa"/>
            <w:shd w:val="clear" w:color="auto" w:fill="auto"/>
            <w:noWrap/>
            <w:hideMark/>
          </w:tcPr>
          <w:p w14:paraId="31E60667"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2 765</w:t>
            </w:r>
          </w:p>
        </w:tc>
        <w:tc>
          <w:tcPr>
            <w:tcW w:w="2366" w:type="dxa"/>
            <w:shd w:val="clear" w:color="auto" w:fill="auto"/>
            <w:noWrap/>
            <w:hideMark/>
          </w:tcPr>
          <w:p w14:paraId="609076F5"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1BCE2CF2" w14:textId="77777777" w:rsidTr="00352CE4">
        <w:trPr>
          <w:trHeight w:val="300"/>
          <w:jc w:val="center"/>
        </w:trPr>
        <w:tc>
          <w:tcPr>
            <w:tcW w:w="2509" w:type="dxa"/>
            <w:shd w:val="clear" w:color="auto" w:fill="auto"/>
            <w:noWrap/>
            <w:hideMark/>
          </w:tcPr>
          <w:p w14:paraId="5A724221"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16:24:150302:1125</w:t>
            </w:r>
          </w:p>
        </w:tc>
        <w:tc>
          <w:tcPr>
            <w:tcW w:w="3553" w:type="dxa"/>
            <w:shd w:val="clear" w:color="auto" w:fill="auto"/>
            <w:noWrap/>
            <w:hideMark/>
          </w:tcPr>
          <w:p w14:paraId="6C5FDF13"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Под строительство автодороги</w:t>
            </w:r>
          </w:p>
        </w:tc>
        <w:tc>
          <w:tcPr>
            <w:tcW w:w="1426" w:type="dxa"/>
            <w:shd w:val="clear" w:color="auto" w:fill="auto"/>
            <w:noWrap/>
            <w:hideMark/>
          </w:tcPr>
          <w:p w14:paraId="34FDDC1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1 258</w:t>
            </w:r>
          </w:p>
        </w:tc>
        <w:tc>
          <w:tcPr>
            <w:tcW w:w="2366" w:type="dxa"/>
            <w:shd w:val="clear" w:color="auto" w:fill="auto"/>
            <w:noWrap/>
            <w:hideMark/>
          </w:tcPr>
          <w:p w14:paraId="09F1C98F"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654450C6" w14:textId="77777777" w:rsidTr="00352CE4">
        <w:trPr>
          <w:trHeight w:val="300"/>
          <w:jc w:val="center"/>
        </w:trPr>
        <w:tc>
          <w:tcPr>
            <w:tcW w:w="2509" w:type="dxa"/>
            <w:shd w:val="clear" w:color="auto" w:fill="auto"/>
            <w:noWrap/>
            <w:hideMark/>
          </w:tcPr>
          <w:p w14:paraId="4F9F0A04"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16:24:150302:1146</w:t>
            </w:r>
          </w:p>
        </w:tc>
        <w:tc>
          <w:tcPr>
            <w:tcW w:w="3553" w:type="dxa"/>
            <w:shd w:val="clear" w:color="auto" w:fill="auto"/>
            <w:noWrap/>
            <w:hideMark/>
          </w:tcPr>
          <w:p w14:paraId="23502DF2"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Автомобильный транспорт, код 7.2</w:t>
            </w:r>
          </w:p>
        </w:tc>
        <w:tc>
          <w:tcPr>
            <w:tcW w:w="1426" w:type="dxa"/>
            <w:shd w:val="clear" w:color="auto" w:fill="auto"/>
            <w:noWrap/>
            <w:hideMark/>
          </w:tcPr>
          <w:p w14:paraId="55FF655E"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227</w:t>
            </w:r>
          </w:p>
        </w:tc>
        <w:tc>
          <w:tcPr>
            <w:tcW w:w="2366" w:type="dxa"/>
            <w:shd w:val="clear" w:color="auto" w:fill="auto"/>
            <w:noWrap/>
            <w:hideMark/>
          </w:tcPr>
          <w:p w14:paraId="41E0B9CA"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00DB83D3" w14:textId="77777777" w:rsidTr="00352CE4">
        <w:trPr>
          <w:trHeight w:val="300"/>
          <w:jc w:val="center"/>
        </w:trPr>
        <w:tc>
          <w:tcPr>
            <w:tcW w:w="2509" w:type="dxa"/>
            <w:shd w:val="clear" w:color="auto" w:fill="auto"/>
            <w:noWrap/>
            <w:hideMark/>
          </w:tcPr>
          <w:p w14:paraId="08DBA655"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16:24:150302:3280</w:t>
            </w:r>
          </w:p>
        </w:tc>
        <w:tc>
          <w:tcPr>
            <w:tcW w:w="3553" w:type="dxa"/>
            <w:shd w:val="clear" w:color="auto" w:fill="auto"/>
            <w:noWrap/>
            <w:hideMark/>
          </w:tcPr>
          <w:p w14:paraId="6D88BBA8"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дороги, проезды (12.0)</w:t>
            </w:r>
          </w:p>
        </w:tc>
        <w:tc>
          <w:tcPr>
            <w:tcW w:w="1426" w:type="dxa"/>
            <w:shd w:val="clear" w:color="auto" w:fill="auto"/>
            <w:noWrap/>
            <w:hideMark/>
          </w:tcPr>
          <w:p w14:paraId="3193FF63"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573</w:t>
            </w:r>
          </w:p>
        </w:tc>
        <w:tc>
          <w:tcPr>
            <w:tcW w:w="2366" w:type="dxa"/>
            <w:shd w:val="clear" w:color="auto" w:fill="auto"/>
            <w:noWrap/>
            <w:hideMark/>
          </w:tcPr>
          <w:p w14:paraId="15B94D69"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0997F62E" w14:textId="77777777" w:rsidTr="00352CE4">
        <w:trPr>
          <w:trHeight w:val="300"/>
          <w:jc w:val="center"/>
        </w:trPr>
        <w:tc>
          <w:tcPr>
            <w:tcW w:w="2509" w:type="dxa"/>
            <w:shd w:val="clear" w:color="auto" w:fill="auto"/>
            <w:noWrap/>
            <w:hideMark/>
          </w:tcPr>
          <w:p w14:paraId="005CDE7E"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16:24:150302:2019</w:t>
            </w:r>
          </w:p>
        </w:tc>
        <w:tc>
          <w:tcPr>
            <w:tcW w:w="3553" w:type="dxa"/>
            <w:shd w:val="clear" w:color="auto" w:fill="auto"/>
            <w:noWrap/>
            <w:hideMark/>
          </w:tcPr>
          <w:p w14:paraId="05D03B08"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Под строительство автодороги</w:t>
            </w:r>
          </w:p>
        </w:tc>
        <w:tc>
          <w:tcPr>
            <w:tcW w:w="1426" w:type="dxa"/>
            <w:shd w:val="clear" w:color="auto" w:fill="auto"/>
            <w:noWrap/>
            <w:hideMark/>
          </w:tcPr>
          <w:p w14:paraId="207543D0"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4 237</w:t>
            </w:r>
          </w:p>
        </w:tc>
        <w:tc>
          <w:tcPr>
            <w:tcW w:w="2366" w:type="dxa"/>
            <w:shd w:val="clear" w:color="auto" w:fill="auto"/>
            <w:noWrap/>
            <w:hideMark/>
          </w:tcPr>
          <w:p w14:paraId="4DB73C7A"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5D8583F3" w14:textId="77777777" w:rsidTr="00352CE4">
        <w:trPr>
          <w:trHeight w:val="300"/>
          <w:jc w:val="center"/>
        </w:trPr>
        <w:tc>
          <w:tcPr>
            <w:tcW w:w="2509" w:type="dxa"/>
            <w:shd w:val="clear" w:color="auto" w:fill="auto"/>
            <w:noWrap/>
            <w:hideMark/>
          </w:tcPr>
          <w:p w14:paraId="25CBFEB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16:24:150302:1150</w:t>
            </w:r>
          </w:p>
        </w:tc>
        <w:tc>
          <w:tcPr>
            <w:tcW w:w="3553" w:type="dxa"/>
            <w:shd w:val="clear" w:color="auto" w:fill="auto"/>
            <w:noWrap/>
            <w:hideMark/>
          </w:tcPr>
          <w:p w14:paraId="1DF8125E"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Автомобильный транспорт, код 7.2</w:t>
            </w:r>
          </w:p>
        </w:tc>
        <w:tc>
          <w:tcPr>
            <w:tcW w:w="1426" w:type="dxa"/>
            <w:shd w:val="clear" w:color="auto" w:fill="auto"/>
            <w:noWrap/>
            <w:hideMark/>
          </w:tcPr>
          <w:p w14:paraId="50E57019"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6 924</w:t>
            </w:r>
          </w:p>
        </w:tc>
        <w:tc>
          <w:tcPr>
            <w:tcW w:w="2366" w:type="dxa"/>
            <w:shd w:val="clear" w:color="auto" w:fill="auto"/>
            <w:noWrap/>
            <w:hideMark/>
          </w:tcPr>
          <w:p w14:paraId="0D0A41A8"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1CD31850" w14:textId="77777777" w:rsidTr="00352CE4">
        <w:trPr>
          <w:trHeight w:val="300"/>
          <w:jc w:val="center"/>
        </w:trPr>
        <w:tc>
          <w:tcPr>
            <w:tcW w:w="2509" w:type="dxa"/>
            <w:shd w:val="clear" w:color="auto" w:fill="auto"/>
            <w:noWrap/>
            <w:hideMark/>
          </w:tcPr>
          <w:p w14:paraId="6623EAC6"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16:24:000000:6072</w:t>
            </w:r>
          </w:p>
        </w:tc>
        <w:tc>
          <w:tcPr>
            <w:tcW w:w="3553" w:type="dxa"/>
            <w:shd w:val="clear" w:color="auto" w:fill="auto"/>
            <w:noWrap/>
            <w:hideMark/>
          </w:tcPr>
          <w:p w14:paraId="0AF2A48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для ведения учебного хозяйства</w:t>
            </w:r>
          </w:p>
        </w:tc>
        <w:tc>
          <w:tcPr>
            <w:tcW w:w="1426" w:type="dxa"/>
            <w:shd w:val="clear" w:color="auto" w:fill="auto"/>
            <w:noWrap/>
            <w:hideMark/>
          </w:tcPr>
          <w:p w14:paraId="199F3094"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173 220</w:t>
            </w:r>
          </w:p>
        </w:tc>
        <w:tc>
          <w:tcPr>
            <w:tcW w:w="2366" w:type="dxa"/>
            <w:shd w:val="clear" w:color="auto" w:fill="auto"/>
            <w:noWrap/>
            <w:hideMark/>
          </w:tcPr>
          <w:p w14:paraId="0B176D91"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Частная собственность</w:t>
            </w:r>
          </w:p>
        </w:tc>
      </w:tr>
      <w:tr w:rsidR="008B19EF" w:rsidRPr="00FB3B57" w14:paraId="0CF628C4" w14:textId="77777777" w:rsidTr="00352CE4">
        <w:trPr>
          <w:trHeight w:val="300"/>
          <w:jc w:val="center"/>
        </w:trPr>
        <w:tc>
          <w:tcPr>
            <w:tcW w:w="2509" w:type="dxa"/>
            <w:shd w:val="clear" w:color="auto" w:fill="auto"/>
            <w:noWrap/>
            <w:hideMark/>
          </w:tcPr>
          <w:p w14:paraId="69587739"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16:24:150302:197</w:t>
            </w:r>
          </w:p>
        </w:tc>
        <w:tc>
          <w:tcPr>
            <w:tcW w:w="3553" w:type="dxa"/>
            <w:shd w:val="clear" w:color="auto" w:fill="auto"/>
            <w:noWrap/>
            <w:hideMark/>
          </w:tcPr>
          <w:p w14:paraId="01E2AE76"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природный ландшафт (16-й вид)</w:t>
            </w:r>
          </w:p>
        </w:tc>
        <w:tc>
          <w:tcPr>
            <w:tcW w:w="1426" w:type="dxa"/>
            <w:shd w:val="clear" w:color="auto" w:fill="auto"/>
            <w:noWrap/>
            <w:hideMark/>
          </w:tcPr>
          <w:p w14:paraId="704B95C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4 523</w:t>
            </w:r>
          </w:p>
        </w:tc>
        <w:tc>
          <w:tcPr>
            <w:tcW w:w="2366" w:type="dxa"/>
            <w:shd w:val="clear" w:color="auto" w:fill="auto"/>
            <w:noWrap/>
            <w:hideMark/>
          </w:tcPr>
          <w:p w14:paraId="1EBE7E0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4B1A5C6C" w14:textId="77777777" w:rsidTr="00352CE4">
        <w:trPr>
          <w:trHeight w:val="300"/>
          <w:jc w:val="center"/>
        </w:trPr>
        <w:tc>
          <w:tcPr>
            <w:tcW w:w="2509" w:type="dxa"/>
            <w:shd w:val="clear" w:color="auto" w:fill="auto"/>
            <w:noWrap/>
            <w:hideMark/>
          </w:tcPr>
          <w:p w14:paraId="5A86A697"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16:24:150302:404</w:t>
            </w:r>
          </w:p>
        </w:tc>
        <w:tc>
          <w:tcPr>
            <w:tcW w:w="3553" w:type="dxa"/>
            <w:shd w:val="clear" w:color="auto" w:fill="auto"/>
            <w:noWrap/>
            <w:hideMark/>
          </w:tcPr>
          <w:p w14:paraId="7AB1E251"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объекты благоустройства (проезды, тротуары, дорожки и площадки) (12.0 "Земельные участки (территории) общего пользования")</w:t>
            </w:r>
          </w:p>
        </w:tc>
        <w:tc>
          <w:tcPr>
            <w:tcW w:w="1426" w:type="dxa"/>
            <w:shd w:val="clear" w:color="auto" w:fill="auto"/>
            <w:noWrap/>
            <w:hideMark/>
          </w:tcPr>
          <w:p w14:paraId="15443A1C"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22</w:t>
            </w:r>
          </w:p>
        </w:tc>
        <w:tc>
          <w:tcPr>
            <w:tcW w:w="2366" w:type="dxa"/>
            <w:shd w:val="clear" w:color="auto" w:fill="auto"/>
            <w:noWrap/>
            <w:hideMark/>
          </w:tcPr>
          <w:p w14:paraId="7576013C"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066ED9F8" w14:textId="77777777" w:rsidTr="00352CE4">
        <w:trPr>
          <w:trHeight w:val="300"/>
          <w:jc w:val="center"/>
        </w:trPr>
        <w:tc>
          <w:tcPr>
            <w:tcW w:w="2509" w:type="dxa"/>
            <w:shd w:val="clear" w:color="auto" w:fill="auto"/>
            <w:noWrap/>
            <w:hideMark/>
          </w:tcPr>
          <w:p w14:paraId="4D587E5D"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16:24:150302:377</w:t>
            </w:r>
          </w:p>
        </w:tc>
        <w:tc>
          <w:tcPr>
            <w:tcW w:w="3553" w:type="dxa"/>
            <w:shd w:val="clear" w:color="auto" w:fill="auto"/>
            <w:noWrap/>
            <w:hideMark/>
          </w:tcPr>
          <w:p w14:paraId="56F49B89"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объекты благоустройства (озеленение территорий отдельных земельных участков) (12.0 "Земельные участки (территории) общего пользования")</w:t>
            </w:r>
          </w:p>
        </w:tc>
        <w:tc>
          <w:tcPr>
            <w:tcW w:w="1426" w:type="dxa"/>
            <w:shd w:val="clear" w:color="auto" w:fill="auto"/>
            <w:noWrap/>
            <w:hideMark/>
          </w:tcPr>
          <w:p w14:paraId="00FFCA3D"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15 475</w:t>
            </w:r>
          </w:p>
        </w:tc>
        <w:tc>
          <w:tcPr>
            <w:tcW w:w="2366" w:type="dxa"/>
            <w:shd w:val="clear" w:color="auto" w:fill="auto"/>
            <w:noWrap/>
            <w:hideMark/>
          </w:tcPr>
          <w:p w14:paraId="6FFE361D"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6ABD3819" w14:textId="77777777" w:rsidTr="00352CE4">
        <w:trPr>
          <w:trHeight w:val="300"/>
          <w:jc w:val="center"/>
        </w:trPr>
        <w:tc>
          <w:tcPr>
            <w:tcW w:w="2509" w:type="dxa"/>
            <w:shd w:val="clear" w:color="auto" w:fill="auto"/>
            <w:noWrap/>
            <w:hideMark/>
          </w:tcPr>
          <w:p w14:paraId="65ACBF9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16:24:150302:2927</w:t>
            </w:r>
          </w:p>
        </w:tc>
        <w:tc>
          <w:tcPr>
            <w:tcW w:w="3553" w:type="dxa"/>
            <w:shd w:val="clear" w:color="auto" w:fill="auto"/>
            <w:noWrap/>
            <w:hideMark/>
          </w:tcPr>
          <w:p w14:paraId="2F3F8636"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объекты благоустройства (озеленение территорий отдельных земельных участков) (12.0 "Земельные участки (территории) общего пользования")</w:t>
            </w:r>
          </w:p>
        </w:tc>
        <w:tc>
          <w:tcPr>
            <w:tcW w:w="1426" w:type="dxa"/>
            <w:shd w:val="clear" w:color="auto" w:fill="auto"/>
            <w:noWrap/>
            <w:hideMark/>
          </w:tcPr>
          <w:p w14:paraId="330C847C"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19 692</w:t>
            </w:r>
          </w:p>
        </w:tc>
        <w:tc>
          <w:tcPr>
            <w:tcW w:w="2366" w:type="dxa"/>
            <w:shd w:val="clear" w:color="auto" w:fill="auto"/>
            <w:noWrap/>
            <w:hideMark/>
          </w:tcPr>
          <w:p w14:paraId="02434BBD"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w:t>
            </w:r>
          </w:p>
        </w:tc>
      </w:tr>
      <w:tr w:rsidR="008B19EF" w:rsidRPr="00FB3B57" w14:paraId="29B432B8" w14:textId="77777777" w:rsidTr="00352CE4">
        <w:trPr>
          <w:trHeight w:val="300"/>
          <w:jc w:val="center"/>
        </w:trPr>
        <w:tc>
          <w:tcPr>
            <w:tcW w:w="2509" w:type="dxa"/>
            <w:shd w:val="clear" w:color="auto" w:fill="auto"/>
            <w:noWrap/>
            <w:hideMark/>
          </w:tcPr>
          <w:p w14:paraId="781DF7E3"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16:24:150302:113</w:t>
            </w:r>
          </w:p>
        </w:tc>
        <w:tc>
          <w:tcPr>
            <w:tcW w:w="3553" w:type="dxa"/>
            <w:shd w:val="clear" w:color="auto" w:fill="auto"/>
            <w:noWrap/>
            <w:hideMark/>
          </w:tcPr>
          <w:p w14:paraId="30BBCA62"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для ведения учебного хозяйства</w:t>
            </w:r>
          </w:p>
        </w:tc>
        <w:tc>
          <w:tcPr>
            <w:tcW w:w="1426" w:type="dxa"/>
            <w:shd w:val="clear" w:color="auto" w:fill="auto"/>
            <w:noWrap/>
            <w:hideMark/>
          </w:tcPr>
          <w:p w14:paraId="2F4FE273"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6 755</w:t>
            </w:r>
          </w:p>
        </w:tc>
        <w:tc>
          <w:tcPr>
            <w:tcW w:w="2366" w:type="dxa"/>
            <w:shd w:val="clear" w:color="auto" w:fill="auto"/>
            <w:noWrap/>
            <w:hideMark/>
          </w:tcPr>
          <w:p w14:paraId="26AF2F3E"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 в т.ч. аренда</w:t>
            </w:r>
          </w:p>
        </w:tc>
      </w:tr>
      <w:tr w:rsidR="008B19EF" w:rsidRPr="00FB3B57" w14:paraId="09068A0E" w14:textId="77777777" w:rsidTr="00352CE4">
        <w:trPr>
          <w:trHeight w:val="300"/>
          <w:jc w:val="center"/>
        </w:trPr>
        <w:tc>
          <w:tcPr>
            <w:tcW w:w="2509" w:type="dxa"/>
            <w:shd w:val="clear" w:color="auto" w:fill="auto"/>
            <w:noWrap/>
            <w:hideMark/>
          </w:tcPr>
          <w:p w14:paraId="010A847B"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16:24:150201:1076</w:t>
            </w:r>
          </w:p>
        </w:tc>
        <w:tc>
          <w:tcPr>
            <w:tcW w:w="3553" w:type="dxa"/>
            <w:shd w:val="clear" w:color="auto" w:fill="auto"/>
            <w:noWrap/>
            <w:hideMark/>
          </w:tcPr>
          <w:p w14:paraId="0B8908AD"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 xml:space="preserve">для размещения и реконструкции железнодорожного пути "Казань-Аэропорт" и обеспечения деятельности железнодорожного </w:t>
            </w:r>
            <w:r w:rsidRPr="00FB3B57">
              <w:rPr>
                <w:rFonts w:ascii="Times New Roman" w:hAnsi="Times New Roman"/>
                <w:bCs/>
                <w:sz w:val="26"/>
                <w:szCs w:val="26"/>
              </w:rPr>
              <w:lastRenderedPageBreak/>
              <w:t>транспорта</w:t>
            </w:r>
          </w:p>
        </w:tc>
        <w:tc>
          <w:tcPr>
            <w:tcW w:w="1426" w:type="dxa"/>
            <w:shd w:val="clear" w:color="auto" w:fill="auto"/>
            <w:noWrap/>
            <w:hideMark/>
          </w:tcPr>
          <w:p w14:paraId="231E8BD9"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lastRenderedPageBreak/>
              <w:t>10 194</w:t>
            </w:r>
          </w:p>
        </w:tc>
        <w:tc>
          <w:tcPr>
            <w:tcW w:w="2366" w:type="dxa"/>
            <w:shd w:val="clear" w:color="auto" w:fill="auto"/>
            <w:noWrap/>
            <w:hideMark/>
          </w:tcPr>
          <w:p w14:paraId="65E7CF3F" w14:textId="77777777" w:rsidR="008B19EF" w:rsidRPr="00FB3B57" w:rsidRDefault="008B19EF" w:rsidP="00352CE4">
            <w:pPr>
              <w:widowControl w:val="0"/>
              <w:tabs>
                <w:tab w:val="left" w:pos="426"/>
              </w:tabs>
              <w:spacing w:after="0" w:line="264" w:lineRule="auto"/>
              <w:jc w:val="center"/>
              <w:rPr>
                <w:rFonts w:ascii="Times New Roman" w:hAnsi="Times New Roman"/>
                <w:bCs/>
                <w:sz w:val="26"/>
                <w:szCs w:val="26"/>
              </w:rPr>
            </w:pPr>
            <w:r w:rsidRPr="00FB3B57">
              <w:rPr>
                <w:rFonts w:ascii="Times New Roman" w:hAnsi="Times New Roman"/>
                <w:bCs/>
                <w:sz w:val="26"/>
                <w:szCs w:val="26"/>
              </w:rPr>
              <w:t>Государственная собственность, в т.ч. аренда</w:t>
            </w:r>
          </w:p>
        </w:tc>
      </w:tr>
    </w:tbl>
    <w:p w14:paraId="5AEAF4EE" w14:textId="77777777" w:rsidR="008B19EF" w:rsidRDefault="008B19EF" w:rsidP="008B19EF">
      <w:pPr>
        <w:widowControl w:val="0"/>
        <w:tabs>
          <w:tab w:val="left" w:pos="426"/>
        </w:tabs>
        <w:spacing w:after="0" w:line="264" w:lineRule="auto"/>
        <w:ind w:firstLine="709"/>
        <w:jc w:val="both"/>
        <w:rPr>
          <w:rFonts w:ascii="Times New Roman" w:hAnsi="Times New Roman"/>
          <w:bCs/>
          <w:sz w:val="26"/>
          <w:szCs w:val="26"/>
        </w:rPr>
      </w:pPr>
    </w:p>
    <w:p w14:paraId="02C330FF"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1.7 Перечень земельных участков, подлежащих изъятию, в том числе частичному изъятию, или резервированию для муниципальных нужд может быть уточнен проектом межевания территории. Сведения о площади и границах земельных участков, подлежащих частичному изъятию, определяется проектом межевания территории.</w:t>
      </w:r>
    </w:p>
    <w:p w14:paraId="153B54A5"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 xml:space="preserve">Размеры отвода земель принимаются исходя из условий минимального изъятия земель, технологической целесообразности с учетом действующих норм и правил проектирования и решений по организации строительства. </w:t>
      </w:r>
    </w:p>
    <w:p w14:paraId="202B05A7"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 xml:space="preserve">Полоса отвода земли под строительство, эксплуатацию и обустройство объектов принята согласно Постановлению Правительства Российской Федерации от 02.09.2009 №717 «Нормы отвода земель для автомобильных дорог». </w:t>
      </w:r>
    </w:p>
    <w:p w14:paraId="2D849BA1"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1.8 Отвод земли для производства работ и размещения временного строительного хозяйства необходимо оформить до начала производства строительно-монтажных работ.</w:t>
      </w:r>
    </w:p>
    <w:p w14:paraId="53533FA9" w14:textId="77777777" w:rsidR="008B19EF" w:rsidRPr="00633E94" w:rsidRDefault="008B19EF" w:rsidP="008B19EF">
      <w:pPr>
        <w:widowControl w:val="0"/>
        <w:tabs>
          <w:tab w:val="left" w:pos="426"/>
        </w:tabs>
        <w:spacing w:after="0" w:line="288" w:lineRule="auto"/>
        <w:ind w:firstLine="720"/>
        <w:jc w:val="both"/>
        <w:rPr>
          <w:rFonts w:ascii="Times New Roman" w:hAnsi="Times New Roman"/>
          <w:bCs/>
          <w:sz w:val="28"/>
          <w:szCs w:val="28"/>
        </w:rPr>
      </w:pPr>
      <w:r w:rsidRPr="00633E94">
        <w:rPr>
          <w:rFonts w:ascii="Times New Roman" w:hAnsi="Times New Roman"/>
          <w:bCs/>
          <w:sz w:val="28"/>
          <w:szCs w:val="28"/>
        </w:rPr>
        <w:t xml:space="preserve">1.9 Объекты культурного наследия в границах зоны планируемого размещения линейного объекта отсутствуют. </w:t>
      </w:r>
    </w:p>
    <w:p w14:paraId="3BBE1DDF" w14:textId="77777777" w:rsidR="008B19EF" w:rsidRPr="00633E94" w:rsidRDefault="008B19EF" w:rsidP="008B19EF">
      <w:pPr>
        <w:tabs>
          <w:tab w:val="left" w:pos="426"/>
        </w:tabs>
        <w:spacing w:after="0" w:line="288" w:lineRule="auto"/>
        <w:ind w:left="142" w:right="112" w:firstLine="567"/>
        <w:jc w:val="center"/>
        <w:rPr>
          <w:rFonts w:ascii="Times New Roman" w:hAnsi="Times New Roman"/>
          <w:b/>
          <w:bCs/>
          <w:sz w:val="28"/>
          <w:szCs w:val="28"/>
        </w:rPr>
      </w:pPr>
    </w:p>
    <w:p w14:paraId="078CC7EF" w14:textId="77777777" w:rsidR="008B19EF" w:rsidRPr="00633E94" w:rsidRDefault="008B19EF" w:rsidP="008B19EF">
      <w:pPr>
        <w:tabs>
          <w:tab w:val="left" w:pos="426"/>
        </w:tabs>
        <w:spacing w:after="0" w:line="288" w:lineRule="auto"/>
        <w:ind w:left="142" w:right="112" w:firstLine="567"/>
        <w:jc w:val="center"/>
        <w:rPr>
          <w:rFonts w:ascii="Times New Roman" w:hAnsi="Times New Roman"/>
          <w:b/>
          <w:bCs/>
          <w:sz w:val="28"/>
          <w:szCs w:val="28"/>
        </w:rPr>
      </w:pPr>
      <w:r w:rsidRPr="00633E94">
        <w:rPr>
          <w:rFonts w:ascii="Times New Roman" w:hAnsi="Times New Roman"/>
          <w:b/>
          <w:bCs/>
          <w:sz w:val="28"/>
          <w:szCs w:val="28"/>
        </w:rPr>
        <w:t>Характеристика объектов инженерной инфраструктуры</w:t>
      </w:r>
    </w:p>
    <w:p w14:paraId="3EDEE016" w14:textId="77777777" w:rsidR="008B19EF" w:rsidRPr="00633E94" w:rsidRDefault="008B19EF" w:rsidP="008B19EF">
      <w:pPr>
        <w:tabs>
          <w:tab w:val="left" w:pos="426"/>
        </w:tabs>
        <w:spacing w:after="0" w:line="288" w:lineRule="auto"/>
        <w:ind w:firstLine="709"/>
        <w:jc w:val="both"/>
        <w:rPr>
          <w:rFonts w:ascii="Times New Roman" w:hAnsi="Times New Roman"/>
          <w:b/>
          <w:bCs/>
          <w:sz w:val="28"/>
          <w:szCs w:val="28"/>
        </w:rPr>
      </w:pPr>
    </w:p>
    <w:p w14:paraId="074771AE" w14:textId="77777777" w:rsidR="008B19EF" w:rsidRPr="00633E94" w:rsidRDefault="008B19EF" w:rsidP="008B19EF">
      <w:pPr>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Перенос реконструируемых инженерных сетей, пересекаемых проектируемым линейным объектом, планируется предусмотреть отдельными документами по планировке территории, которые будут разработаны в дальнейшем. На основании вышеизложенного проектные решения по переносу реконструируемых инженерных сетей в настоящем проекте не предусмотрены, границы зон планируемого размещения линейных объектов, подлежащих реконструкции в связи с изменением их местоположения в состав чертежей графической части проекта планировки не включены.</w:t>
      </w:r>
    </w:p>
    <w:p w14:paraId="5AE0D0D7" w14:textId="77777777" w:rsidR="008B19EF" w:rsidRPr="00633E94" w:rsidRDefault="008B19EF" w:rsidP="008B19EF">
      <w:pPr>
        <w:tabs>
          <w:tab w:val="left" w:pos="426"/>
        </w:tabs>
        <w:spacing w:after="0" w:line="288" w:lineRule="auto"/>
        <w:ind w:firstLine="709"/>
        <w:jc w:val="both"/>
        <w:rPr>
          <w:rFonts w:ascii="Times New Roman" w:hAnsi="Times New Roman"/>
          <w:bCs/>
          <w:sz w:val="28"/>
          <w:szCs w:val="28"/>
        </w:rPr>
      </w:pPr>
    </w:p>
    <w:p w14:paraId="7DB89D85" w14:textId="77777777" w:rsidR="008B19EF" w:rsidRPr="00633E94" w:rsidRDefault="008B19EF" w:rsidP="008B19EF">
      <w:pPr>
        <w:tabs>
          <w:tab w:val="left" w:pos="426"/>
        </w:tabs>
        <w:spacing w:after="0" w:line="288" w:lineRule="auto"/>
        <w:ind w:firstLine="709"/>
        <w:jc w:val="both"/>
        <w:rPr>
          <w:rFonts w:ascii="Times New Roman" w:hAnsi="Times New Roman"/>
          <w:sz w:val="28"/>
          <w:szCs w:val="28"/>
        </w:rPr>
      </w:pPr>
      <w:r w:rsidRPr="00633E94">
        <w:rPr>
          <w:rFonts w:ascii="Times New Roman" w:hAnsi="Times New Roman"/>
          <w:b/>
          <w:bCs/>
          <w:sz w:val="28"/>
          <w:szCs w:val="28"/>
        </w:rPr>
        <w:t>Электроснабжение</w:t>
      </w:r>
    </w:p>
    <w:p w14:paraId="2E7FFA38" w14:textId="77777777" w:rsidR="008B19EF" w:rsidRPr="00633E94" w:rsidRDefault="008B19EF" w:rsidP="008B19EF">
      <w:pPr>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В границы проектирования попадают существующие объекты электросетевого хозяйства.</w:t>
      </w:r>
    </w:p>
    <w:p w14:paraId="7EAEF667" w14:textId="77777777" w:rsidR="008B19EF" w:rsidRPr="00633E94" w:rsidRDefault="008B19EF" w:rsidP="008B19EF">
      <w:pPr>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 xml:space="preserve">В местах устройства проезжей части проектируемой автодороги над существующими сетями предусмотреть их вынос за пределы проезжей части, а в местах пересечения с проектируемой автодорогой предусмотреть устройство </w:t>
      </w:r>
      <w:r w:rsidRPr="00633E94">
        <w:rPr>
          <w:rFonts w:ascii="Times New Roman" w:hAnsi="Times New Roman"/>
          <w:sz w:val="28"/>
          <w:szCs w:val="28"/>
        </w:rPr>
        <w:lastRenderedPageBreak/>
        <w:t>защитных футляров в соответствии с полученными техническими условиями эксплуатирующих организаций и балансодержателей.</w:t>
      </w:r>
    </w:p>
    <w:p w14:paraId="192FD93D" w14:textId="77777777" w:rsidR="008B19EF" w:rsidRPr="00633E94" w:rsidRDefault="008B19EF" w:rsidP="008B19EF">
      <w:pPr>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Проектом планировки территории предусматривается размещение столбов наружного освещения в границах размещения линейного объекта.</w:t>
      </w:r>
    </w:p>
    <w:p w14:paraId="5BADAA89"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p>
    <w:p w14:paraId="30743E82"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r w:rsidRPr="00633E94">
        <w:rPr>
          <w:rFonts w:ascii="Times New Roman" w:hAnsi="Times New Roman"/>
          <w:b/>
          <w:bCs/>
          <w:sz w:val="28"/>
          <w:szCs w:val="28"/>
        </w:rPr>
        <w:t xml:space="preserve">Ливневая канализация </w:t>
      </w:r>
    </w:p>
    <w:p w14:paraId="768EDAEA" w14:textId="77777777" w:rsidR="008B19EF" w:rsidRPr="00633E94" w:rsidRDefault="008B19EF" w:rsidP="008B19EF">
      <w:pPr>
        <w:tabs>
          <w:tab w:val="left" w:pos="426"/>
        </w:tabs>
        <w:spacing w:after="0" w:line="288" w:lineRule="auto"/>
        <w:ind w:right="113" w:firstLine="709"/>
        <w:jc w:val="both"/>
        <w:rPr>
          <w:rFonts w:ascii="Times New Roman" w:hAnsi="Times New Roman"/>
          <w:sz w:val="28"/>
          <w:szCs w:val="28"/>
        </w:rPr>
      </w:pPr>
      <w:r w:rsidRPr="00633E94">
        <w:rPr>
          <w:rFonts w:ascii="Times New Roman" w:hAnsi="Times New Roman"/>
          <w:sz w:val="28"/>
          <w:szCs w:val="28"/>
        </w:rPr>
        <w:t>Проектом предусмотрена вертикальная планировка асфальтобетонного покрытия с учетом прилегающих территорий, обеспечивая пропуск поверхностных стоков по водоотводным канавам и водопропускным трубам.</w:t>
      </w:r>
    </w:p>
    <w:p w14:paraId="61712D1B" w14:textId="77777777" w:rsidR="008B19EF" w:rsidRPr="00633E94" w:rsidRDefault="008B19EF" w:rsidP="008B19EF">
      <w:pPr>
        <w:tabs>
          <w:tab w:val="left" w:pos="426"/>
        </w:tabs>
        <w:spacing w:after="0" w:line="288" w:lineRule="auto"/>
        <w:ind w:right="113" w:firstLine="709"/>
        <w:jc w:val="both"/>
        <w:rPr>
          <w:rFonts w:ascii="Times New Roman" w:hAnsi="Times New Roman"/>
          <w:sz w:val="28"/>
          <w:szCs w:val="28"/>
        </w:rPr>
      </w:pPr>
      <w:r w:rsidRPr="00633E94">
        <w:rPr>
          <w:rFonts w:ascii="Times New Roman" w:hAnsi="Times New Roman"/>
          <w:sz w:val="28"/>
          <w:szCs w:val="28"/>
        </w:rPr>
        <w:t>Проектом предусмотрено устройство дождеприемных колодцев для отвода дождевых и талых вод с территории автодороги.</w:t>
      </w:r>
    </w:p>
    <w:p w14:paraId="4DDC4671" w14:textId="77777777" w:rsidR="008B19EF" w:rsidRPr="00633E94" w:rsidRDefault="008B19EF" w:rsidP="008B19EF">
      <w:pPr>
        <w:tabs>
          <w:tab w:val="left" w:pos="426"/>
        </w:tabs>
        <w:spacing w:after="0" w:line="288" w:lineRule="auto"/>
        <w:ind w:right="113" w:firstLine="709"/>
        <w:jc w:val="both"/>
        <w:rPr>
          <w:rFonts w:ascii="Times New Roman" w:hAnsi="Times New Roman"/>
          <w:sz w:val="28"/>
          <w:szCs w:val="28"/>
        </w:rPr>
      </w:pPr>
      <w:r w:rsidRPr="00633E94">
        <w:rPr>
          <w:rFonts w:ascii="Times New Roman" w:hAnsi="Times New Roman"/>
          <w:sz w:val="28"/>
          <w:szCs w:val="28"/>
        </w:rPr>
        <w:t xml:space="preserve"> Участки</w:t>
      </w:r>
      <w:r w:rsidRPr="00633E94">
        <w:rPr>
          <w:rFonts w:ascii="Times New Roman" w:hAnsi="Times New Roman"/>
          <w:sz w:val="28"/>
          <w:szCs w:val="28"/>
        </w:rPr>
        <w:tab/>
        <w:t>трубопроводов</w:t>
      </w:r>
      <w:r w:rsidRPr="00633E94">
        <w:rPr>
          <w:rFonts w:ascii="Times New Roman" w:hAnsi="Times New Roman"/>
          <w:sz w:val="28"/>
          <w:szCs w:val="28"/>
        </w:rPr>
        <w:tab/>
        <w:t>под</w:t>
      </w:r>
      <w:r w:rsidRPr="00633E94">
        <w:rPr>
          <w:rFonts w:ascii="Times New Roman" w:hAnsi="Times New Roman"/>
          <w:sz w:val="28"/>
          <w:szCs w:val="28"/>
        </w:rPr>
        <w:tab/>
        <w:t>автомобильной</w:t>
      </w:r>
      <w:r w:rsidRPr="00633E94">
        <w:rPr>
          <w:rFonts w:ascii="Times New Roman" w:hAnsi="Times New Roman"/>
          <w:sz w:val="28"/>
          <w:szCs w:val="28"/>
        </w:rPr>
        <w:tab/>
        <w:t>дорогой заключены в специальные защитные футляры.</w:t>
      </w:r>
    </w:p>
    <w:p w14:paraId="16872A88" w14:textId="77777777" w:rsidR="008B19EF" w:rsidRPr="00633E94" w:rsidRDefault="008B19EF" w:rsidP="008B19EF">
      <w:pPr>
        <w:tabs>
          <w:tab w:val="left" w:pos="426"/>
        </w:tabs>
        <w:spacing w:after="0" w:line="288" w:lineRule="auto"/>
        <w:ind w:right="113" w:firstLine="709"/>
        <w:jc w:val="both"/>
        <w:rPr>
          <w:rFonts w:ascii="Times New Roman" w:hAnsi="Times New Roman"/>
          <w:sz w:val="28"/>
          <w:szCs w:val="28"/>
        </w:rPr>
      </w:pPr>
      <w:r w:rsidRPr="00633E94">
        <w:rPr>
          <w:rFonts w:ascii="Times New Roman" w:hAnsi="Times New Roman"/>
          <w:sz w:val="28"/>
          <w:szCs w:val="28"/>
        </w:rPr>
        <w:t>В местах устройства проезжей части проектируемой автодороги над существующими сетями предусмотреть их вынос за пределы проезжей части, а в местах пересечения с проектируемой автодорогой предусмотреть устройство защитных футляров в соответствии с полученными техническими условиями эксплуатирующих организаций и балансодержателей.</w:t>
      </w:r>
    </w:p>
    <w:p w14:paraId="5A774FD6"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p>
    <w:p w14:paraId="2E3EB9EE"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r w:rsidRPr="00633E94">
        <w:rPr>
          <w:rFonts w:ascii="Times New Roman" w:hAnsi="Times New Roman"/>
          <w:b/>
          <w:bCs/>
          <w:sz w:val="28"/>
          <w:szCs w:val="28"/>
        </w:rPr>
        <w:t>Канализация и водоснабжение</w:t>
      </w:r>
    </w:p>
    <w:p w14:paraId="376FBC99" w14:textId="77777777" w:rsidR="008B19EF" w:rsidRPr="00633E94" w:rsidRDefault="008B19EF" w:rsidP="008B19EF">
      <w:pPr>
        <w:tabs>
          <w:tab w:val="left" w:pos="426"/>
        </w:tabs>
        <w:spacing w:after="0" w:line="288" w:lineRule="auto"/>
        <w:ind w:right="113" w:firstLine="709"/>
        <w:jc w:val="both"/>
        <w:rPr>
          <w:rFonts w:ascii="Times New Roman" w:hAnsi="Times New Roman"/>
          <w:sz w:val="28"/>
          <w:szCs w:val="28"/>
        </w:rPr>
      </w:pPr>
      <w:r w:rsidRPr="00633E94">
        <w:rPr>
          <w:rFonts w:ascii="Times New Roman" w:hAnsi="Times New Roman"/>
          <w:sz w:val="28"/>
          <w:szCs w:val="28"/>
        </w:rPr>
        <w:t>В границы производства работ попадают существующие сети канализации и водоснабжения.</w:t>
      </w:r>
    </w:p>
    <w:p w14:paraId="54A30AF4" w14:textId="77777777" w:rsidR="008B19EF" w:rsidRPr="00633E94" w:rsidRDefault="008B19EF" w:rsidP="008B19EF">
      <w:pPr>
        <w:tabs>
          <w:tab w:val="left" w:pos="426"/>
        </w:tabs>
        <w:spacing w:after="0" w:line="288" w:lineRule="auto"/>
        <w:ind w:right="113" w:firstLine="709"/>
        <w:jc w:val="both"/>
        <w:rPr>
          <w:rFonts w:ascii="Times New Roman" w:hAnsi="Times New Roman"/>
          <w:sz w:val="28"/>
          <w:szCs w:val="28"/>
        </w:rPr>
      </w:pPr>
      <w:r w:rsidRPr="00633E94">
        <w:rPr>
          <w:rFonts w:ascii="Times New Roman" w:hAnsi="Times New Roman"/>
          <w:sz w:val="28"/>
          <w:szCs w:val="28"/>
        </w:rPr>
        <w:t>В местах устройства проезжей части проектируемой автодороги над существующими сетями предусмотреть их вынос за пределы проезжей части, а в местах пересечения с проектируемой автодорогой предусмотреть устройство защитных футляров в соответствии техническими условиями эксплуатирующих организаций и балансодержателей.</w:t>
      </w:r>
    </w:p>
    <w:p w14:paraId="0DE81686"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p>
    <w:p w14:paraId="1BB4CB07"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r w:rsidRPr="00633E94">
        <w:rPr>
          <w:rFonts w:ascii="Times New Roman" w:hAnsi="Times New Roman"/>
          <w:b/>
          <w:bCs/>
          <w:sz w:val="28"/>
          <w:szCs w:val="28"/>
        </w:rPr>
        <w:t xml:space="preserve">Сети связи </w:t>
      </w:r>
    </w:p>
    <w:p w14:paraId="01DD95CD" w14:textId="77777777" w:rsidR="008B19EF" w:rsidRPr="00633E94" w:rsidRDefault="008B19EF" w:rsidP="008B19EF">
      <w:pPr>
        <w:tabs>
          <w:tab w:val="left" w:pos="426"/>
        </w:tabs>
        <w:spacing w:after="0" w:line="288" w:lineRule="auto"/>
        <w:ind w:right="112" w:firstLine="709"/>
        <w:jc w:val="both"/>
        <w:rPr>
          <w:rFonts w:ascii="Times New Roman" w:hAnsi="Times New Roman"/>
          <w:sz w:val="28"/>
          <w:szCs w:val="28"/>
        </w:rPr>
      </w:pPr>
      <w:r w:rsidRPr="00633E94">
        <w:rPr>
          <w:rFonts w:ascii="Times New Roman" w:hAnsi="Times New Roman"/>
          <w:sz w:val="28"/>
          <w:szCs w:val="28"/>
        </w:rPr>
        <w:t>В границы проектирования попадают существующие сети связи.</w:t>
      </w:r>
    </w:p>
    <w:p w14:paraId="2CC88D2D" w14:textId="77777777" w:rsidR="008B19EF" w:rsidRPr="00633E94" w:rsidRDefault="008B19EF" w:rsidP="008B19EF">
      <w:pPr>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В местах устройства проезжей части проектируемой автодороги над существующими сетями предусмотреть их вынос за пределы проезжей части, а в местах пересечения с проектируемой автодорогой предусмотреть устройство защитных футляров в соответствии с полученными техническими условиями эксплуатирующих организаций и балансодержателей.</w:t>
      </w:r>
    </w:p>
    <w:p w14:paraId="24DCB791"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p>
    <w:p w14:paraId="427AF358"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r w:rsidRPr="00633E94">
        <w:rPr>
          <w:rFonts w:ascii="Times New Roman" w:hAnsi="Times New Roman"/>
          <w:b/>
          <w:bCs/>
          <w:sz w:val="28"/>
          <w:szCs w:val="28"/>
        </w:rPr>
        <w:t>Сети газоснабжения</w:t>
      </w:r>
    </w:p>
    <w:p w14:paraId="01D63D41" w14:textId="77777777" w:rsidR="008B19EF" w:rsidRPr="00633E94" w:rsidRDefault="008B19EF" w:rsidP="008B19EF">
      <w:pPr>
        <w:tabs>
          <w:tab w:val="left" w:pos="426"/>
        </w:tabs>
        <w:spacing w:after="0" w:line="288" w:lineRule="auto"/>
        <w:ind w:right="113" w:firstLine="709"/>
        <w:jc w:val="both"/>
        <w:rPr>
          <w:rFonts w:ascii="Times New Roman" w:hAnsi="Times New Roman"/>
          <w:sz w:val="28"/>
          <w:szCs w:val="28"/>
        </w:rPr>
      </w:pPr>
      <w:r w:rsidRPr="00633E94">
        <w:rPr>
          <w:rFonts w:ascii="Times New Roman" w:hAnsi="Times New Roman"/>
          <w:sz w:val="28"/>
          <w:szCs w:val="28"/>
        </w:rPr>
        <w:t>В границы проектирования попадают существующие сети газопровода.</w:t>
      </w:r>
    </w:p>
    <w:p w14:paraId="12F8A8A1" w14:textId="77777777" w:rsidR="008B19EF" w:rsidRPr="00633E94" w:rsidRDefault="008B19EF" w:rsidP="008B19EF">
      <w:pPr>
        <w:tabs>
          <w:tab w:val="left" w:pos="426"/>
        </w:tabs>
        <w:spacing w:after="0" w:line="288" w:lineRule="auto"/>
        <w:ind w:right="113" w:firstLine="709"/>
        <w:jc w:val="both"/>
        <w:rPr>
          <w:rFonts w:ascii="Times New Roman" w:hAnsi="Times New Roman"/>
          <w:sz w:val="28"/>
          <w:szCs w:val="28"/>
        </w:rPr>
      </w:pPr>
      <w:r w:rsidRPr="00633E94">
        <w:rPr>
          <w:rFonts w:ascii="Times New Roman" w:hAnsi="Times New Roman"/>
          <w:sz w:val="28"/>
          <w:szCs w:val="28"/>
        </w:rPr>
        <w:lastRenderedPageBreak/>
        <w:t>В местах устройства проезжей части проектируемой автодороги над существующими сетями предусмотреть их вынос за пределы проезжей части, а в местах пересечения с проектируемой автодорогой предусмотреть устройство защитных футляров в соответствии с полученными техническими условиями эксплуатирующих организаций и балансодержателей.</w:t>
      </w:r>
    </w:p>
    <w:p w14:paraId="6869DCF0"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p>
    <w:p w14:paraId="404DD9B9" w14:textId="77777777" w:rsidR="008B19EF" w:rsidRPr="00633E94" w:rsidRDefault="008B19EF" w:rsidP="008B19EF">
      <w:pPr>
        <w:tabs>
          <w:tab w:val="left" w:pos="426"/>
        </w:tabs>
        <w:spacing w:after="0" w:line="288" w:lineRule="auto"/>
        <w:ind w:right="112" w:firstLine="709"/>
        <w:jc w:val="both"/>
        <w:rPr>
          <w:rFonts w:ascii="Times New Roman" w:hAnsi="Times New Roman"/>
          <w:b/>
          <w:bCs/>
          <w:sz w:val="28"/>
          <w:szCs w:val="28"/>
        </w:rPr>
      </w:pPr>
      <w:r w:rsidRPr="00633E94">
        <w:rPr>
          <w:rFonts w:ascii="Times New Roman" w:hAnsi="Times New Roman"/>
          <w:b/>
          <w:bCs/>
          <w:sz w:val="28"/>
          <w:szCs w:val="28"/>
        </w:rPr>
        <w:t>Тепловые сети</w:t>
      </w:r>
    </w:p>
    <w:p w14:paraId="05A675B0" w14:textId="77777777" w:rsidR="008B19EF" w:rsidRPr="00633E94" w:rsidRDefault="008B19EF" w:rsidP="008B19EF">
      <w:pPr>
        <w:tabs>
          <w:tab w:val="left" w:pos="426"/>
        </w:tabs>
        <w:spacing w:after="0" w:line="288" w:lineRule="auto"/>
        <w:ind w:left="142" w:right="112" w:firstLine="567"/>
        <w:jc w:val="both"/>
        <w:rPr>
          <w:rFonts w:ascii="Times New Roman" w:hAnsi="Times New Roman"/>
          <w:sz w:val="28"/>
          <w:szCs w:val="28"/>
        </w:rPr>
      </w:pPr>
      <w:r w:rsidRPr="00633E94">
        <w:rPr>
          <w:rFonts w:ascii="Times New Roman" w:hAnsi="Times New Roman"/>
          <w:sz w:val="28"/>
          <w:szCs w:val="28"/>
        </w:rPr>
        <w:t>В границы проектирования существующие тепловые сети не попадают.</w:t>
      </w:r>
    </w:p>
    <w:p w14:paraId="5DFD8E7E" w14:textId="77777777" w:rsidR="008B19EF" w:rsidRPr="008B19EF" w:rsidRDefault="008B19EF" w:rsidP="008B19EF">
      <w:pPr>
        <w:tabs>
          <w:tab w:val="left" w:pos="426"/>
        </w:tabs>
        <w:spacing w:after="0" w:line="288" w:lineRule="auto"/>
        <w:ind w:left="142" w:right="112" w:firstLine="567"/>
        <w:jc w:val="both"/>
        <w:rPr>
          <w:rFonts w:ascii="Times New Roman" w:hAnsi="Times New Roman"/>
          <w:bCs/>
          <w:sz w:val="28"/>
          <w:szCs w:val="28"/>
        </w:rPr>
      </w:pPr>
    </w:p>
    <w:p w14:paraId="63506265" w14:textId="77777777" w:rsidR="008B19EF" w:rsidRPr="00633E94" w:rsidRDefault="008B19EF" w:rsidP="008B19EF">
      <w:pPr>
        <w:widowControl w:val="0"/>
        <w:tabs>
          <w:tab w:val="left" w:pos="426"/>
        </w:tabs>
        <w:spacing w:after="0" w:line="288" w:lineRule="auto"/>
        <w:ind w:right="-147"/>
        <w:jc w:val="center"/>
        <w:rPr>
          <w:rFonts w:ascii="Times New Roman" w:hAnsi="Times New Roman"/>
          <w:b/>
          <w:sz w:val="28"/>
          <w:szCs w:val="28"/>
        </w:rPr>
      </w:pPr>
    </w:p>
    <w:p w14:paraId="1DDBA8BE" w14:textId="77777777" w:rsidR="008B19EF" w:rsidRPr="00633E94" w:rsidRDefault="008B19EF" w:rsidP="008B19EF">
      <w:pPr>
        <w:widowControl w:val="0"/>
        <w:tabs>
          <w:tab w:val="left" w:pos="426"/>
        </w:tabs>
        <w:spacing w:after="0" w:line="288" w:lineRule="auto"/>
        <w:ind w:right="-147"/>
        <w:jc w:val="center"/>
        <w:rPr>
          <w:rFonts w:ascii="Times New Roman" w:hAnsi="Times New Roman"/>
          <w:b/>
          <w:sz w:val="28"/>
          <w:szCs w:val="28"/>
        </w:rPr>
      </w:pPr>
      <w:r w:rsidRPr="00633E94">
        <w:rPr>
          <w:rFonts w:ascii="Times New Roman" w:hAnsi="Times New Roman"/>
          <w:b/>
          <w:sz w:val="28"/>
          <w:szCs w:val="28"/>
        </w:rPr>
        <w:t>Информация о необходимости осуществления мероприятий</w:t>
      </w:r>
    </w:p>
    <w:p w14:paraId="0EE531A8" w14:textId="77777777" w:rsidR="008B19EF" w:rsidRPr="00633E94" w:rsidRDefault="008B19EF" w:rsidP="008B19EF">
      <w:pPr>
        <w:widowControl w:val="0"/>
        <w:tabs>
          <w:tab w:val="left" w:pos="426"/>
        </w:tabs>
        <w:spacing w:after="0" w:line="288" w:lineRule="auto"/>
        <w:ind w:right="-147"/>
        <w:jc w:val="center"/>
        <w:rPr>
          <w:rFonts w:ascii="Times New Roman" w:hAnsi="Times New Roman"/>
          <w:b/>
          <w:sz w:val="28"/>
          <w:szCs w:val="28"/>
        </w:rPr>
      </w:pPr>
      <w:r w:rsidRPr="00633E94">
        <w:rPr>
          <w:rFonts w:ascii="Times New Roman" w:hAnsi="Times New Roman"/>
          <w:b/>
          <w:sz w:val="28"/>
          <w:szCs w:val="28"/>
        </w:rPr>
        <w:t>по сохранению объектов культурного наследия</w:t>
      </w:r>
    </w:p>
    <w:p w14:paraId="09AEA917" w14:textId="77777777" w:rsidR="008B19EF" w:rsidRPr="00633E94" w:rsidRDefault="008B19EF" w:rsidP="008B19EF">
      <w:pPr>
        <w:widowControl w:val="0"/>
        <w:tabs>
          <w:tab w:val="left" w:pos="426"/>
        </w:tabs>
        <w:spacing w:after="0" w:line="288" w:lineRule="auto"/>
        <w:ind w:right="-147"/>
        <w:jc w:val="center"/>
        <w:rPr>
          <w:rFonts w:ascii="Times New Roman" w:hAnsi="Times New Roman"/>
          <w:b/>
          <w:sz w:val="28"/>
          <w:szCs w:val="28"/>
        </w:rPr>
      </w:pPr>
      <w:r w:rsidRPr="00633E94">
        <w:rPr>
          <w:rFonts w:ascii="Times New Roman" w:hAnsi="Times New Roman"/>
          <w:b/>
          <w:sz w:val="28"/>
          <w:szCs w:val="28"/>
        </w:rPr>
        <w:t>от возможного негативного воздействия</w:t>
      </w:r>
    </w:p>
    <w:p w14:paraId="0C998D88" w14:textId="77777777" w:rsidR="008B19EF" w:rsidRPr="00633E94" w:rsidRDefault="008B19EF" w:rsidP="008B19EF">
      <w:pPr>
        <w:widowControl w:val="0"/>
        <w:tabs>
          <w:tab w:val="left" w:pos="426"/>
        </w:tabs>
        <w:spacing w:after="0" w:line="288" w:lineRule="auto"/>
        <w:ind w:right="-147"/>
        <w:jc w:val="center"/>
        <w:rPr>
          <w:rFonts w:ascii="Times New Roman" w:hAnsi="Times New Roman"/>
          <w:b/>
          <w:sz w:val="28"/>
          <w:szCs w:val="28"/>
        </w:rPr>
      </w:pPr>
      <w:r w:rsidRPr="00633E94">
        <w:rPr>
          <w:rFonts w:ascii="Times New Roman" w:hAnsi="Times New Roman"/>
          <w:b/>
          <w:sz w:val="28"/>
          <w:szCs w:val="28"/>
        </w:rPr>
        <w:t>в связи с размещением линейного объекта</w:t>
      </w:r>
    </w:p>
    <w:p w14:paraId="79D75A64" w14:textId="77777777" w:rsidR="008B19EF" w:rsidRPr="00633E94" w:rsidRDefault="008B19EF" w:rsidP="008B19EF">
      <w:pPr>
        <w:widowControl w:val="0"/>
        <w:tabs>
          <w:tab w:val="left" w:pos="426"/>
        </w:tabs>
        <w:spacing w:after="0" w:line="288" w:lineRule="auto"/>
        <w:ind w:right="-147"/>
        <w:jc w:val="center"/>
        <w:rPr>
          <w:rFonts w:ascii="Times New Roman" w:hAnsi="Times New Roman"/>
          <w:b/>
          <w:sz w:val="28"/>
          <w:szCs w:val="28"/>
        </w:rPr>
      </w:pPr>
    </w:p>
    <w:p w14:paraId="55B3B32D"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На территории в границах проекта планировки территории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69EDA122"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p>
    <w:p w14:paraId="5C4B82BF" w14:textId="77777777" w:rsidR="008B19EF" w:rsidRPr="00633E94" w:rsidRDefault="008B19EF" w:rsidP="008B19EF">
      <w:pPr>
        <w:widowControl w:val="0"/>
        <w:tabs>
          <w:tab w:val="left" w:pos="426"/>
        </w:tabs>
        <w:spacing w:after="0" w:line="288" w:lineRule="auto"/>
        <w:jc w:val="center"/>
        <w:rPr>
          <w:rFonts w:ascii="Times New Roman" w:hAnsi="Times New Roman"/>
          <w:b/>
          <w:sz w:val="28"/>
          <w:szCs w:val="28"/>
        </w:rPr>
      </w:pPr>
      <w:r w:rsidRPr="00633E94">
        <w:rPr>
          <w:rFonts w:ascii="Times New Roman" w:hAnsi="Times New Roman"/>
          <w:b/>
          <w:sz w:val="28"/>
          <w:szCs w:val="28"/>
        </w:rPr>
        <w:t>Информация о необходимости осуществления</w:t>
      </w:r>
    </w:p>
    <w:p w14:paraId="57E3BAB8" w14:textId="77777777" w:rsidR="008B19EF" w:rsidRPr="00633E94" w:rsidRDefault="008B19EF" w:rsidP="008B19EF">
      <w:pPr>
        <w:widowControl w:val="0"/>
        <w:tabs>
          <w:tab w:val="left" w:pos="426"/>
        </w:tabs>
        <w:spacing w:after="0" w:line="288" w:lineRule="auto"/>
        <w:jc w:val="center"/>
        <w:rPr>
          <w:rFonts w:ascii="Times New Roman" w:hAnsi="Times New Roman"/>
          <w:b/>
          <w:sz w:val="28"/>
          <w:szCs w:val="28"/>
        </w:rPr>
      </w:pPr>
      <w:r w:rsidRPr="00633E94">
        <w:rPr>
          <w:rFonts w:ascii="Times New Roman" w:hAnsi="Times New Roman"/>
          <w:b/>
          <w:sz w:val="28"/>
          <w:szCs w:val="28"/>
        </w:rPr>
        <w:t>мероприятий по охране окружающей среды</w:t>
      </w:r>
    </w:p>
    <w:p w14:paraId="567EFCCF" w14:textId="77777777" w:rsidR="008B19EF" w:rsidRPr="00633E94" w:rsidRDefault="008B19EF" w:rsidP="008B19EF">
      <w:pPr>
        <w:widowControl w:val="0"/>
        <w:tabs>
          <w:tab w:val="left" w:pos="426"/>
        </w:tabs>
        <w:spacing w:after="0" w:line="288" w:lineRule="auto"/>
        <w:jc w:val="center"/>
        <w:rPr>
          <w:rFonts w:ascii="Times New Roman" w:hAnsi="Times New Roman"/>
          <w:b/>
          <w:sz w:val="28"/>
          <w:szCs w:val="28"/>
        </w:rPr>
      </w:pPr>
    </w:p>
    <w:p w14:paraId="60B5747A"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В состав природоохранных мероприятий на объекте «Проектируемый проезд № 16 по ул. Ярышлар, участок от автодороги Казань - Боровое Матюшино до пересечения с железнодорожными путями» должны быть включены следующие оперативные и предупредительные мероприятия на время планируемых работ:</w:t>
      </w:r>
    </w:p>
    <w:p w14:paraId="2C426003"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096A17F4"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46259C58"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 xml:space="preserve">сырье и отходы строительно-монтажных работ не должны приводить к заболеваниям и гибели объектов животного мира или ухудшению условий среды </w:t>
      </w:r>
      <w:r w:rsidRPr="00633E94">
        <w:rPr>
          <w:rFonts w:ascii="Times New Roman" w:hAnsi="Times New Roman"/>
          <w:sz w:val="28"/>
          <w:szCs w:val="28"/>
        </w:rPr>
        <w:lastRenderedPageBreak/>
        <w:t>их обитания;</w:t>
      </w:r>
    </w:p>
    <w:p w14:paraId="2BEBB85B"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0D0C537A"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CEB2FAF"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максимально использовать существующие дороги;</w:t>
      </w:r>
    </w:p>
    <w:p w14:paraId="55912789"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проводить мероприятия по восстановлению растительности;</w:t>
      </w:r>
    </w:p>
    <w:p w14:paraId="3CA6A03E"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за счет запланированных организационно-технических мероприятий необходимо уменьшить количество производственных и бытовых отходов;</w:t>
      </w:r>
    </w:p>
    <w:p w14:paraId="5F5E2C75"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складирование строительных материалов и отходов строительства осуществлять на специально отведенных бетонированных площадках;</w:t>
      </w:r>
    </w:p>
    <w:p w14:paraId="3ADC7EB6" w14:textId="77777777" w:rsidR="008B19EF" w:rsidRPr="00633E94" w:rsidRDefault="008B19EF" w:rsidP="008B19EF">
      <w:pPr>
        <w:pStyle w:val="a4"/>
        <w:widowControl w:val="0"/>
        <w:numPr>
          <w:ilvl w:val="0"/>
          <w:numId w:val="13"/>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37F5EFC6" w14:textId="77777777" w:rsidR="008B19EF" w:rsidRPr="00633E94" w:rsidRDefault="008B19EF" w:rsidP="008B19EF">
      <w:pPr>
        <w:pStyle w:val="a4"/>
        <w:widowControl w:val="0"/>
        <w:numPr>
          <w:ilvl w:val="0"/>
          <w:numId w:val="14"/>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организовать сбор и вывоз хозяйственно-бытовых сточных вод;</w:t>
      </w:r>
    </w:p>
    <w:p w14:paraId="70FC48BB" w14:textId="77777777" w:rsidR="008B19EF" w:rsidRPr="00633E94" w:rsidRDefault="008B19EF" w:rsidP="008B19EF">
      <w:pPr>
        <w:pStyle w:val="a4"/>
        <w:widowControl w:val="0"/>
        <w:numPr>
          <w:ilvl w:val="0"/>
          <w:numId w:val="15"/>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197F2AEB"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E9E2BF3"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 xml:space="preserve">После проведения работ должны быть прокультивированы нарушенные участки почв. </w:t>
      </w:r>
    </w:p>
    <w:p w14:paraId="5508D40E"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В зоне воздействия запрещается:</w:t>
      </w:r>
    </w:p>
    <w:p w14:paraId="4EBC0190"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перемещать, засыпать, ломать опознавательные и сигнальные знаки;</w:t>
      </w:r>
    </w:p>
    <w:p w14:paraId="1D94E168"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устраивать свалки;</w:t>
      </w:r>
    </w:p>
    <w:p w14:paraId="7398226D"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разводить огонь и размещать какие-либо источники огня;</w:t>
      </w:r>
    </w:p>
    <w:p w14:paraId="2E6DB306"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высаживать деревья и кустарники всех видов;</w:t>
      </w:r>
    </w:p>
    <w:p w14:paraId="4179B7BC"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lastRenderedPageBreak/>
        <w:t>складывать материалы;</w:t>
      </w:r>
    </w:p>
    <w:p w14:paraId="758A76DE"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устраивать стоянки автомашин;</w:t>
      </w:r>
    </w:p>
    <w:p w14:paraId="5BFF1F1A"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размещать сады и огороды;</w:t>
      </w:r>
    </w:p>
    <w:p w14:paraId="65591D68"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производить мелиоративные работы, сооружать оросительные и осушительные системы;</w:t>
      </w:r>
    </w:p>
    <w:p w14:paraId="26CA0D61"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производить геологические, поисковые, изыскательские работы, не запланированные по графику.</w:t>
      </w:r>
    </w:p>
    <w:p w14:paraId="306FF99D" w14:textId="77777777" w:rsidR="008B19EF" w:rsidRPr="00633E94" w:rsidRDefault="008B19EF" w:rsidP="008B19EF">
      <w:pPr>
        <w:pStyle w:val="a4"/>
        <w:widowControl w:val="0"/>
        <w:tabs>
          <w:tab w:val="left" w:pos="426"/>
        </w:tabs>
        <w:spacing w:after="0" w:line="288" w:lineRule="auto"/>
        <w:ind w:left="0" w:firstLine="709"/>
        <w:jc w:val="both"/>
        <w:rPr>
          <w:rFonts w:ascii="Times New Roman" w:hAnsi="Times New Roman"/>
          <w:sz w:val="28"/>
          <w:szCs w:val="28"/>
        </w:rPr>
      </w:pPr>
      <w:r w:rsidRPr="00633E94">
        <w:rPr>
          <w:rFonts w:ascii="Times New Roman" w:hAnsi="Times New Roman"/>
          <w:sz w:val="28"/>
          <w:szCs w:val="28"/>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52C7B86D"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контроль за выполнением природоохранных мероприятий группой специалистов должен быть организован с момента начала работ;</w:t>
      </w:r>
    </w:p>
    <w:p w14:paraId="52FB16DF"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строительная техника для производства работ должна перемещаться только по специально отведенным дорогам;</w:t>
      </w:r>
    </w:p>
    <w:p w14:paraId="05A94AB9"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r w:rsidRPr="00633E94">
        <w:rPr>
          <w:rFonts w:ascii="Times New Roman" w:hAnsi="Times New Roman"/>
          <w:sz w:val="28"/>
          <w:szCs w:val="28"/>
        </w:rPr>
        <w:t>ямы под столбы или котлованы не должны оставаться не закопанными на длительное время.</w:t>
      </w:r>
    </w:p>
    <w:p w14:paraId="4AA4494A" w14:textId="77777777" w:rsidR="008B19EF" w:rsidRPr="00633E94" w:rsidRDefault="008B19EF" w:rsidP="008B19EF">
      <w:pPr>
        <w:pStyle w:val="a4"/>
        <w:widowControl w:val="0"/>
        <w:numPr>
          <w:ilvl w:val="0"/>
          <w:numId w:val="16"/>
        </w:numPr>
        <w:tabs>
          <w:tab w:val="left" w:pos="426"/>
        </w:tabs>
        <w:spacing w:after="0" w:line="288" w:lineRule="auto"/>
        <w:ind w:left="0" w:firstLine="0"/>
        <w:jc w:val="both"/>
        <w:rPr>
          <w:rFonts w:ascii="Times New Roman" w:hAnsi="Times New Roman"/>
          <w:sz w:val="28"/>
          <w:szCs w:val="28"/>
        </w:rPr>
      </w:pPr>
    </w:p>
    <w:p w14:paraId="1B9C6A8F" w14:textId="77777777" w:rsidR="008B19EF" w:rsidRPr="00633E94" w:rsidRDefault="008B19EF" w:rsidP="008B19EF">
      <w:pPr>
        <w:widowControl w:val="0"/>
        <w:tabs>
          <w:tab w:val="left" w:pos="426"/>
        </w:tabs>
        <w:spacing w:after="0" w:line="288" w:lineRule="auto"/>
        <w:jc w:val="center"/>
        <w:rPr>
          <w:rFonts w:ascii="Times New Roman" w:hAnsi="Times New Roman"/>
          <w:b/>
          <w:sz w:val="28"/>
          <w:szCs w:val="28"/>
        </w:rPr>
      </w:pPr>
      <w:r w:rsidRPr="00633E94">
        <w:rPr>
          <w:rFonts w:ascii="Times New Roman" w:hAnsi="Times New Roman"/>
          <w:b/>
          <w:sz w:val="28"/>
          <w:szCs w:val="28"/>
        </w:rPr>
        <w:t>Информация о необходимости осуществления</w:t>
      </w:r>
    </w:p>
    <w:p w14:paraId="5AB0BF26" w14:textId="77777777" w:rsidR="008B19EF" w:rsidRPr="00633E94" w:rsidRDefault="008B19EF" w:rsidP="008B19EF">
      <w:pPr>
        <w:widowControl w:val="0"/>
        <w:tabs>
          <w:tab w:val="left" w:pos="426"/>
        </w:tabs>
        <w:spacing w:after="0" w:line="288" w:lineRule="auto"/>
        <w:jc w:val="center"/>
        <w:rPr>
          <w:rFonts w:ascii="Times New Roman" w:hAnsi="Times New Roman"/>
          <w:b/>
          <w:sz w:val="28"/>
          <w:szCs w:val="28"/>
        </w:rPr>
      </w:pPr>
      <w:r w:rsidRPr="00633E94">
        <w:rPr>
          <w:rFonts w:ascii="Times New Roman" w:hAnsi="Times New Roman"/>
          <w:b/>
          <w:sz w:val="28"/>
          <w:szCs w:val="28"/>
        </w:rPr>
        <w:t>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49A1EE6B" w14:textId="77777777" w:rsidR="008B19EF" w:rsidRPr="00633E94" w:rsidRDefault="008B19EF" w:rsidP="008B19EF">
      <w:pPr>
        <w:widowControl w:val="0"/>
        <w:tabs>
          <w:tab w:val="left" w:pos="426"/>
        </w:tabs>
        <w:spacing w:after="0" w:line="288" w:lineRule="auto"/>
        <w:jc w:val="center"/>
        <w:rPr>
          <w:rFonts w:ascii="Times New Roman" w:hAnsi="Times New Roman"/>
          <w:b/>
          <w:sz w:val="28"/>
          <w:szCs w:val="28"/>
        </w:rPr>
      </w:pPr>
    </w:p>
    <w:p w14:paraId="64446200"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Для обеспечения пожарной безопасности проектируемых сооружений проектом предусмотрено следующее:</w:t>
      </w:r>
    </w:p>
    <w:p w14:paraId="2E707FC1"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2CE1DC37"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 перед вводом объекта в эксплуатацию назначаются ответственные за пожарную безопасность.</w:t>
      </w:r>
    </w:p>
    <w:p w14:paraId="6FCA004C"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337A470A" w14:textId="77777777" w:rsidR="008B19EF" w:rsidRPr="00633E94" w:rsidRDefault="008B19EF" w:rsidP="008B19EF">
      <w:pPr>
        <w:widowControl w:val="0"/>
        <w:tabs>
          <w:tab w:val="left" w:pos="426"/>
        </w:tabs>
        <w:spacing w:after="0" w:line="288" w:lineRule="auto"/>
        <w:ind w:firstLine="709"/>
        <w:jc w:val="both"/>
        <w:rPr>
          <w:rFonts w:ascii="Times New Roman" w:hAnsi="Times New Roman"/>
          <w:sz w:val="28"/>
          <w:szCs w:val="28"/>
        </w:rPr>
      </w:pPr>
      <w:r w:rsidRPr="00633E94">
        <w:rPr>
          <w:rFonts w:ascii="Times New Roman" w:hAnsi="Times New Roman"/>
          <w:sz w:val="28"/>
          <w:szCs w:val="28"/>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750425F8"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3B31850B"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lastRenderedPageBreak/>
        <w:t>Ближайшим подразделением пожарной охраны к территории проектируемого линейного объекта является Пожарно-спасательная часть № 6 ФГКУ "7 отряд федеральной противопожарной службы по Республике Татарстан", которое расположено по адресу: ул.Красной Позиции, 3Б, г.Казань, Республика Татарстан, 420073.</w:t>
      </w:r>
    </w:p>
    <w:p w14:paraId="75C9CAD7" w14:textId="77777777" w:rsidR="008B19EF" w:rsidRPr="00633E94" w:rsidRDefault="008B19EF" w:rsidP="008B19EF">
      <w:pPr>
        <w:widowControl w:val="0"/>
        <w:tabs>
          <w:tab w:val="left" w:pos="426"/>
        </w:tabs>
        <w:spacing w:after="0" w:line="288" w:lineRule="auto"/>
        <w:jc w:val="center"/>
        <w:rPr>
          <w:rFonts w:ascii="Times New Roman" w:hAnsi="Times New Roman"/>
          <w:b/>
          <w:bCs/>
          <w:sz w:val="28"/>
          <w:szCs w:val="28"/>
        </w:rPr>
      </w:pPr>
    </w:p>
    <w:p w14:paraId="59777DC2" w14:textId="77777777" w:rsidR="008B19EF" w:rsidRPr="00633E94" w:rsidRDefault="008B19EF" w:rsidP="008B19EF">
      <w:pPr>
        <w:widowControl w:val="0"/>
        <w:tabs>
          <w:tab w:val="left" w:pos="426"/>
        </w:tabs>
        <w:spacing w:after="0" w:line="288" w:lineRule="auto"/>
        <w:jc w:val="center"/>
        <w:rPr>
          <w:rFonts w:ascii="Times New Roman" w:hAnsi="Times New Roman"/>
          <w:b/>
          <w:bCs/>
          <w:sz w:val="28"/>
          <w:szCs w:val="28"/>
        </w:rPr>
      </w:pPr>
    </w:p>
    <w:p w14:paraId="58206BCB" w14:textId="77777777" w:rsidR="008B19EF" w:rsidRPr="00633E94" w:rsidRDefault="008B19EF" w:rsidP="008B19EF">
      <w:pPr>
        <w:widowControl w:val="0"/>
        <w:tabs>
          <w:tab w:val="left" w:pos="426"/>
        </w:tabs>
        <w:spacing w:after="0" w:line="288" w:lineRule="auto"/>
        <w:jc w:val="center"/>
        <w:rPr>
          <w:rFonts w:ascii="Times New Roman" w:hAnsi="Times New Roman"/>
          <w:b/>
          <w:bCs/>
          <w:sz w:val="28"/>
          <w:szCs w:val="28"/>
        </w:rPr>
      </w:pPr>
      <w:r w:rsidRPr="00633E94">
        <w:rPr>
          <w:rFonts w:ascii="Times New Roman" w:hAnsi="Times New Roman"/>
          <w:b/>
          <w:bCs/>
          <w:sz w:val="28"/>
          <w:szCs w:val="28"/>
        </w:rPr>
        <w:t>Мероприятия по гражданской обороне</w:t>
      </w:r>
    </w:p>
    <w:p w14:paraId="6ED42F4C" w14:textId="77777777" w:rsidR="008B19EF" w:rsidRPr="00633E94" w:rsidRDefault="008B19EF" w:rsidP="008B19EF">
      <w:pPr>
        <w:widowControl w:val="0"/>
        <w:tabs>
          <w:tab w:val="left" w:pos="426"/>
        </w:tabs>
        <w:spacing w:after="0" w:line="288" w:lineRule="auto"/>
        <w:jc w:val="center"/>
        <w:rPr>
          <w:rFonts w:ascii="Times New Roman" w:hAnsi="Times New Roman"/>
          <w:b/>
          <w:bCs/>
          <w:sz w:val="28"/>
          <w:szCs w:val="28"/>
        </w:rPr>
      </w:pPr>
    </w:p>
    <w:p w14:paraId="5D276DAB" w14:textId="77777777" w:rsidR="008B19EF" w:rsidRPr="00633E94" w:rsidRDefault="008B19EF" w:rsidP="008B19EF">
      <w:pPr>
        <w:widowControl w:val="0"/>
        <w:tabs>
          <w:tab w:val="left" w:pos="426"/>
        </w:tabs>
        <w:spacing w:after="0" w:line="288" w:lineRule="auto"/>
        <w:ind w:firstLine="709"/>
        <w:jc w:val="both"/>
        <w:rPr>
          <w:rFonts w:ascii="Times New Roman" w:hAnsi="Times New Roman"/>
          <w:bCs/>
          <w:sz w:val="28"/>
          <w:szCs w:val="28"/>
        </w:rPr>
      </w:pPr>
      <w:r w:rsidRPr="00633E94">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0F4A91C8" w14:textId="733B7445" w:rsidR="00917806" w:rsidRDefault="00917806" w:rsidP="008B19EF">
      <w:pPr>
        <w:pStyle w:val="af8"/>
      </w:pPr>
    </w:p>
    <w:p w14:paraId="5F9F0158" w14:textId="77777777" w:rsidR="008B19EF" w:rsidRDefault="008B19EF" w:rsidP="008B19EF">
      <w:pPr>
        <w:pStyle w:val="af8"/>
      </w:pPr>
    </w:p>
    <w:p w14:paraId="72038740" w14:textId="77777777" w:rsidR="008B19EF" w:rsidRDefault="008B19EF" w:rsidP="008B19EF">
      <w:pPr>
        <w:pStyle w:val="af8"/>
      </w:pPr>
    </w:p>
    <w:p w14:paraId="0C688CE0" w14:textId="77777777" w:rsidR="008B19EF" w:rsidRDefault="008B19EF" w:rsidP="008B19EF">
      <w:pPr>
        <w:pStyle w:val="af8"/>
      </w:pPr>
    </w:p>
    <w:p w14:paraId="21F13323" w14:textId="77777777" w:rsidR="008B19EF" w:rsidRDefault="008B19EF" w:rsidP="008B19EF">
      <w:pPr>
        <w:pStyle w:val="af8"/>
      </w:pPr>
    </w:p>
    <w:p w14:paraId="3D437D50" w14:textId="77777777" w:rsidR="008B19EF" w:rsidRDefault="008B19EF" w:rsidP="008B19EF">
      <w:pPr>
        <w:pStyle w:val="af8"/>
      </w:pPr>
    </w:p>
    <w:p w14:paraId="612B375C" w14:textId="77777777" w:rsidR="008B19EF" w:rsidRDefault="008B19EF" w:rsidP="008B19EF">
      <w:pPr>
        <w:pStyle w:val="af8"/>
      </w:pPr>
    </w:p>
    <w:p w14:paraId="51F7A155" w14:textId="77777777" w:rsidR="008B19EF" w:rsidRDefault="008B19EF" w:rsidP="008B19EF">
      <w:pPr>
        <w:pStyle w:val="af8"/>
      </w:pPr>
    </w:p>
    <w:p w14:paraId="23F51CB6" w14:textId="77777777" w:rsidR="008B19EF" w:rsidRDefault="008B19EF" w:rsidP="008B19EF">
      <w:pPr>
        <w:pStyle w:val="af8"/>
      </w:pPr>
    </w:p>
    <w:p w14:paraId="0D5B3C00" w14:textId="77777777" w:rsidR="008B19EF" w:rsidRDefault="008B19EF" w:rsidP="008B19EF">
      <w:pPr>
        <w:pStyle w:val="af8"/>
      </w:pPr>
    </w:p>
    <w:p w14:paraId="0019833A" w14:textId="77777777" w:rsidR="008B19EF" w:rsidRDefault="008B19EF" w:rsidP="008B19EF">
      <w:pPr>
        <w:pStyle w:val="af8"/>
      </w:pPr>
    </w:p>
    <w:p w14:paraId="6DCBF686" w14:textId="77777777" w:rsidR="008B19EF" w:rsidRDefault="008B19EF" w:rsidP="008B19EF">
      <w:pPr>
        <w:pStyle w:val="af8"/>
      </w:pPr>
    </w:p>
    <w:p w14:paraId="44BD6433" w14:textId="77777777" w:rsidR="008B19EF" w:rsidRDefault="008B19EF" w:rsidP="008B19EF">
      <w:pPr>
        <w:pStyle w:val="af8"/>
      </w:pPr>
    </w:p>
    <w:p w14:paraId="30B9C0D6" w14:textId="77777777" w:rsidR="008B19EF" w:rsidRDefault="008B19EF" w:rsidP="008B19EF">
      <w:pPr>
        <w:pStyle w:val="af8"/>
      </w:pPr>
    </w:p>
    <w:p w14:paraId="61279015" w14:textId="77777777" w:rsidR="008B19EF" w:rsidRDefault="008B19EF" w:rsidP="008B19EF">
      <w:pPr>
        <w:pStyle w:val="af8"/>
      </w:pPr>
    </w:p>
    <w:p w14:paraId="45CF5443" w14:textId="77777777" w:rsidR="008B19EF" w:rsidRDefault="008B19EF" w:rsidP="008B19EF">
      <w:pPr>
        <w:pStyle w:val="af8"/>
      </w:pPr>
    </w:p>
    <w:p w14:paraId="3DE077FD" w14:textId="77777777" w:rsidR="008B19EF" w:rsidRDefault="008B19EF" w:rsidP="008B19EF">
      <w:pPr>
        <w:pStyle w:val="af8"/>
      </w:pPr>
    </w:p>
    <w:p w14:paraId="67680318" w14:textId="77777777" w:rsidR="008B19EF" w:rsidRDefault="008B19EF" w:rsidP="008B19EF">
      <w:pPr>
        <w:pStyle w:val="af8"/>
      </w:pPr>
    </w:p>
    <w:p w14:paraId="1C4B95EC" w14:textId="77777777" w:rsidR="008B19EF" w:rsidRDefault="008B19EF" w:rsidP="008B19EF">
      <w:pPr>
        <w:pStyle w:val="af8"/>
      </w:pPr>
    </w:p>
    <w:p w14:paraId="1AC34F49" w14:textId="77777777" w:rsidR="008B19EF" w:rsidRDefault="008B19EF" w:rsidP="008B19EF">
      <w:pPr>
        <w:pStyle w:val="af8"/>
      </w:pPr>
    </w:p>
    <w:p w14:paraId="51C5611C" w14:textId="77777777" w:rsidR="008B19EF" w:rsidRDefault="008B19EF" w:rsidP="008B19EF">
      <w:pPr>
        <w:pStyle w:val="af8"/>
      </w:pPr>
    </w:p>
    <w:p w14:paraId="1C2B54DA" w14:textId="77777777" w:rsidR="008B19EF" w:rsidRDefault="008B19EF" w:rsidP="008B19EF">
      <w:pPr>
        <w:pStyle w:val="af8"/>
      </w:pPr>
    </w:p>
    <w:p w14:paraId="4562F554" w14:textId="77777777" w:rsidR="008B19EF" w:rsidRDefault="008B19EF" w:rsidP="008B19EF">
      <w:pPr>
        <w:pStyle w:val="af8"/>
      </w:pPr>
    </w:p>
    <w:p w14:paraId="006A71F5" w14:textId="77777777" w:rsidR="008B19EF" w:rsidRDefault="008B19EF" w:rsidP="008B19EF">
      <w:pPr>
        <w:pStyle w:val="af8"/>
      </w:pPr>
    </w:p>
    <w:p w14:paraId="0EA280B3" w14:textId="77777777" w:rsidR="008B19EF" w:rsidRDefault="008B19EF" w:rsidP="008B19EF">
      <w:pPr>
        <w:pStyle w:val="af8"/>
      </w:pPr>
    </w:p>
    <w:p w14:paraId="5C252B26" w14:textId="77777777" w:rsidR="008B19EF" w:rsidRPr="00633E94" w:rsidRDefault="008B19EF" w:rsidP="008B19EF">
      <w:pPr>
        <w:pStyle w:val="a"/>
        <w:numPr>
          <w:ilvl w:val="0"/>
          <w:numId w:val="0"/>
        </w:numPr>
        <w:spacing w:line="288" w:lineRule="auto"/>
        <w:ind w:right="-2" w:firstLine="709"/>
        <w:jc w:val="center"/>
        <w:rPr>
          <w:b/>
          <w:szCs w:val="28"/>
        </w:rPr>
      </w:pPr>
      <w:r w:rsidRPr="00633E94">
        <w:rPr>
          <w:b/>
          <w:szCs w:val="28"/>
          <w:lang w:val="en-US"/>
        </w:rPr>
        <w:lastRenderedPageBreak/>
        <w:t>III</w:t>
      </w:r>
      <w:r w:rsidRPr="00633E94">
        <w:rPr>
          <w:b/>
          <w:szCs w:val="28"/>
        </w:rPr>
        <w:t xml:space="preserve">. Положение о проекте межевания территории </w:t>
      </w:r>
    </w:p>
    <w:p w14:paraId="18F52733" w14:textId="77777777" w:rsidR="008B19EF" w:rsidRPr="00633E94" w:rsidRDefault="008B19EF" w:rsidP="008B19EF">
      <w:pPr>
        <w:pStyle w:val="a"/>
        <w:numPr>
          <w:ilvl w:val="0"/>
          <w:numId w:val="0"/>
        </w:numPr>
        <w:spacing w:line="288" w:lineRule="auto"/>
        <w:ind w:right="-2" w:firstLine="709"/>
        <w:jc w:val="center"/>
        <w:rPr>
          <w:b/>
          <w:szCs w:val="28"/>
        </w:rPr>
      </w:pPr>
    </w:p>
    <w:p w14:paraId="0FED9391" w14:textId="77777777" w:rsidR="008B19EF" w:rsidRPr="00633E94" w:rsidRDefault="008B19EF" w:rsidP="008B19EF">
      <w:pPr>
        <w:spacing w:after="0" w:line="288" w:lineRule="auto"/>
        <w:ind w:right="-1" w:firstLine="709"/>
        <w:jc w:val="both"/>
        <w:rPr>
          <w:rFonts w:ascii="Times New Roman" w:hAnsi="Times New Roman"/>
          <w:sz w:val="28"/>
          <w:szCs w:val="28"/>
        </w:rPr>
      </w:pPr>
      <w:r w:rsidRPr="00633E94">
        <w:rPr>
          <w:rFonts w:ascii="Times New Roman" w:hAnsi="Times New Roman"/>
          <w:sz w:val="28"/>
          <w:szCs w:val="28"/>
        </w:rPr>
        <w:t>Проект межевания территории линейного объекта «</w:t>
      </w:r>
      <w:r w:rsidRPr="00633E94">
        <w:rPr>
          <w:rFonts w:ascii="Times New Roman" w:hAnsi="Times New Roman"/>
          <w:sz w:val="28"/>
          <w:szCs w:val="28"/>
          <w:lang w:eastAsia="ar-SA"/>
        </w:rPr>
        <w:t>Проектируемый проезд № 16 по ул. Ярышлар, участок от автодороги Казань - Боровое Матюшино до пересечения с железнодорожными путями</w:t>
      </w:r>
      <w:r w:rsidRPr="00633E94">
        <w:rPr>
          <w:rFonts w:ascii="Times New Roman" w:hAnsi="Times New Roman"/>
          <w:sz w:val="28"/>
          <w:szCs w:val="28"/>
        </w:rPr>
        <w:t>» разработан на территорию в Приволжском районе г.Казани в границах проекта планировки территории линейного объекта «Проектируемый проезд № 16 по ул. Ярышлар, участок от автодороги Казань - Боровое Матюшино до пересечения с железнодорожными путями».</w:t>
      </w:r>
    </w:p>
    <w:p w14:paraId="2842D275" w14:textId="77777777" w:rsidR="008B19EF" w:rsidRPr="00633E94" w:rsidRDefault="008B19EF" w:rsidP="008B19EF">
      <w:pPr>
        <w:spacing w:after="0" w:line="288" w:lineRule="auto"/>
        <w:ind w:right="-1" w:firstLine="709"/>
        <w:jc w:val="both"/>
        <w:rPr>
          <w:rFonts w:ascii="Times New Roman" w:hAnsi="Times New Roman"/>
          <w:sz w:val="28"/>
          <w:szCs w:val="28"/>
        </w:rPr>
      </w:pPr>
      <w:r w:rsidRPr="00633E94">
        <w:rPr>
          <w:rFonts w:ascii="Times New Roman" w:hAnsi="Times New Roman"/>
          <w:sz w:val="28"/>
          <w:szCs w:val="28"/>
        </w:rPr>
        <w:t>В соответствии с пунктом 2 статьи 3 Федерального закона от 31.07.2020 №254 виды разрешенного использования земельных участков, предназначенных для размещения объектов инфраструктуры, определяются утвержденной документацией по планировке территории таких объектов инфраструктуры.</w:t>
      </w:r>
    </w:p>
    <w:p w14:paraId="26908F7F" w14:textId="77777777" w:rsidR="008B19EF" w:rsidRPr="008B19EF" w:rsidRDefault="008B19EF" w:rsidP="008B19EF">
      <w:pPr>
        <w:spacing w:after="0" w:line="288" w:lineRule="auto"/>
        <w:ind w:right="-1" w:firstLine="709"/>
        <w:jc w:val="both"/>
        <w:rPr>
          <w:rFonts w:ascii="Times New Roman" w:hAnsi="Times New Roman"/>
          <w:sz w:val="28"/>
          <w:szCs w:val="28"/>
        </w:rPr>
      </w:pPr>
      <w:r w:rsidRPr="00633E94">
        <w:rPr>
          <w:rFonts w:ascii="Times New Roman" w:hAnsi="Times New Roman"/>
          <w:sz w:val="28"/>
          <w:szCs w:val="28"/>
        </w:rPr>
        <w:t>В целях образования земельных участков общего пользования в границах планируемого размещения линейного объекта требуется проведение кадастровых работ согласно Таблице 1.</w:t>
      </w:r>
    </w:p>
    <w:p w14:paraId="12DDCF6F" w14:textId="77777777" w:rsidR="008B19EF" w:rsidRPr="00633E94" w:rsidRDefault="008B19EF" w:rsidP="008B19EF">
      <w:pPr>
        <w:spacing w:after="0" w:line="288" w:lineRule="auto"/>
        <w:ind w:right="-2" w:firstLine="709"/>
        <w:jc w:val="right"/>
        <w:rPr>
          <w:rFonts w:ascii="Times New Roman" w:hAnsi="Times New Roman"/>
          <w:sz w:val="28"/>
          <w:szCs w:val="28"/>
        </w:rPr>
      </w:pPr>
    </w:p>
    <w:p w14:paraId="626B960F" w14:textId="77777777" w:rsidR="008B19EF" w:rsidRPr="00633E94" w:rsidRDefault="008B19EF" w:rsidP="008B19EF">
      <w:pPr>
        <w:spacing w:after="0" w:line="288" w:lineRule="auto"/>
        <w:ind w:right="-2" w:firstLine="709"/>
        <w:jc w:val="right"/>
        <w:rPr>
          <w:rFonts w:ascii="Times New Roman" w:hAnsi="Times New Roman"/>
          <w:sz w:val="28"/>
          <w:szCs w:val="28"/>
        </w:rPr>
      </w:pPr>
      <w:r w:rsidRPr="00633E94">
        <w:rPr>
          <w:rFonts w:ascii="Times New Roman" w:hAnsi="Times New Roman"/>
          <w:sz w:val="28"/>
          <w:szCs w:val="28"/>
        </w:rPr>
        <w:t xml:space="preserve">Таблица 1 </w:t>
      </w:r>
    </w:p>
    <w:p w14:paraId="5468BB41" w14:textId="77777777" w:rsidR="008B19EF" w:rsidRPr="00633E94" w:rsidRDefault="008B19EF" w:rsidP="008B19EF">
      <w:pPr>
        <w:spacing w:after="0" w:line="288" w:lineRule="auto"/>
        <w:ind w:right="-2" w:firstLine="709"/>
        <w:jc w:val="center"/>
        <w:rPr>
          <w:rFonts w:ascii="Times New Roman" w:hAnsi="Times New Roman"/>
          <w:sz w:val="28"/>
          <w:szCs w:val="28"/>
        </w:rPr>
      </w:pPr>
      <w:r w:rsidRPr="00633E94">
        <w:rPr>
          <w:rFonts w:ascii="Times New Roman" w:hAnsi="Times New Roman"/>
          <w:sz w:val="28"/>
          <w:szCs w:val="28"/>
        </w:rPr>
        <w:t xml:space="preserve">Ведомость образуемых земельных участков. </w:t>
      </w:r>
    </w:p>
    <w:p w14:paraId="50E4857A" w14:textId="77777777" w:rsidR="008B19EF" w:rsidRPr="004D60AC" w:rsidRDefault="008B19EF" w:rsidP="008B19EF">
      <w:pPr>
        <w:spacing w:after="0" w:line="264" w:lineRule="auto"/>
        <w:ind w:right="-2" w:firstLine="709"/>
        <w:jc w:val="center"/>
        <w:rPr>
          <w:rFonts w:ascii="Times New Roman" w:hAnsi="Times New Roman"/>
          <w:sz w:val="26"/>
          <w:szCs w:val="26"/>
        </w:rPr>
      </w:pPr>
    </w:p>
    <w:tbl>
      <w:tblPr>
        <w:tblW w:w="8930"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68"/>
        <w:gridCol w:w="2693"/>
        <w:gridCol w:w="1418"/>
        <w:gridCol w:w="2551"/>
      </w:tblGrid>
      <w:tr w:rsidR="008B19EF" w:rsidRPr="00AD15E6" w14:paraId="4998A791" w14:textId="77777777" w:rsidTr="00352CE4">
        <w:trPr>
          <w:trHeight w:val="1140"/>
          <w:tblHeader/>
        </w:trPr>
        <w:tc>
          <w:tcPr>
            <w:tcW w:w="2268" w:type="dxa"/>
            <w:vMerge w:val="restart"/>
            <w:tcBorders>
              <w:top w:val="single" w:sz="8" w:space="0" w:color="auto"/>
              <w:left w:val="single" w:sz="8" w:space="0" w:color="auto"/>
              <w:bottom w:val="single" w:sz="8" w:space="0" w:color="auto"/>
              <w:right w:val="single" w:sz="8" w:space="0" w:color="auto"/>
            </w:tcBorders>
            <w:vAlign w:val="center"/>
            <w:hideMark/>
          </w:tcPr>
          <w:p w14:paraId="69E1837E" w14:textId="77777777" w:rsidR="008B19EF" w:rsidRPr="00DD5878" w:rsidRDefault="008B19EF" w:rsidP="00352CE4">
            <w:pPr>
              <w:spacing w:after="0" w:line="240" w:lineRule="auto"/>
              <w:jc w:val="center"/>
              <w:rPr>
                <w:rFonts w:ascii="Times New Roman" w:hAnsi="Times New Roman"/>
                <w:b/>
                <w:bCs/>
                <w:color w:val="000000"/>
                <w:sz w:val="24"/>
                <w:szCs w:val="24"/>
              </w:rPr>
            </w:pPr>
            <w:r w:rsidRPr="00DD5878">
              <w:rPr>
                <w:rFonts w:ascii="Times New Roman" w:hAnsi="Times New Roman"/>
                <w:b/>
                <w:bCs/>
                <w:color w:val="000000"/>
                <w:sz w:val="24"/>
                <w:szCs w:val="24"/>
              </w:rPr>
              <w:t xml:space="preserve">Кадастровый номер исходного </w:t>
            </w:r>
            <w:r>
              <w:rPr>
                <w:rFonts w:ascii="Times New Roman" w:hAnsi="Times New Roman"/>
                <w:b/>
                <w:bCs/>
                <w:color w:val="000000"/>
                <w:sz w:val="24"/>
                <w:szCs w:val="24"/>
              </w:rPr>
              <w:t>земельного участка</w:t>
            </w:r>
          </w:p>
        </w:tc>
        <w:tc>
          <w:tcPr>
            <w:tcW w:w="2693" w:type="dxa"/>
            <w:vMerge w:val="restart"/>
            <w:tcBorders>
              <w:top w:val="single" w:sz="8" w:space="0" w:color="auto"/>
              <w:left w:val="single" w:sz="8" w:space="0" w:color="auto"/>
              <w:bottom w:val="single" w:sz="8" w:space="0" w:color="auto"/>
              <w:right w:val="single" w:sz="8" w:space="0" w:color="auto"/>
            </w:tcBorders>
            <w:vAlign w:val="center"/>
            <w:hideMark/>
          </w:tcPr>
          <w:p w14:paraId="0B7E6160" w14:textId="77777777" w:rsidR="008B19EF" w:rsidRPr="00DD5878" w:rsidRDefault="008B19EF" w:rsidP="00352CE4">
            <w:pPr>
              <w:spacing w:after="0" w:line="240" w:lineRule="auto"/>
              <w:ind w:left="-108" w:right="-108"/>
              <w:jc w:val="center"/>
              <w:rPr>
                <w:rFonts w:ascii="Times New Roman" w:hAnsi="Times New Roman"/>
                <w:b/>
                <w:bCs/>
                <w:color w:val="000000"/>
                <w:sz w:val="24"/>
                <w:szCs w:val="24"/>
              </w:rPr>
            </w:pPr>
            <w:r w:rsidRPr="00DD5878">
              <w:rPr>
                <w:rFonts w:ascii="Times New Roman" w:hAnsi="Times New Roman"/>
                <w:b/>
                <w:bCs/>
                <w:color w:val="000000"/>
                <w:sz w:val="24"/>
                <w:szCs w:val="24"/>
              </w:rPr>
              <w:t xml:space="preserve">Обозначение </w:t>
            </w:r>
          </w:p>
          <w:p w14:paraId="0A6A693C" w14:textId="77777777" w:rsidR="008B19EF" w:rsidRPr="00DD5878" w:rsidRDefault="008B19EF" w:rsidP="00352CE4">
            <w:pPr>
              <w:spacing w:after="0" w:line="240" w:lineRule="auto"/>
              <w:ind w:left="-108" w:right="-108"/>
              <w:jc w:val="center"/>
              <w:rPr>
                <w:rFonts w:ascii="Times New Roman" w:hAnsi="Times New Roman"/>
                <w:b/>
                <w:bCs/>
                <w:color w:val="000000"/>
                <w:sz w:val="24"/>
                <w:szCs w:val="24"/>
              </w:rPr>
            </w:pPr>
            <w:r w:rsidRPr="00DD5878">
              <w:rPr>
                <w:rFonts w:ascii="Times New Roman" w:hAnsi="Times New Roman"/>
                <w:b/>
                <w:bCs/>
                <w:color w:val="000000"/>
                <w:sz w:val="24"/>
                <w:szCs w:val="24"/>
              </w:rPr>
              <w:t xml:space="preserve">образуемого </w:t>
            </w:r>
            <w:r>
              <w:rPr>
                <w:rFonts w:ascii="Times New Roman" w:hAnsi="Times New Roman"/>
                <w:b/>
                <w:bCs/>
                <w:color w:val="000000"/>
                <w:sz w:val="24"/>
                <w:szCs w:val="24"/>
              </w:rPr>
              <w:t>земельного участка</w:t>
            </w:r>
          </w:p>
        </w:tc>
        <w:tc>
          <w:tcPr>
            <w:tcW w:w="1418" w:type="dxa"/>
            <w:vMerge w:val="restart"/>
            <w:tcBorders>
              <w:top w:val="single" w:sz="8" w:space="0" w:color="auto"/>
              <w:left w:val="single" w:sz="8" w:space="0" w:color="auto"/>
              <w:bottom w:val="single" w:sz="8" w:space="0" w:color="auto"/>
              <w:right w:val="single" w:sz="8" w:space="0" w:color="auto"/>
            </w:tcBorders>
            <w:vAlign w:val="center"/>
            <w:hideMark/>
          </w:tcPr>
          <w:p w14:paraId="2F53CF9B" w14:textId="77777777" w:rsidR="008B19EF" w:rsidRPr="00DD5878" w:rsidRDefault="008B19EF" w:rsidP="00352CE4">
            <w:pPr>
              <w:spacing w:after="0" w:line="240" w:lineRule="auto"/>
              <w:ind w:left="-108" w:right="-108"/>
              <w:jc w:val="center"/>
              <w:rPr>
                <w:rFonts w:ascii="Times New Roman" w:hAnsi="Times New Roman"/>
                <w:b/>
                <w:bCs/>
                <w:color w:val="000000"/>
                <w:sz w:val="24"/>
                <w:szCs w:val="24"/>
              </w:rPr>
            </w:pPr>
            <w:r w:rsidRPr="00DD5878">
              <w:rPr>
                <w:rFonts w:ascii="Times New Roman" w:hAnsi="Times New Roman"/>
                <w:b/>
                <w:bCs/>
                <w:color w:val="000000"/>
                <w:sz w:val="24"/>
                <w:szCs w:val="24"/>
              </w:rPr>
              <w:t>Площадь, кв.м</w:t>
            </w:r>
          </w:p>
        </w:tc>
        <w:tc>
          <w:tcPr>
            <w:tcW w:w="2551" w:type="dxa"/>
            <w:vMerge w:val="restart"/>
            <w:tcBorders>
              <w:top w:val="single" w:sz="8" w:space="0" w:color="auto"/>
              <w:left w:val="single" w:sz="8" w:space="0" w:color="auto"/>
              <w:bottom w:val="single" w:sz="8" w:space="0" w:color="auto"/>
              <w:right w:val="single" w:sz="8" w:space="0" w:color="auto"/>
            </w:tcBorders>
            <w:vAlign w:val="center"/>
            <w:hideMark/>
          </w:tcPr>
          <w:p w14:paraId="3D50389D" w14:textId="77777777" w:rsidR="008B19EF" w:rsidRPr="00DD5878" w:rsidRDefault="008B19EF" w:rsidP="00352CE4">
            <w:pPr>
              <w:spacing w:after="0" w:line="240" w:lineRule="auto"/>
              <w:jc w:val="center"/>
              <w:rPr>
                <w:rFonts w:ascii="Times New Roman" w:hAnsi="Times New Roman"/>
                <w:b/>
                <w:bCs/>
                <w:color w:val="000000"/>
                <w:sz w:val="24"/>
                <w:szCs w:val="24"/>
              </w:rPr>
            </w:pPr>
            <w:r w:rsidRPr="00DD5878">
              <w:rPr>
                <w:rFonts w:ascii="Times New Roman" w:hAnsi="Times New Roman"/>
                <w:b/>
                <w:bCs/>
                <w:color w:val="000000"/>
                <w:sz w:val="24"/>
                <w:szCs w:val="24"/>
              </w:rPr>
              <w:t>Способ образования</w:t>
            </w:r>
          </w:p>
        </w:tc>
      </w:tr>
      <w:tr w:rsidR="008B19EF" w:rsidRPr="00AD15E6" w14:paraId="5DA52429" w14:textId="77777777" w:rsidTr="00352CE4">
        <w:trPr>
          <w:trHeight w:val="278"/>
          <w:tblHeader/>
        </w:trPr>
        <w:tc>
          <w:tcPr>
            <w:tcW w:w="2268" w:type="dxa"/>
            <w:vMerge/>
            <w:tcBorders>
              <w:top w:val="single" w:sz="8" w:space="0" w:color="auto"/>
              <w:left w:val="single" w:sz="8" w:space="0" w:color="auto"/>
              <w:bottom w:val="single" w:sz="8" w:space="0" w:color="auto"/>
              <w:right w:val="single" w:sz="8" w:space="0" w:color="auto"/>
            </w:tcBorders>
            <w:vAlign w:val="center"/>
            <w:hideMark/>
          </w:tcPr>
          <w:p w14:paraId="006138ED" w14:textId="77777777" w:rsidR="008B19EF" w:rsidRPr="00DD5878" w:rsidRDefault="008B19EF" w:rsidP="00352CE4">
            <w:pPr>
              <w:spacing w:after="0" w:line="240" w:lineRule="auto"/>
              <w:rPr>
                <w:rFonts w:ascii="Times New Roman" w:hAnsi="Times New Roman"/>
                <w:b/>
                <w:bCs/>
                <w:color w:val="000000"/>
                <w:sz w:val="24"/>
                <w:szCs w:val="24"/>
              </w:rPr>
            </w:pPr>
          </w:p>
        </w:tc>
        <w:tc>
          <w:tcPr>
            <w:tcW w:w="2693" w:type="dxa"/>
            <w:vMerge/>
            <w:tcBorders>
              <w:top w:val="single" w:sz="8" w:space="0" w:color="auto"/>
              <w:left w:val="single" w:sz="8" w:space="0" w:color="auto"/>
              <w:bottom w:val="single" w:sz="8" w:space="0" w:color="auto"/>
              <w:right w:val="single" w:sz="8" w:space="0" w:color="auto"/>
            </w:tcBorders>
            <w:vAlign w:val="center"/>
            <w:hideMark/>
          </w:tcPr>
          <w:p w14:paraId="2CD18802" w14:textId="77777777" w:rsidR="008B19EF" w:rsidRPr="00DD5878" w:rsidRDefault="008B19EF" w:rsidP="00352CE4">
            <w:pPr>
              <w:spacing w:after="0" w:line="240" w:lineRule="auto"/>
              <w:ind w:left="-108" w:right="-108"/>
              <w:rPr>
                <w:rFonts w:ascii="Times New Roman" w:hAnsi="Times New Roman"/>
                <w:b/>
                <w:bCs/>
                <w:color w:val="000000"/>
                <w:sz w:val="24"/>
                <w:szCs w:val="24"/>
              </w:rPr>
            </w:pPr>
          </w:p>
        </w:tc>
        <w:tc>
          <w:tcPr>
            <w:tcW w:w="1418" w:type="dxa"/>
            <w:vMerge/>
            <w:tcBorders>
              <w:top w:val="single" w:sz="8" w:space="0" w:color="auto"/>
              <w:left w:val="single" w:sz="8" w:space="0" w:color="auto"/>
              <w:bottom w:val="single" w:sz="8" w:space="0" w:color="auto"/>
              <w:right w:val="single" w:sz="8" w:space="0" w:color="auto"/>
            </w:tcBorders>
            <w:vAlign w:val="center"/>
            <w:hideMark/>
          </w:tcPr>
          <w:p w14:paraId="7D5B7922" w14:textId="77777777" w:rsidR="008B19EF" w:rsidRPr="00DD5878" w:rsidRDefault="008B19EF" w:rsidP="00352CE4">
            <w:pPr>
              <w:spacing w:after="0" w:line="240" w:lineRule="auto"/>
              <w:ind w:left="-108" w:right="-108"/>
              <w:rPr>
                <w:rFonts w:ascii="Times New Roman" w:hAnsi="Times New Roman"/>
                <w:b/>
                <w:bCs/>
                <w:color w:val="000000"/>
                <w:sz w:val="24"/>
                <w:szCs w:val="24"/>
              </w:rPr>
            </w:pPr>
          </w:p>
        </w:tc>
        <w:tc>
          <w:tcPr>
            <w:tcW w:w="2551" w:type="dxa"/>
            <w:vMerge/>
            <w:tcBorders>
              <w:top w:val="single" w:sz="8" w:space="0" w:color="auto"/>
              <w:left w:val="single" w:sz="8" w:space="0" w:color="auto"/>
              <w:bottom w:val="single" w:sz="8" w:space="0" w:color="auto"/>
              <w:right w:val="single" w:sz="8" w:space="0" w:color="auto"/>
            </w:tcBorders>
            <w:vAlign w:val="center"/>
            <w:hideMark/>
          </w:tcPr>
          <w:p w14:paraId="394315B9" w14:textId="77777777" w:rsidR="008B19EF" w:rsidRPr="00DD5878" w:rsidRDefault="008B19EF" w:rsidP="00352CE4">
            <w:pPr>
              <w:spacing w:after="0" w:line="240" w:lineRule="auto"/>
              <w:rPr>
                <w:rFonts w:ascii="Times New Roman" w:hAnsi="Times New Roman"/>
                <w:b/>
                <w:bCs/>
                <w:color w:val="000000"/>
                <w:sz w:val="24"/>
                <w:szCs w:val="24"/>
              </w:rPr>
            </w:pPr>
          </w:p>
        </w:tc>
      </w:tr>
      <w:tr w:rsidR="008B19EF" w:rsidRPr="00AD15E6" w14:paraId="58FE8C06" w14:textId="77777777" w:rsidTr="00352CE4">
        <w:trPr>
          <w:trHeight w:val="455"/>
        </w:trPr>
        <w:tc>
          <w:tcPr>
            <w:tcW w:w="2268" w:type="dxa"/>
            <w:tcBorders>
              <w:top w:val="single" w:sz="8" w:space="0" w:color="auto"/>
              <w:left w:val="single" w:sz="8" w:space="0" w:color="auto"/>
              <w:bottom w:val="single" w:sz="8" w:space="0" w:color="auto"/>
              <w:right w:val="single" w:sz="8" w:space="0" w:color="auto"/>
            </w:tcBorders>
            <w:noWrap/>
            <w:vAlign w:val="center"/>
            <w:hideMark/>
          </w:tcPr>
          <w:p w14:paraId="23691D73" w14:textId="77777777" w:rsidR="008B19EF" w:rsidRPr="00DD5878" w:rsidRDefault="008B19EF" w:rsidP="00352CE4">
            <w:pPr>
              <w:spacing w:after="0" w:line="240" w:lineRule="auto"/>
              <w:jc w:val="center"/>
              <w:rPr>
                <w:rFonts w:ascii="Times New Roman" w:hAnsi="Times New Roman"/>
                <w:color w:val="000000"/>
                <w:sz w:val="24"/>
                <w:szCs w:val="24"/>
              </w:rPr>
            </w:pPr>
            <w:r w:rsidRPr="00171AE3">
              <w:rPr>
                <w:rFonts w:ascii="Times New Roman" w:hAnsi="Times New Roman"/>
                <w:color w:val="000000"/>
                <w:sz w:val="24"/>
                <w:szCs w:val="24"/>
              </w:rPr>
              <w:t>16:24:150302:113</w:t>
            </w:r>
          </w:p>
        </w:tc>
        <w:tc>
          <w:tcPr>
            <w:tcW w:w="2693" w:type="dxa"/>
            <w:tcBorders>
              <w:top w:val="single" w:sz="8" w:space="0" w:color="auto"/>
              <w:left w:val="single" w:sz="8" w:space="0" w:color="auto"/>
              <w:bottom w:val="single" w:sz="8" w:space="0" w:color="auto"/>
              <w:right w:val="single" w:sz="8" w:space="0" w:color="auto"/>
            </w:tcBorders>
            <w:noWrap/>
            <w:vAlign w:val="center"/>
            <w:hideMark/>
          </w:tcPr>
          <w:p w14:paraId="129B957A" w14:textId="77777777" w:rsidR="008B19EF" w:rsidRPr="00DD5878" w:rsidRDefault="008B19EF" w:rsidP="00352CE4">
            <w:pPr>
              <w:spacing w:after="0" w:line="240" w:lineRule="auto"/>
              <w:ind w:left="-108" w:right="-108"/>
              <w:jc w:val="center"/>
              <w:rPr>
                <w:rFonts w:ascii="Times New Roman" w:hAnsi="Times New Roman"/>
                <w:color w:val="000000"/>
                <w:sz w:val="24"/>
                <w:szCs w:val="24"/>
              </w:rPr>
            </w:pPr>
            <w:r w:rsidRPr="00171AE3">
              <w:rPr>
                <w:rFonts w:ascii="Times New Roman" w:hAnsi="Times New Roman"/>
                <w:color w:val="000000"/>
                <w:sz w:val="24"/>
                <w:szCs w:val="24"/>
              </w:rPr>
              <w:t>16:24:150302:113:ЗУ1</w:t>
            </w:r>
          </w:p>
        </w:tc>
        <w:tc>
          <w:tcPr>
            <w:tcW w:w="1418" w:type="dxa"/>
            <w:tcBorders>
              <w:top w:val="single" w:sz="8" w:space="0" w:color="auto"/>
              <w:left w:val="single" w:sz="8" w:space="0" w:color="auto"/>
              <w:bottom w:val="single" w:sz="8" w:space="0" w:color="auto"/>
              <w:right w:val="single" w:sz="8" w:space="0" w:color="auto"/>
            </w:tcBorders>
            <w:noWrap/>
            <w:vAlign w:val="center"/>
            <w:hideMark/>
          </w:tcPr>
          <w:p w14:paraId="75C234D8" w14:textId="77777777" w:rsidR="008B19EF" w:rsidRPr="00DD5878" w:rsidRDefault="008B19EF" w:rsidP="00352CE4">
            <w:pPr>
              <w:spacing w:after="0" w:line="240" w:lineRule="auto"/>
              <w:ind w:left="-108" w:right="-108"/>
              <w:jc w:val="center"/>
              <w:rPr>
                <w:rFonts w:ascii="Times New Roman" w:hAnsi="Times New Roman"/>
                <w:bCs/>
                <w:color w:val="000000"/>
                <w:sz w:val="24"/>
                <w:szCs w:val="24"/>
              </w:rPr>
            </w:pPr>
            <w:r>
              <w:rPr>
                <w:rFonts w:ascii="Times New Roman" w:hAnsi="Times New Roman"/>
                <w:bCs/>
                <w:color w:val="000000"/>
                <w:sz w:val="24"/>
                <w:szCs w:val="24"/>
              </w:rPr>
              <w:t>2675</w:t>
            </w:r>
          </w:p>
        </w:tc>
        <w:tc>
          <w:tcPr>
            <w:tcW w:w="2551" w:type="dxa"/>
            <w:tcBorders>
              <w:top w:val="single" w:sz="8" w:space="0" w:color="auto"/>
              <w:left w:val="single" w:sz="8" w:space="0" w:color="auto"/>
              <w:bottom w:val="single" w:sz="8" w:space="0" w:color="auto"/>
              <w:right w:val="single" w:sz="8" w:space="0" w:color="auto"/>
            </w:tcBorders>
            <w:hideMark/>
          </w:tcPr>
          <w:p w14:paraId="36724645" w14:textId="77777777" w:rsidR="008B19EF" w:rsidRPr="00DD5878" w:rsidRDefault="008B19EF" w:rsidP="00352CE4">
            <w:pPr>
              <w:spacing w:after="0" w:line="240" w:lineRule="auto"/>
              <w:jc w:val="center"/>
              <w:rPr>
                <w:rFonts w:ascii="Times New Roman" w:hAnsi="Times New Roman"/>
                <w:color w:val="000000"/>
                <w:sz w:val="24"/>
                <w:szCs w:val="24"/>
              </w:rPr>
            </w:pPr>
            <w:r w:rsidRPr="00DD5878">
              <w:rPr>
                <w:rFonts w:ascii="Times New Roman" w:hAnsi="Times New Roman"/>
                <w:color w:val="000000"/>
                <w:sz w:val="24"/>
                <w:szCs w:val="24"/>
              </w:rPr>
              <w:t>Раздел с сохранением исходного в измененных границах</w:t>
            </w:r>
          </w:p>
        </w:tc>
      </w:tr>
      <w:tr w:rsidR="008B19EF" w:rsidRPr="00AD15E6" w14:paraId="62CD955C" w14:textId="77777777" w:rsidTr="00352CE4">
        <w:trPr>
          <w:trHeight w:val="369"/>
        </w:trPr>
        <w:tc>
          <w:tcPr>
            <w:tcW w:w="2268" w:type="dxa"/>
            <w:tcBorders>
              <w:top w:val="single" w:sz="8" w:space="0" w:color="auto"/>
              <w:left w:val="single" w:sz="8" w:space="0" w:color="auto"/>
              <w:bottom w:val="single" w:sz="8" w:space="0" w:color="auto"/>
              <w:right w:val="single" w:sz="8" w:space="0" w:color="auto"/>
            </w:tcBorders>
            <w:noWrap/>
            <w:vAlign w:val="center"/>
            <w:hideMark/>
          </w:tcPr>
          <w:p w14:paraId="384E9C8B" w14:textId="77777777" w:rsidR="008B19EF" w:rsidRPr="00DD5878" w:rsidRDefault="008B19EF" w:rsidP="00352CE4">
            <w:pPr>
              <w:spacing w:after="0" w:line="240" w:lineRule="auto"/>
              <w:jc w:val="center"/>
              <w:rPr>
                <w:rFonts w:ascii="Times New Roman" w:hAnsi="Times New Roman"/>
                <w:color w:val="000000"/>
                <w:sz w:val="24"/>
                <w:szCs w:val="24"/>
              </w:rPr>
            </w:pPr>
            <w:r w:rsidRPr="00171AE3">
              <w:rPr>
                <w:rFonts w:ascii="Times New Roman" w:hAnsi="Times New Roman"/>
                <w:color w:val="000000"/>
                <w:sz w:val="24"/>
                <w:szCs w:val="24"/>
              </w:rPr>
              <w:t>16:24:150302:110</w:t>
            </w:r>
          </w:p>
        </w:tc>
        <w:tc>
          <w:tcPr>
            <w:tcW w:w="2693" w:type="dxa"/>
            <w:tcBorders>
              <w:top w:val="single" w:sz="8" w:space="0" w:color="auto"/>
              <w:left w:val="single" w:sz="8" w:space="0" w:color="auto"/>
              <w:bottom w:val="single" w:sz="8" w:space="0" w:color="auto"/>
              <w:right w:val="single" w:sz="8" w:space="0" w:color="auto"/>
            </w:tcBorders>
            <w:noWrap/>
            <w:vAlign w:val="center"/>
            <w:hideMark/>
          </w:tcPr>
          <w:p w14:paraId="3AD85C95" w14:textId="77777777" w:rsidR="008B19EF" w:rsidRPr="00DD5878" w:rsidRDefault="008B19EF" w:rsidP="00352CE4">
            <w:pPr>
              <w:spacing w:after="0" w:line="240" w:lineRule="auto"/>
              <w:ind w:left="-108" w:right="-108"/>
              <w:jc w:val="center"/>
              <w:rPr>
                <w:rFonts w:ascii="Times New Roman" w:hAnsi="Times New Roman"/>
                <w:color w:val="000000"/>
                <w:sz w:val="24"/>
                <w:szCs w:val="24"/>
              </w:rPr>
            </w:pPr>
            <w:r w:rsidRPr="00171AE3">
              <w:rPr>
                <w:rFonts w:ascii="Times New Roman" w:hAnsi="Times New Roman"/>
                <w:color w:val="000000"/>
                <w:sz w:val="24"/>
                <w:szCs w:val="24"/>
              </w:rPr>
              <w:t>16:24:150302:110:ЗУ1</w:t>
            </w:r>
          </w:p>
        </w:tc>
        <w:tc>
          <w:tcPr>
            <w:tcW w:w="1418" w:type="dxa"/>
            <w:tcBorders>
              <w:top w:val="single" w:sz="8" w:space="0" w:color="auto"/>
              <w:left w:val="single" w:sz="8" w:space="0" w:color="auto"/>
              <w:bottom w:val="single" w:sz="8" w:space="0" w:color="auto"/>
              <w:right w:val="single" w:sz="8" w:space="0" w:color="auto"/>
            </w:tcBorders>
            <w:noWrap/>
            <w:vAlign w:val="center"/>
            <w:hideMark/>
          </w:tcPr>
          <w:p w14:paraId="1964A309" w14:textId="77777777" w:rsidR="008B19EF" w:rsidRPr="00DD5878" w:rsidRDefault="008B19EF" w:rsidP="00352CE4">
            <w:pPr>
              <w:spacing w:after="0" w:line="240" w:lineRule="auto"/>
              <w:ind w:left="-108" w:right="-108"/>
              <w:jc w:val="center"/>
              <w:rPr>
                <w:rFonts w:ascii="Times New Roman" w:hAnsi="Times New Roman"/>
                <w:bCs/>
                <w:color w:val="000000"/>
                <w:sz w:val="24"/>
                <w:szCs w:val="24"/>
              </w:rPr>
            </w:pPr>
            <w:r>
              <w:rPr>
                <w:rFonts w:ascii="Times New Roman" w:hAnsi="Times New Roman"/>
                <w:bCs/>
                <w:color w:val="000000"/>
                <w:sz w:val="24"/>
                <w:szCs w:val="24"/>
              </w:rPr>
              <w:t>616</w:t>
            </w:r>
          </w:p>
        </w:tc>
        <w:tc>
          <w:tcPr>
            <w:tcW w:w="2551" w:type="dxa"/>
            <w:tcBorders>
              <w:top w:val="single" w:sz="8" w:space="0" w:color="auto"/>
              <w:left w:val="single" w:sz="8" w:space="0" w:color="auto"/>
              <w:bottom w:val="single" w:sz="8" w:space="0" w:color="auto"/>
              <w:right w:val="single" w:sz="8" w:space="0" w:color="auto"/>
            </w:tcBorders>
            <w:hideMark/>
          </w:tcPr>
          <w:p w14:paraId="44CF611E" w14:textId="77777777" w:rsidR="008B19EF" w:rsidRPr="00DD5878" w:rsidRDefault="008B19EF" w:rsidP="00352CE4">
            <w:pPr>
              <w:spacing w:after="0" w:line="240" w:lineRule="auto"/>
              <w:jc w:val="center"/>
              <w:rPr>
                <w:rFonts w:ascii="Times New Roman" w:hAnsi="Times New Roman"/>
                <w:color w:val="000000"/>
                <w:sz w:val="24"/>
                <w:szCs w:val="24"/>
              </w:rPr>
            </w:pPr>
            <w:r w:rsidRPr="00DD5878">
              <w:rPr>
                <w:rFonts w:ascii="Times New Roman" w:hAnsi="Times New Roman"/>
                <w:color w:val="000000"/>
                <w:sz w:val="24"/>
                <w:szCs w:val="24"/>
              </w:rPr>
              <w:t>Раздел с сохранением исходного в измененных границах</w:t>
            </w:r>
          </w:p>
        </w:tc>
      </w:tr>
    </w:tbl>
    <w:p w14:paraId="03E7E5FC" w14:textId="77777777" w:rsidR="008B19EF" w:rsidRDefault="008B19EF" w:rsidP="008B19EF">
      <w:pPr>
        <w:spacing w:after="0" w:line="264" w:lineRule="auto"/>
        <w:ind w:right="-1" w:firstLine="709"/>
        <w:jc w:val="both"/>
        <w:rPr>
          <w:rFonts w:ascii="Times New Roman" w:hAnsi="Times New Roman"/>
          <w:sz w:val="26"/>
          <w:szCs w:val="26"/>
        </w:rPr>
      </w:pPr>
    </w:p>
    <w:p w14:paraId="726E95D0" w14:textId="77777777" w:rsidR="008B19EF" w:rsidRPr="00633E94" w:rsidRDefault="008B19EF" w:rsidP="008B19EF">
      <w:pPr>
        <w:spacing w:after="0" w:line="288" w:lineRule="auto"/>
        <w:ind w:firstLine="709"/>
        <w:jc w:val="both"/>
        <w:rPr>
          <w:rFonts w:ascii="Times New Roman" w:hAnsi="Times New Roman"/>
          <w:sz w:val="28"/>
          <w:szCs w:val="28"/>
        </w:rPr>
      </w:pPr>
      <w:r w:rsidRPr="00633E94">
        <w:rPr>
          <w:rFonts w:ascii="Times New Roman" w:hAnsi="Times New Roman"/>
          <w:sz w:val="28"/>
          <w:szCs w:val="28"/>
        </w:rPr>
        <w:t>После образования земельных участков прекратить права аренды на образуемые земельные участки.</w:t>
      </w:r>
    </w:p>
    <w:p w14:paraId="17763F48" w14:textId="77777777" w:rsidR="008B19EF" w:rsidRPr="00633E94" w:rsidRDefault="008B19EF" w:rsidP="008B19EF">
      <w:pPr>
        <w:autoSpaceDE w:val="0"/>
        <w:autoSpaceDN w:val="0"/>
        <w:adjustRightInd w:val="0"/>
        <w:spacing w:after="0" w:line="288" w:lineRule="auto"/>
        <w:ind w:firstLine="709"/>
        <w:jc w:val="right"/>
        <w:rPr>
          <w:rFonts w:ascii="Times New Roman" w:hAnsi="Times New Roman"/>
          <w:color w:val="000000"/>
          <w:sz w:val="28"/>
          <w:szCs w:val="28"/>
        </w:rPr>
      </w:pPr>
      <w:r w:rsidRPr="00633E94">
        <w:rPr>
          <w:rFonts w:ascii="Times New Roman" w:hAnsi="Times New Roman"/>
          <w:color w:val="000000"/>
          <w:sz w:val="28"/>
          <w:szCs w:val="28"/>
        </w:rPr>
        <w:t>Таблица 2</w:t>
      </w:r>
    </w:p>
    <w:p w14:paraId="2E66643B" w14:textId="77777777" w:rsidR="008B19EF" w:rsidRDefault="008B19EF" w:rsidP="008B19EF">
      <w:pPr>
        <w:autoSpaceDE w:val="0"/>
        <w:autoSpaceDN w:val="0"/>
        <w:adjustRightInd w:val="0"/>
        <w:spacing w:after="0" w:line="288" w:lineRule="auto"/>
        <w:jc w:val="center"/>
        <w:rPr>
          <w:rFonts w:ascii="Times New Roman" w:hAnsi="Times New Roman"/>
          <w:color w:val="000000"/>
          <w:sz w:val="26"/>
          <w:szCs w:val="26"/>
        </w:rPr>
      </w:pPr>
      <w:r w:rsidRPr="00633E94">
        <w:rPr>
          <w:rFonts w:ascii="Times New Roman" w:hAnsi="Times New Roman"/>
          <w:color w:val="000000"/>
          <w:sz w:val="28"/>
          <w:szCs w:val="28"/>
        </w:rPr>
        <w:t>Перечень и сведения о площади образуемых и существующих земельных участков, которые будут отнесены к территориям общего пользования или имуществу общего пользования</w:t>
      </w:r>
      <w:r w:rsidRPr="00BA547E">
        <w:rPr>
          <w:rFonts w:ascii="Times New Roman" w:hAnsi="Times New Roman"/>
          <w:color w:val="000000"/>
          <w:sz w:val="26"/>
          <w:szCs w:val="26"/>
        </w:rPr>
        <w:t xml:space="preserve">. </w:t>
      </w:r>
    </w:p>
    <w:p w14:paraId="291FF251" w14:textId="77777777" w:rsidR="008B19EF" w:rsidRPr="00BA547E" w:rsidRDefault="008B19EF" w:rsidP="008B19EF">
      <w:pPr>
        <w:autoSpaceDE w:val="0"/>
        <w:autoSpaceDN w:val="0"/>
        <w:adjustRightInd w:val="0"/>
        <w:spacing w:after="0" w:line="264" w:lineRule="auto"/>
        <w:ind w:right="142" w:firstLine="709"/>
        <w:jc w:val="center"/>
        <w:rPr>
          <w:rFonts w:ascii="Times New Roman" w:hAnsi="Times New Roman"/>
          <w:iCs/>
          <w:sz w:val="26"/>
          <w:szCs w:val="26"/>
        </w:rPr>
      </w:pP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088"/>
        <w:gridCol w:w="2604"/>
        <w:gridCol w:w="1655"/>
      </w:tblGrid>
      <w:tr w:rsidR="008B19EF" w:rsidRPr="00AD15E6" w14:paraId="42641F7B" w14:textId="77777777" w:rsidTr="00352CE4">
        <w:trPr>
          <w:trHeight w:val="1140"/>
          <w:tblHeader/>
          <w:jc w:val="center"/>
        </w:trPr>
        <w:tc>
          <w:tcPr>
            <w:tcW w:w="2941" w:type="dxa"/>
            <w:tcBorders>
              <w:top w:val="single" w:sz="4" w:space="0" w:color="auto"/>
              <w:left w:val="single" w:sz="4" w:space="0" w:color="auto"/>
              <w:bottom w:val="single" w:sz="4" w:space="0" w:color="auto"/>
              <w:right w:val="single" w:sz="4" w:space="0" w:color="auto"/>
            </w:tcBorders>
            <w:vAlign w:val="center"/>
            <w:hideMark/>
          </w:tcPr>
          <w:p w14:paraId="499FE0D2" w14:textId="77777777" w:rsidR="008B19EF" w:rsidRPr="00AD15E6" w:rsidRDefault="008B19EF" w:rsidP="00352CE4">
            <w:pPr>
              <w:spacing w:after="0" w:line="240" w:lineRule="auto"/>
              <w:jc w:val="center"/>
              <w:rPr>
                <w:rFonts w:ascii="Times New Roman" w:hAnsi="Times New Roman"/>
                <w:b/>
                <w:bCs/>
              </w:rPr>
            </w:pPr>
            <w:r w:rsidRPr="00AD15E6">
              <w:rPr>
                <w:rFonts w:ascii="Times New Roman" w:hAnsi="Times New Roman"/>
                <w:b/>
                <w:bCs/>
              </w:rPr>
              <w:lastRenderedPageBreak/>
              <w:t>Условное обозначение</w:t>
            </w:r>
          </w:p>
        </w:tc>
        <w:tc>
          <w:tcPr>
            <w:tcW w:w="2088" w:type="dxa"/>
            <w:tcBorders>
              <w:top w:val="single" w:sz="4" w:space="0" w:color="auto"/>
              <w:left w:val="single" w:sz="4" w:space="0" w:color="auto"/>
              <w:bottom w:val="single" w:sz="4" w:space="0" w:color="auto"/>
              <w:right w:val="single" w:sz="4" w:space="0" w:color="auto"/>
            </w:tcBorders>
            <w:vAlign w:val="center"/>
            <w:hideMark/>
          </w:tcPr>
          <w:p w14:paraId="1580B880" w14:textId="77777777" w:rsidR="008B19EF" w:rsidRPr="00CE5725" w:rsidRDefault="008B19EF" w:rsidP="00352CE4">
            <w:pPr>
              <w:spacing w:after="0" w:line="240" w:lineRule="auto"/>
              <w:jc w:val="center"/>
              <w:rPr>
                <w:rFonts w:ascii="Times New Roman" w:hAnsi="Times New Roman"/>
                <w:b/>
                <w:bCs/>
              </w:rPr>
            </w:pPr>
            <w:r w:rsidRPr="00CE5725">
              <w:rPr>
                <w:rFonts w:ascii="Times New Roman" w:hAnsi="Times New Roman"/>
                <w:b/>
                <w:bCs/>
              </w:rPr>
              <w:t>Площадь земельного участка, кв.м</w:t>
            </w:r>
          </w:p>
        </w:tc>
        <w:tc>
          <w:tcPr>
            <w:tcW w:w="2604" w:type="dxa"/>
            <w:tcBorders>
              <w:top w:val="single" w:sz="4" w:space="0" w:color="auto"/>
              <w:left w:val="single" w:sz="4" w:space="0" w:color="auto"/>
              <w:bottom w:val="single" w:sz="4" w:space="0" w:color="auto"/>
              <w:right w:val="single" w:sz="4" w:space="0" w:color="auto"/>
            </w:tcBorders>
            <w:vAlign w:val="center"/>
            <w:hideMark/>
          </w:tcPr>
          <w:p w14:paraId="0632C2AC" w14:textId="77777777" w:rsidR="008B19EF" w:rsidRPr="00AD15E6" w:rsidRDefault="008B19EF" w:rsidP="00352CE4">
            <w:pPr>
              <w:spacing w:after="0" w:line="240" w:lineRule="auto"/>
              <w:jc w:val="center"/>
              <w:rPr>
                <w:rFonts w:ascii="Times New Roman" w:hAnsi="Times New Roman"/>
                <w:b/>
                <w:bCs/>
              </w:rPr>
            </w:pPr>
            <w:r w:rsidRPr="00AD15E6">
              <w:rPr>
                <w:rFonts w:ascii="Times New Roman" w:hAnsi="Times New Roman"/>
                <w:b/>
                <w:bCs/>
              </w:rPr>
              <w:t xml:space="preserve">Вид разрешенного использования образуемого </w:t>
            </w:r>
            <w:r>
              <w:rPr>
                <w:rFonts w:ascii="Times New Roman" w:hAnsi="Times New Roman"/>
                <w:b/>
                <w:bCs/>
              </w:rPr>
              <w:t>земельного участка</w:t>
            </w:r>
          </w:p>
        </w:tc>
        <w:tc>
          <w:tcPr>
            <w:tcW w:w="1655" w:type="dxa"/>
            <w:tcBorders>
              <w:top w:val="single" w:sz="4" w:space="0" w:color="auto"/>
              <w:left w:val="single" w:sz="4" w:space="0" w:color="auto"/>
              <w:bottom w:val="single" w:sz="4" w:space="0" w:color="auto"/>
              <w:right w:val="single" w:sz="4" w:space="0" w:color="auto"/>
            </w:tcBorders>
          </w:tcPr>
          <w:p w14:paraId="6462EE7D" w14:textId="77777777" w:rsidR="008B19EF" w:rsidRPr="00AD15E6" w:rsidRDefault="008B19EF" w:rsidP="00352CE4">
            <w:pPr>
              <w:spacing w:after="0" w:line="240" w:lineRule="auto"/>
              <w:jc w:val="center"/>
              <w:rPr>
                <w:rFonts w:ascii="Times New Roman" w:hAnsi="Times New Roman"/>
                <w:b/>
                <w:bCs/>
              </w:rPr>
            </w:pPr>
            <w:r>
              <w:rPr>
                <w:rFonts w:ascii="Times New Roman" w:hAnsi="Times New Roman"/>
                <w:b/>
                <w:bCs/>
              </w:rPr>
              <w:t>Форма собственности</w:t>
            </w:r>
          </w:p>
        </w:tc>
      </w:tr>
      <w:tr w:rsidR="008B19EF" w:rsidRPr="00AD15E6" w14:paraId="0D97EFFF" w14:textId="77777777" w:rsidTr="00352CE4">
        <w:trPr>
          <w:trHeight w:val="70"/>
          <w:jc w:val="center"/>
        </w:trPr>
        <w:tc>
          <w:tcPr>
            <w:tcW w:w="2941" w:type="dxa"/>
            <w:tcBorders>
              <w:top w:val="single" w:sz="4" w:space="0" w:color="auto"/>
              <w:left w:val="single" w:sz="4" w:space="0" w:color="auto"/>
              <w:bottom w:val="single" w:sz="4" w:space="0" w:color="auto"/>
              <w:right w:val="single" w:sz="4" w:space="0" w:color="auto"/>
            </w:tcBorders>
            <w:noWrap/>
            <w:vAlign w:val="center"/>
            <w:hideMark/>
          </w:tcPr>
          <w:p w14:paraId="16188502" w14:textId="77777777" w:rsidR="008B19EF" w:rsidRPr="00DD5878" w:rsidRDefault="008B19EF" w:rsidP="00352CE4">
            <w:pPr>
              <w:spacing w:after="0" w:line="240" w:lineRule="auto"/>
              <w:ind w:left="-108" w:right="-108"/>
              <w:jc w:val="center"/>
              <w:rPr>
                <w:rFonts w:ascii="Times New Roman" w:hAnsi="Times New Roman"/>
                <w:color w:val="000000"/>
                <w:sz w:val="24"/>
                <w:szCs w:val="24"/>
              </w:rPr>
            </w:pPr>
            <w:r w:rsidRPr="00171AE3">
              <w:rPr>
                <w:rFonts w:ascii="Times New Roman" w:hAnsi="Times New Roman"/>
                <w:color w:val="000000"/>
                <w:sz w:val="24"/>
                <w:szCs w:val="24"/>
              </w:rPr>
              <w:t>16:24:150302:113:ЗУ1</w:t>
            </w:r>
          </w:p>
        </w:tc>
        <w:tc>
          <w:tcPr>
            <w:tcW w:w="2088" w:type="dxa"/>
            <w:tcBorders>
              <w:top w:val="single" w:sz="4" w:space="0" w:color="auto"/>
              <w:left w:val="single" w:sz="4" w:space="0" w:color="auto"/>
              <w:bottom w:val="single" w:sz="4" w:space="0" w:color="auto"/>
              <w:right w:val="single" w:sz="4" w:space="0" w:color="auto"/>
            </w:tcBorders>
            <w:noWrap/>
            <w:vAlign w:val="center"/>
            <w:hideMark/>
          </w:tcPr>
          <w:p w14:paraId="45B3509A" w14:textId="77777777" w:rsidR="008B19EF" w:rsidRPr="00DD5878" w:rsidRDefault="008B19EF" w:rsidP="00352CE4">
            <w:pPr>
              <w:spacing w:after="0" w:line="240" w:lineRule="auto"/>
              <w:ind w:left="-108" w:right="-108"/>
              <w:jc w:val="center"/>
              <w:rPr>
                <w:rFonts w:ascii="Times New Roman" w:hAnsi="Times New Roman"/>
                <w:bCs/>
                <w:color w:val="000000"/>
                <w:sz w:val="24"/>
                <w:szCs w:val="24"/>
              </w:rPr>
            </w:pPr>
            <w:r>
              <w:rPr>
                <w:rFonts w:ascii="Times New Roman" w:hAnsi="Times New Roman"/>
                <w:bCs/>
                <w:color w:val="000000"/>
                <w:sz w:val="24"/>
                <w:szCs w:val="24"/>
              </w:rPr>
              <w:t>2675</w:t>
            </w:r>
          </w:p>
        </w:tc>
        <w:tc>
          <w:tcPr>
            <w:tcW w:w="2604" w:type="dxa"/>
            <w:tcBorders>
              <w:top w:val="single" w:sz="4" w:space="0" w:color="auto"/>
              <w:left w:val="single" w:sz="4" w:space="0" w:color="auto"/>
              <w:bottom w:val="single" w:sz="4" w:space="0" w:color="auto"/>
              <w:right w:val="single" w:sz="4" w:space="0" w:color="auto"/>
            </w:tcBorders>
            <w:vAlign w:val="center"/>
            <w:hideMark/>
          </w:tcPr>
          <w:p w14:paraId="0B280A9A" w14:textId="77777777" w:rsidR="008B19EF" w:rsidRPr="00AD15E6" w:rsidRDefault="008B19EF" w:rsidP="00352CE4">
            <w:pPr>
              <w:spacing w:after="0" w:line="264" w:lineRule="auto"/>
              <w:jc w:val="center"/>
              <w:rPr>
                <w:rFonts w:ascii="Times New Roman" w:hAnsi="Times New Roman"/>
              </w:rPr>
            </w:pPr>
            <w:r>
              <w:rPr>
                <w:rFonts w:ascii="Times New Roman" w:hAnsi="Times New Roman"/>
              </w:rPr>
              <w:t>Улично-дорожная сеть (код 12.0.1)</w:t>
            </w:r>
          </w:p>
        </w:tc>
        <w:tc>
          <w:tcPr>
            <w:tcW w:w="1655" w:type="dxa"/>
            <w:tcBorders>
              <w:top w:val="single" w:sz="4" w:space="0" w:color="auto"/>
              <w:left w:val="single" w:sz="4" w:space="0" w:color="auto"/>
              <w:bottom w:val="single" w:sz="4" w:space="0" w:color="auto"/>
              <w:right w:val="single" w:sz="4" w:space="0" w:color="auto"/>
            </w:tcBorders>
          </w:tcPr>
          <w:p w14:paraId="1A2B6394" w14:textId="77777777" w:rsidR="008B19EF" w:rsidRDefault="008B19EF" w:rsidP="00352CE4">
            <w:pPr>
              <w:spacing w:after="0" w:line="264" w:lineRule="auto"/>
              <w:jc w:val="center"/>
              <w:rPr>
                <w:rFonts w:ascii="Times New Roman" w:hAnsi="Times New Roman"/>
              </w:rPr>
            </w:pPr>
            <w:r>
              <w:rPr>
                <w:rFonts w:ascii="Times New Roman" w:hAnsi="Times New Roman"/>
              </w:rPr>
              <w:t>Аренда</w:t>
            </w:r>
          </w:p>
        </w:tc>
      </w:tr>
      <w:tr w:rsidR="008B19EF" w:rsidRPr="00AD15E6" w14:paraId="548187BE" w14:textId="77777777" w:rsidTr="00352CE4">
        <w:trPr>
          <w:trHeight w:val="70"/>
          <w:jc w:val="center"/>
        </w:trPr>
        <w:tc>
          <w:tcPr>
            <w:tcW w:w="2941" w:type="dxa"/>
            <w:tcBorders>
              <w:top w:val="single" w:sz="4" w:space="0" w:color="auto"/>
              <w:left w:val="single" w:sz="4" w:space="0" w:color="auto"/>
              <w:bottom w:val="single" w:sz="4" w:space="0" w:color="auto"/>
              <w:right w:val="single" w:sz="4" w:space="0" w:color="auto"/>
            </w:tcBorders>
            <w:noWrap/>
            <w:vAlign w:val="center"/>
            <w:hideMark/>
          </w:tcPr>
          <w:p w14:paraId="18DECB34" w14:textId="77777777" w:rsidR="008B19EF" w:rsidRPr="00DD5878" w:rsidRDefault="008B19EF" w:rsidP="00352CE4">
            <w:pPr>
              <w:spacing w:after="0" w:line="240" w:lineRule="auto"/>
              <w:ind w:left="-108" w:right="-108"/>
              <w:jc w:val="center"/>
              <w:rPr>
                <w:rFonts w:ascii="Times New Roman" w:hAnsi="Times New Roman"/>
                <w:color w:val="000000"/>
                <w:sz w:val="24"/>
                <w:szCs w:val="24"/>
              </w:rPr>
            </w:pPr>
            <w:r w:rsidRPr="00171AE3">
              <w:rPr>
                <w:rFonts w:ascii="Times New Roman" w:hAnsi="Times New Roman"/>
                <w:color w:val="000000"/>
                <w:sz w:val="24"/>
                <w:szCs w:val="24"/>
              </w:rPr>
              <w:t>16:24:150302:110:ЗУ1</w:t>
            </w:r>
          </w:p>
        </w:tc>
        <w:tc>
          <w:tcPr>
            <w:tcW w:w="2088" w:type="dxa"/>
            <w:tcBorders>
              <w:top w:val="single" w:sz="4" w:space="0" w:color="auto"/>
              <w:left w:val="single" w:sz="4" w:space="0" w:color="auto"/>
              <w:bottom w:val="single" w:sz="4" w:space="0" w:color="auto"/>
              <w:right w:val="single" w:sz="4" w:space="0" w:color="auto"/>
            </w:tcBorders>
            <w:noWrap/>
            <w:vAlign w:val="center"/>
            <w:hideMark/>
          </w:tcPr>
          <w:p w14:paraId="36263AE5" w14:textId="77777777" w:rsidR="008B19EF" w:rsidRPr="00DD5878" w:rsidRDefault="008B19EF" w:rsidP="00352CE4">
            <w:pPr>
              <w:spacing w:after="0" w:line="240" w:lineRule="auto"/>
              <w:ind w:left="-108" w:right="-108"/>
              <w:jc w:val="center"/>
              <w:rPr>
                <w:rFonts w:ascii="Times New Roman" w:hAnsi="Times New Roman"/>
                <w:bCs/>
                <w:color w:val="000000"/>
                <w:sz w:val="24"/>
                <w:szCs w:val="24"/>
              </w:rPr>
            </w:pPr>
            <w:r>
              <w:rPr>
                <w:rFonts w:ascii="Times New Roman" w:hAnsi="Times New Roman"/>
                <w:bCs/>
                <w:color w:val="000000"/>
                <w:sz w:val="24"/>
                <w:szCs w:val="24"/>
              </w:rPr>
              <w:t>616</w:t>
            </w:r>
          </w:p>
        </w:tc>
        <w:tc>
          <w:tcPr>
            <w:tcW w:w="2604" w:type="dxa"/>
            <w:tcBorders>
              <w:top w:val="single" w:sz="4" w:space="0" w:color="auto"/>
              <w:left w:val="single" w:sz="4" w:space="0" w:color="auto"/>
              <w:bottom w:val="single" w:sz="4" w:space="0" w:color="auto"/>
              <w:right w:val="single" w:sz="4" w:space="0" w:color="auto"/>
            </w:tcBorders>
            <w:hideMark/>
          </w:tcPr>
          <w:p w14:paraId="73AE3516" w14:textId="77777777" w:rsidR="008B19EF" w:rsidRPr="00AD15E6" w:rsidRDefault="008B19EF" w:rsidP="00352CE4">
            <w:pPr>
              <w:spacing w:after="0" w:line="264" w:lineRule="auto"/>
              <w:jc w:val="center"/>
              <w:rPr>
                <w:rFonts w:ascii="Times New Roman" w:hAnsi="Times New Roman"/>
              </w:rPr>
            </w:pPr>
            <w:r>
              <w:rPr>
                <w:rFonts w:ascii="Times New Roman" w:hAnsi="Times New Roman"/>
              </w:rPr>
              <w:t>Улично-дорожная сеть (код 12.0.1)</w:t>
            </w:r>
          </w:p>
        </w:tc>
        <w:tc>
          <w:tcPr>
            <w:tcW w:w="1655" w:type="dxa"/>
            <w:tcBorders>
              <w:top w:val="single" w:sz="4" w:space="0" w:color="auto"/>
              <w:left w:val="single" w:sz="4" w:space="0" w:color="auto"/>
              <w:bottom w:val="single" w:sz="4" w:space="0" w:color="auto"/>
              <w:right w:val="single" w:sz="4" w:space="0" w:color="auto"/>
            </w:tcBorders>
          </w:tcPr>
          <w:p w14:paraId="7D377B49" w14:textId="77777777" w:rsidR="008B19EF" w:rsidRDefault="008B19EF" w:rsidP="00352CE4">
            <w:pPr>
              <w:spacing w:after="0" w:line="264" w:lineRule="auto"/>
              <w:jc w:val="center"/>
              <w:rPr>
                <w:rFonts w:ascii="Times New Roman" w:hAnsi="Times New Roman"/>
              </w:rPr>
            </w:pPr>
            <w:r>
              <w:rPr>
                <w:rFonts w:ascii="Times New Roman" w:hAnsi="Times New Roman"/>
              </w:rPr>
              <w:t>Аренда</w:t>
            </w:r>
          </w:p>
        </w:tc>
      </w:tr>
      <w:tr w:rsidR="008B19EF" w:rsidRPr="00AD15E6" w14:paraId="5A33E495" w14:textId="77777777" w:rsidTr="00352CE4">
        <w:trPr>
          <w:trHeight w:val="70"/>
          <w:jc w:val="center"/>
        </w:trPr>
        <w:tc>
          <w:tcPr>
            <w:tcW w:w="2941" w:type="dxa"/>
            <w:tcBorders>
              <w:top w:val="single" w:sz="4" w:space="0" w:color="auto"/>
              <w:left w:val="single" w:sz="4" w:space="0" w:color="auto"/>
              <w:bottom w:val="single" w:sz="4" w:space="0" w:color="auto"/>
              <w:right w:val="single" w:sz="4" w:space="0" w:color="auto"/>
            </w:tcBorders>
            <w:noWrap/>
            <w:vAlign w:val="center"/>
            <w:hideMark/>
          </w:tcPr>
          <w:p w14:paraId="08417758" w14:textId="77777777" w:rsidR="008B19EF" w:rsidRPr="00171AE3" w:rsidRDefault="008B19EF" w:rsidP="00352CE4">
            <w:pPr>
              <w:spacing w:after="0" w:line="240" w:lineRule="auto"/>
              <w:ind w:left="-108" w:right="-108"/>
              <w:jc w:val="center"/>
              <w:rPr>
                <w:rFonts w:ascii="Times New Roman" w:hAnsi="Times New Roman"/>
                <w:color w:val="000000"/>
                <w:sz w:val="24"/>
                <w:szCs w:val="24"/>
              </w:rPr>
            </w:pPr>
            <w:r w:rsidRPr="00FB3B57">
              <w:rPr>
                <w:rFonts w:ascii="Times New Roman" w:hAnsi="Times New Roman"/>
                <w:bCs/>
                <w:sz w:val="26"/>
                <w:szCs w:val="26"/>
              </w:rPr>
              <w:t>16:24:000000:6072</w:t>
            </w:r>
          </w:p>
        </w:tc>
        <w:tc>
          <w:tcPr>
            <w:tcW w:w="2088" w:type="dxa"/>
            <w:tcBorders>
              <w:top w:val="single" w:sz="4" w:space="0" w:color="auto"/>
              <w:left w:val="single" w:sz="4" w:space="0" w:color="auto"/>
              <w:bottom w:val="single" w:sz="4" w:space="0" w:color="auto"/>
              <w:right w:val="single" w:sz="4" w:space="0" w:color="auto"/>
            </w:tcBorders>
            <w:noWrap/>
            <w:vAlign w:val="center"/>
            <w:hideMark/>
          </w:tcPr>
          <w:p w14:paraId="528C0CFC" w14:textId="77777777" w:rsidR="008B19EF" w:rsidRDefault="008B19EF" w:rsidP="00352CE4">
            <w:pPr>
              <w:spacing w:after="0" w:line="240" w:lineRule="auto"/>
              <w:ind w:left="-108" w:right="-108"/>
              <w:jc w:val="center"/>
              <w:rPr>
                <w:rFonts w:ascii="Times New Roman" w:hAnsi="Times New Roman"/>
                <w:bCs/>
                <w:color w:val="000000"/>
                <w:sz w:val="24"/>
                <w:szCs w:val="24"/>
              </w:rPr>
            </w:pPr>
            <w:r w:rsidRPr="00FB3B57">
              <w:rPr>
                <w:rFonts w:ascii="Times New Roman" w:hAnsi="Times New Roman"/>
                <w:bCs/>
                <w:sz w:val="26"/>
                <w:szCs w:val="26"/>
              </w:rPr>
              <w:t>173 220</w:t>
            </w:r>
          </w:p>
        </w:tc>
        <w:tc>
          <w:tcPr>
            <w:tcW w:w="2604" w:type="dxa"/>
            <w:tcBorders>
              <w:top w:val="single" w:sz="4" w:space="0" w:color="auto"/>
              <w:left w:val="single" w:sz="4" w:space="0" w:color="auto"/>
              <w:bottom w:val="single" w:sz="4" w:space="0" w:color="auto"/>
              <w:right w:val="single" w:sz="4" w:space="0" w:color="auto"/>
            </w:tcBorders>
            <w:hideMark/>
          </w:tcPr>
          <w:p w14:paraId="61DB0B38" w14:textId="77777777" w:rsidR="008B19EF" w:rsidRDefault="008B19EF" w:rsidP="00352CE4">
            <w:pPr>
              <w:spacing w:after="0" w:line="264" w:lineRule="auto"/>
              <w:jc w:val="center"/>
              <w:rPr>
                <w:rFonts w:ascii="Times New Roman" w:hAnsi="Times New Roman"/>
              </w:rPr>
            </w:pPr>
            <w:r>
              <w:rPr>
                <w:rFonts w:ascii="Times New Roman" w:hAnsi="Times New Roman"/>
              </w:rPr>
              <w:t>Улично-дорожная сеть (код 12.0.1)*</w:t>
            </w:r>
          </w:p>
        </w:tc>
        <w:tc>
          <w:tcPr>
            <w:tcW w:w="1655" w:type="dxa"/>
            <w:tcBorders>
              <w:top w:val="single" w:sz="4" w:space="0" w:color="auto"/>
              <w:left w:val="single" w:sz="4" w:space="0" w:color="auto"/>
              <w:bottom w:val="single" w:sz="4" w:space="0" w:color="auto"/>
              <w:right w:val="single" w:sz="4" w:space="0" w:color="auto"/>
            </w:tcBorders>
          </w:tcPr>
          <w:p w14:paraId="2B4A3DDC" w14:textId="77777777" w:rsidR="008B19EF" w:rsidRDefault="008B19EF" w:rsidP="00352CE4">
            <w:pPr>
              <w:spacing w:after="0" w:line="264" w:lineRule="auto"/>
              <w:jc w:val="center"/>
              <w:rPr>
                <w:rFonts w:ascii="Times New Roman" w:hAnsi="Times New Roman"/>
              </w:rPr>
            </w:pPr>
            <w:r>
              <w:rPr>
                <w:rFonts w:ascii="Times New Roman" w:hAnsi="Times New Roman"/>
              </w:rPr>
              <w:t>Частная собственность</w:t>
            </w:r>
          </w:p>
        </w:tc>
      </w:tr>
    </w:tbl>
    <w:p w14:paraId="13D502CC" w14:textId="77777777" w:rsidR="008B19EF" w:rsidRDefault="008B19EF" w:rsidP="008B19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64" w:lineRule="auto"/>
        <w:rPr>
          <w:rFonts w:ascii="Times New Roman" w:hAnsi="Times New Roman"/>
          <w:color w:val="000000"/>
          <w:sz w:val="24"/>
          <w:szCs w:val="24"/>
        </w:rPr>
      </w:pPr>
    </w:p>
    <w:p w14:paraId="6DD8F757" w14:textId="77777777" w:rsidR="008B19EF" w:rsidRPr="00177A62" w:rsidRDefault="008B19EF" w:rsidP="008B19E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64" w:lineRule="auto"/>
        <w:rPr>
          <w:rFonts w:ascii="Times New Roman" w:hAnsi="Times New Roman"/>
          <w:sz w:val="26"/>
          <w:szCs w:val="26"/>
        </w:rPr>
      </w:pPr>
      <w:r w:rsidRPr="002573EA">
        <w:rPr>
          <w:rFonts w:ascii="Times New Roman" w:hAnsi="Times New Roman"/>
          <w:color w:val="000000"/>
          <w:sz w:val="26"/>
          <w:szCs w:val="26"/>
        </w:rPr>
        <w:t>* установить вид разрешенного использования "</w:t>
      </w:r>
      <w:r w:rsidRPr="002573EA">
        <w:rPr>
          <w:rFonts w:ascii="Times New Roman" w:hAnsi="Times New Roman"/>
          <w:sz w:val="26"/>
          <w:szCs w:val="26"/>
        </w:rPr>
        <w:t>Улично-дорожная сеть (код 12.0.1)" после проведения процедуры изъятия (резервирования) для муниципальных нужд</w:t>
      </w:r>
    </w:p>
    <w:p w14:paraId="3795BD64" w14:textId="77777777" w:rsidR="008B19EF" w:rsidRPr="00633E94" w:rsidRDefault="008B19EF" w:rsidP="008B19EF">
      <w:pPr>
        <w:spacing w:after="0" w:line="288" w:lineRule="auto"/>
        <w:ind w:right="-1" w:firstLine="709"/>
        <w:jc w:val="both"/>
        <w:rPr>
          <w:rFonts w:ascii="Times New Roman" w:hAnsi="Times New Roman"/>
          <w:sz w:val="28"/>
          <w:szCs w:val="28"/>
        </w:rPr>
      </w:pPr>
    </w:p>
    <w:p w14:paraId="068F77AE" w14:textId="77777777" w:rsidR="008B19EF" w:rsidRPr="00633E94" w:rsidRDefault="008B19EF" w:rsidP="008B19EF">
      <w:pPr>
        <w:spacing w:after="0" w:line="288" w:lineRule="auto"/>
        <w:ind w:right="-1" w:firstLine="709"/>
        <w:jc w:val="both"/>
        <w:rPr>
          <w:rFonts w:ascii="Times New Roman" w:hAnsi="Times New Roman"/>
          <w:sz w:val="28"/>
          <w:szCs w:val="28"/>
        </w:rPr>
      </w:pPr>
      <w:r w:rsidRPr="00633E94">
        <w:rPr>
          <w:rFonts w:ascii="Times New Roman" w:hAnsi="Times New Roman"/>
          <w:sz w:val="28"/>
          <w:szCs w:val="28"/>
        </w:rPr>
        <w:t xml:space="preserve">Исходные земельные участки с кадастровыми номерами </w:t>
      </w:r>
      <w:r w:rsidRPr="00633E94">
        <w:rPr>
          <w:rFonts w:ascii="Times New Roman" w:hAnsi="Times New Roman"/>
          <w:color w:val="000000"/>
          <w:sz w:val="28"/>
          <w:szCs w:val="28"/>
        </w:rPr>
        <w:t xml:space="preserve">16:24:150302:113 и 16:24:150302:110 находятся в федеральной собственности. </w:t>
      </w:r>
      <w:r w:rsidRPr="00633E94">
        <w:rPr>
          <w:rFonts w:ascii="Times New Roman" w:hAnsi="Times New Roman"/>
          <w:sz w:val="28"/>
          <w:szCs w:val="28"/>
        </w:rPr>
        <w:t>Изъятие (резервирования) для муниципальных нужд данных земельных участков необходимо проводить после их передачи в муниципальную собственность.</w:t>
      </w:r>
    </w:p>
    <w:p w14:paraId="48EEF33A" w14:textId="77777777" w:rsidR="008B19EF" w:rsidRPr="00633E94" w:rsidRDefault="008B19EF" w:rsidP="008B19EF">
      <w:pPr>
        <w:spacing w:after="0" w:line="288" w:lineRule="auto"/>
        <w:ind w:right="396" w:firstLine="709"/>
        <w:jc w:val="both"/>
        <w:rPr>
          <w:rFonts w:ascii="Times New Roman" w:hAnsi="Times New Roman"/>
          <w:iCs/>
          <w:sz w:val="28"/>
          <w:szCs w:val="28"/>
        </w:rPr>
      </w:pPr>
    </w:p>
    <w:p w14:paraId="11F5C793" w14:textId="77777777" w:rsidR="008B19EF" w:rsidRPr="00633E94" w:rsidRDefault="008B19EF" w:rsidP="008B19EF">
      <w:pPr>
        <w:spacing w:after="0" w:line="288" w:lineRule="auto"/>
        <w:ind w:right="-1" w:firstLine="709"/>
        <w:jc w:val="right"/>
        <w:rPr>
          <w:rFonts w:ascii="Times New Roman" w:hAnsi="Times New Roman"/>
          <w:color w:val="000000"/>
          <w:sz w:val="28"/>
          <w:szCs w:val="28"/>
        </w:rPr>
      </w:pPr>
      <w:r w:rsidRPr="00633E94">
        <w:rPr>
          <w:rFonts w:ascii="Times New Roman" w:hAnsi="Times New Roman"/>
          <w:color w:val="000000"/>
          <w:sz w:val="28"/>
          <w:szCs w:val="28"/>
        </w:rPr>
        <w:t>Таблица 3</w:t>
      </w:r>
    </w:p>
    <w:p w14:paraId="1CF5FB2A" w14:textId="77777777" w:rsidR="008B19EF" w:rsidRPr="00633E94" w:rsidRDefault="008B19EF" w:rsidP="008B19EF">
      <w:pPr>
        <w:spacing w:after="0" w:line="288" w:lineRule="auto"/>
        <w:ind w:right="396" w:firstLine="709"/>
        <w:jc w:val="center"/>
        <w:rPr>
          <w:rFonts w:ascii="Times New Roman" w:hAnsi="Times New Roman"/>
          <w:color w:val="000000"/>
          <w:sz w:val="28"/>
          <w:szCs w:val="28"/>
        </w:rPr>
      </w:pPr>
      <w:r w:rsidRPr="00633E94">
        <w:rPr>
          <w:rFonts w:ascii="Times New Roman" w:hAnsi="Times New Roman"/>
          <w:color w:val="000000"/>
          <w:sz w:val="28"/>
          <w:szCs w:val="28"/>
        </w:rPr>
        <w:t xml:space="preserve">Перечень и сведения о площади образуемых и существующих земельных участков в частной собственности, которые будут отнесены к территориям общего пользования. </w:t>
      </w:r>
    </w:p>
    <w:p w14:paraId="23B14CE8" w14:textId="77777777" w:rsidR="008B19EF" w:rsidRPr="00BA547E" w:rsidRDefault="008B19EF" w:rsidP="008B19EF">
      <w:pPr>
        <w:spacing w:after="0" w:line="264" w:lineRule="auto"/>
        <w:ind w:right="396" w:firstLine="709"/>
        <w:jc w:val="center"/>
        <w:rPr>
          <w:rFonts w:ascii="Times New Roman" w:hAnsi="Times New Roman"/>
          <w:color w:val="000000"/>
          <w:sz w:val="26"/>
          <w:szCs w:val="26"/>
        </w:rPr>
      </w:pPr>
    </w:p>
    <w:tbl>
      <w:tblPr>
        <w:tblW w:w="9232" w:type="dxa"/>
        <w:jc w:val="center"/>
        <w:tblLook w:val="04A0" w:firstRow="1" w:lastRow="0" w:firstColumn="1" w:lastColumn="0" w:noHBand="0" w:noVBand="1"/>
      </w:tblPr>
      <w:tblGrid>
        <w:gridCol w:w="2633"/>
        <w:gridCol w:w="1417"/>
        <w:gridCol w:w="3694"/>
        <w:gridCol w:w="1488"/>
      </w:tblGrid>
      <w:tr w:rsidR="008B19EF" w:rsidRPr="00AD15E6" w14:paraId="680EF1E9" w14:textId="77777777" w:rsidTr="00352CE4">
        <w:trPr>
          <w:trHeight w:val="1140"/>
          <w:tblHeader/>
          <w:jc w:val="center"/>
        </w:trPr>
        <w:tc>
          <w:tcPr>
            <w:tcW w:w="2633" w:type="dxa"/>
            <w:tcBorders>
              <w:top w:val="single" w:sz="4" w:space="0" w:color="auto"/>
              <w:left w:val="single" w:sz="4" w:space="0" w:color="auto"/>
              <w:bottom w:val="single" w:sz="4" w:space="0" w:color="auto"/>
              <w:right w:val="single" w:sz="4" w:space="0" w:color="auto"/>
            </w:tcBorders>
            <w:vAlign w:val="center"/>
            <w:hideMark/>
          </w:tcPr>
          <w:p w14:paraId="63E0212B" w14:textId="77777777" w:rsidR="008B19EF" w:rsidRPr="00AD15E6" w:rsidRDefault="008B19EF" w:rsidP="00352CE4">
            <w:pPr>
              <w:spacing w:after="0" w:line="240" w:lineRule="auto"/>
              <w:jc w:val="center"/>
              <w:rPr>
                <w:rFonts w:ascii="Times New Roman" w:hAnsi="Times New Roman"/>
                <w:b/>
                <w:bCs/>
              </w:rPr>
            </w:pPr>
            <w:r w:rsidRPr="00AD15E6">
              <w:rPr>
                <w:rFonts w:ascii="Times New Roman" w:hAnsi="Times New Roman"/>
                <w:b/>
                <w:bCs/>
              </w:rPr>
              <w:t xml:space="preserve">Условное </w:t>
            </w:r>
          </w:p>
          <w:p w14:paraId="28655400" w14:textId="77777777" w:rsidR="008B19EF" w:rsidRPr="00AD15E6" w:rsidRDefault="008B19EF" w:rsidP="00352CE4">
            <w:pPr>
              <w:spacing w:after="0" w:line="240" w:lineRule="auto"/>
              <w:jc w:val="center"/>
              <w:rPr>
                <w:rFonts w:ascii="Times New Roman" w:hAnsi="Times New Roman"/>
                <w:b/>
                <w:bCs/>
              </w:rPr>
            </w:pPr>
            <w:r w:rsidRPr="00AD15E6">
              <w:rPr>
                <w:rFonts w:ascii="Times New Roman" w:hAnsi="Times New Roman"/>
                <w:b/>
                <w:bCs/>
              </w:rPr>
              <w:t>обозначение</w:t>
            </w:r>
          </w:p>
        </w:tc>
        <w:tc>
          <w:tcPr>
            <w:tcW w:w="1417" w:type="dxa"/>
            <w:tcBorders>
              <w:top w:val="single" w:sz="4" w:space="0" w:color="auto"/>
              <w:left w:val="nil"/>
              <w:bottom w:val="single" w:sz="4" w:space="0" w:color="auto"/>
              <w:right w:val="single" w:sz="4" w:space="0" w:color="auto"/>
            </w:tcBorders>
            <w:vAlign w:val="center"/>
            <w:hideMark/>
          </w:tcPr>
          <w:p w14:paraId="5254549F" w14:textId="77777777" w:rsidR="008B19EF" w:rsidRPr="00B23F9A" w:rsidRDefault="008B19EF" w:rsidP="00352CE4">
            <w:pPr>
              <w:spacing w:after="0" w:line="240" w:lineRule="auto"/>
              <w:jc w:val="center"/>
              <w:rPr>
                <w:rFonts w:ascii="Times New Roman" w:hAnsi="Times New Roman"/>
                <w:b/>
                <w:bCs/>
              </w:rPr>
            </w:pPr>
            <w:r w:rsidRPr="00526EE2">
              <w:rPr>
                <w:rFonts w:ascii="Times New Roman" w:hAnsi="Times New Roman"/>
                <w:b/>
                <w:bCs/>
              </w:rPr>
              <w:t>Площадь земельного участка, кв.м</w:t>
            </w:r>
          </w:p>
        </w:tc>
        <w:tc>
          <w:tcPr>
            <w:tcW w:w="3694" w:type="dxa"/>
            <w:tcBorders>
              <w:top w:val="single" w:sz="4" w:space="0" w:color="auto"/>
              <w:left w:val="nil"/>
              <w:bottom w:val="single" w:sz="4" w:space="0" w:color="auto"/>
              <w:right w:val="single" w:sz="4" w:space="0" w:color="auto"/>
            </w:tcBorders>
            <w:vAlign w:val="center"/>
            <w:hideMark/>
          </w:tcPr>
          <w:p w14:paraId="083F42B0" w14:textId="77777777" w:rsidR="008B19EF" w:rsidRPr="00AD15E6" w:rsidRDefault="008B19EF" w:rsidP="00352CE4">
            <w:pPr>
              <w:spacing w:after="0" w:line="240" w:lineRule="auto"/>
              <w:jc w:val="center"/>
              <w:rPr>
                <w:rFonts w:ascii="Times New Roman" w:hAnsi="Times New Roman"/>
                <w:b/>
                <w:bCs/>
              </w:rPr>
            </w:pPr>
            <w:r w:rsidRPr="00AD15E6">
              <w:rPr>
                <w:rFonts w:ascii="Times New Roman" w:hAnsi="Times New Roman"/>
                <w:b/>
                <w:bCs/>
              </w:rPr>
              <w:t xml:space="preserve">Вид разрешенного </w:t>
            </w:r>
          </w:p>
          <w:p w14:paraId="7DEE1521" w14:textId="77777777" w:rsidR="008B19EF" w:rsidRPr="00AD15E6" w:rsidRDefault="008B19EF" w:rsidP="00352CE4">
            <w:pPr>
              <w:spacing w:after="0" w:line="240" w:lineRule="auto"/>
              <w:jc w:val="center"/>
              <w:rPr>
                <w:rFonts w:ascii="Times New Roman" w:hAnsi="Times New Roman"/>
                <w:b/>
                <w:bCs/>
              </w:rPr>
            </w:pPr>
            <w:r>
              <w:rPr>
                <w:rFonts w:ascii="Times New Roman" w:hAnsi="Times New Roman"/>
                <w:b/>
                <w:bCs/>
              </w:rPr>
              <w:t>и</w:t>
            </w:r>
            <w:r w:rsidRPr="00AD15E6">
              <w:rPr>
                <w:rFonts w:ascii="Times New Roman" w:hAnsi="Times New Roman"/>
                <w:b/>
                <w:bCs/>
              </w:rPr>
              <w:t>спользования</w:t>
            </w:r>
            <w:r>
              <w:rPr>
                <w:rFonts w:ascii="Times New Roman" w:hAnsi="Times New Roman"/>
                <w:b/>
                <w:bCs/>
              </w:rPr>
              <w:t xml:space="preserve"> исходного (существующего) земельного участка</w:t>
            </w:r>
          </w:p>
        </w:tc>
        <w:tc>
          <w:tcPr>
            <w:tcW w:w="1488" w:type="dxa"/>
            <w:tcBorders>
              <w:top w:val="single" w:sz="4" w:space="0" w:color="auto"/>
              <w:left w:val="nil"/>
              <w:bottom w:val="single" w:sz="4" w:space="0" w:color="auto"/>
              <w:right w:val="single" w:sz="4" w:space="0" w:color="auto"/>
            </w:tcBorders>
            <w:vAlign w:val="center"/>
            <w:hideMark/>
          </w:tcPr>
          <w:p w14:paraId="31AD7FDC" w14:textId="77777777" w:rsidR="008B19EF" w:rsidRPr="00AD15E6" w:rsidRDefault="008B19EF" w:rsidP="00352CE4">
            <w:pPr>
              <w:spacing w:after="0" w:line="240" w:lineRule="auto"/>
              <w:jc w:val="center"/>
              <w:rPr>
                <w:rFonts w:ascii="Times New Roman" w:hAnsi="Times New Roman"/>
                <w:b/>
                <w:bCs/>
              </w:rPr>
            </w:pPr>
            <w:r w:rsidRPr="00AD15E6">
              <w:rPr>
                <w:rFonts w:ascii="Times New Roman" w:hAnsi="Times New Roman"/>
                <w:b/>
                <w:bCs/>
              </w:rPr>
              <w:t>Изъятие</w:t>
            </w:r>
          </w:p>
        </w:tc>
      </w:tr>
      <w:tr w:rsidR="008B19EF" w:rsidRPr="00AD15E6" w14:paraId="4F4FD329" w14:textId="77777777" w:rsidTr="00352CE4">
        <w:trPr>
          <w:trHeight w:val="793"/>
          <w:jc w:val="center"/>
        </w:trPr>
        <w:tc>
          <w:tcPr>
            <w:tcW w:w="2633" w:type="dxa"/>
            <w:tcBorders>
              <w:top w:val="nil"/>
              <w:left w:val="single" w:sz="4" w:space="0" w:color="auto"/>
              <w:bottom w:val="single" w:sz="4" w:space="0" w:color="auto"/>
              <w:right w:val="single" w:sz="4" w:space="0" w:color="auto"/>
            </w:tcBorders>
            <w:noWrap/>
            <w:vAlign w:val="center"/>
            <w:hideMark/>
          </w:tcPr>
          <w:p w14:paraId="2063736E" w14:textId="77777777" w:rsidR="008B19EF" w:rsidRPr="00DD5878" w:rsidRDefault="008B19EF" w:rsidP="00352CE4">
            <w:pPr>
              <w:spacing w:after="0" w:line="240" w:lineRule="auto"/>
              <w:ind w:left="-108" w:right="-108"/>
              <w:jc w:val="center"/>
              <w:rPr>
                <w:rFonts w:ascii="Times New Roman" w:hAnsi="Times New Roman"/>
                <w:color w:val="000000"/>
                <w:sz w:val="24"/>
                <w:szCs w:val="24"/>
              </w:rPr>
            </w:pPr>
            <w:r w:rsidRPr="00171AE3">
              <w:rPr>
                <w:rFonts w:ascii="Times New Roman" w:hAnsi="Times New Roman"/>
                <w:color w:val="000000"/>
                <w:sz w:val="24"/>
                <w:szCs w:val="24"/>
              </w:rPr>
              <w:t>16:24:150302:113:ЗУ1</w:t>
            </w:r>
          </w:p>
        </w:tc>
        <w:tc>
          <w:tcPr>
            <w:tcW w:w="1417" w:type="dxa"/>
            <w:tcBorders>
              <w:top w:val="nil"/>
              <w:left w:val="nil"/>
              <w:bottom w:val="single" w:sz="4" w:space="0" w:color="auto"/>
              <w:right w:val="single" w:sz="4" w:space="0" w:color="auto"/>
            </w:tcBorders>
            <w:noWrap/>
            <w:vAlign w:val="center"/>
            <w:hideMark/>
          </w:tcPr>
          <w:p w14:paraId="224FF923" w14:textId="77777777" w:rsidR="008B19EF" w:rsidRPr="00DD5878" w:rsidRDefault="008B19EF" w:rsidP="00352CE4">
            <w:pPr>
              <w:spacing w:after="0" w:line="240" w:lineRule="auto"/>
              <w:ind w:left="-108" w:right="-108"/>
              <w:jc w:val="center"/>
              <w:rPr>
                <w:rFonts w:ascii="Times New Roman" w:hAnsi="Times New Roman"/>
                <w:bCs/>
                <w:color w:val="000000"/>
                <w:sz w:val="24"/>
                <w:szCs w:val="24"/>
              </w:rPr>
            </w:pPr>
            <w:r>
              <w:rPr>
                <w:rFonts w:ascii="Times New Roman" w:hAnsi="Times New Roman"/>
                <w:bCs/>
                <w:color w:val="000000"/>
                <w:sz w:val="24"/>
                <w:szCs w:val="24"/>
              </w:rPr>
              <w:t>2675</w:t>
            </w:r>
          </w:p>
        </w:tc>
        <w:tc>
          <w:tcPr>
            <w:tcW w:w="3694" w:type="dxa"/>
            <w:tcBorders>
              <w:top w:val="nil"/>
              <w:left w:val="nil"/>
              <w:bottom w:val="single" w:sz="4" w:space="0" w:color="auto"/>
              <w:right w:val="single" w:sz="4" w:space="0" w:color="auto"/>
            </w:tcBorders>
            <w:vAlign w:val="center"/>
            <w:hideMark/>
          </w:tcPr>
          <w:p w14:paraId="711573B3" w14:textId="77777777" w:rsidR="008B19EF" w:rsidRPr="00AD15E6" w:rsidRDefault="008B19EF" w:rsidP="00352CE4">
            <w:pPr>
              <w:spacing w:after="0" w:line="264" w:lineRule="auto"/>
              <w:jc w:val="center"/>
              <w:rPr>
                <w:rFonts w:ascii="Times New Roman" w:hAnsi="Times New Roman"/>
              </w:rPr>
            </w:pPr>
            <w:r w:rsidRPr="003916C0">
              <w:rPr>
                <w:rFonts w:ascii="Times New Roman" w:hAnsi="Times New Roman"/>
                <w:bCs/>
              </w:rPr>
              <w:t>для ведения учебного хозяйства</w:t>
            </w:r>
          </w:p>
        </w:tc>
        <w:tc>
          <w:tcPr>
            <w:tcW w:w="1488" w:type="dxa"/>
            <w:tcBorders>
              <w:top w:val="nil"/>
              <w:left w:val="single" w:sz="4" w:space="0" w:color="auto"/>
              <w:bottom w:val="single" w:sz="4" w:space="0" w:color="auto"/>
              <w:right w:val="single" w:sz="4" w:space="0" w:color="auto"/>
            </w:tcBorders>
            <w:vAlign w:val="center"/>
            <w:hideMark/>
          </w:tcPr>
          <w:p w14:paraId="5F049EE0" w14:textId="77777777" w:rsidR="008B19EF" w:rsidRPr="00AD15E6" w:rsidRDefault="008B19EF" w:rsidP="00352CE4">
            <w:pPr>
              <w:spacing w:after="0" w:line="264" w:lineRule="auto"/>
              <w:jc w:val="center"/>
              <w:rPr>
                <w:rFonts w:ascii="Times New Roman" w:hAnsi="Times New Roman"/>
              </w:rPr>
            </w:pPr>
            <w:r>
              <w:rPr>
                <w:rFonts w:ascii="Times New Roman" w:hAnsi="Times New Roman"/>
              </w:rPr>
              <w:t>Частичное</w:t>
            </w:r>
          </w:p>
        </w:tc>
      </w:tr>
      <w:tr w:rsidR="008B19EF" w:rsidRPr="00AD15E6" w14:paraId="6CA9D47D" w14:textId="77777777" w:rsidTr="00352CE4">
        <w:trPr>
          <w:trHeight w:val="166"/>
          <w:jc w:val="center"/>
        </w:trPr>
        <w:tc>
          <w:tcPr>
            <w:tcW w:w="2633" w:type="dxa"/>
            <w:tcBorders>
              <w:top w:val="nil"/>
              <w:left w:val="single" w:sz="4" w:space="0" w:color="auto"/>
              <w:bottom w:val="single" w:sz="4" w:space="0" w:color="auto"/>
              <w:right w:val="single" w:sz="4" w:space="0" w:color="auto"/>
            </w:tcBorders>
            <w:noWrap/>
            <w:vAlign w:val="center"/>
            <w:hideMark/>
          </w:tcPr>
          <w:p w14:paraId="4464B94A" w14:textId="77777777" w:rsidR="008B19EF" w:rsidRPr="00DD5878" w:rsidRDefault="008B19EF" w:rsidP="00352CE4">
            <w:pPr>
              <w:spacing w:after="0" w:line="240" w:lineRule="auto"/>
              <w:ind w:left="-108" w:right="-108"/>
              <w:jc w:val="center"/>
              <w:rPr>
                <w:rFonts w:ascii="Times New Roman" w:hAnsi="Times New Roman"/>
                <w:color w:val="000000"/>
                <w:sz w:val="24"/>
                <w:szCs w:val="24"/>
              </w:rPr>
            </w:pPr>
            <w:r w:rsidRPr="00171AE3">
              <w:rPr>
                <w:rFonts w:ascii="Times New Roman" w:hAnsi="Times New Roman"/>
                <w:color w:val="000000"/>
                <w:sz w:val="24"/>
                <w:szCs w:val="24"/>
              </w:rPr>
              <w:t>16:24:150302:110:ЗУ1</w:t>
            </w:r>
          </w:p>
        </w:tc>
        <w:tc>
          <w:tcPr>
            <w:tcW w:w="1417" w:type="dxa"/>
            <w:tcBorders>
              <w:top w:val="nil"/>
              <w:left w:val="nil"/>
              <w:bottom w:val="single" w:sz="4" w:space="0" w:color="auto"/>
              <w:right w:val="single" w:sz="4" w:space="0" w:color="auto"/>
            </w:tcBorders>
            <w:noWrap/>
            <w:vAlign w:val="center"/>
            <w:hideMark/>
          </w:tcPr>
          <w:p w14:paraId="67252D36" w14:textId="77777777" w:rsidR="008B19EF" w:rsidRPr="00DD5878" w:rsidRDefault="008B19EF" w:rsidP="00352CE4">
            <w:pPr>
              <w:spacing w:after="0" w:line="240" w:lineRule="auto"/>
              <w:ind w:left="-108" w:right="-108"/>
              <w:jc w:val="center"/>
              <w:rPr>
                <w:rFonts w:ascii="Times New Roman" w:hAnsi="Times New Roman"/>
                <w:bCs/>
                <w:color w:val="000000"/>
                <w:sz w:val="24"/>
                <w:szCs w:val="24"/>
              </w:rPr>
            </w:pPr>
            <w:r>
              <w:rPr>
                <w:rFonts w:ascii="Times New Roman" w:hAnsi="Times New Roman"/>
                <w:bCs/>
                <w:color w:val="000000"/>
                <w:sz w:val="24"/>
                <w:szCs w:val="24"/>
              </w:rPr>
              <w:t>616</w:t>
            </w:r>
          </w:p>
        </w:tc>
        <w:tc>
          <w:tcPr>
            <w:tcW w:w="3694" w:type="dxa"/>
            <w:tcBorders>
              <w:top w:val="nil"/>
              <w:left w:val="nil"/>
              <w:bottom w:val="single" w:sz="4" w:space="0" w:color="auto"/>
              <w:right w:val="single" w:sz="4" w:space="0" w:color="auto"/>
            </w:tcBorders>
            <w:vAlign w:val="center"/>
            <w:hideMark/>
          </w:tcPr>
          <w:p w14:paraId="18446EF3" w14:textId="77777777" w:rsidR="008B19EF" w:rsidRPr="00AD15E6" w:rsidRDefault="008B19EF" w:rsidP="00352CE4">
            <w:pPr>
              <w:spacing w:after="0" w:line="264" w:lineRule="auto"/>
              <w:jc w:val="center"/>
              <w:rPr>
                <w:rFonts w:ascii="Times New Roman" w:hAnsi="Times New Roman"/>
              </w:rPr>
            </w:pPr>
            <w:r w:rsidRPr="003916C0">
              <w:rPr>
                <w:rFonts w:ascii="Times New Roman" w:hAnsi="Times New Roman"/>
                <w:bCs/>
              </w:rPr>
              <w:t>для размещения и реконструкции железнодорожного пути "Казань-Аэропорт" и обеспечения деятельности железнодорожного транспорта</w:t>
            </w:r>
          </w:p>
        </w:tc>
        <w:tc>
          <w:tcPr>
            <w:tcW w:w="1488" w:type="dxa"/>
            <w:tcBorders>
              <w:top w:val="nil"/>
              <w:left w:val="single" w:sz="4" w:space="0" w:color="auto"/>
              <w:bottom w:val="single" w:sz="4" w:space="0" w:color="auto"/>
              <w:right w:val="single" w:sz="4" w:space="0" w:color="auto"/>
            </w:tcBorders>
            <w:vAlign w:val="center"/>
            <w:hideMark/>
          </w:tcPr>
          <w:p w14:paraId="14611D32" w14:textId="77777777" w:rsidR="008B19EF" w:rsidRPr="00AD15E6" w:rsidRDefault="008B19EF" w:rsidP="00352CE4">
            <w:pPr>
              <w:spacing w:after="0" w:line="264" w:lineRule="auto"/>
              <w:jc w:val="center"/>
              <w:rPr>
                <w:rFonts w:ascii="Times New Roman" w:hAnsi="Times New Roman"/>
              </w:rPr>
            </w:pPr>
            <w:r>
              <w:rPr>
                <w:rFonts w:ascii="Times New Roman" w:hAnsi="Times New Roman"/>
              </w:rPr>
              <w:t>Частичное</w:t>
            </w:r>
          </w:p>
        </w:tc>
      </w:tr>
      <w:tr w:rsidR="008B19EF" w:rsidRPr="00AD15E6" w14:paraId="3022A9C2" w14:textId="77777777" w:rsidTr="00352CE4">
        <w:trPr>
          <w:trHeight w:val="852"/>
          <w:jc w:val="center"/>
        </w:trPr>
        <w:tc>
          <w:tcPr>
            <w:tcW w:w="2633" w:type="dxa"/>
            <w:tcBorders>
              <w:top w:val="nil"/>
              <w:left w:val="single" w:sz="4" w:space="0" w:color="auto"/>
              <w:bottom w:val="single" w:sz="4" w:space="0" w:color="auto"/>
              <w:right w:val="single" w:sz="4" w:space="0" w:color="auto"/>
            </w:tcBorders>
            <w:noWrap/>
            <w:vAlign w:val="center"/>
            <w:hideMark/>
          </w:tcPr>
          <w:p w14:paraId="4A49AAA2" w14:textId="77777777" w:rsidR="008B19EF" w:rsidRPr="00171AE3" w:rsidRDefault="008B19EF" w:rsidP="00352CE4">
            <w:pPr>
              <w:spacing w:after="0" w:line="240" w:lineRule="auto"/>
              <w:ind w:left="-108" w:right="-108"/>
              <w:jc w:val="center"/>
              <w:rPr>
                <w:rFonts w:ascii="Times New Roman" w:hAnsi="Times New Roman"/>
                <w:color w:val="000000"/>
                <w:sz w:val="24"/>
                <w:szCs w:val="24"/>
              </w:rPr>
            </w:pPr>
            <w:r w:rsidRPr="00FB3B57">
              <w:rPr>
                <w:rFonts w:ascii="Times New Roman" w:hAnsi="Times New Roman"/>
                <w:bCs/>
                <w:sz w:val="26"/>
                <w:szCs w:val="26"/>
              </w:rPr>
              <w:t>16:24:000000:6072</w:t>
            </w:r>
          </w:p>
        </w:tc>
        <w:tc>
          <w:tcPr>
            <w:tcW w:w="1417" w:type="dxa"/>
            <w:tcBorders>
              <w:top w:val="nil"/>
              <w:left w:val="nil"/>
              <w:bottom w:val="single" w:sz="4" w:space="0" w:color="auto"/>
              <w:right w:val="single" w:sz="4" w:space="0" w:color="auto"/>
            </w:tcBorders>
            <w:noWrap/>
            <w:vAlign w:val="center"/>
            <w:hideMark/>
          </w:tcPr>
          <w:p w14:paraId="0723DFFF" w14:textId="77777777" w:rsidR="008B19EF" w:rsidRDefault="008B19EF" w:rsidP="00352CE4">
            <w:pPr>
              <w:spacing w:after="0" w:line="240" w:lineRule="auto"/>
              <w:ind w:left="-108" w:right="-108"/>
              <w:jc w:val="center"/>
              <w:rPr>
                <w:rFonts w:ascii="Times New Roman" w:hAnsi="Times New Roman"/>
                <w:bCs/>
                <w:color w:val="000000"/>
                <w:sz w:val="24"/>
                <w:szCs w:val="24"/>
              </w:rPr>
            </w:pPr>
            <w:r>
              <w:rPr>
                <w:rFonts w:ascii="Times New Roman" w:hAnsi="Times New Roman"/>
                <w:bCs/>
                <w:sz w:val="26"/>
                <w:szCs w:val="26"/>
              </w:rPr>
              <w:t>173</w:t>
            </w:r>
            <w:r w:rsidRPr="00FB3B57">
              <w:rPr>
                <w:rFonts w:ascii="Times New Roman" w:hAnsi="Times New Roman"/>
                <w:bCs/>
                <w:sz w:val="26"/>
                <w:szCs w:val="26"/>
              </w:rPr>
              <w:t>220</w:t>
            </w:r>
          </w:p>
        </w:tc>
        <w:tc>
          <w:tcPr>
            <w:tcW w:w="3694" w:type="dxa"/>
            <w:tcBorders>
              <w:top w:val="nil"/>
              <w:left w:val="nil"/>
              <w:bottom w:val="single" w:sz="4" w:space="0" w:color="auto"/>
              <w:right w:val="single" w:sz="4" w:space="0" w:color="auto"/>
            </w:tcBorders>
            <w:vAlign w:val="center"/>
            <w:hideMark/>
          </w:tcPr>
          <w:p w14:paraId="0654F6A2" w14:textId="77777777" w:rsidR="008B19EF" w:rsidRPr="00AD15E6" w:rsidRDefault="008B19EF" w:rsidP="00352CE4">
            <w:pPr>
              <w:spacing w:after="0" w:line="264" w:lineRule="auto"/>
              <w:jc w:val="center"/>
              <w:rPr>
                <w:rFonts w:ascii="Times New Roman" w:hAnsi="Times New Roman"/>
              </w:rPr>
            </w:pPr>
            <w:r w:rsidRPr="003916C0">
              <w:rPr>
                <w:rFonts w:ascii="Times New Roman" w:hAnsi="Times New Roman"/>
                <w:bCs/>
              </w:rPr>
              <w:t>для ведения учебного хозяйства</w:t>
            </w:r>
          </w:p>
        </w:tc>
        <w:tc>
          <w:tcPr>
            <w:tcW w:w="1488" w:type="dxa"/>
            <w:tcBorders>
              <w:top w:val="nil"/>
              <w:left w:val="single" w:sz="4" w:space="0" w:color="auto"/>
              <w:bottom w:val="single" w:sz="4" w:space="0" w:color="auto"/>
              <w:right w:val="single" w:sz="4" w:space="0" w:color="auto"/>
            </w:tcBorders>
            <w:vAlign w:val="center"/>
            <w:hideMark/>
          </w:tcPr>
          <w:p w14:paraId="048652C9" w14:textId="77777777" w:rsidR="008B19EF" w:rsidRPr="00AD15E6" w:rsidRDefault="008B19EF" w:rsidP="00352CE4">
            <w:pPr>
              <w:spacing w:after="0" w:line="264" w:lineRule="auto"/>
              <w:jc w:val="center"/>
              <w:rPr>
                <w:rFonts w:ascii="Times New Roman" w:hAnsi="Times New Roman"/>
              </w:rPr>
            </w:pPr>
            <w:r w:rsidRPr="00AD15E6">
              <w:rPr>
                <w:rFonts w:ascii="Times New Roman" w:hAnsi="Times New Roman"/>
              </w:rPr>
              <w:t>Полное</w:t>
            </w:r>
          </w:p>
        </w:tc>
      </w:tr>
    </w:tbl>
    <w:p w14:paraId="05384E6C" w14:textId="77777777" w:rsidR="008B19EF" w:rsidRDefault="008B19EF" w:rsidP="008B19EF">
      <w:pPr>
        <w:pStyle w:val="af8"/>
      </w:pPr>
    </w:p>
    <w:p w14:paraId="6D78901F" w14:textId="77777777" w:rsidR="008B19EF" w:rsidRDefault="008B19EF" w:rsidP="008B19EF">
      <w:pPr>
        <w:pStyle w:val="af8"/>
      </w:pPr>
    </w:p>
    <w:p w14:paraId="453DD7B8" w14:textId="77777777" w:rsidR="008B19EF" w:rsidRDefault="008B19EF" w:rsidP="008B19EF">
      <w:pPr>
        <w:pStyle w:val="af8"/>
      </w:pPr>
    </w:p>
    <w:p w14:paraId="70897B64" w14:textId="77777777" w:rsidR="008B19EF" w:rsidRDefault="008B19EF" w:rsidP="008B19EF">
      <w:pPr>
        <w:pStyle w:val="af8"/>
      </w:pPr>
    </w:p>
    <w:p w14:paraId="654FAB74" w14:textId="77777777" w:rsidR="008B19EF" w:rsidRDefault="008B19EF" w:rsidP="008B19EF">
      <w:pPr>
        <w:pStyle w:val="af8"/>
      </w:pPr>
    </w:p>
    <w:p w14:paraId="3C71725C" w14:textId="77777777" w:rsidR="008B19EF" w:rsidRDefault="008B19EF" w:rsidP="008B19EF">
      <w:pPr>
        <w:pStyle w:val="af8"/>
      </w:pPr>
    </w:p>
    <w:p w14:paraId="673CF881" w14:textId="77777777" w:rsidR="008B19EF" w:rsidRDefault="008B19EF" w:rsidP="008B19EF">
      <w:pPr>
        <w:pStyle w:val="af8"/>
      </w:pPr>
    </w:p>
    <w:p w14:paraId="595AD9C4" w14:textId="77777777" w:rsidR="008B19EF" w:rsidRPr="00F3528D" w:rsidRDefault="008B19EF" w:rsidP="008B19EF">
      <w:pPr>
        <w:autoSpaceDE w:val="0"/>
        <w:autoSpaceDN w:val="0"/>
        <w:adjustRightInd w:val="0"/>
        <w:spacing w:before="120" w:after="0" w:line="240" w:lineRule="auto"/>
        <w:jc w:val="center"/>
        <w:rPr>
          <w:rFonts w:ascii="Times New Roman" w:hAnsi="Times New Roman"/>
          <w:b/>
          <w:bCs/>
          <w:color w:val="000000"/>
          <w:sz w:val="26"/>
          <w:szCs w:val="26"/>
        </w:rPr>
      </w:pPr>
      <w:r w:rsidRPr="00F3528D">
        <w:rPr>
          <w:rFonts w:ascii="Times New Roman" w:hAnsi="Times New Roman"/>
          <w:b/>
          <w:bCs/>
          <w:color w:val="000000"/>
          <w:sz w:val="26"/>
          <w:szCs w:val="26"/>
        </w:rPr>
        <w:lastRenderedPageBreak/>
        <w:t>I</w:t>
      </w:r>
      <w:r>
        <w:rPr>
          <w:rFonts w:ascii="Times New Roman" w:hAnsi="Times New Roman"/>
          <w:b/>
          <w:bCs/>
          <w:color w:val="000000"/>
          <w:sz w:val="26"/>
          <w:szCs w:val="26"/>
          <w:lang w:val="en-US"/>
        </w:rPr>
        <w:t>V</w:t>
      </w:r>
      <w:r w:rsidRPr="00F3528D">
        <w:rPr>
          <w:rFonts w:ascii="Times New Roman" w:hAnsi="Times New Roman"/>
          <w:b/>
          <w:bCs/>
          <w:color w:val="000000"/>
          <w:sz w:val="26"/>
          <w:szCs w:val="26"/>
        </w:rPr>
        <w:t xml:space="preserve">. Проект </w:t>
      </w:r>
      <w:r>
        <w:rPr>
          <w:rFonts w:ascii="Times New Roman" w:hAnsi="Times New Roman"/>
          <w:b/>
          <w:bCs/>
          <w:color w:val="000000"/>
          <w:sz w:val="26"/>
          <w:szCs w:val="26"/>
        </w:rPr>
        <w:t>межевания</w:t>
      </w:r>
      <w:r w:rsidRPr="00F3528D">
        <w:rPr>
          <w:rFonts w:ascii="Times New Roman" w:hAnsi="Times New Roman"/>
          <w:b/>
          <w:bCs/>
          <w:color w:val="000000"/>
          <w:sz w:val="26"/>
          <w:szCs w:val="26"/>
        </w:rPr>
        <w:t xml:space="preserve"> территории. </w:t>
      </w:r>
    </w:p>
    <w:p w14:paraId="0D610DBF" w14:textId="77777777" w:rsidR="008B19EF" w:rsidRPr="00F3528D" w:rsidRDefault="008B19EF" w:rsidP="008B19EF">
      <w:pPr>
        <w:autoSpaceDE w:val="0"/>
        <w:autoSpaceDN w:val="0"/>
        <w:adjustRightInd w:val="0"/>
        <w:spacing w:after="0" w:line="240" w:lineRule="auto"/>
        <w:jc w:val="center"/>
        <w:rPr>
          <w:rFonts w:ascii="Times New Roman" w:hAnsi="Times New Roman"/>
          <w:b/>
          <w:bCs/>
          <w:color w:val="000000"/>
          <w:sz w:val="26"/>
          <w:szCs w:val="26"/>
        </w:rPr>
      </w:pPr>
      <w:r>
        <w:rPr>
          <w:rFonts w:ascii="Times New Roman" w:hAnsi="Times New Roman"/>
          <w:b/>
          <w:bCs/>
          <w:color w:val="000000"/>
          <w:sz w:val="26"/>
          <w:szCs w:val="26"/>
        </w:rPr>
        <w:t>Чертеж межевания территория</w:t>
      </w:r>
    </w:p>
    <w:p w14:paraId="5F590E2F" w14:textId="77777777" w:rsidR="008B19EF" w:rsidRPr="00F3528D" w:rsidRDefault="008B19EF" w:rsidP="008B19EF">
      <w:pPr>
        <w:autoSpaceDE w:val="0"/>
        <w:autoSpaceDN w:val="0"/>
        <w:adjustRightInd w:val="0"/>
        <w:spacing w:after="0" w:line="240" w:lineRule="auto"/>
        <w:jc w:val="center"/>
        <w:rPr>
          <w:sz w:val="26"/>
          <w:szCs w:val="26"/>
        </w:rPr>
      </w:pPr>
      <w:r w:rsidRPr="00F3528D">
        <w:rPr>
          <w:rFonts w:ascii="Times New Roman" w:hAnsi="Times New Roman"/>
          <w:b/>
          <w:bCs/>
          <w:color w:val="000000"/>
          <w:sz w:val="26"/>
          <w:szCs w:val="26"/>
        </w:rPr>
        <w:t>(Лист 1)</w:t>
      </w:r>
    </w:p>
    <w:p w14:paraId="76820AF2" w14:textId="77777777" w:rsidR="008B19EF" w:rsidRDefault="008B19EF" w:rsidP="008B19EF">
      <w:pPr>
        <w:autoSpaceDE w:val="0"/>
        <w:autoSpaceDN w:val="0"/>
        <w:adjustRightInd w:val="0"/>
        <w:spacing w:after="0" w:line="240" w:lineRule="auto"/>
        <w:jc w:val="center"/>
        <w:rPr>
          <w:rFonts w:ascii="Times New Roman" w:hAnsi="Times New Roman"/>
          <w:b/>
          <w:bCs/>
          <w:color w:val="000000"/>
          <w:sz w:val="28"/>
          <w:szCs w:val="28"/>
        </w:rPr>
      </w:pPr>
      <w:r w:rsidRPr="00C64BC0">
        <w:rPr>
          <w:rFonts w:ascii="Times New Roman" w:hAnsi="Times New Roman"/>
          <w:b/>
          <w:bCs/>
          <w:noProof/>
          <w:color w:val="000000"/>
          <w:sz w:val="28"/>
          <w:szCs w:val="28"/>
          <w:lang w:eastAsia="ru-RU"/>
        </w:rPr>
        <w:drawing>
          <wp:anchor distT="0" distB="0" distL="114300" distR="114300" simplePos="0" relativeHeight="251662336" behindDoc="0" locked="0" layoutInCell="1" allowOverlap="1" wp14:anchorId="54D805F3" wp14:editId="7E691CD5">
            <wp:simplePos x="0" y="0"/>
            <wp:positionH relativeFrom="column">
              <wp:posOffset>274369</wp:posOffset>
            </wp:positionH>
            <wp:positionV relativeFrom="paragraph">
              <wp:posOffset>7177546</wp:posOffset>
            </wp:positionV>
            <wp:extent cx="6120493" cy="1757548"/>
            <wp:effectExtent l="19050" t="0" r="0" b="0"/>
            <wp:wrapNone/>
            <wp:docPr id="1" name="Рисунок 1" descr="E:\работа\!ППТ\Ярышлар\ППТ\усл обо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ППТ\Ярышлар\ППТ\усл обозн.jpg"/>
                    <pic:cNvPicPr>
                      <a:picLocks noChangeAspect="1" noChangeArrowheads="1"/>
                    </pic:cNvPicPr>
                  </pic:nvPicPr>
                  <pic:blipFill>
                    <a:blip r:embed="rId14" cstate="print"/>
                    <a:srcRect t="39781" b="39917"/>
                    <a:stretch>
                      <a:fillRect/>
                    </a:stretch>
                  </pic:blipFill>
                  <pic:spPr bwMode="auto">
                    <a:xfrm>
                      <a:off x="0" y="0"/>
                      <a:ext cx="6120493" cy="1757548"/>
                    </a:xfrm>
                    <a:prstGeom prst="rect">
                      <a:avLst/>
                    </a:prstGeom>
                    <a:noFill/>
                    <a:ln w="9525">
                      <a:noFill/>
                      <a:miter lim="800000"/>
                      <a:headEnd/>
                      <a:tailEnd/>
                    </a:ln>
                  </pic:spPr>
                </pic:pic>
              </a:graphicData>
            </a:graphic>
          </wp:anchor>
        </w:drawing>
      </w:r>
      <w:r>
        <w:rPr>
          <w:rFonts w:ascii="Times New Roman" w:hAnsi="Times New Roman"/>
          <w:b/>
          <w:bCs/>
          <w:noProof/>
          <w:color w:val="000000"/>
          <w:sz w:val="28"/>
          <w:szCs w:val="28"/>
          <w:lang w:eastAsia="ru-RU"/>
        </w:rPr>
        <w:drawing>
          <wp:inline distT="0" distB="0" distL="0" distR="0" wp14:anchorId="21840440" wp14:editId="0AB7697B">
            <wp:extent cx="6163823" cy="4991100"/>
            <wp:effectExtent l="0" t="0" r="8890" b="0"/>
            <wp:docPr id="2" name="Рисунок 2" descr="E:\работа\!ППТ\Ярышлар\ППТ\ПМТ по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ППТ\Ярышлар\ППТ\ПМТ положение 1.jpg"/>
                    <pic:cNvPicPr>
                      <a:picLocks noChangeAspect="1" noChangeArrowheads="1"/>
                    </pic:cNvPicPr>
                  </pic:nvPicPr>
                  <pic:blipFill>
                    <a:blip r:embed="rId15" cstate="print"/>
                    <a:srcRect t="2485" r="16419" b="1746"/>
                    <a:stretch>
                      <a:fillRect/>
                    </a:stretch>
                  </pic:blipFill>
                  <pic:spPr bwMode="auto">
                    <a:xfrm>
                      <a:off x="0" y="0"/>
                      <a:ext cx="6179079" cy="5003454"/>
                    </a:xfrm>
                    <a:prstGeom prst="rect">
                      <a:avLst/>
                    </a:prstGeom>
                    <a:noFill/>
                    <a:ln w="9525">
                      <a:noFill/>
                      <a:miter lim="800000"/>
                      <a:headEnd/>
                      <a:tailEnd/>
                    </a:ln>
                  </pic:spPr>
                </pic:pic>
              </a:graphicData>
            </a:graphic>
          </wp:inline>
        </w:drawing>
      </w:r>
    </w:p>
    <w:p w14:paraId="75EAD900" w14:textId="77777777" w:rsidR="008B19EF" w:rsidRDefault="008B19EF" w:rsidP="008B19EF">
      <w:pPr>
        <w:autoSpaceDE w:val="0"/>
        <w:autoSpaceDN w:val="0"/>
        <w:adjustRightInd w:val="0"/>
        <w:spacing w:before="120" w:after="0" w:line="240" w:lineRule="auto"/>
        <w:jc w:val="center"/>
        <w:rPr>
          <w:rFonts w:ascii="Times New Roman" w:hAnsi="Times New Roman"/>
          <w:b/>
          <w:bCs/>
          <w:color w:val="000000"/>
          <w:sz w:val="26"/>
          <w:szCs w:val="26"/>
        </w:rPr>
      </w:pPr>
    </w:p>
    <w:p w14:paraId="4730A6FE" w14:textId="77777777" w:rsidR="008B19EF" w:rsidRDefault="008B19EF" w:rsidP="008B19EF">
      <w:pPr>
        <w:autoSpaceDE w:val="0"/>
        <w:autoSpaceDN w:val="0"/>
        <w:adjustRightInd w:val="0"/>
        <w:spacing w:before="120" w:after="0" w:line="240" w:lineRule="auto"/>
        <w:jc w:val="center"/>
        <w:rPr>
          <w:rFonts w:ascii="Times New Roman" w:hAnsi="Times New Roman"/>
          <w:b/>
          <w:bCs/>
          <w:color w:val="000000"/>
          <w:sz w:val="26"/>
          <w:szCs w:val="26"/>
        </w:rPr>
      </w:pPr>
    </w:p>
    <w:p w14:paraId="61844F23" w14:textId="77777777" w:rsidR="008B19EF" w:rsidRDefault="008B19EF" w:rsidP="008B19EF">
      <w:pPr>
        <w:autoSpaceDE w:val="0"/>
        <w:autoSpaceDN w:val="0"/>
        <w:adjustRightInd w:val="0"/>
        <w:spacing w:before="120" w:after="0" w:line="240" w:lineRule="auto"/>
        <w:jc w:val="center"/>
        <w:rPr>
          <w:rFonts w:ascii="Times New Roman" w:hAnsi="Times New Roman"/>
          <w:b/>
          <w:bCs/>
          <w:color w:val="000000"/>
          <w:sz w:val="26"/>
          <w:szCs w:val="26"/>
        </w:rPr>
      </w:pPr>
      <w:r>
        <w:rPr>
          <w:rFonts w:ascii="Times New Roman" w:hAnsi="Times New Roman"/>
          <w:b/>
          <w:bCs/>
          <w:noProof/>
          <w:color w:val="000000"/>
          <w:sz w:val="26"/>
          <w:szCs w:val="26"/>
          <w:lang w:eastAsia="ru-RU"/>
        </w:rPr>
        <w:lastRenderedPageBreak/>
        <w:drawing>
          <wp:anchor distT="0" distB="0" distL="114300" distR="114300" simplePos="0" relativeHeight="251663360" behindDoc="0" locked="0" layoutInCell="1" allowOverlap="1" wp14:anchorId="0A2B39F2" wp14:editId="375AAF17">
            <wp:simplePos x="0" y="0"/>
            <wp:positionH relativeFrom="column">
              <wp:posOffset>214993</wp:posOffset>
            </wp:positionH>
            <wp:positionV relativeFrom="paragraph">
              <wp:posOffset>7407843</wp:posOffset>
            </wp:positionV>
            <wp:extent cx="6120493" cy="1757548"/>
            <wp:effectExtent l="19050" t="0" r="0" b="0"/>
            <wp:wrapNone/>
            <wp:docPr id="5" name="Рисунок 1" descr="E:\работа\!ППТ\Ярышлар\ППТ\усл обо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ППТ\Ярышлар\ППТ\усл обозн.jpg"/>
                    <pic:cNvPicPr>
                      <a:picLocks noChangeAspect="1" noChangeArrowheads="1"/>
                    </pic:cNvPicPr>
                  </pic:nvPicPr>
                  <pic:blipFill>
                    <a:blip r:embed="rId14" cstate="print"/>
                    <a:srcRect t="39781" b="39917"/>
                    <a:stretch>
                      <a:fillRect/>
                    </a:stretch>
                  </pic:blipFill>
                  <pic:spPr bwMode="auto">
                    <a:xfrm>
                      <a:off x="0" y="0"/>
                      <a:ext cx="6120493" cy="1757548"/>
                    </a:xfrm>
                    <a:prstGeom prst="rect">
                      <a:avLst/>
                    </a:prstGeom>
                    <a:noFill/>
                    <a:ln w="9525">
                      <a:noFill/>
                      <a:miter lim="800000"/>
                      <a:headEnd/>
                      <a:tailEnd/>
                    </a:ln>
                  </pic:spPr>
                </pic:pic>
              </a:graphicData>
            </a:graphic>
          </wp:anchor>
        </w:drawing>
      </w:r>
      <w:r>
        <w:rPr>
          <w:rFonts w:ascii="Times New Roman" w:hAnsi="Times New Roman"/>
          <w:b/>
          <w:bCs/>
          <w:noProof/>
          <w:color w:val="000000"/>
          <w:sz w:val="26"/>
          <w:szCs w:val="26"/>
          <w:lang w:eastAsia="ru-RU"/>
        </w:rPr>
        <w:drawing>
          <wp:inline distT="0" distB="0" distL="0" distR="0" wp14:anchorId="2CFBC559" wp14:editId="317E77D4">
            <wp:extent cx="6659079" cy="4391025"/>
            <wp:effectExtent l="0" t="0" r="8890" b="0"/>
            <wp:docPr id="6" name="Рисунок 6" descr="E:\работа\!ППТ\Ярышлар\ППТ\ПМТ поло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та\!ППТ\Ярышлар\ППТ\ПМТ положение 2.jpg"/>
                    <pic:cNvPicPr>
                      <a:picLocks noChangeAspect="1" noChangeArrowheads="1"/>
                    </pic:cNvPicPr>
                  </pic:nvPicPr>
                  <pic:blipFill>
                    <a:blip r:embed="rId16" cstate="print"/>
                    <a:srcRect t="1657" b="5059"/>
                    <a:stretch>
                      <a:fillRect/>
                    </a:stretch>
                  </pic:blipFill>
                  <pic:spPr bwMode="auto">
                    <a:xfrm>
                      <a:off x="0" y="0"/>
                      <a:ext cx="6684664" cy="4407896"/>
                    </a:xfrm>
                    <a:prstGeom prst="rect">
                      <a:avLst/>
                    </a:prstGeom>
                    <a:noFill/>
                    <a:ln w="9525">
                      <a:noFill/>
                      <a:miter lim="800000"/>
                      <a:headEnd/>
                      <a:tailEnd/>
                    </a:ln>
                  </pic:spPr>
                </pic:pic>
              </a:graphicData>
            </a:graphic>
          </wp:inline>
        </w:drawing>
      </w:r>
    </w:p>
    <w:sectPr w:rsidR="008B19EF" w:rsidSect="001D3B3C">
      <w:headerReference w:type="default" r:id="rId17"/>
      <w:headerReference w:type="first" r:id="rId18"/>
      <w:pgSz w:w="11906" w:h="16838" w:code="9"/>
      <w:pgMar w:top="284" w:right="1134" w:bottom="709"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93DDB" w14:textId="77777777" w:rsidR="00C96ECD" w:rsidRDefault="00C96ECD" w:rsidP="007E2B2F">
      <w:pPr>
        <w:spacing w:after="0" w:line="240" w:lineRule="auto"/>
      </w:pPr>
      <w:r>
        <w:separator/>
      </w:r>
    </w:p>
  </w:endnote>
  <w:endnote w:type="continuationSeparator" w:id="0">
    <w:p w14:paraId="44E343F9" w14:textId="77777777" w:rsidR="00C96ECD" w:rsidRDefault="00C96ECD"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143D3" w14:textId="77777777" w:rsidR="00C96ECD" w:rsidRDefault="00C96ECD" w:rsidP="007E2B2F">
      <w:pPr>
        <w:spacing w:after="0" w:line="240" w:lineRule="auto"/>
      </w:pPr>
      <w:r>
        <w:separator/>
      </w:r>
    </w:p>
  </w:footnote>
  <w:footnote w:type="continuationSeparator" w:id="0">
    <w:p w14:paraId="2E948C36" w14:textId="77777777" w:rsidR="00C96ECD" w:rsidRDefault="00C96ECD" w:rsidP="007E2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BCC45" w14:textId="77777777" w:rsidR="000F3AE0" w:rsidRPr="008057DA" w:rsidRDefault="000F3AE0">
    <w:pPr>
      <w:pStyle w:val="a8"/>
      <w:jc w:val="center"/>
      <w:rPr>
        <w:sz w:val="24"/>
      </w:rPr>
    </w:pPr>
  </w:p>
  <w:p w14:paraId="5CB82A23" w14:textId="77777777" w:rsidR="000F3AE0" w:rsidRDefault="000F3AE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5826" w14:textId="77777777" w:rsidR="000F3AE0" w:rsidRDefault="000F3AE0">
    <w:pPr>
      <w:pStyle w:val="a8"/>
      <w:jc w:val="center"/>
    </w:pPr>
  </w:p>
  <w:p w14:paraId="6CEA8537" w14:textId="77777777" w:rsidR="000F3AE0" w:rsidRDefault="000F3AE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717148"/>
      <w:docPartObj>
        <w:docPartGallery w:val="Page Numbers (Top of Page)"/>
        <w:docPartUnique/>
      </w:docPartObj>
    </w:sdtPr>
    <w:sdtEndPr/>
    <w:sdtContent>
      <w:p w14:paraId="43CA13B1" w14:textId="0CE795FC" w:rsidR="004A6701" w:rsidRDefault="004A6701">
        <w:pPr>
          <w:pStyle w:val="a8"/>
          <w:jc w:val="center"/>
        </w:pPr>
        <w:r>
          <w:fldChar w:fldCharType="begin"/>
        </w:r>
        <w:r>
          <w:instrText>PAGE   \* MERGEFORMAT</w:instrText>
        </w:r>
        <w:r>
          <w:fldChar w:fldCharType="separate"/>
        </w:r>
        <w:r w:rsidR="0001326C">
          <w:rPr>
            <w:noProof/>
          </w:rPr>
          <w:t>16</w:t>
        </w:r>
        <w:r>
          <w:fldChar w:fldCharType="end"/>
        </w:r>
      </w:p>
    </w:sdtContent>
  </w:sdt>
  <w:p w14:paraId="4F40A58D" w14:textId="77777777" w:rsidR="004A6701" w:rsidRDefault="004A6701" w:rsidP="008B19EF">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DB245" w14:textId="126D7E4D" w:rsidR="004A6701" w:rsidRDefault="004A6701">
    <w:pPr>
      <w:pStyle w:val="a8"/>
      <w:jc w:val="center"/>
    </w:pPr>
  </w:p>
  <w:p w14:paraId="0B4C3EA3" w14:textId="77777777" w:rsidR="004A6701" w:rsidRDefault="004A670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A6FC6"/>
    <w:multiLevelType w:val="hybridMultilevel"/>
    <w:tmpl w:val="7834D916"/>
    <w:lvl w:ilvl="0" w:tplc="D200E27A">
      <w:numFmt w:val="bullet"/>
      <w:lvlText w:val="-"/>
      <w:lvlJc w:val="left"/>
      <w:pPr>
        <w:ind w:left="108" w:hanging="131"/>
      </w:pPr>
      <w:rPr>
        <w:rFonts w:ascii="Times New Roman" w:eastAsia="Times New Roman" w:hAnsi="Times New Roman" w:cs="Times New Roman" w:hint="default"/>
        <w:b/>
        <w:bCs/>
        <w:i w:val="0"/>
        <w:iCs w:val="0"/>
        <w:w w:val="100"/>
        <w:sz w:val="22"/>
        <w:szCs w:val="22"/>
      </w:rPr>
    </w:lvl>
    <w:lvl w:ilvl="1" w:tplc="F1F29628">
      <w:numFmt w:val="bullet"/>
      <w:lvlText w:val="•"/>
      <w:lvlJc w:val="left"/>
      <w:pPr>
        <w:ind w:left="500" w:hanging="131"/>
      </w:pPr>
      <w:rPr>
        <w:rFonts w:hint="default"/>
      </w:rPr>
    </w:lvl>
    <w:lvl w:ilvl="2" w:tplc="F2ECC910">
      <w:numFmt w:val="bullet"/>
      <w:lvlText w:val="•"/>
      <w:lvlJc w:val="left"/>
      <w:pPr>
        <w:ind w:left="900" w:hanging="131"/>
      </w:pPr>
      <w:rPr>
        <w:rFonts w:hint="default"/>
      </w:rPr>
    </w:lvl>
    <w:lvl w:ilvl="3" w:tplc="23B8B4A4">
      <w:numFmt w:val="bullet"/>
      <w:lvlText w:val="•"/>
      <w:lvlJc w:val="left"/>
      <w:pPr>
        <w:ind w:left="1300" w:hanging="131"/>
      </w:pPr>
      <w:rPr>
        <w:rFonts w:hint="default"/>
      </w:rPr>
    </w:lvl>
    <w:lvl w:ilvl="4" w:tplc="A77CCF16">
      <w:numFmt w:val="bullet"/>
      <w:lvlText w:val="•"/>
      <w:lvlJc w:val="left"/>
      <w:pPr>
        <w:ind w:left="1700" w:hanging="131"/>
      </w:pPr>
      <w:rPr>
        <w:rFonts w:hint="default"/>
      </w:rPr>
    </w:lvl>
    <w:lvl w:ilvl="5" w:tplc="F7C4B0C2">
      <w:numFmt w:val="bullet"/>
      <w:lvlText w:val="•"/>
      <w:lvlJc w:val="left"/>
      <w:pPr>
        <w:ind w:left="2100" w:hanging="131"/>
      </w:pPr>
      <w:rPr>
        <w:rFonts w:hint="default"/>
      </w:rPr>
    </w:lvl>
    <w:lvl w:ilvl="6" w:tplc="75E07FD0">
      <w:numFmt w:val="bullet"/>
      <w:lvlText w:val="•"/>
      <w:lvlJc w:val="left"/>
      <w:pPr>
        <w:ind w:left="2500" w:hanging="131"/>
      </w:pPr>
      <w:rPr>
        <w:rFonts w:hint="default"/>
      </w:rPr>
    </w:lvl>
    <w:lvl w:ilvl="7" w:tplc="BB08BAF6">
      <w:numFmt w:val="bullet"/>
      <w:lvlText w:val="•"/>
      <w:lvlJc w:val="left"/>
      <w:pPr>
        <w:ind w:left="2900" w:hanging="131"/>
      </w:pPr>
      <w:rPr>
        <w:rFonts w:hint="default"/>
      </w:rPr>
    </w:lvl>
    <w:lvl w:ilvl="8" w:tplc="1396C216">
      <w:numFmt w:val="bullet"/>
      <w:lvlText w:val="•"/>
      <w:lvlJc w:val="left"/>
      <w:pPr>
        <w:ind w:left="3300" w:hanging="131"/>
      </w:pPr>
      <w:rPr>
        <w:rFonts w:hint="default"/>
      </w:rPr>
    </w:lvl>
  </w:abstractNum>
  <w:abstractNum w:abstractNumId="1">
    <w:nsid w:val="06D260DF"/>
    <w:multiLevelType w:val="hybridMultilevel"/>
    <w:tmpl w:val="CCAA19A2"/>
    <w:lvl w:ilvl="0" w:tplc="331C316E">
      <w:start w:val="2"/>
      <w:numFmt w:val="decimal"/>
      <w:lvlText w:val="%1."/>
      <w:lvlJc w:val="left"/>
      <w:pPr>
        <w:ind w:left="928" w:hanging="360"/>
      </w:pPr>
      <w:rPr>
        <w:rFonts w:eastAsia="Calibri"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EA256DD"/>
    <w:multiLevelType w:val="hybridMultilevel"/>
    <w:tmpl w:val="2A3A613E"/>
    <w:lvl w:ilvl="0" w:tplc="8F24F7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D07293E"/>
    <w:multiLevelType w:val="hybridMultilevel"/>
    <w:tmpl w:val="E3F250A2"/>
    <w:lvl w:ilvl="0" w:tplc="9864B4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E30319C"/>
    <w:multiLevelType w:val="hybridMultilevel"/>
    <w:tmpl w:val="FE7C7700"/>
    <w:lvl w:ilvl="0" w:tplc="3ED6F298">
      <w:start w:val="1"/>
      <w:numFmt w:val="upperRoman"/>
      <w:pStyle w:val="a"/>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41493CAD"/>
    <w:multiLevelType w:val="hybridMultilevel"/>
    <w:tmpl w:val="ECE6EEC8"/>
    <w:lvl w:ilvl="0" w:tplc="265E5C6C">
      <w:numFmt w:val="bullet"/>
      <w:lvlText w:val="-"/>
      <w:lvlJc w:val="left"/>
      <w:pPr>
        <w:ind w:left="108" w:hanging="125"/>
      </w:pPr>
      <w:rPr>
        <w:rFonts w:ascii="Times New Roman" w:eastAsia="Times New Roman" w:hAnsi="Times New Roman" w:cs="Times New Roman" w:hint="default"/>
        <w:b w:val="0"/>
        <w:bCs w:val="0"/>
        <w:i w:val="0"/>
        <w:iCs w:val="0"/>
        <w:w w:val="100"/>
        <w:sz w:val="22"/>
        <w:szCs w:val="22"/>
      </w:rPr>
    </w:lvl>
    <w:lvl w:ilvl="1" w:tplc="137CD43E">
      <w:numFmt w:val="bullet"/>
      <w:lvlText w:val="•"/>
      <w:lvlJc w:val="left"/>
      <w:pPr>
        <w:ind w:left="500" w:hanging="125"/>
      </w:pPr>
      <w:rPr>
        <w:rFonts w:hint="default"/>
      </w:rPr>
    </w:lvl>
    <w:lvl w:ilvl="2" w:tplc="CEECB28C">
      <w:numFmt w:val="bullet"/>
      <w:lvlText w:val="•"/>
      <w:lvlJc w:val="left"/>
      <w:pPr>
        <w:ind w:left="900" w:hanging="125"/>
      </w:pPr>
      <w:rPr>
        <w:rFonts w:hint="default"/>
      </w:rPr>
    </w:lvl>
    <w:lvl w:ilvl="3" w:tplc="58843EEE">
      <w:numFmt w:val="bullet"/>
      <w:lvlText w:val="•"/>
      <w:lvlJc w:val="left"/>
      <w:pPr>
        <w:ind w:left="1300" w:hanging="125"/>
      </w:pPr>
      <w:rPr>
        <w:rFonts w:hint="default"/>
      </w:rPr>
    </w:lvl>
    <w:lvl w:ilvl="4" w:tplc="BD12F7DA">
      <w:numFmt w:val="bullet"/>
      <w:lvlText w:val="•"/>
      <w:lvlJc w:val="left"/>
      <w:pPr>
        <w:ind w:left="1700" w:hanging="125"/>
      </w:pPr>
      <w:rPr>
        <w:rFonts w:hint="default"/>
      </w:rPr>
    </w:lvl>
    <w:lvl w:ilvl="5" w:tplc="21F65638">
      <w:numFmt w:val="bullet"/>
      <w:lvlText w:val="•"/>
      <w:lvlJc w:val="left"/>
      <w:pPr>
        <w:ind w:left="2100" w:hanging="125"/>
      </w:pPr>
      <w:rPr>
        <w:rFonts w:hint="default"/>
      </w:rPr>
    </w:lvl>
    <w:lvl w:ilvl="6" w:tplc="2E04D264">
      <w:numFmt w:val="bullet"/>
      <w:lvlText w:val="•"/>
      <w:lvlJc w:val="left"/>
      <w:pPr>
        <w:ind w:left="2500" w:hanging="125"/>
      </w:pPr>
      <w:rPr>
        <w:rFonts w:hint="default"/>
      </w:rPr>
    </w:lvl>
    <w:lvl w:ilvl="7" w:tplc="FD82FDAE">
      <w:numFmt w:val="bullet"/>
      <w:lvlText w:val="•"/>
      <w:lvlJc w:val="left"/>
      <w:pPr>
        <w:ind w:left="2900" w:hanging="125"/>
      </w:pPr>
      <w:rPr>
        <w:rFonts w:hint="default"/>
      </w:rPr>
    </w:lvl>
    <w:lvl w:ilvl="8" w:tplc="C0DC5B44">
      <w:numFmt w:val="bullet"/>
      <w:lvlText w:val="•"/>
      <w:lvlJc w:val="left"/>
      <w:pPr>
        <w:ind w:left="3300" w:hanging="125"/>
      </w:pPr>
      <w:rPr>
        <w:rFonts w:hint="default"/>
      </w:rPr>
    </w:lvl>
  </w:abstractNum>
  <w:abstractNum w:abstractNumId="8">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9">
    <w:nsid w:val="554336FF"/>
    <w:multiLevelType w:val="hybridMultilevel"/>
    <w:tmpl w:val="FF90BA02"/>
    <w:lvl w:ilvl="0" w:tplc="1602C7FC">
      <w:start w:val="1"/>
      <w:numFmt w:val="decimal"/>
      <w:lvlText w:val="%1."/>
      <w:lvlJc w:val="left"/>
      <w:pPr>
        <w:ind w:left="1637" w:hanging="360"/>
      </w:pPr>
    </w:lvl>
    <w:lvl w:ilvl="1" w:tplc="A6B4F534">
      <w:start w:val="1"/>
      <w:numFmt w:val="decimal"/>
      <w:lvlText w:val="2.%2."/>
      <w:lvlJc w:val="left"/>
      <w:pPr>
        <w:ind w:left="1352"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556715F9"/>
    <w:multiLevelType w:val="hybridMultilevel"/>
    <w:tmpl w:val="4C4A1140"/>
    <w:lvl w:ilvl="0" w:tplc="5ABA1A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DA4272B"/>
    <w:multiLevelType w:val="hybridMultilevel"/>
    <w:tmpl w:val="3B942D1A"/>
    <w:lvl w:ilvl="0" w:tplc="99C23C52">
      <w:start w:val="1"/>
      <w:numFmt w:val="bullet"/>
      <w:lvlText w:val="-"/>
      <w:lvlJc w:val="left"/>
      <w:pPr>
        <w:ind w:left="1420" w:hanging="360"/>
      </w:pPr>
      <w:rPr>
        <w:rFonts w:ascii="Times New Roman" w:hAnsi="Times New Roman" w:cs="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D6B616A"/>
    <w:multiLevelType w:val="hybridMultilevel"/>
    <w:tmpl w:val="D5DE5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C6B6EED"/>
    <w:multiLevelType w:val="hybridMultilevel"/>
    <w:tmpl w:val="51E67534"/>
    <w:lvl w:ilvl="0" w:tplc="6EAEA4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5"/>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5"/>
  </w:num>
  <w:num w:numId="7">
    <w:abstractNumId w:val="11"/>
  </w:num>
  <w:num w:numId="8">
    <w:abstractNumId w:val="13"/>
  </w:num>
  <w:num w:numId="9">
    <w:abstractNumId w:val="0"/>
  </w:num>
  <w:num w:numId="10">
    <w:abstractNumId w:val="7"/>
  </w:num>
  <w:num w:numId="11">
    <w:abstractNumId w:val="1"/>
  </w:num>
  <w:num w:numId="12">
    <w:abstractNumId w:val="2"/>
  </w:num>
  <w:num w:numId="13">
    <w:abstractNumId w:val="12"/>
  </w:num>
  <w:num w:numId="14">
    <w:abstractNumId w:val="3"/>
  </w:num>
  <w:num w:numId="15">
    <w:abstractNumId w:val="14"/>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5C5"/>
    <w:rsid w:val="00000733"/>
    <w:rsid w:val="00003210"/>
    <w:rsid w:val="0000649D"/>
    <w:rsid w:val="000108BF"/>
    <w:rsid w:val="00011CE6"/>
    <w:rsid w:val="0001326C"/>
    <w:rsid w:val="00025ECE"/>
    <w:rsid w:val="00030EA6"/>
    <w:rsid w:val="00033E62"/>
    <w:rsid w:val="00050C16"/>
    <w:rsid w:val="00053696"/>
    <w:rsid w:val="0006311C"/>
    <w:rsid w:val="000658B7"/>
    <w:rsid w:val="00065C45"/>
    <w:rsid w:val="00072496"/>
    <w:rsid w:val="000730CE"/>
    <w:rsid w:val="000A3441"/>
    <w:rsid w:val="000A4FAA"/>
    <w:rsid w:val="000A6BED"/>
    <w:rsid w:val="000B792A"/>
    <w:rsid w:val="000C42BB"/>
    <w:rsid w:val="000C4A61"/>
    <w:rsid w:val="000C7C63"/>
    <w:rsid w:val="000D03F9"/>
    <w:rsid w:val="000D771B"/>
    <w:rsid w:val="000E25A6"/>
    <w:rsid w:val="000E3360"/>
    <w:rsid w:val="000F0B4B"/>
    <w:rsid w:val="000F0C98"/>
    <w:rsid w:val="000F202C"/>
    <w:rsid w:val="000F3AE0"/>
    <w:rsid w:val="000F3FC9"/>
    <w:rsid w:val="000F62BE"/>
    <w:rsid w:val="00126E92"/>
    <w:rsid w:val="00130035"/>
    <w:rsid w:val="001309EC"/>
    <w:rsid w:val="00130B28"/>
    <w:rsid w:val="00131DF0"/>
    <w:rsid w:val="00132CB4"/>
    <w:rsid w:val="001437CC"/>
    <w:rsid w:val="00145F5C"/>
    <w:rsid w:val="00147B08"/>
    <w:rsid w:val="00151498"/>
    <w:rsid w:val="00153695"/>
    <w:rsid w:val="00160BBB"/>
    <w:rsid w:val="001617E1"/>
    <w:rsid w:val="001832D4"/>
    <w:rsid w:val="00184CBF"/>
    <w:rsid w:val="00195282"/>
    <w:rsid w:val="00197BD3"/>
    <w:rsid w:val="001A5850"/>
    <w:rsid w:val="001B58AC"/>
    <w:rsid w:val="001C65E9"/>
    <w:rsid w:val="001C69CE"/>
    <w:rsid w:val="001D3B3C"/>
    <w:rsid w:val="001D3D82"/>
    <w:rsid w:val="001D463A"/>
    <w:rsid w:val="001F2F7F"/>
    <w:rsid w:val="001F339A"/>
    <w:rsid w:val="001F4B0E"/>
    <w:rsid w:val="001F72D7"/>
    <w:rsid w:val="00201169"/>
    <w:rsid w:val="002059E6"/>
    <w:rsid w:val="002063A0"/>
    <w:rsid w:val="00207358"/>
    <w:rsid w:val="00210778"/>
    <w:rsid w:val="00212B5E"/>
    <w:rsid w:val="002138EC"/>
    <w:rsid w:val="0021749E"/>
    <w:rsid w:val="00217A9E"/>
    <w:rsid w:val="00223624"/>
    <w:rsid w:val="00226220"/>
    <w:rsid w:val="002271F3"/>
    <w:rsid w:val="002375DF"/>
    <w:rsid w:val="00242D34"/>
    <w:rsid w:val="00250E16"/>
    <w:rsid w:val="002577E6"/>
    <w:rsid w:val="0026729E"/>
    <w:rsid w:val="0027090E"/>
    <w:rsid w:val="00290F23"/>
    <w:rsid w:val="002911D8"/>
    <w:rsid w:val="002A1991"/>
    <w:rsid w:val="002B119F"/>
    <w:rsid w:val="002C1FA6"/>
    <w:rsid w:val="002D16DA"/>
    <w:rsid w:val="002D3973"/>
    <w:rsid w:val="002E2E6A"/>
    <w:rsid w:val="002E4FA6"/>
    <w:rsid w:val="002F68CE"/>
    <w:rsid w:val="00300C0F"/>
    <w:rsid w:val="00301396"/>
    <w:rsid w:val="0030143A"/>
    <w:rsid w:val="003029DD"/>
    <w:rsid w:val="003046B3"/>
    <w:rsid w:val="003115A3"/>
    <w:rsid w:val="003118F9"/>
    <w:rsid w:val="003130CC"/>
    <w:rsid w:val="003221E7"/>
    <w:rsid w:val="003228AA"/>
    <w:rsid w:val="00325ABD"/>
    <w:rsid w:val="00327BC9"/>
    <w:rsid w:val="003337D0"/>
    <w:rsid w:val="00356D1F"/>
    <w:rsid w:val="00360135"/>
    <w:rsid w:val="00363145"/>
    <w:rsid w:val="00365567"/>
    <w:rsid w:val="00384DBA"/>
    <w:rsid w:val="003908FA"/>
    <w:rsid w:val="00396EFE"/>
    <w:rsid w:val="003A195A"/>
    <w:rsid w:val="003A4DD9"/>
    <w:rsid w:val="003A6E03"/>
    <w:rsid w:val="003C0939"/>
    <w:rsid w:val="003C6C35"/>
    <w:rsid w:val="003C6CE6"/>
    <w:rsid w:val="003D47F7"/>
    <w:rsid w:val="003E685B"/>
    <w:rsid w:val="003E7E56"/>
    <w:rsid w:val="003F1176"/>
    <w:rsid w:val="004104A7"/>
    <w:rsid w:val="004201C9"/>
    <w:rsid w:val="00423622"/>
    <w:rsid w:val="00426332"/>
    <w:rsid w:val="004342F0"/>
    <w:rsid w:val="00450C64"/>
    <w:rsid w:val="00453A71"/>
    <w:rsid w:val="00453C66"/>
    <w:rsid w:val="00454C2C"/>
    <w:rsid w:val="004573D0"/>
    <w:rsid w:val="00461A58"/>
    <w:rsid w:val="00463C42"/>
    <w:rsid w:val="00465577"/>
    <w:rsid w:val="0047419F"/>
    <w:rsid w:val="00483E52"/>
    <w:rsid w:val="00497C24"/>
    <w:rsid w:val="004A0BB0"/>
    <w:rsid w:val="004A44B1"/>
    <w:rsid w:val="004A6701"/>
    <w:rsid w:val="004A694D"/>
    <w:rsid w:val="004B3A1C"/>
    <w:rsid w:val="004B6BD8"/>
    <w:rsid w:val="004C48B5"/>
    <w:rsid w:val="004D36D0"/>
    <w:rsid w:val="004E1000"/>
    <w:rsid w:val="004E3963"/>
    <w:rsid w:val="004F0634"/>
    <w:rsid w:val="004F110B"/>
    <w:rsid w:val="004F4243"/>
    <w:rsid w:val="0050227A"/>
    <w:rsid w:val="005038C3"/>
    <w:rsid w:val="00505E9E"/>
    <w:rsid w:val="00510214"/>
    <w:rsid w:val="005221D6"/>
    <w:rsid w:val="00526B15"/>
    <w:rsid w:val="00532E41"/>
    <w:rsid w:val="00542215"/>
    <w:rsid w:val="00553A81"/>
    <w:rsid w:val="00562820"/>
    <w:rsid w:val="00565311"/>
    <w:rsid w:val="00566D8D"/>
    <w:rsid w:val="00570EFE"/>
    <w:rsid w:val="005753A5"/>
    <w:rsid w:val="00576CC4"/>
    <w:rsid w:val="00580096"/>
    <w:rsid w:val="00594461"/>
    <w:rsid w:val="00597105"/>
    <w:rsid w:val="005A23DE"/>
    <w:rsid w:val="005A71DB"/>
    <w:rsid w:val="005B293C"/>
    <w:rsid w:val="005B66B6"/>
    <w:rsid w:val="005C4576"/>
    <w:rsid w:val="005C7F49"/>
    <w:rsid w:val="005D707C"/>
    <w:rsid w:val="005D77C5"/>
    <w:rsid w:val="005E3986"/>
    <w:rsid w:val="005E461B"/>
    <w:rsid w:val="005F5B0A"/>
    <w:rsid w:val="00607E0B"/>
    <w:rsid w:val="00611C3A"/>
    <w:rsid w:val="00620B34"/>
    <w:rsid w:val="00623779"/>
    <w:rsid w:val="00626337"/>
    <w:rsid w:val="006263CF"/>
    <w:rsid w:val="00626CD8"/>
    <w:rsid w:val="006308AB"/>
    <w:rsid w:val="006440EA"/>
    <w:rsid w:val="00644703"/>
    <w:rsid w:val="006516A3"/>
    <w:rsid w:val="006527EE"/>
    <w:rsid w:val="00653542"/>
    <w:rsid w:val="0065559B"/>
    <w:rsid w:val="006558C2"/>
    <w:rsid w:val="0066167D"/>
    <w:rsid w:val="00666EEE"/>
    <w:rsid w:val="00672583"/>
    <w:rsid w:val="006863F3"/>
    <w:rsid w:val="006906CB"/>
    <w:rsid w:val="006A3E34"/>
    <w:rsid w:val="006B1C66"/>
    <w:rsid w:val="006B2F05"/>
    <w:rsid w:val="006D3A58"/>
    <w:rsid w:val="006E626A"/>
    <w:rsid w:val="006E7E60"/>
    <w:rsid w:val="00714D08"/>
    <w:rsid w:val="00723483"/>
    <w:rsid w:val="00732C2B"/>
    <w:rsid w:val="007569D3"/>
    <w:rsid w:val="007612FD"/>
    <w:rsid w:val="00765F5E"/>
    <w:rsid w:val="0077266A"/>
    <w:rsid w:val="00785025"/>
    <w:rsid w:val="00785728"/>
    <w:rsid w:val="00785E71"/>
    <w:rsid w:val="00790609"/>
    <w:rsid w:val="00794003"/>
    <w:rsid w:val="007962BD"/>
    <w:rsid w:val="007966B2"/>
    <w:rsid w:val="007A726D"/>
    <w:rsid w:val="007A7C13"/>
    <w:rsid w:val="007C5F54"/>
    <w:rsid w:val="007E0D24"/>
    <w:rsid w:val="007E2B2F"/>
    <w:rsid w:val="007E30C9"/>
    <w:rsid w:val="007E436F"/>
    <w:rsid w:val="007F7D9A"/>
    <w:rsid w:val="0080158D"/>
    <w:rsid w:val="00806709"/>
    <w:rsid w:val="0080671C"/>
    <w:rsid w:val="008073F7"/>
    <w:rsid w:val="0081211D"/>
    <w:rsid w:val="00812137"/>
    <w:rsid w:val="00817006"/>
    <w:rsid w:val="0082356F"/>
    <w:rsid w:val="008444DE"/>
    <w:rsid w:val="00845608"/>
    <w:rsid w:val="008462A5"/>
    <w:rsid w:val="0085386F"/>
    <w:rsid w:val="008603CC"/>
    <w:rsid w:val="00860830"/>
    <w:rsid w:val="008622F2"/>
    <w:rsid w:val="00863D32"/>
    <w:rsid w:val="00863E4B"/>
    <w:rsid w:val="0086553D"/>
    <w:rsid w:val="008715FC"/>
    <w:rsid w:val="00876F01"/>
    <w:rsid w:val="008801AC"/>
    <w:rsid w:val="00881756"/>
    <w:rsid w:val="00885A3E"/>
    <w:rsid w:val="00885A43"/>
    <w:rsid w:val="00892567"/>
    <w:rsid w:val="00893440"/>
    <w:rsid w:val="008B19EF"/>
    <w:rsid w:val="008B1BAF"/>
    <w:rsid w:val="008B4380"/>
    <w:rsid w:val="008B4625"/>
    <w:rsid w:val="008B4E1B"/>
    <w:rsid w:val="008D04CC"/>
    <w:rsid w:val="008D21ED"/>
    <w:rsid w:val="008E04FF"/>
    <w:rsid w:val="008E0BD0"/>
    <w:rsid w:val="008E57F2"/>
    <w:rsid w:val="008E7B7C"/>
    <w:rsid w:val="008F1AD1"/>
    <w:rsid w:val="008F474C"/>
    <w:rsid w:val="008F48A6"/>
    <w:rsid w:val="00900722"/>
    <w:rsid w:val="0090261B"/>
    <w:rsid w:val="00917806"/>
    <w:rsid w:val="00932707"/>
    <w:rsid w:val="00946434"/>
    <w:rsid w:val="00951573"/>
    <w:rsid w:val="00951FAA"/>
    <w:rsid w:val="00952F3A"/>
    <w:rsid w:val="009649C1"/>
    <w:rsid w:val="0096575F"/>
    <w:rsid w:val="00966B4D"/>
    <w:rsid w:val="00966C98"/>
    <w:rsid w:val="00967480"/>
    <w:rsid w:val="00967E9A"/>
    <w:rsid w:val="009759B9"/>
    <w:rsid w:val="009904EE"/>
    <w:rsid w:val="009A2E98"/>
    <w:rsid w:val="009A3C28"/>
    <w:rsid w:val="009A7C58"/>
    <w:rsid w:val="009B0BEC"/>
    <w:rsid w:val="009B572D"/>
    <w:rsid w:val="009B5A70"/>
    <w:rsid w:val="009C2434"/>
    <w:rsid w:val="009D3D8E"/>
    <w:rsid w:val="009D52FA"/>
    <w:rsid w:val="009D798E"/>
    <w:rsid w:val="009E0574"/>
    <w:rsid w:val="009E1EF1"/>
    <w:rsid w:val="00A04A41"/>
    <w:rsid w:val="00A06F95"/>
    <w:rsid w:val="00A13AD7"/>
    <w:rsid w:val="00A20076"/>
    <w:rsid w:val="00A22C84"/>
    <w:rsid w:val="00A426C1"/>
    <w:rsid w:val="00A4278E"/>
    <w:rsid w:val="00A4420D"/>
    <w:rsid w:val="00A450AF"/>
    <w:rsid w:val="00A46D77"/>
    <w:rsid w:val="00A51950"/>
    <w:rsid w:val="00A532C2"/>
    <w:rsid w:val="00A56520"/>
    <w:rsid w:val="00A65943"/>
    <w:rsid w:val="00A8052E"/>
    <w:rsid w:val="00A80998"/>
    <w:rsid w:val="00A83571"/>
    <w:rsid w:val="00A85CBC"/>
    <w:rsid w:val="00A86919"/>
    <w:rsid w:val="00A9127D"/>
    <w:rsid w:val="00AB33AA"/>
    <w:rsid w:val="00AC5A0E"/>
    <w:rsid w:val="00AD2372"/>
    <w:rsid w:val="00AD3B64"/>
    <w:rsid w:val="00AD68D9"/>
    <w:rsid w:val="00AF1201"/>
    <w:rsid w:val="00AF1239"/>
    <w:rsid w:val="00AF219B"/>
    <w:rsid w:val="00AF32D1"/>
    <w:rsid w:val="00B027CB"/>
    <w:rsid w:val="00B051B7"/>
    <w:rsid w:val="00B05B78"/>
    <w:rsid w:val="00B21E23"/>
    <w:rsid w:val="00B24F49"/>
    <w:rsid w:val="00B26AEE"/>
    <w:rsid w:val="00B3085E"/>
    <w:rsid w:val="00B4627D"/>
    <w:rsid w:val="00B47167"/>
    <w:rsid w:val="00B54DF5"/>
    <w:rsid w:val="00B555A5"/>
    <w:rsid w:val="00B60437"/>
    <w:rsid w:val="00B65AB1"/>
    <w:rsid w:val="00B778F2"/>
    <w:rsid w:val="00B826B6"/>
    <w:rsid w:val="00B85868"/>
    <w:rsid w:val="00B951E7"/>
    <w:rsid w:val="00B952AF"/>
    <w:rsid w:val="00BA6F20"/>
    <w:rsid w:val="00BB06E1"/>
    <w:rsid w:val="00BB0898"/>
    <w:rsid w:val="00BD5D62"/>
    <w:rsid w:val="00BD6DBC"/>
    <w:rsid w:val="00BE10A7"/>
    <w:rsid w:val="00BE42D9"/>
    <w:rsid w:val="00BE6109"/>
    <w:rsid w:val="00BF20CA"/>
    <w:rsid w:val="00BF6F74"/>
    <w:rsid w:val="00C051FB"/>
    <w:rsid w:val="00C103A3"/>
    <w:rsid w:val="00C149D2"/>
    <w:rsid w:val="00C21F90"/>
    <w:rsid w:val="00C24BD0"/>
    <w:rsid w:val="00C2633A"/>
    <w:rsid w:val="00C26FF3"/>
    <w:rsid w:val="00C33DB9"/>
    <w:rsid w:val="00C36B54"/>
    <w:rsid w:val="00C41FEC"/>
    <w:rsid w:val="00C4763F"/>
    <w:rsid w:val="00C66471"/>
    <w:rsid w:val="00C73FD9"/>
    <w:rsid w:val="00C77BF0"/>
    <w:rsid w:val="00C8000F"/>
    <w:rsid w:val="00C83285"/>
    <w:rsid w:val="00C8371B"/>
    <w:rsid w:val="00C87E66"/>
    <w:rsid w:val="00C96ECD"/>
    <w:rsid w:val="00C97F64"/>
    <w:rsid w:val="00CA3DF1"/>
    <w:rsid w:val="00CA671B"/>
    <w:rsid w:val="00CA712B"/>
    <w:rsid w:val="00CB18DB"/>
    <w:rsid w:val="00CC0721"/>
    <w:rsid w:val="00CC3537"/>
    <w:rsid w:val="00CC7BFF"/>
    <w:rsid w:val="00CD7658"/>
    <w:rsid w:val="00CE0A86"/>
    <w:rsid w:val="00CE14D0"/>
    <w:rsid w:val="00CF7297"/>
    <w:rsid w:val="00D0546C"/>
    <w:rsid w:val="00D109F0"/>
    <w:rsid w:val="00D1116B"/>
    <w:rsid w:val="00D2490D"/>
    <w:rsid w:val="00D2739B"/>
    <w:rsid w:val="00D277ED"/>
    <w:rsid w:val="00D371DC"/>
    <w:rsid w:val="00D400DC"/>
    <w:rsid w:val="00D4460D"/>
    <w:rsid w:val="00D44CB4"/>
    <w:rsid w:val="00D45A55"/>
    <w:rsid w:val="00D55EA0"/>
    <w:rsid w:val="00D608D0"/>
    <w:rsid w:val="00D64C7E"/>
    <w:rsid w:val="00D800D8"/>
    <w:rsid w:val="00D83115"/>
    <w:rsid w:val="00D86723"/>
    <w:rsid w:val="00D95D2F"/>
    <w:rsid w:val="00D96737"/>
    <w:rsid w:val="00DA2565"/>
    <w:rsid w:val="00DA2C58"/>
    <w:rsid w:val="00DA67AD"/>
    <w:rsid w:val="00DB0943"/>
    <w:rsid w:val="00DB202E"/>
    <w:rsid w:val="00DB45E0"/>
    <w:rsid w:val="00DB735A"/>
    <w:rsid w:val="00DC239D"/>
    <w:rsid w:val="00DD2B3B"/>
    <w:rsid w:val="00DE53F4"/>
    <w:rsid w:val="00DE71D8"/>
    <w:rsid w:val="00DF1914"/>
    <w:rsid w:val="00DF2137"/>
    <w:rsid w:val="00DF4E4B"/>
    <w:rsid w:val="00DF4FD7"/>
    <w:rsid w:val="00E26C04"/>
    <w:rsid w:val="00E34F10"/>
    <w:rsid w:val="00E548DA"/>
    <w:rsid w:val="00E6356D"/>
    <w:rsid w:val="00E660D2"/>
    <w:rsid w:val="00E71AC7"/>
    <w:rsid w:val="00E84701"/>
    <w:rsid w:val="00E869CC"/>
    <w:rsid w:val="00E90963"/>
    <w:rsid w:val="00E926C8"/>
    <w:rsid w:val="00E96CC0"/>
    <w:rsid w:val="00E96CF6"/>
    <w:rsid w:val="00EA0064"/>
    <w:rsid w:val="00EA182D"/>
    <w:rsid w:val="00EA6E64"/>
    <w:rsid w:val="00EA76A4"/>
    <w:rsid w:val="00EB0840"/>
    <w:rsid w:val="00EC0796"/>
    <w:rsid w:val="00EC4E10"/>
    <w:rsid w:val="00EC6B8C"/>
    <w:rsid w:val="00EC7423"/>
    <w:rsid w:val="00EE0DAD"/>
    <w:rsid w:val="00EE58D5"/>
    <w:rsid w:val="00EE61EB"/>
    <w:rsid w:val="00EE697D"/>
    <w:rsid w:val="00EF445A"/>
    <w:rsid w:val="00F035F0"/>
    <w:rsid w:val="00F07B57"/>
    <w:rsid w:val="00F1580D"/>
    <w:rsid w:val="00F16242"/>
    <w:rsid w:val="00F168BE"/>
    <w:rsid w:val="00F2430B"/>
    <w:rsid w:val="00F24EC0"/>
    <w:rsid w:val="00F3285D"/>
    <w:rsid w:val="00F62119"/>
    <w:rsid w:val="00F67AF4"/>
    <w:rsid w:val="00F80E68"/>
    <w:rsid w:val="00F81C22"/>
    <w:rsid w:val="00F8395A"/>
    <w:rsid w:val="00FA1F53"/>
    <w:rsid w:val="00FA2DBA"/>
    <w:rsid w:val="00FA6165"/>
    <w:rsid w:val="00FB6B4A"/>
    <w:rsid w:val="00FC07D2"/>
    <w:rsid w:val="00FC1739"/>
    <w:rsid w:val="00FC1856"/>
    <w:rsid w:val="00FC307D"/>
    <w:rsid w:val="00FC62BB"/>
    <w:rsid w:val="00FD0C62"/>
    <w:rsid w:val="00FE1EAD"/>
    <w:rsid w:val="00FE354F"/>
    <w:rsid w:val="00FE3769"/>
    <w:rsid w:val="00FE3A98"/>
    <w:rsid w:val="00FF4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5:docId w15:val="{DA99E7CD-E357-45E1-B5E7-63D84AC0D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E7B7C"/>
  </w:style>
  <w:style w:type="paragraph" w:styleId="1">
    <w:name w:val="heading 1"/>
    <w:basedOn w:val="a0"/>
    <w:next w:val="a0"/>
    <w:link w:val="10"/>
    <w:qFormat/>
    <w:rsid w:val="00C21F90"/>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21F90"/>
    <w:rPr>
      <w:rFonts w:ascii="Arial" w:eastAsia="Times New Roman" w:hAnsi="Arial" w:cs="Arial"/>
      <w:b/>
      <w:bCs/>
      <w:kern w:val="32"/>
      <w:sz w:val="32"/>
      <w:szCs w:val="32"/>
      <w:lang w:eastAsia="ru-RU"/>
    </w:rPr>
  </w:style>
  <w:style w:type="paragraph" w:styleId="a4">
    <w:name w:val="List Paragraph"/>
    <w:basedOn w:val="a0"/>
    <w:link w:val="a5"/>
    <w:qFormat/>
    <w:rsid w:val="00DF1914"/>
    <w:pPr>
      <w:ind w:left="720"/>
      <w:contextualSpacing/>
    </w:pPr>
  </w:style>
  <w:style w:type="paragraph" w:styleId="a6">
    <w:name w:val="Balloon Text"/>
    <w:basedOn w:val="a0"/>
    <w:link w:val="a7"/>
    <w:uiPriority w:val="99"/>
    <w:semiHidden/>
    <w:unhideWhenUsed/>
    <w:rsid w:val="00672583"/>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semiHidden/>
    <w:rsid w:val="00672583"/>
    <w:rPr>
      <w:rFonts w:ascii="Segoe UI" w:hAnsi="Segoe UI" w:cs="Segoe UI"/>
      <w:sz w:val="18"/>
      <w:szCs w:val="18"/>
    </w:rPr>
  </w:style>
  <w:style w:type="character" w:customStyle="1" w:styleId="fontstyle01">
    <w:name w:val="fontstyle01"/>
    <w:basedOn w:val="a1"/>
    <w:rsid w:val="001F4B0E"/>
    <w:rPr>
      <w:rFonts w:ascii="TimesNewRomanPSMT" w:hAnsi="TimesNewRomanPSMT" w:hint="default"/>
      <w:b w:val="0"/>
      <w:bCs w:val="0"/>
      <w:i w:val="0"/>
      <w:iCs w:val="0"/>
      <w:color w:val="000000"/>
      <w:sz w:val="28"/>
      <w:szCs w:val="28"/>
    </w:rPr>
  </w:style>
  <w:style w:type="paragraph" w:styleId="a8">
    <w:name w:val="header"/>
    <w:aliases w:val="ВерхКолонтитул"/>
    <w:basedOn w:val="a0"/>
    <w:link w:val="a9"/>
    <w:uiPriority w:val="99"/>
    <w:unhideWhenUsed/>
    <w:rsid w:val="007E2B2F"/>
    <w:pPr>
      <w:tabs>
        <w:tab w:val="center" w:pos="4677"/>
        <w:tab w:val="right" w:pos="9355"/>
      </w:tabs>
      <w:spacing w:after="0" w:line="240" w:lineRule="auto"/>
    </w:pPr>
  </w:style>
  <w:style w:type="character" w:customStyle="1" w:styleId="a9">
    <w:name w:val="Верхний колонтитул Знак"/>
    <w:aliases w:val="ВерхКолонтитул Знак"/>
    <w:basedOn w:val="a1"/>
    <w:link w:val="a8"/>
    <w:uiPriority w:val="99"/>
    <w:rsid w:val="007E2B2F"/>
  </w:style>
  <w:style w:type="paragraph" w:styleId="aa">
    <w:name w:val="footer"/>
    <w:basedOn w:val="a0"/>
    <w:link w:val="ab"/>
    <w:uiPriority w:val="99"/>
    <w:unhideWhenUsed/>
    <w:rsid w:val="007E2B2F"/>
    <w:pPr>
      <w:tabs>
        <w:tab w:val="center" w:pos="4677"/>
        <w:tab w:val="right" w:pos="9355"/>
      </w:tabs>
      <w:spacing w:after="0" w:line="240" w:lineRule="auto"/>
    </w:pPr>
  </w:style>
  <w:style w:type="character" w:customStyle="1" w:styleId="ab">
    <w:name w:val="Нижний колонтитул Знак"/>
    <w:basedOn w:val="a1"/>
    <w:link w:val="aa"/>
    <w:uiPriority w:val="99"/>
    <w:rsid w:val="007E2B2F"/>
  </w:style>
  <w:style w:type="character" w:styleId="ac">
    <w:name w:val="Hyperlink"/>
    <w:basedOn w:val="a1"/>
    <w:uiPriority w:val="99"/>
    <w:unhideWhenUsed/>
    <w:rsid w:val="005D77C5"/>
    <w:rPr>
      <w:color w:val="0563C1" w:themeColor="hyperlink"/>
      <w:u w:val="single"/>
    </w:rPr>
  </w:style>
  <w:style w:type="character" w:customStyle="1" w:styleId="11">
    <w:name w:val="Неразрешенное упоминание1"/>
    <w:basedOn w:val="a1"/>
    <w:uiPriority w:val="99"/>
    <w:semiHidden/>
    <w:unhideWhenUsed/>
    <w:rsid w:val="005D77C5"/>
    <w:rPr>
      <w:color w:val="605E5C"/>
      <w:shd w:val="clear" w:color="auto" w:fill="E1DFDD"/>
    </w:rPr>
  </w:style>
  <w:style w:type="character" w:styleId="ad">
    <w:name w:val="FollowedHyperlink"/>
    <w:basedOn w:val="a1"/>
    <w:uiPriority w:val="99"/>
    <w:semiHidden/>
    <w:unhideWhenUsed/>
    <w:rsid w:val="00B54DF5"/>
    <w:rPr>
      <w:color w:val="954F72"/>
      <w:u w:val="single"/>
    </w:rPr>
  </w:style>
  <w:style w:type="paragraph" w:customStyle="1" w:styleId="msonormal0">
    <w:name w:val="msonormal"/>
    <w:basedOn w:val="a0"/>
    <w:rsid w:val="00B54D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0"/>
    <w:rsid w:val="00B54DF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B54DF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annotation reference"/>
    <w:basedOn w:val="a1"/>
    <w:uiPriority w:val="99"/>
    <w:semiHidden/>
    <w:unhideWhenUsed/>
    <w:rsid w:val="009A2E98"/>
    <w:rPr>
      <w:sz w:val="16"/>
      <w:szCs w:val="16"/>
    </w:rPr>
  </w:style>
  <w:style w:type="paragraph" w:styleId="af">
    <w:name w:val="annotation text"/>
    <w:basedOn w:val="a0"/>
    <w:link w:val="af0"/>
    <w:uiPriority w:val="99"/>
    <w:semiHidden/>
    <w:unhideWhenUsed/>
    <w:rsid w:val="009A2E98"/>
    <w:pPr>
      <w:spacing w:line="240" w:lineRule="auto"/>
    </w:pPr>
    <w:rPr>
      <w:sz w:val="20"/>
      <w:szCs w:val="20"/>
    </w:rPr>
  </w:style>
  <w:style w:type="character" w:customStyle="1" w:styleId="af0">
    <w:name w:val="Текст примечания Знак"/>
    <w:basedOn w:val="a1"/>
    <w:link w:val="af"/>
    <w:uiPriority w:val="99"/>
    <w:semiHidden/>
    <w:rsid w:val="009A2E98"/>
    <w:rPr>
      <w:sz w:val="20"/>
      <w:szCs w:val="20"/>
    </w:rPr>
  </w:style>
  <w:style w:type="paragraph" w:styleId="af1">
    <w:name w:val="annotation subject"/>
    <w:basedOn w:val="af"/>
    <w:next w:val="af"/>
    <w:link w:val="af2"/>
    <w:uiPriority w:val="99"/>
    <w:semiHidden/>
    <w:unhideWhenUsed/>
    <w:rsid w:val="009A2E98"/>
    <w:rPr>
      <w:b/>
      <w:bCs/>
    </w:rPr>
  </w:style>
  <w:style w:type="character" w:customStyle="1" w:styleId="af2">
    <w:name w:val="Тема примечания Знак"/>
    <w:basedOn w:val="af0"/>
    <w:link w:val="af1"/>
    <w:uiPriority w:val="99"/>
    <w:semiHidden/>
    <w:rsid w:val="009A2E98"/>
    <w:rPr>
      <w:b/>
      <w:bCs/>
      <w:sz w:val="20"/>
      <w:szCs w:val="20"/>
    </w:rPr>
  </w:style>
  <w:style w:type="paragraph" w:styleId="af3">
    <w:name w:val="Revision"/>
    <w:hidden/>
    <w:uiPriority w:val="99"/>
    <w:semiHidden/>
    <w:rsid w:val="00BF20CA"/>
    <w:pPr>
      <w:spacing w:after="0" w:line="240" w:lineRule="auto"/>
    </w:pPr>
  </w:style>
  <w:style w:type="table" w:customStyle="1" w:styleId="TableNormal">
    <w:name w:val="Table Normal"/>
    <w:uiPriority w:val="2"/>
    <w:semiHidden/>
    <w:unhideWhenUsed/>
    <w:qFormat/>
    <w:rsid w:val="00EE0D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Body Text"/>
    <w:basedOn w:val="a0"/>
    <w:link w:val="af5"/>
    <w:uiPriority w:val="1"/>
    <w:qFormat/>
    <w:rsid w:val="00EE0DAD"/>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5">
    <w:name w:val="Основной текст Знак"/>
    <w:basedOn w:val="a1"/>
    <w:link w:val="af4"/>
    <w:uiPriority w:val="1"/>
    <w:rsid w:val="00EE0DAD"/>
    <w:rPr>
      <w:rFonts w:ascii="Times New Roman" w:eastAsia="Times New Roman" w:hAnsi="Times New Roman" w:cs="Times New Roman"/>
      <w:sz w:val="28"/>
      <w:szCs w:val="28"/>
      <w:lang w:val="en-US"/>
    </w:rPr>
  </w:style>
  <w:style w:type="paragraph" w:customStyle="1" w:styleId="TableParagraph">
    <w:name w:val="Table Paragraph"/>
    <w:basedOn w:val="a0"/>
    <w:uiPriority w:val="1"/>
    <w:qFormat/>
    <w:rsid w:val="00EE0DAD"/>
    <w:pPr>
      <w:widowControl w:val="0"/>
      <w:autoSpaceDE w:val="0"/>
      <w:autoSpaceDN w:val="0"/>
      <w:spacing w:after="0" w:line="240" w:lineRule="auto"/>
    </w:pPr>
    <w:rPr>
      <w:rFonts w:ascii="Times New Roman" w:eastAsia="Times New Roman" w:hAnsi="Times New Roman" w:cs="Times New Roman"/>
      <w:lang w:val="en-US"/>
    </w:rPr>
  </w:style>
  <w:style w:type="paragraph" w:styleId="af6">
    <w:name w:val="Title"/>
    <w:basedOn w:val="a0"/>
    <w:link w:val="af7"/>
    <w:qFormat/>
    <w:rsid w:val="0065559B"/>
    <w:pPr>
      <w:spacing w:after="0" w:line="240" w:lineRule="auto"/>
      <w:jc w:val="center"/>
    </w:pPr>
    <w:rPr>
      <w:rFonts w:ascii="Times New Roman" w:eastAsia="Times New Roman" w:hAnsi="Times New Roman" w:cs="Times New Roman"/>
      <w:b/>
      <w:sz w:val="28"/>
      <w:szCs w:val="20"/>
      <w:lang w:eastAsia="ru-RU"/>
    </w:rPr>
  </w:style>
  <w:style w:type="character" w:customStyle="1" w:styleId="af7">
    <w:name w:val="Название Знак"/>
    <w:basedOn w:val="a1"/>
    <w:link w:val="af6"/>
    <w:rsid w:val="0065559B"/>
    <w:rPr>
      <w:rFonts w:ascii="Times New Roman" w:eastAsia="Times New Roman" w:hAnsi="Times New Roman" w:cs="Times New Roman"/>
      <w:b/>
      <w:sz w:val="28"/>
      <w:szCs w:val="20"/>
      <w:lang w:eastAsia="ru-RU"/>
    </w:rPr>
  </w:style>
  <w:style w:type="character" w:customStyle="1" w:styleId="a5">
    <w:name w:val="Абзац списка Знак"/>
    <w:link w:val="a4"/>
    <w:rsid w:val="00917806"/>
  </w:style>
  <w:style w:type="paragraph" w:customStyle="1" w:styleId="af8">
    <w:name w:val="Д.к.н.: Таблица"/>
    <w:basedOn w:val="a0"/>
    <w:autoRedefine/>
    <w:rsid w:val="00FE3A98"/>
    <w:pPr>
      <w:spacing w:after="0" w:line="288" w:lineRule="auto"/>
      <w:ind w:right="283"/>
      <w:jc w:val="center"/>
    </w:pPr>
    <w:rPr>
      <w:rFonts w:ascii="Times New Roman" w:eastAsia="Times New Roman" w:hAnsi="Times New Roman" w:cs="Times New Roman"/>
      <w:b/>
      <w:color w:val="000000" w:themeColor="text1"/>
      <w:sz w:val="28"/>
      <w:szCs w:val="28"/>
      <w:lang w:eastAsia="ru-RU"/>
    </w:rPr>
  </w:style>
  <w:style w:type="table" w:styleId="af9">
    <w:name w:val="Table Grid"/>
    <w:basedOn w:val="a2"/>
    <w:uiPriority w:val="39"/>
    <w:rsid w:val="00FE3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Маркер"/>
    <w:basedOn w:val="a0"/>
    <w:link w:val="afa"/>
    <w:rsid w:val="008B19EF"/>
    <w:pPr>
      <w:numPr>
        <w:numId w:val="17"/>
      </w:numPr>
      <w:spacing w:after="0" w:line="240" w:lineRule="auto"/>
      <w:jc w:val="both"/>
    </w:pPr>
    <w:rPr>
      <w:rFonts w:ascii="Times New Roman" w:eastAsia="Times New Roman" w:hAnsi="Times New Roman" w:cs="Times New Roman"/>
      <w:sz w:val="28"/>
      <w:szCs w:val="20"/>
      <w:lang w:val="x-none" w:eastAsia="x-none"/>
    </w:rPr>
  </w:style>
  <w:style w:type="character" w:customStyle="1" w:styleId="afa">
    <w:name w:val="Маркер Знак Знак"/>
    <w:link w:val="a"/>
    <w:locked/>
    <w:rsid w:val="008B19EF"/>
    <w:rPr>
      <w:rFonts w:ascii="Times New Roman" w:eastAsia="Times New Roman" w:hAnsi="Times New Roman"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4742E-8844-404B-9156-B0DC4681A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3680</Words>
  <Characters>20978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Григорьева Екатерина Николаевна</dc:creator>
  <cp:lastModifiedBy>Лилия З. Судницына</cp:lastModifiedBy>
  <cp:revision>3</cp:revision>
  <cp:lastPrinted>2022-11-16T13:42:00Z</cp:lastPrinted>
  <dcterms:created xsi:type="dcterms:W3CDTF">2023-06-08T13:47:00Z</dcterms:created>
  <dcterms:modified xsi:type="dcterms:W3CDTF">2023-06-08T13:55:00Z</dcterms:modified>
</cp:coreProperties>
</file>