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FE" w:rsidRPr="00EB76FE" w:rsidRDefault="00EB76FE" w:rsidP="00EB76FE">
      <w:pPr>
        <w:ind w:right="-1"/>
        <w:jc w:val="right"/>
        <w:rPr>
          <w:sz w:val="28"/>
          <w:szCs w:val="28"/>
        </w:rPr>
      </w:pPr>
    </w:p>
    <w:p w:rsidR="00EB76FE" w:rsidRPr="00EB76FE" w:rsidRDefault="00EB76FE" w:rsidP="00EB76FE">
      <w:pPr>
        <w:autoSpaceDE w:val="0"/>
        <w:autoSpaceDN w:val="0"/>
        <w:adjustRightInd w:val="0"/>
        <w:rPr>
          <w:bCs/>
        </w:rPr>
      </w:pPr>
      <w:r w:rsidRPr="00EB76FE">
        <w:rPr>
          <w:bCs/>
        </w:rPr>
        <w:t xml:space="preserve">Дата начала антикоррупционной </w:t>
      </w:r>
    </w:p>
    <w:p w:rsidR="00EB76FE" w:rsidRPr="00EB76FE" w:rsidRDefault="00EB76FE" w:rsidP="00EB76FE">
      <w:pPr>
        <w:autoSpaceDE w:val="0"/>
        <w:autoSpaceDN w:val="0"/>
        <w:adjustRightInd w:val="0"/>
        <w:rPr>
          <w:bCs/>
        </w:rPr>
      </w:pPr>
      <w:r w:rsidRPr="00EB76FE">
        <w:rPr>
          <w:bCs/>
        </w:rPr>
        <w:t>экспертизы  15.06.2023г.</w:t>
      </w:r>
    </w:p>
    <w:p w:rsidR="00EB76FE" w:rsidRPr="00EB76FE" w:rsidRDefault="00EB76FE" w:rsidP="00EB76FE">
      <w:pPr>
        <w:autoSpaceDE w:val="0"/>
        <w:autoSpaceDN w:val="0"/>
        <w:adjustRightInd w:val="0"/>
        <w:rPr>
          <w:bCs/>
        </w:rPr>
      </w:pPr>
      <w:r w:rsidRPr="00EB76FE">
        <w:rPr>
          <w:bCs/>
        </w:rPr>
        <w:t xml:space="preserve">Дата окончания антикоррупционной </w:t>
      </w:r>
    </w:p>
    <w:p w:rsidR="00EB76FE" w:rsidRPr="00EB76FE" w:rsidRDefault="00EB76FE" w:rsidP="00EB76FE">
      <w:pPr>
        <w:autoSpaceDE w:val="0"/>
        <w:autoSpaceDN w:val="0"/>
        <w:adjustRightInd w:val="0"/>
        <w:rPr>
          <w:bCs/>
        </w:rPr>
      </w:pPr>
      <w:r w:rsidRPr="00EB76FE">
        <w:rPr>
          <w:bCs/>
        </w:rPr>
        <w:t>экспертизы  26.06.2023 г.</w:t>
      </w:r>
    </w:p>
    <w:p w:rsidR="00EB76FE" w:rsidRPr="00EB76FE" w:rsidRDefault="00EB76FE" w:rsidP="00EB76FE">
      <w:pPr>
        <w:autoSpaceDE w:val="0"/>
        <w:autoSpaceDN w:val="0"/>
        <w:adjustRightInd w:val="0"/>
        <w:rPr>
          <w:bCs/>
        </w:rPr>
      </w:pPr>
      <w:r w:rsidRPr="00EB76FE">
        <w:rPr>
          <w:bCs/>
        </w:rPr>
        <w:t xml:space="preserve">Разработчик - начальник </w:t>
      </w:r>
    </w:p>
    <w:p w:rsidR="00EB76FE" w:rsidRPr="00EB76FE" w:rsidRDefault="00EB76FE" w:rsidP="00EB76FE">
      <w:pPr>
        <w:autoSpaceDE w:val="0"/>
        <w:autoSpaceDN w:val="0"/>
        <w:adjustRightInd w:val="0"/>
        <w:rPr>
          <w:bCs/>
        </w:rPr>
      </w:pPr>
      <w:r w:rsidRPr="00EB76FE">
        <w:rPr>
          <w:bCs/>
        </w:rPr>
        <w:t xml:space="preserve">отдела перспективного развития МЧС </w:t>
      </w:r>
    </w:p>
    <w:p w:rsidR="00EB76FE" w:rsidRPr="00EB76FE" w:rsidRDefault="00EB76FE" w:rsidP="00EB76FE">
      <w:pPr>
        <w:autoSpaceDE w:val="0"/>
        <w:autoSpaceDN w:val="0"/>
        <w:adjustRightInd w:val="0"/>
        <w:rPr>
          <w:bCs/>
        </w:rPr>
      </w:pPr>
      <w:r w:rsidRPr="00EB76FE">
        <w:rPr>
          <w:bCs/>
        </w:rPr>
        <w:t>Республики Татарстан  Д.А. Ведехина</w:t>
      </w:r>
    </w:p>
    <w:p w:rsidR="00EB76FE" w:rsidRPr="00EB76FE" w:rsidRDefault="00713FFA" w:rsidP="00EB76FE">
      <w:pPr>
        <w:autoSpaceDE w:val="0"/>
        <w:autoSpaceDN w:val="0"/>
        <w:adjustRightInd w:val="0"/>
        <w:rPr>
          <w:bCs/>
          <w:color w:val="0070C0"/>
        </w:rPr>
      </w:pPr>
      <w:hyperlink r:id="rId7" w:history="1">
        <w:r w:rsidR="00EB76FE" w:rsidRPr="00EB76FE">
          <w:rPr>
            <w:rFonts w:eastAsia="Calibri"/>
            <w:bCs/>
            <w:color w:val="0070C0"/>
            <w:u w:val="single"/>
          </w:rPr>
          <w:t>Diana.Vedehina@tatar.ru</w:t>
        </w:r>
      </w:hyperlink>
      <w:r w:rsidR="00EB76FE" w:rsidRPr="00EB76FE">
        <w:rPr>
          <w:bCs/>
          <w:color w:val="0070C0"/>
        </w:rPr>
        <w:t xml:space="preserve"> </w:t>
      </w:r>
    </w:p>
    <w:p w:rsidR="00EB76FE" w:rsidRPr="00EB76FE" w:rsidRDefault="00EB76FE" w:rsidP="00EB76FE">
      <w:pPr>
        <w:autoSpaceDE w:val="0"/>
        <w:autoSpaceDN w:val="0"/>
        <w:adjustRightInd w:val="0"/>
        <w:rPr>
          <w:bCs/>
        </w:rPr>
      </w:pPr>
      <w:r w:rsidRPr="00EB76FE">
        <w:rPr>
          <w:bCs/>
        </w:rPr>
        <w:t>Тел. 221-61-20.</w:t>
      </w:r>
    </w:p>
    <w:p w:rsidR="00EB76FE" w:rsidRPr="00EB76FE" w:rsidRDefault="00EB76FE" w:rsidP="00EB76FE">
      <w:pPr>
        <w:autoSpaceDE w:val="0"/>
        <w:autoSpaceDN w:val="0"/>
        <w:adjustRightInd w:val="0"/>
        <w:rPr>
          <w:bCs/>
        </w:rPr>
      </w:pPr>
      <w:r w:rsidRPr="00EB76FE">
        <w:rPr>
          <w:bCs/>
        </w:rPr>
        <w:t xml:space="preserve">Ответственное лицо по принятию </w:t>
      </w:r>
    </w:p>
    <w:p w:rsidR="00EB76FE" w:rsidRPr="00EB76FE" w:rsidRDefault="00EB76FE" w:rsidP="00EB76FE">
      <w:pPr>
        <w:autoSpaceDE w:val="0"/>
        <w:autoSpaceDN w:val="0"/>
        <w:adjustRightInd w:val="0"/>
        <w:rPr>
          <w:bCs/>
        </w:rPr>
      </w:pPr>
      <w:r w:rsidRPr="00EB76FE">
        <w:rPr>
          <w:bCs/>
        </w:rPr>
        <w:t xml:space="preserve">экспертных заключений - начальник </w:t>
      </w:r>
    </w:p>
    <w:p w:rsidR="00EB76FE" w:rsidRPr="00EB76FE" w:rsidRDefault="00EB76FE" w:rsidP="00EB76FE">
      <w:pPr>
        <w:autoSpaceDE w:val="0"/>
        <w:autoSpaceDN w:val="0"/>
        <w:adjustRightInd w:val="0"/>
        <w:rPr>
          <w:bCs/>
        </w:rPr>
      </w:pPr>
      <w:r w:rsidRPr="00EB76FE">
        <w:rPr>
          <w:bCs/>
        </w:rPr>
        <w:t xml:space="preserve">отдела правового обеспечения МЧС </w:t>
      </w:r>
    </w:p>
    <w:p w:rsidR="00EB76FE" w:rsidRPr="00EB76FE" w:rsidRDefault="00EB76FE" w:rsidP="00EB76FE">
      <w:pPr>
        <w:autoSpaceDE w:val="0"/>
        <w:autoSpaceDN w:val="0"/>
        <w:adjustRightInd w:val="0"/>
        <w:rPr>
          <w:bCs/>
          <w:color w:val="0070C0"/>
        </w:rPr>
      </w:pPr>
      <w:r w:rsidRPr="00EB76FE">
        <w:rPr>
          <w:bCs/>
        </w:rPr>
        <w:t>Республики Татарстан А.А.Павлов</w:t>
      </w:r>
      <w:hyperlink r:id="rId8" w:history="1">
        <w:r w:rsidRPr="00EB76FE">
          <w:rPr>
            <w:bCs/>
            <w:color w:val="0070C0"/>
          </w:rPr>
          <w:br/>
        </w:r>
        <w:r w:rsidRPr="00EB76FE">
          <w:rPr>
            <w:rFonts w:eastAsia="Calibri"/>
            <w:bCs/>
            <w:color w:val="0070C0"/>
            <w:u w:val="single"/>
          </w:rPr>
          <w:t>Andrey.Pavlov@tatar.ru</w:t>
        </w:r>
      </w:hyperlink>
    </w:p>
    <w:p w:rsidR="00EB76FE" w:rsidRPr="00EB76FE" w:rsidRDefault="00EB76FE" w:rsidP="00EB76FE">
      <w:pPr>
        <w:spacing w:after="200" w:line="276" w:lineRule="auto"/>
        <w:rPr>
          <w:rFonts w:ascii="Calibri" w:eastAsia="Calibri" w:hAnsi="Calibri"/>
          <w:lang w:eastAsia="en-US"/>
        </w:rPr>
      </w:pPr>
      <w:r w:rsidRPr="00EB76FE">
        <w:rPr>
          <w:rFonts w:eastAsia="Calibri"/>
          <w:lang w:eastAsia="en-US"/>
        </w:rPr>
        <w:t>Тел. 221-62-71</w:t>
      </w:r>
      <w:r w:rsidRPr="00EB76FE">
        <w:rPr>
          <w:rFonts w:ascii="Calibri" w:eastAsia="Calibri" w:hAnsi="Calibri"/>
          <w:lang w:eastAsia="en-US"/>
        </w:rPr>
        <w:t>.</w:t>
      </w:r>
    </w:p>
    <w:p w:rsidR="00EB76FE" w:rsidRPr="00EB76FE" w:rsidRDefault="00EB76FE" w:rsidP="00EB76FE">
      <w:pPr>
        <w:ind w:right="-1"/>
        <w:jc w:val="right"/>
        <w:rPr>
          <w:sz w:val="28"/>
          <w:szCs w:val="28"/>
        </w:rPr>
      </w:pPr>
    </w:p>
    <w:p w:rsidR="00EB76FE" w:rsidRPr="00EB76FE" w:rsidRDefault="00EB76FE" w:rsidP="00EB76FE">
      <w:pPr>
        <w:ind w:right="-1"/>
        <w:jc w:val="right"/>
        <w:rPr>
          <w:sz w:val="28"/>
          <w:szCs w:val="28"/>
        </w:rPr>
      </w:pPr>
    </w:p>
    <w:p w:rsidR="00EB76FE" w:rsidRPr="00EB76FE" w:rsidRDefault="00EB76FE" w:rsidP="00EB76FE">
      <w:pPr>
        <w:ind w:right="-1"/>
        <w:jc w:val="right"/>
        <w:rPr>
          <w:sz w:val="28"/>
          <w:szCs w:val="28"/>
        </w:rPr>
      </w:pPr>
      <w:r w:rsidRPr="00EB76FE">
        <w:rPr>
          <w:sz w:val="28"/>
          <w:szCs w:val="28"/>
        </w:rPr>
        <w:t>Проект</w:t>
      </w:r>
    </w:p>
    <w:p w:rsidR="00EB76FE" w:rsidRPr="00EB76FE" w:rsidRDefault="00EB76FE" w:rsidP="00EB76FE">
      <w:pPr>
        <w:ind w:right="5102"/>
        <w:jc w:val="both"/>
        <w:rPr>
          <w:sz w:val="28"/>
          <w:szCs w:val="28"/>
        </w:rPr>
      </w:pPr>
    </w:p>
    <w:p w:rsidR="00EB76FE" w:rsidRPr="00EB76FE" w:rsidRDefault="00EB76FE" w:rsidP="00EB76FE">
      <w:pPr>
        <w:ind w:right="-1"/>
        <w:jc w:val="center"/>
        <w:rPr>
          <w:sz w:val="28"/>
          <w:szCs w:val="28"/>
        </w:rPr>
      </w:pPr>
      <w:r w:rsidRPr="00EB76FE">
        <w:rPr>
          <w:sz w:val="28"/>
          <w:szCs w:val="28"/>
        </w:rPr>
        <w:t>КАБИНЕТ МИНИСТРОВ РЕСПУБЛИКИ ТАТАРСТАН</w:t>
      </w:r>
    </w:p>
    <w:p w:rsidR="00EB76FE" w:rsidRPr="00EB76FE" w:rsidRDefault="00EB76FE" w:rsidP="00EB76FE">
      <w:pPr>
        <w:ind w:right="-1"/>
        <w:jc w:val="center"/>
        <w:rPr>
          <w:sz w:val="28"/>
          <w:szCs w:val="28"/>
        </w:rPr>
      </w:pPr>
      <w:r w:rsidRPr="00EB76FE">
        <w:rPr>
          <w:sz w:val="28"/>
          <w:szCs w:val="28"/>
        </w:rPr>
        <w:t>ПОСТАНОВЛЕНИЕ</w:t>
      </w:r>
    </w:p>
    <w:p w:rsidR="00EB76FE" w:rsidRPr="00EB76FE" w:rsidRDefault="00EB76FE" w:rsidP="00EB76FE">
      <w:pPr>
        <w:ind w:right="-1"/>
        <w:jc w:val="center"/>
        <w:rPr>
          <w:sz w:val="28"/>
          <w:szCs w:val="28"/>
        </w:rPr>
      </w:pPr>
    </w:p>
    <w:p w:rsidR="00EB76FE" w:rsidRPr="00EB76FE" w:rsidRDefault="00EB76FE" w:rsidP="00EB76FE">
      <w:pPr>
        <w:ind w:right="-1"/>
        <w:jc w:val="center"/>
        <w:rPr>
          <w:sz w:val="28"/>
          <w:szCs w:val="28"/>
        </w:rPr>
      </w:pPr>
      <w:r w:rsidRPr="00EB76FE">
        <w:rPr>
          <w:sz w:val="28"/>
          <w:szCs w:val="28"/>
        </w:rPr>
        <w:t>от _____ _____ 2023</w:t>
      </w:r>
      <w:r w:rsidRPr="00EB76FE">
        <w:rPr>
          <w:sz w:val="28"/>
          <w:szCs w:val="28"/>
        </w:rPr>
        <w:tab/>
        <w:t xml:space="preserve">                  № _______</w:t>
      </w:r>
    </w:p>
    <w:p w:rsidR="00EB76FE" w:rsidRPr="00EB76FE" w:rsidRDefault="00EB76FE" w:rsidP="00EB76FE">
      <w:pPr>
        <w:widowControl w:val="0"/>
        <w:ind w:right="5669"/>
        <w:jc w:val="both"/>
        <w:rPr>
          <w:sz w:val="28"/>
          <w:szCs w:val="28"/>
          <w:highlight w:val="cyan"/>
        </w:rPr>
      </w:pPr>
    </w:p>
    <w:p w:rsidR="00EB76FE" w:rsidRPr="00EB76FE" w:rsidRDefault="00EB76FE" w:rsidP="00EB76FE">
      <w:pPr>
        <w:widowControl w:val="0"/>
        <w:ind w:right="5669"/>
        <w:jc w:val="both"/>
        <w:rPr>
          <w:sz w:val="28"/>
          <w:szCs w:val="28"/>
          <w:highlight w:val="cyan"/>
        </w:rPr>
      </w:pPr>
    </w:p>
    <w:p w:rsidR="00EB76FE" w:rsidRPr="00EB76FE" w:rsidRDefault="00EB76FE" w:rsidP="00EB76FE">
      <w:pPr>
        <w:tabs>
          <w:tab w:val="left" w:pos="4820"/>
        </w:tabs>
        <w:ind w:right="4960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О внесении изменений в государственную программу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2027 годы», утвержденную постановлением Кабинета Министров Республики Татарстан от 02.11.2013 № 837 «Об утверждении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2027 годы»</w:t>
      </w:r>
    </w:p>
    <w:p w:rsidR="00EB76FE" w:rsidRPr="00EB76FE" w:rsidRDefault="00EB76FE" w:rsidP="00EB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</w:p>
    <w:p w:rsidR="00EB76FE" w:rsidRPr="00EB76FE" w:rsidRDefault="00EB76FE" w:rsidP="00EB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</w:p>
    <w:p w:rsidR="00EB76FE" w:rsidRPr="00EB76FE" w:rsidRDefault="00EB76FE" w:rsidP="00EB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6FE">
        <w:rPr>
          <w:sz w:val="28"/>
          <w:szCs w:val="28"/>
        </w:rPr>
        <w:t>Кабинет Министров Республики Татарстан ПОСТАНОВЛЯЕТ:</w:t>
      </w:r>
    </w:p>
    <w:p w:rsidR="00EB76FE" w:rsidRPr="00EB76FE" w:rsidRDefault="00EB76FE" w:rsidP="00EB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76FE" w:rsidRPr="00EB76FE" w:rsidRDefault="00EB76FE" w:rsidP="00EB76FE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B76FE">
        <w:rPr>
          <w:rFonts w:cs="Arial"/>
          <w:sz w:val="28"/>
          <w:szCs w:val="28"/>
        </w:rPr>
        <w:t xml:space="preserve">1. Утвердить прилагаемые изменения в государственную программу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2027 годы», утвержденную постановлением Кабинета Министров Республики Татарстан от 02.11.2013 № 837 «Об утверждении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2027 годы» (с изменениями, внесенными постановлениями Кабинета Министров Республики Татарстан </w:t>
      </w:r>
      <w:r w:rsidRPr="00EB76FE">
        <w:rPr>
          <w:rFonts w:cs="Arial"/>
          <w:sz w:val="28"/>
        </w:rPr>
        <w:t>от 28.05.2015 № 380, от 12.11.2015 № 849, от 04.02.2016 № 66, от 22.07.2016 № 499, от 15.05.2017 № 285, от 02.04.2018 № 201, от 29.08.2018 № 731, от 16.04.2019 № 296,</w:t>
      </w:r>
      <w:r w:rsidRPr="00EB76FE">
        <w:rPr>
          <w:rFonts w:cs="Arial"/>
          <w:sz w:val="28"/>
          <w:szCs w:val="28"/>
        </w:rPr>
        <w:t xml:space="preserve"> </w:t>
      </w:r>
      <w:r w:rsidRPr="00EB76FE">
        <w:rPr>
          <w:rFonts w:cs="Arial"/>
          <w:sz w:val="28"/>
        </w:rPr>
        <w:t>от 20.08.2019 № 690, от 27.04.2020 № 336, от 13.07.2020 № 578</w:t>
      </w:r>
      <w:r w:rsidRPr="00EB76FE">
        <w:rPr>
          <w:rFonts w:eastAsia="Calibri"/>
          <w:b/>
          <w:bCs/>
          <w:caps/>
          <w:sz w:val="28"/>
        </w:rPr>
        <w:t xml:space="preserve">, </w:t>
      </w:r>
      <w:r w:rsidRPr="00EB76FE">
        <w:rPr>
          <w:rFonts w:cs="Arial"/>
          <w:sz w:val="28"/>
        </w:rPr>
        <w:t>от 19.03.2021 № 147, от 07.03.2022 № 204, от 15.04.2022 № 356, от 03.06.2022 № 515, от 06.03.2023 № 217, от 29.05.2023 № 651)</w:t>
      </w:r>
      <w:r w:rsidRPr="00EB76FE">
        <w:rPr>
          <w:rFonts w:cs="Arial"/>
          <w:sz w:val="28"/>
          <w:szCs w:val="28"/>
        </w:rPr>
        <w:t>.</w:t>
      </w:r>
    </w:p>
    <w:p w:rsidR="00EB76FE" w:rsidRPr="00EB76FE" w:rsidRDefault="00EB76FE" w:rsidP="00EB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6FE">
        <w:rPr>
          <w:sz w:val="28"/>
          <w:szCs w:val="28"/>
        </w:rPr>
        <w:t>2. Установить, что настоящее постановление вступает в силу с 1 января 2024 года.</w:t>
      </w:r>
    </w:p>
    <w:p w:rsidR="00EB76FE" w:rsidRPr="00EB76FE" w:rsidRDefault="00EB76FE" w:rsidP="00EB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76FE" w:rsidRPr="00EB76FE" w:rsidRDefault="00EB76FE" w:rsidP="00EB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76FE">
        <w:rPr>
          <w:sz w:val="28"/>
          <w:szCs w:val="28"/>
        </w:rPr>
        <w:t>Премьер-министр</w:t>
      </w:r>
    </w:p>
    <w:p w:rsidR="00EB76FE" w:rsidRPr="00EB76FE" w:rsidRDefault="00EB76FE" w:rsidP="00EB76F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B76FE">
        <w:rPr>
          <w:sz w:val="28"/>
          <w:szCs w:val="28"/>
        </w:rPr>
        <w:t xml:space="preserve">Республики Татарстан                                          </w:t>
      </w:r>
      <w:r w:rsidR="00713FFA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EB76FE">
        <w:rPr>
          <w:sz w:val="28"/>
          <w:szCs w:val="28"/>
        </w:rPr>
        <w:t xml:space="preserve">        А.В. Песошин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УТВЕРЖДЕНЫ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 xml:space="preserve">постановлением 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Кабинета Министров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Республики Татарстан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от__________№______</w:t>
      </w: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 xml:space="preserve">Изменения, </w:t>
      </w: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 xml:space="preserve">которые вносятся в государственную программу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</w:t>
      </w: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на 2014-2017 годы»</w:t>
      </w:r>
    </w:p>
    <w:p w:rsidR="00EB76FE" w:rsidRPr="00EB76FE" w:rsidRDefault="00EB76FE" w:rsidP="00EB76F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B76FE" w:rsidRPr="00EB76FE" w:rsidRDefault="00EB76FE" w:rsidP="00EB76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Изложить государственную программу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2014-2017 годы» в следующей редакции:</w:t>
      </w:r>
    </w:p>
    <w:p w:rsidR="00EB76FE" w:rsidRPr="00EB76FE" w:rsidRDefault="00EB76FE" w:rsidP="00EB76FE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</w:p>
    <w:p w:rsidR="00EB76FE" w:rsidRPr="00EB76FE" w:rsidRDefault="00EB76FE" w:rsidP="00EB76FE">
      <w:pPr>
        <w:autoSpaceDE w:val="0"/>
        <w:autoSpaceDN w:val="0"/>
        <w:adjustRightInd w:val="0"/>
        <w:ind w:firstLine="426"/>
        <w:jc w:val="right"/>
        <w:rPr>
          <w:b/>
          <w:bCs/>
          <w:sz w:val="28"/>
          <w:szCs w:val="28"/>
        </w:rPr>
      </w:pPr>
    </w:p>
    <w:p w:rsidR="00EB76FE" w:rsidRPr="00EB76FE" w:rsidRDefault="00EB76FE" w:rsidP="00EB76FE">
      <w:pPr>
        <w:autoSpaceDE w:val="0"/>
        <w:autoSpaceDN w:val="0"/>
        <w:adjustRightInd w:val="0"/>
        <w:ind w:firstLine="426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«УТВЕРЖДЕНА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 xml:space="preserve">постановлением 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Кабинета Министров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Республики Татарстан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от 02.11.2013 № 837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 xml:space="preserve">(в редакции постановления 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Кабинета Министров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Республики Татарстан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от__________№______)</w:t>
      </w:r>
    </w:p>
    <w:p w:rsidR="00EB76FE" w:rsidRPr="00EB76FE" w:rsidRDefault="00EB76FE" w:rsidP="00EB76FE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 xml:space="preserve">Государственная программа </w:t>
      </w: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</w:r>
    </w:p>
    <w:p w:rsidR="00EB76FE" w:rsidRPr="00EB76FE" w:rsidRDefault="00EB76FE" w:rsidP="00EB76FE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 xml:space="preserve">Стратегические приоритеты государственной программы </w:t>
      </w: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 </w:t>
      </w: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в Республике Татарстан»</w:t>
      </w:r>
    </w:p>
    <w:p w:rsidR="00EB76FE" w:rsidRPr="00EB76FE" w:rsidRDefault="00EB76FE" w:rsidP="00EB76FE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EB76FE" w:rsidRPr="00EB76FE" w:rsidRDefault="00EB76FE" w:rsidP="00EB76FE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 xml:space="preserve">I. Оценка текущего состояния соответствующей сферы социально-экономического развития и национальной безопасности Республики Татарстан </w:t>
      </w:r>
    </w:p>
    <w:p w:rsidR="00EB76FE" w:rsidRPr="00EB76FE" w:rsidRDefault="00EB76FE" w:rsidP="00EB76FE">
      <w:pPr>
        <w:jc w:val="both"/>
        <w:rPr>
          <w:rFonts w:eastAsia="Calibri"/>
          <w:sz w:val="28"/>
          <w:szCs w:val="28"/>
          <w:lang w:eastAsia="en-US"/>
        </w:rPr>
      </w:pP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В современных условиях негативные факторы техногенного, природного и террористического характера представляют одну из наиболее реальных угроз для устойчивого и безопасного развития Республики Татарстан и повышения качества жизни населения.</w:t>
      </w:r>
      <w:r w:rsidRPr="00EB76FE">
        <w:rPr>
          <w:rFonts w:ascii="Times New Roman CYR" w:eastAsiaTheme="minorEastAsia" w:hAnsi="Times New Roman CYR" w:cs="Times New Roman CYR"/>
        </w:rPr>
        <w:t xml:space="preserve"> </w:t>
      </w:r>
      <w:r w:rsidRPr="00EB76FE">
        <w:rPr>
          <w:rFonts w:eastAsia="Calibri"/>
          <w:sz w:val="28"/>
          <w:szCs w:val="28"/>
          <w:lang w:eastAsia="en-US"/>
        </w:rPr>
        <w:t>Риски природных и техногенных чрезвычайных ситуаций, возникающие в процессе глобального изменения климата, хозяйственной деятельности или в результате крупных техногенных аварий и катастроф несут значительную угрозу для населения и объектов экономики Республики Татарстан.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 xml:space="preserve">Согласно государственным докладам о состоянии защиты населения и территорий Российской Федерации от чрезвычайных ситуаций природного и техногенного характера, ежегодно увеличивается количество опасных природных явлений и крупных техногенных аварий и катастроф, представляющих угрозу устойчивому социально-экономическому развитию региона. 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Сохраняется негативная тенденция изменения окружающей среды, выражающаяся в активизации неблагоприятных и опасных природных явлений и процессов и, соответственно, в увеличении частоты и масштабов стихийных бедствий, перерастании природных катастроф в техногенные и наоборот.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Человеческий фактор остается одной из основных причин техногенных аварий и пожаров. Высокий уровень аварийности сохраняется в таких важнейших отраслях экономики, как транспорт, энергетика, жилищно-коммунальное хозяйство. Масштабы прямого ущерба от пожаров свидетельствуют о тяжести их последствий для экономики региона.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Что касается обеспечения безопасности людей на водных объектах - угрозу безопасности создают существенные проблемы в области обустройства пляжей и мест массового отдыха населения, недостатки пропагандистско-профилактической работы с населением.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осуществляются в рамках единой государственной системы предупреждения и ликвидации чрезвычайных ситуаций.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В Республике Татарстан сформирована</w:t>
      </w:r>
      <w:r w:rsidRPr="00EB76F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B76FE">
        <w:rPr>
          <w:rFonts w:eastAsia="Calibri"/>
          <w:sz w:val="28"/>
          <w:szCs w:val="28"/>
          <w:lang w:eastAsia="en-US"/>
        </w:rPr>
        <w:t>территориальная подсистема единой государственной системы предупреждения и ликвидации чрезвычайных ситуаций с постоянно действующими органами управления гражданской обороной, специально уполномоченными для решения задач в области защиты населения и территорий в чрезвычайных ситуациях. Система состоит из подразделений Государственной противопожарной службы Республики Татарстан, добровольной пожарной охраны, ведомственной противопожарной службы, муниципальной пожарной охраны, аварийно-спасательных и поисково-спасательных формирований, нештатных формирований по обеспечению выполнения мероприятий по гражданской обороне. Органы управления гражданской обороной и силы гражданской обороны выполняют задачи по подготовке к защите и по защите населения, материальных и культурных ценностей на территории Республики Татарстан от опасностей, возникающих при военных конфликтах или вследствие этих конфликтов, а также при чрезвычайных ситуациях.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Возникающие и прогнозируемые чрезвычайные ситуации, применение новых форм и методов ведения военных действий создают предпосылки для количественного и качественного отставания материально-технической базы сил гражданской обороны и единой государственной системы предупреждения и ликвидации чрезвычайных ситуаций от уровня материально-технического обеспечения, необходимого для решения новых задач по обеспечению безопасности жизнедеятельности населения.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Решение указанных проблем в сфере защиты населения от пожаров, чрезвычайных ситуаций и обеспечения безопасности на воде требует комплексного подхода с определением приоритетных мероприятий, последовательности в их реализации и вовлечения в это всех уровней власти, предприятий и организаций, а также системной работы по формированию культуры безопасного поведения населения Республики Татарстан.</w:t>
      </w:r>
    </w:p>
    <w:p w:rsidR="00EB76FE" w:rsidRPr="00EB76FE" w:rsidRDefault="00EB76FE" w:rsidP="00EB76FE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sub_10200"/>
      <w:r w:rsidRPr="00EB76FE">
        <w:rPr>
          <w:bCs/>
          <w:sz w:val="28"/>
          <w:szCs w:val="28"/>
        </w:rPr>
        <w:t>II. Описание приоритетов и целей государственной политики в сфере реализации государственной программы</w:t>
      </w:r>
      <w:r w:rsidRPr="00EB76FE">
        <w:rPr>
          <w:b/>
          <w:bCs/>
          <w:sz w:val="28"/>
          <w:szCs w:val="28"/>
        </w:rPr>
        <w:t xml:space="preserve"> </w:t>
      </w:r>
      <w:r w:rsidRPr="00EB76FE">
        <w:rPr>
          <w:bCs/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</w:t>
      </w: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на водных объектах в Республике Татарстан»</w:t>
      </w:r>
      <w:bookmarkEnd w:id="1"/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B76FE" w:rsidRPr="00EB76FE" w:rsidRDefault="00EB76FE" w:rsidP="00EB76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 xml:space="preserve">Республика Татарстан содействует достижению целей государственной политики в сфере защиты населения и территорий от чрезвычайных ситуаций, обеспечения пожарной безопасности и безопасности людей на водных объектах, так как в соответствии с пунктом «з» части 1 статьи 72 Конституции Российской Федерации осуществление мер по борьбе с катастрофами, стихийными бедствиями, эпидемиями, ликвидация их последствий находятся в совместном ведении Российской Федерации и субъектов Российской Федерации. 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Приоритеты и цели государственной политики в сфере реализации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</w:t>
      </w:r>
      <w:r w:rsidRPr="00EB76FE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EB76FE">
        <w:rPr>
          <w:rFonts w:eastAsia="Calibri"/>
          <w:sz w:val="28"/>
          <w:szCs w:val="28"/>
          <w:lang w:eastAsia="en-US"/>
        </w:rPr>
        <w:t>в Республике Татарстан» (далее - Программа) определены исходя из следующих нормативных правовых актов: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bCs/>
          <w:sz w:val="28"/>
          <w:szCs w:val="28"/>
          <w:lang w:eastAsia="en-US"/>
        </w:rPr>
        <w:t>Федеральный закон</w:t>
      </w:r>
      <w:r w:rsidRPr="00EB76FE">
        <w:rPr>
          <w:rFonts w:eastAsia="Calibri"/>
          <w:sz w:val="28"/>
          <w:szCs w:val="28"/>
          <w:lang w:eastAsia="en-US"/>
        </w:rPr>
        <w:t xml:space="preserve"> от 21.12.1994 N 68-ФЗ «О защите населения и территорий от чрезвычайных ситуаций природного и техногенного характера»;</w:t>
      </w:r>
    </w:p>
    <w:p w:rsidR="00EB76FE" w:rsidRPr="00EB76FE" w:rsidRDefault="00EB76FE" w:rsidP="00EB76FE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76FE">
        <w:rPr>
          <w:rFonts w:eastAsia="Calibri"/>
          <w:bCs/>
          <w:sz w:val="28"/>
          <w:szCs w:val="28"/>
          <w:lang w:eastAsia="en-US"/>
        </w:rPr>
        <w:t xml:space="preserve">Федеральный закон </w:t>
      </w:r>
      <w:hyperlink r:id="rId9" w:history="1">
        <w:r w:rsidRPr="00EB76FE">
          <w:rPr>
            <w:rFonts w:eastAsia="Calibri"/>
            <w:bCs/>
            <w:color w:val="0000FF" w:themeColor="hyperlink"/>
            <w:sz w:val="28"/>
            <w:u w:val="single"/>
            <w:lang w:eastAsia="en-US"/>
          </w:rPr>
          <w:t>от 12.02.1998 N 28-ФЗ</w:t>
        </w:r>
      </w:hyperlink>
      <w:r w:rsidRPr="00EB76FE">
        <w:rPr>
          <w:rFonts w:eastAsia="Calibri"/>
          <w:bCs/>
          <w:sz w:val="28"/>
          <w:szCs w:val="28"/>
          <w:lang w:eastAsia="en-US"/>
        </w:rPr>
        <w:t xml:space="preserve"> «О гражданской обороне»;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bCs/>
          <w:sz w:val="28"/>
          <w:szCs w:val="28"/>
          <w:lang w:eastAsia="en-US"/>
        </w:rPr>
        <w:t>Указ</w:t>
      </w:r>
      <w:r w:rsidRPr="00EB76FE">
        <w:rPr>
          <w:rFonts w:eastAsia="Calibri"/>
          <w:sz w:val="28"/>
          <w:szCs w:val="28"/>
          <w:lang w:eastAsia="en-US"/>
        </w:rPr>
        <w:t xml:space="preserve"> Президента Российской Федерации от 13 ноября 2012 года N 1522 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Основы государственной политики Российской Федерации в области гражданской обороны на период до 2030 года, утвержденные Указом Президента Российской Федерации от 20 декабря 2016 г. N 696 «Об утверждении Основ государственной политики Российской Федерации в области гражданской обороны на период до 2030 года»;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Основы государственной политики Российской Федерации в области пожарной безопасности на период до 2030 года, утвержденные Указом Президента Российской Федерации от 1 января 2018 г. N 2 «Об утверждении Основ государственной политики Российской Федерации в области пожарной безопасности на период до 2030 года»;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Основы государственной политики Российской Федерации в области защиты населения и территорий от чрезвычайных ситуаций на период до 2030 года, утвержденные Указом Президента Российской Федерации от 11 января 2018 г. N 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 года»;</w:t>
      </w:r>
    </w:p>
    <w:p w:rsidR="00EB76FE" w:rsidRPr="00EB76FE" w:rsidRDefault="00713FFA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hyperlink r:id="rId10" w:history="1">
        <w:r w:rsidR="00EB76FE" w:rsidRPr="00EB76FE">
          <w:rPr>
            <w:rFonts w:eastAsia="Calibri"/>
            <w:bCs/>
            <w:color w:val="0000FF" w:themeColor="hyperlink"/>
            <w:sz w:val="28"/>
            <w:u w:val="single"/>
            <w:lang w:eastAsia="en-US"/>
          </w:rPr>
          <w:t>Концепция</w:t>
        </w:r>
      </w:hyperlink>
      <w:r w:rsidR="00EB76FE" w:rsidRPr="00EB76FE">
        <w:rPr>
          <w:rFonts w:eastAsia="Calibri"/>
          <w:sz w:val="28"/>
          <w:szCs w:val="28"/>
          <w:lang w:eastAsia="en-US"/>
        </w:rPr>
        <w:t xml:space="preserve"> построения и развития АПК «Безопасный город» утверждена </w:t>
      </w:r>
      <w:hyperlink r:id="rId11" w:history="1">
        <w:r w:rsidR="00EB76FE" w:rsidRPr="00EB76FE">
          <w:rPr>
            <w:rFonts w:eastAsia="Calibri"/>
            <w:bCs/>
            <w:color w:val="0000FF" w:themeColor="hyperlink"/>
            <w:sz w:val="28"/>
            <w:u w:val="single"/>
            <w:lang w:eastAsia="en-US"/>
          </w:rPr>
          <w:t>распоряжением</w:t>
        </w:r>
      </w:hyperlink>
      <w:r w:rsidR="00EB76FE" w:rsidRPr="00EB76FE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3 декабря 2014 г. N 2446-р «Об утверждении Концепции построения и развития аппаратно-программного комплекса «Безопасный город»;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bCs/>
          <w:sz w:val="28"/>
          <w:szCs w:val="28"/>
          <w:lang w:eastAsia="en-US"/>
        </w:rPr>
        <w:t>Закон</w:t>
      </w:r>
      <w:r w:rsidRPr="00EB76FE">
        <w:rPr>
          <w:rFonts w:eastAsia="Calibri"/>
          <w:sz w:val="28"/>
          <w:szCs w:val="28"/>
          <w:lang w:eastAsia="en-US"/>
        </w:rPr>
        <w:t xml:space="preserve"> Республики Татарстан от 8 декабря 2004 года N 62-ЗРТ «О защите населения и территорий от чрезвычайных ситуаций»;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bCs/>
          <w:sz w:val="28"/>
          <w:szCs w:val="28"/>
          <w:lang w:eastAsia="en-US"/>
        </w:rPr>
        <w:t>Указ</w:t>
      </w:r>
      <w:r w:rsidRPr="00EB76FE">
        <w:rPr>
          <w:rFonts w:eastAsia="Calibri"/>
          <w:sz w:val="28"/>
          <w:szCs w:val="28"/>
          <w:lang w:eastAsia="en-US"/>
        </w:rPr>
        <w:t xml:space="preserve"> Президента Республики Татарстан от 8 сентября 2007 года N УП-511 «О мерах по организации и координации государственного управления в области защиты населения и территорий от чрезвычайных ситуаций и пожарной безопасности в Республике Татарстан»;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bCs/>
          <w:sz w:val="28"/>
          <w:szCs w:val="28"/>
          <w:lang w:eastAsia="en-US"/>
        </w:rPr>
        <w:t>Постановление</w:t>
      </w:r>
      <w:r w:rsidRPr="00EB76FE">
        <w:rPr>
          <w:rFonts w:eastAsia="Calibri"/>
          <w:sz w:val="28"/>
          <w:szCs w:val="28"/>
          <w:lang w:eastAsia="en-US"/>
        </w:rPr>
        <w:t xml:space="preserve"> Кабинета Министров Республики Татарстан от 23.04.2009 N 256 «Об утверждении Правил охраны жизни людей на водных объектах, расположенных на территории Республики Татарстан»;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Стратегия национальной безопасности Российской Федерации, утвержденная Указом Президента Российской Федерации от 2 июля 2021 г. N 400 «О Стратегии национальной безопасности Российской Федерации»;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Стратегия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 года, утвержденная Указом Президента Российской Федерации от 16 октября 2019 г. N 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 года».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Стратегия развития системы защиты населения и территорий Республики Татарстан на 2016-2030 годы, утвержденная приказом Министерства по делам гражданской обороны и чрезвычайным ситуациям Республики Татарстан и Главного управления МЧС России по Республике Татарстан от 24 июля 2017 г. N 585/446.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Целью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является минимизация социального, экономического и экологического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объектах.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Приоритетными направлениями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развитие системы государственного управления и стратегического планирования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внедрение инновационных технологий для обеспечения безопасности жизнедеятельности населения и своевременного оповещения населения об угрозе возникновения опасности, а также средств спасения людей на пожарах и средств тушения пожаров;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развитие системы обеспечения пожарной безопасности в целях профилактики пожаров, их тушения и проведения аварийно-спасательных работ;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развитие добровольной пожарной охраны;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развитие материально-технической базы и системы подготовки подразделений пожарной охраны;</w:t>
      </w:r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2" w:name="sub_10300"/>
    </w:p>
    <w:p w:rsidR="00EB76FE" w:rsidRPr="00EB76FE" w:rsidRDefault="00EB76FE" w:rsidP="00EB76F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B76FE">
        <w:rPr>
          <w:bCs/>
          <w:sz w:val="28"/>
          <w:szCs w:val="28"/>
        </w:rPr>
        <w:t>III. Задачи государственного управления и обеспечения национальной безопасности Республики Татарстан, способы их эффективного решения в соответствующей отрасли экономики и сфере государственного управления</w:t>
      </w:r>
    </w:p>
    <w:bookmarkEnd w:id="2"/>
    <w:p w:rsidR="00EB76FE" w:rsidRPr="00EB76FE" w:rsidRDefault="00EB76FE" w:rsidP="00EB76FE">
      <w:pPr>
        <w:jc w:val="both"/>
        <w:rPr>
          <w:bCs/>
          <w:sz w:val="28"/>
          <w:szCs w:val="28"/>
        </w:rPr>
      </w:pP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Основными задачами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снижение риска пожаров до социально приемлемого уровня, включая сокращение числа погибших и получивших травмы в результате пожаров людей;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 xml:space="preserve"> - повышение защищенности населения, территорий и объектов инфраструктуры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повышение безопасности жизнедеятельности населения на водных объектах Республики Татарстан;</w:t>
      </w:r>
      <w:bookmarkStart w:id="3" w:name="sub_101044"/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повышение общего уровня общественной безопасности, правопорядка и безопасности среды обитания (прогнозирование, мониторинг, предупреждение и ликвидация возможных угроз, контроль устранения последствий чрезвычайных ситуаций и правонарушений</w:t>
      </w:r>
      <w:bookmarkEnd w:id="3"/>
      <w:r w:rsidRPr="00EB76FE">
        <w:rPr>
          <w:rFonts w:eastAsia="Calibri"/>
          <w:sz w:val="28"/>
          <w:szCs w:val="28"/>
          <w:lang w:eastAsia="en-US"/>
        </w:rPr>
        <w:t>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развитие аппаратно-программных комплексов и технических средств мониторинга, прогнозирования и поддержки принятия решений в целях повышения эффективности деятельности органов управления гражданской обороной и органов управления единой государственной системы предупреждения и ликвидации чрезвычайных ситуаций;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развитие и модернизация региональной автоматизированной системы централизованного оповещения населения</w:t>
      </w:r>
      <w:r w:rsidRPr="00EB76FE">
        <w:rPr>
          <w:rFonts w:ascii="Times New Roman CYR" w:eastAsiaTheme="minorEastAsia" w:hAnsi="Times New Roman CYR" w:cs="Times New Roman CYR"/>
        </w:rPr>
        <w:t xml:space="preserve"> </w:t>
      </w:r>
      <w:r w:rsidRPr="00EB76FE">
        <w:rPr>
          <w:rFonts w:ascii="Times New Roman CYR" w:eastAsiaTheme="minorEastAsia" w:hAnsi="Times New Roman CYR" w:cs="Times New Roman CYR"/>
          <w:sz w:val="28"/>
          <w:szCs w:val="28"/>
        </w:rPr>
        <w:t>об угрозе возникновения чрезвычайных ситуаций</w:t>
      </w:r>
      <w:r w:rsidRPr="00EB76FE">
        <w:rPr>
          <w:rFonts w:ascii="Times New Roman CYR" w:eastAsiaTheme="minorEastAsia" w:hAnsi="Times New Roman CYR" w:cs="Times New Roman CYR"/>
        </w:rPr>
        <w:t xml:space="preserve"> </w:t>
      </w:r>
      <w:r w:rsidRPr="00EB76FE">
        <w:rPr>
          <w:rFonts w:eastAsia="Calibri"/>
          <w:sz w:val="28"/>
          <w:szCs w:val="28"/>
          <w:lang w:eastAsia="en-US"/>
        </w:rPr>
        <w:t>на базе единой интеграционной платформы;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-совершенствование состава и структуры органов управления гражданской обороной, сил и средств гражданской обороны, органов управления, сил и средств единой государственной системы предупреждения и ликвидации чрезвычайных ситуаций с учетом прогнозируемых опасностей, возникающих при военных конфликтах или вследствие этих конфликтов, а также рисков возникновения чрезвычайных ситуаций, пожаров и происшествий на водных объектах;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совершенствование методов, средств и способов проведения мероприятий по гражданской обороне, защите населения и территорий от чрезвычайных ситуаций, обеспечению пожарной безопасности и безопасности людей на водных объектах, направленных на повышение уровня защищенности населения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создание условий для эффективной деятельности аварийно-спасательных служб и формирований, пожарно-спасательных подразделений Государственной противопожарной службы с учетом приоритетов регионального развития Республики Татарстан;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совершенствование технических средств, предназначенных для оснащения спасательных воинских формирований, аварийно-спасательных служб и аварийно-спасательных формирований, пожарно-спасательных подразделений;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поддержание необходимого уровня готовности сил и средств гражданской обороны к использованию по предназначению, оснащение их современным вооружением и специальной техникой;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подготовка населения в области гражданской обороны и к действиям в чрезвычайных ситуациях;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совершенствование системы подготовки специалистов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внедрение гибких механизмов и современных технологий осуществления пожарного надзора, основанного на применении риск-ориентированного подхода, и обеспечение соблюдения требований пожарной безопасности;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- привлечение общественных объединений и других социально-ориентированных некоммерческих организаций к деятельности в области защиты населения и территорий от чрезвычайных ситуаций;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Реализация указанных мероприятий позволит создать эффективную скоординированную систему защиты населения и территории Республики Татарстан от чрезвычайных ситуаций, обеспечить высокий уровень пожарной безопасности, снизив число пожаров и погибших на них людей, позволит повысить безопасность людей на воде.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Дополнительный положительный социальный эффект от предлагаемых мероприятий позволит увеличить количество рабочих мест в регионе, а также улучшить условия труда (повысить механизацию и безопасность труда за счет внедрения новых образцов пожарной техники и аварийно-спасательного оборудования, укомплектования подразделений необходимым вещевым и специальным имуществом).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76FE">
        <w:rPr>
          <w:rFonts w:eastAsia="Calibri"/>
          <w:sz w:val="28"/>
          <w:szCs w:val="28"/>
          <w:lang w:eastAsia="en-US"/>
        </w:rPr>
        <w:t>Конечным результатом реализации программных мероприятий, направленных на развитие механизмов координации управления в сфере снижения рисков чрезвычайных ситуаций, пожаров, аварий и катастроф, оптимизацию систем экстренного реагирования в чрезвычайных ситуациях, формирование культуры безопасности жизнедеятельности граждан, станет сохранение жизни и здоровья граждан республики, сокращение убытков, причиняемых чрезвычайными ситуациями, пожарами и происшествиями на водных объектах экономике Республики Татарстан, сохранение разнообразия экосистем, повышение экологического и ресурсного потенциала.</w:t>
      </w:r>
    </w:p>
    <w:p w:rsidR="00EB76FE" w:rsidRPr="00EB76FE" w:rsidRDefault="00EB76FE" w:rsidP="00EB76F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B76FE" w:rsidRPr="00EB76FE" w:rsidRDefault="00EB76FE" w:rsidP="00EB76F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E7CCA" w:rsidRDefault="006E7CCA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EB76FE" w:rsidRDefault="00EB76FE" w:rsidP="006E7CCA">
      <w:pPr>
        <w:pStyle w:val="ac"/>
        <w:rPr>
          <w:sz w:val="28"/>
          <w:szCs w:val="28"/>
        </w:rPr>
        <w:sectPr w:rsidR="00EB76FE" w:rsidSect="009F6DF3">
          <w:pgSz w:w="11906" w:h="16838"/>
          <w:pgMar w:top="1134" w:right="567" w:bottom="851" w:left="1304" w:header="709" w:footer="709" w:gutter="0"/>
          <w:cols w:space="708"/>
          <w:docGrid w:linePitch="360"/>
        </w:sectPr>
      </w:pPr>
    </w:p>
    <w:p w:rsidR="00EB76FE" w:rsidRPr="00EB76FE" w:rsidRDefault="00EB76FE" w:rsidP="00EB76FE">
      <w:pPr>
        <w:jc w:val="center"/>
        <w:rPr>
          <w:rFonts w:eastAsiaTheme="minorHAnsi"/>
          <w:sz w:val="28"/>
          <w:szCs w:val="28"/>
          <w:lang w:eastAsia="en-US"/>
        </w:rPr>
      </w:pPr>
      <w:r w:rsidRPr="00EB76FE">
        <w:rPr>
          <w:rFonts w:eastAsiaTheme="minorHAnsi"/>
          <w:sz w:val="28"/>
          <w:szCs w:val="28"/>
          <w:lang w:eastAsia="en-US"/>
        </w:rPr>
        <w:t>П А С П О Р Т</w:t>
      </w:r>
    </w:p>
    <w:p w:rsidR="00EB76FE" w:rsidRPr="00EB76FE" w:rsidRDefault="00EB76FE" w:rsidP="00EB76FE">
      <w:pPr>
        <w:jc w:val="center"/>
        <w:rPr>
          <w:rFonts w:eastAsiaTheme="minorHAnsi"/>
          <w:sz w:val="28"/>
          <w:szCs w:val="28"/>
          <w:lang w:eastAsia="en-US"/>
        </w:rPr>
      </w:pPr>
      <w:r w:rsidRPr="00EB76FE">
        <w:rPr>
          <w:rFonts w:eastAsiaTheme="minorHAnsi"/>
          <w:sz w:val="28"/>
          <w:szCs w:val="28"/>
          <w:lang w:eastAsia="en-US"/>
        </w:rPr>
        <w:t>государственной программы Республики Татарстан</w:t>
      </w:r>
    </w:p>
    <w:p w:rsidR="00EB76FE" w:rsidRPr="00EB76FE" w:rsidRDefault="00EB76FE" w:rsidP="00EB76FE">
      <w:pPr>
        <w:jc w:val="center"/>
        <w:rPr>
          <w:rFonts w:eastAsiaTheme="minorHAnsi"/>
          <w:i/>
          <w:sz w:val="28"/>
          <w:szCs w:val="28"/>
          <w:lang w:eastAsia="en-US"/>
        </w:rPr>
      </w:pPr>
      <w:bookmarkStart w:id="4" w:name="_Hlk131930812"/>
    </w:p>
    <w:bookmarkEnd w:id="4"/>
    <w:p w:rsidR="00EB76FE" w:rsidRPr="00EB76FE" w:rsidRDefault="00EB76FE" w:rsidP="00EB76FE">
      <w:pPr>
        <w:jc w:val="center"/>
        <w:rPr>
          <w:rFonts w:eastAsiaTheme="minorHAnsi"/>
          <w:sz w:val="28"/>
          <w:szCs w:val="28"/>
          <w:lang w:eastAsia="en-US"/>
        </w:rPr>
      </w:pPr>
      <w:r w:rsidRPr="00EB76FE">
        <w:rPr>
          <w:rFonts w:eastAsiaTheme="minorHAnsi"/>
          <w:sz w:val="28"/>
          <w:szCs w:val="28"/>
          <w:lang w:eastAsia="en-US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</w:p>
    <w:p w:rsidR="00EB76FE" w:rsidRPr="00EB76FE" w:rsidRDefault="00EB76FE" w:rsidP="00EB76FE">
      <w:pPr>
        <w:ind w:left="36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EB76FE" w:rsidRPr="00EB76FE" w:rsidRDefault="00EB76FE" w:rsidP="00EB76FE">
      <w:pPr>
        <w:ind w:left="36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EB76FE">
        <w:rPr>
          <w:rFonts w:eastAsiaTheme="minorHAnsi"/>
          <w:sz w:val="28"/>
          <w:szCs w:val="28"/>
          <w:lang w:eastAsia="en-US"/>
        </w:rPr>
        <w:t>1. Основные положения</w:t>
      </w:r>
    </w:p>
    <w:p w:rsidR="00EB76FE" w:rsidRPr="00EB76FE" w:rsidRDefault="00EB76FE" w:rsidP="00EB76FE">
      <w:pPr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B76FE" w:rsidRPr="00EB76FE" w:rsidRDefault="00EB76FE" w:rsidP="00EB76FE">
      <w:pPr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9"/>
        <w:gridCol w:w="9550"/>
      </w:tblGrid>
      <w:tr w:rsidR="00EB76FE" w:rsidRPr="00EB76FE" w:rsidTr="00C0554C">
        <w:trPr>
          <w:cantSplit/>
          <w:trHeight w:val="472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E" w:rsidRPr="00EB76FE" w:rsidRDefault="00EB76FE" w:rsidP="00EB76FE">
            <w:pPr>
              <w:jc w:val="both"/>
              <w:rPr>
                <w:rFonts w:eastAsiaTheme="minorHAnsi"/>
                <w:sz w:val="22"/>
                <w:lang w:eastAsia="en-US"/>
              </w:rPr>
            </w:pPr>
            <w:r w:rsidRPr="00EB76FE">
              <w:rPr>
                <w:rFonts w:eastAsiaTheme="minorHAnsi"/>
                <w:sz w:val="22"/>
                <w:lang w:eastAsia="en-US"/>
              </w:rPr>
              <w:t xml:space="preserve">Куратор государственной программы 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E" w:rsidRPr="00EB76FE" w:rsidRDefault="00EB76FE" w:rsidP="00EB76FE">
            <w:pPr>
              <w:rPr>
                <w:rFonts w:eastAsia="Arial Unicode MS"/>
                <w:sz w:val="22"/>
                <w:lang w:eastAsia="en-US"/>
              </w:rPr>
            </w:pPr>
            <w:r w:rsidRPr="00EB76FE">
              <w:rPr>
                <w:rFonts w:eastAsia="Arial Unicode MS"/>
                <w:sz w:val="22"/>
                <w:lang w:eastAsia="en-US"/>
              </w:rPr>
              <w:t xml:space="preserve">Первый заместитель Премьер-министра Республики Татарстан </w:t>
            </w:r>
          </w:p>
          <w:p w:rsidR="00EB76FE" w:rsidRPr="00EB76FE" w:rsidRDefault="00EB76FE" w:rsidP="00EB76FE">
            <w:pPr>
              <w:rPr>
                <w:rFonts w:eastAsia="Arial Unicode MS"/>
                <w:i/>
                <w:sz w:val="22"/>
                <w:lang w:eastAsia="en-US"/>
              </w:rPr>
            </w:pPr>
            <w:r w:rsidRPr="00EB76FE">
              <w:rPr>
                <w:rFonts w:eastAsia="Arial Unicode MS"/>
                <w:sz w:val="22"/>
                <w:lang w:eastAsia="en-US"/>
              </w:rPr>
              <w:t>Нигматуллин Рустам Камильевич</w:t>
            </w:r>
          </w:p>
        </w:tc>
      </w:tr>
      <w:tr w:rsidR="00EB76FE" w:rsidRPr="00EB76FE" w:rsidTr="00C0554C">
        <w:trPr>
          <w:cantSplit/>
          <w:trHeight w:val="485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E" w:rsidRPr="00EB76FE" w:rsidRDefault="00EB76FE" w:rsidP="00EB76FE">
            <w:pPr>
              <w:jc w:val="both"/>
              <w:rPr>
                <w:rFonts w:eastAsiaTheme="minorHAnsi"/>
                <w:sz w:val="22"/>
                <w:lang w:eastAsia="en-US"/>
              </w:rPr>
            </w:pPr>
            <w:r w:rsidRPr="00EB76FE">
              <w:rPr>
                <w:rFonts w:eastAsiaTheme="minorHAnsi"/>
                <w:sz w:val="22"/>
                <w:lang w:eastAsia="en-US"/>
              </w:rPr>
              <w:t xml:space="preserve">Ответственный исполнитель </w:t>
            </w:r>
            <w:r w:rsidRPr="00EB76FE">
              <w:rPr>
                <w:rFonts w:eastAsiaTheme="minorHAnsi"/>
                <w:sz w:val="22"/>
                <w:lang w:eastAsia="en-US"/>
              </w:rPr>
              <w:br/>
              <w:t xml:space="preserve">государственной программы 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E" w:rsidRPr="00EB76FE" w:rsidRDefault="00EB76FE" w:rsidP="00EB76FE">
            <w:pPr>
              <w:jc w:val="both"/>
              <w:rPr>
                <w:rFonts w:eastAsia="Arial Unicode MS"/>
                <w:sz w:val="22"/>
                <w:lang w:eastAsia="en-US"/>
              </w:rPr>
            </w:pPr>
            <w:r w:rsidRPr="00EB76FE">
              <w:rPr>
                <w:rFonts w:eastAsia="Arial Unicode MS"/>
                <w:sz w:val="22"/>
                <w:lang w:eastAsia="en-US"/>
              </w:rPr>
              <w:t xml:space="preserve">Исполняющий обязанности министра по делам гражданской обороны и чрезвычайным ситуациям </w:t>
            </w:r>
          </w:p>
          <w:p w:rsidR="00EB76FE" w:rsidRPr="00EB76FE" w:rsidRDefault="00EB76FE" w:rsidP="00EB76FE">
            <w:pPr>
              <w:jc w:val="both"/>
              <w:rPr>
                <w:rFonts w:eastAsia="Arial Unicode MS"/>
                <w:i/>
                <w:sz w:val="22"/>
                <w:lang w:eastAsia="en-US"/>
              </w:rPr>
            </w:pPr>
            <w:r w:rsidRPr="00EB76FE">
              <w:rPr>
                <w:rFonts w:eastAsia="Arial Unicode MS"/>
                <w:sz w:val="22"/>
                <w:lang w:eastAsia="en-US"/>
              </w:rPr>
              <w:t>Республики Татарстан Каримуллин Тахир Вагизович</w:t>
            </w:r>
          </w:p>
        </w:tc>
      </w:tr>
      <w:tr w:rsidR="00EB76FE" w:rsidRPr="00EB76FE" w:rsidTr="00C0554C">
        <w:trPr>
          <w:cantSplit/>
          <w:trHeight w:val="407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E" w:rsidRPr="00EB76FE" w:rsidRDefault="00EB76FE" w:rsidP="00EB76FE">
            <w:pPr>
              <w:jc w:val="both"/>
              <w:rPr>
                <w:rFonts w:eastAsiaTheme="minorHAnsi"/>
                <w:sz w:val="22"/>
                <w:lang w:eastAsia="en-US"/>
              </w:rPr>
            </w:pPr>
            <w:r w:rsidRPr="00EB76FE">
              <w:rPr>
                <w:rFonts w:eastAsiaTheme="minorHAnsi"/>
                <w:sz w:val="22"/>
                <w:lang w:eastAsia="en-US"/>
              </w:rPr>
              <w:t>Период реализации государственной программы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E" w:rsidRPr="00EB76FE" w:rsidRDefault="00EB76FE" w:rsidP="00EB76FE">
            <w:pPr>
              <w:rPr>
                <w:rFonts w:eastAsiaTheme="minorHAnsi"/>
                <w:sz w:val="22"/>
                <w:lang w:eastAsia="en-US"/>
              </w:rPr>
            </w:pPr>
            <w:r w:rsidRPr="00EB76FE">
              <w:rPr>
                <w:rFonts w:eastAsiaTheme="minorHAnsi"/>
                <w:sz w:val="22"/>
                <w:lang w:eastAsia="en-US"/>
              </w:rPr>
              <w:t>Этап I: 2014-2023 г.</w:t>
            </w:r>
          </w:p>
          <w:p w:rsidR="00EB76FE" w:rsidRPr="00EB76FE" w:rsidRDefault="00EB76FE" w:rsidP="00EB76FE">
            <w:pPr>
              <w:rPr>
                <w:rFonts w:eastAsiaTheme="minorHAnsi"/>
                <w:sz w:val="22"/>
                <w:vertAlign w:val="superscript"/>
                <w:lang w:eastAsia="en-US"/>
              </w:rPr>
            </w:pPr>
            <w:r w:rsidRPr="00EB76FE">
              <w:rPr>
                <w:rFonts w:eastAsiaTheme="minorHAnsi"/>
                <w:sz w:val="22"/>
                <w:lang w:eastAsia="en-US"/>
              </w:rPr>
              <w:t>Этап II: 2024-2026 г.</w:t>
            </w:r>
          </w:p>
        </w:tc>
      </w:tr>
      <w:tr w:rsidR="00EB76FE" w:rsidRPr="00EB76FE" w:rsidTr="00C0554C">
        <w:trPr>
          <w:cantSplit/>
          <w:trHeight w:val="727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6FE" w:rsidRPr="00EB76FE" w:rsidRDefault="00EB76FE" w:rsidP="00EB76FE">
            <w:pPr>
              <w:jc w:val="both"/>
              <w:rPr>
                <w:rFonts w:eastAsiaTheme="minorHAnsi"/>
                <w:sz w:val="22"/>
                <w:lang w:eastAsia="en-US"/>
              </w:rPr>
            </w:pPr>
            <w:r w:rsidRPr="00EB76FE">
              <w:rPr>
                <w:rFonts w:eastAsiaTheme="minorHAnsi"/>
                <w:sz w:val="22"/>
                <w:lang w:eastAsia="en-US"/>
              </w:rPr>
              <w:t xml:space="preserve">Цели государственной программы 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6FE" w:rsidRPr="00EB76FE" w:rsidRDefault="00EB76FE" w:rsidP="00EB76FE">
            <w:pPr>
              <w:rPr>
                <w:rFonts w:eastAsia="Arial Unicode MS"/>
                <w:sz w:val="22"/>
                <w:lang w:eastAsia="en-US"/>
              </w:rPr>
            </w:pPr>
            <w:r w:rsidRPr="00EB76FE">
              <w:rPr>
                <w:rFonts w:eastAsia="Arial Unicode MS"/>
                <w:sz w:val="22"/>
                <w:lang w:eastAsia="en-US"/>
              </w:rPr>
              <w:t>Минимизация социального, экономического и экологического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EB76FE" w:rsidRPr="00EB76FE" w:rsidTr="00C0554C">
        <w:trPr>
          <w:cantSplit/>
          <w:trHeight w:val="677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E" w:rsidRPr="00EB76FE" w:rsidRDefault="00EB76FE" w:rsidP="00EB76FE">
            <w:pPr>
              <w:jc w:val="both"/>
              <w:rPr>
                <w:rFonts w:eastAsia="Arial Unicode MS"/>
                <w:sz w:val="22"/>
                <w:lang w:eastAsia="en-US"/>
              </w:rPr>
            </w:pPr>
            <w:r w:rsidRPr="00EB76FE">
              <w:rPr>
                <w:rFonts w:eastAsia="Arial Unicode MS"/>
                <w:sz w:val="22"/>
                <w:lang w:eastAsia="en-US"/>
              </w:rPr>
              <w:t>Объемы финансового обеспечения за весь период реализации государственной программы Республики Татарстан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E" w:rsidRPr="00EB76FE" w:rsidRDefault="00EB76FE" w:rsidP="00EB76FE">
            <w:pPr>
              <w:rPr>
                <w:rFonts w:eastAsiaTheme="minorHAnsi"/>
                <w:sz w:val="22"/>
                <w:lang w:eastAsia="en-US"/>
              </w:rPr>
            </w:pPr>
            <w:r w:rsidRPr="00EB76FE">
              <w:rPr>
                <w:rFonts w:eastAsiaTheme="minorHAnsi"/>
                <w:sz w:val="22"/>
                <w:lang w:eastAsia="en-US"/>
              </w:rPr>
              <w:t xml:space="preserve">Этап I: 2014-2023г. - </w:t>
            </w:r>
            <w:r w:rsidRPr="00EB76FE">
              <w:rPr>
                <w:rFonts w:eastAsia="Arial Unicode MS"/>
                <w:sz w:val="22"/>
                <w:lang w:eastAsia="en-US"/>
              </w:rPr>
              <w:t>52 892 059,3 тыс. рублей</w:t>
            </w:r>
          </w:p>
          <w:p w:rsidR="00EB76FE" w:rsidRPr="00EB76FE" w:rsidRDefault="00EB76FE" w:rsidP="00EB76FE">
            <w:pPr>
              <w:rPr>
                <w:rFonts w:eastAsia="Arial Unicode MS"/>
                <w:sz w:val="22"/>
                <w:lang w:eastAsia="en-US"/>
              </w:rPr>
            </w:pPr>
            <w:r w:rsidRPr="00EB76FE">
              <w:rPr>
                <w:rFonts w:eastAsiaTheme="minorHAnsi"/>
                <w:sz w:val="22"/>
                <w:lang w:eastAsia="en-US"/>
              </w:rPr>
              <w:t>Этап II: 2024-2026г.</w:t>
            </w:r>
            <w:r w:rsidRPr="00EB76FE">
              <w:rPr>
                <w:rFonts w:eastAsia="Arial Unicode MS"/>
                <w:sz w:val="22"/>
                <w:lang w:eastAsia="en-US"/>
              </w:rPr>
              <w:t xml:space="preserve"> - 3 291 996,6 тыс. рублей                   </w:t>
            </w:r>
          </w:p>
        </w:tc>
      </w:tr>
      <w:tr w:rsidR="00EB76FE" w:rsidRPr="00EB76FE" w:rsidTr="00C0554C">
        <w:trPr>
          <w:cantSplit/>
          <w:trHeight w:val="9107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6FE" w:rsidRPr="00EB76FE" w:rsidRDefault="00EB76FE" w:rsidP="00EB76FE">
            <w:pPr>
              <w:jc w:val="both"/>
              <w:rPr>
                <w:rFonts w:eastAsia="Arial Unicode MS"/>
                <w:sz w:val="22"/>
                <w:lang w:eastAsia="en-US"/>
              </w:rPr>
            </w:pPr>
            <w:r w:rsidRPr="00EB76FE">
              <w:rPr>
                <w:rFonts w:eastAsia="Arial Unicode MS"/>
                <w:sz w:val="22"/>
                <w:lang w:eastAsia="en-US"/>
              </w:rPr>
              <w:t>Связь с национальными целями развития Российской Федерации, целями Стратегии социально-экономического развития Республики Татарстан до 2030 года, утвержденной Законом Республики Татарстан от 17 июня 2015 г. № 40-ЗРТ (далее – Стратегия-2030), государственной программой Российской Федерации, государственной программой Республики Татарстан</w:t>
            </w:r>
          </w:p>
          <w:p w:rsidR="00EB76FE" w:rsidRPr="00EB76FE" w:rsidRDefault="00EB76FE" w:rsidP="00EB76FE">
            <w:pPr>
              <w:jc w:val="both"/>
              <w:rPr>
                <w:rFonts w:eastAsia="Arial Unicode MS"/>
                <w:sz w:val="22"/>
                <w:lang w:eastAsia="en-US"/>
              </w:rPr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6FE" w:rsidRPr="00EB76FE" w:rsidRDefault="00EB76FE" w:rsidP="00EB76FE">
            <w:pPr>
              <w:jc w:val="both"/>
              <w:rPr>
                <w:rFonts w:eastAsia="Arial Unicode MS"/>
                <w:sz w:val="20"/>
                <w:szCs w:val="20"/>
                <w:lang w:eastAsia="en-US"/>
              </w:rPr>
            </w:pPr>
            <w:r w:rsidRPr="00EB76FE">
              <w:rPr>
                <w:rFonts w:eastAsia="Arial Unicode MS"/>
                <w:sz w:val="20"/>
                <w:szCs w:val="20"/>
                <w:lang w:eastAsia="en-US"/>
              </w:rPr>
              <w:t>1. В рамках государственной программы не осуществляется достижение национальных целей, определенных Указом Президента Российской Федерации от 21 июля 2020 г. № 474 и целей Стратегии-2030, утвержденной Законом Республики Татарстан от 17 июня 2015 г. № 40-ЗРТ.</w:t>
            </w:r>
          </w:p>
          <w:p w:rsidR="00EB76FE" w:rsidRPr="00EB76FE" w:rsidRDefault="00EB76FE" w:rsidP="00EB76FE">
            <w:pPr>
              <w:jc w:val="both"/>
              <w:rPr>
                <w:rFonts w:eastAsia="Arial Unicode MS"/>
                <w:sz w:val="20"/>
                <w:szCs w:val="20"/>
                <w:lang w:eastAsia="en-US"/>
              </w:rPr>
            </w:pPr>
            <w:r w:rsidRPr="00EB76FE">
              <w:rPr>
                <w:rFonts w:eastAsia="Arial Unicode MS"/>
                <w:sz w:val="20"/>
                <w:szCs w:val="20"/>
                <w:lang w:eastAsia="en-US"/>
              </w:rPr>
              <w:t>2. Стратегия национальной безопасности Российской Федерации, утвержденная Указом Президента Российской Федерации от 2 июля 2021 г. № 400.</w:t>
            </w:r>
          </w:p>
          <w:p w:rsidR="00EB76FE" w:rsidRPr="00EB76FE" w:rsidRDefault="00EB76FE" w:rsidP="00EB76FE">
            <w:pPr>
              <w:jc w:val="both"/>
              <w:rPr>
                <w:rFonts w:eastAsia="Arial Unicode MS"/>
                <w:sz w:val="20"/>
                <w:szCs w:val="20"/>
                <w:lang w:eastAsia="en-US"/>
              </w:rPr>
            </w:pPr>
            <w:r w:rsidRPr="00EB76FE">
              <w:rPr>
                <w:rFonts w:eastAsia="Arial Unicode MS"/>
                <w:sz w:val="20"/>
                <w:szCs w:val="20"/>
                <w:lang w:eastAsia="en-US"/>
              </w:rPr>
              <w:t xml:space="preserve">Показатели стратегического национального приоритета «Государственная и общественная безопасность»: снижение количества пожаров, происшествий на водных объектах и численности погибшего в них населения; повышение эффективности мер по предупреждению и ликвидации чрезвычайных ситуаций природного и техногенного характера; комплексное развитие правоохранительных органов, специальных служб, подразделений пожарной охраны и аварийно-спасательных формирований в соответствии с решаемыми ими задачами, повышение уровня их технической оснащенности, усиление социальной защищенности их сотрудников, совершенствование системы профессиональной подготовки специалистов в области обеспечения государственной и общественной безопасности. </w:t>
            </w:r>
          </w:p>
          <w:p w:rsidR="00EB76FE" w:rsidRPr="00EB76FE" w:rsidRDefault="00EB76FE" w:rsidP="00EB76FE">
            <w:pPr>
              <w:jc w:val="both"/>
              <w:rPr>
                <w:rFonts w:eastAsia="Arial Unicode MS"/>
                <w:sz w:val="20"/>
                <w:szCs w:val="20"/>
                <w:lang w:eastAsia="en-US"/>
              </w:rPr>
            </w:pPr>
            <w:r w:rsidRPr="00EB76FE">
              <w:rPr>
                <w:rFonts w:eastAsia="Arial Unicode MS"/>
                <w:sz w:val="20"/>
                <w:szCs w:val="20"/>
                <w:lang w:eastAsia="en-US"/>
              </w:rPr>
              <w:t>Показатели стратегического национального приоритета «Оборона страны»: полнота укомплектованности Вооруженных Сил Российской Федерации, других войск, воинских формирований и органов личным составом мирного времени (отношение списочной численности личного состава к штатной численности мирного времени); уровень обеспеченности видами вооружения, военной и специальной техники соединений и воинских частей Вооруженных Сил Российской Федерации, других войск, воинских формирований и органов мирного (военного) времени (отношение наличия видов вооружения, военной и специальной техники к штатно-табельной потребности мирного (военного) времени), в том числе исправными (отношение наличия исправных видов вооружения, военной и специальной техники к штатно-табельной потребности мирного (военного) времени); доля современных образцов вооружения, военной и специальной техники в Вооруженных Силах Российской Федерации, других войсках, воинских формированиях и органах в общем количестве вооружения, военной и специальной техники; обеспеченность Вооруженных Сил Российской Федерации, других войск, воинских формирований и органов запасами материальных средств по видам (войсковые запасы, оперативные запасы и запасы центра; отношение наличия накопленных запасов к установленным нормам); полнота и качество укомплектованности Вооруженных Сил Российской Федерации, других войск, воинских формирований и органов мобилизационными людскими и транспортными ресурсами по штатам военного времени; уровень готовности систем оповещения населения об опасностях, возникающих при военных конфликтах и чрезвычайных ситуациях, а также обеспеченности населения защитными сооружениями гражданской обороны, средствами индивидуальной защиты и медицинскими средствами индивидуальной защиты.</w:t>
            </w:r>
          </w:p>
          <w:p w:rsidR="00EB76FE" w:rsidRPr="00EB76FE" w:rsidRDefault="00EB76FE" w:rsidP="00EB76FE">
            <w:pPr>
              <w:jc w:val="both"/>
              <w:rPr>
                <w:rFonts w:eastAsia="Arial Unicode MS"/>
                <w:sz w:val="20"/>
                <w:szCs w:val="20"/>
                <w:lang w:eastAsia="en-US"/>
              </w:rPr>
            </w:pPr>
            <w:r w:rsidRPr="00EB76FE">
              <w:rPr>
                <w:rFonts w:eastAsia="Arial Unicode MS"/>
                <w:sz w:val="20"/>
                <w:szCs w:val="20"/>
                <w:lang w:eastAsia="en-US"/>
              </w:rPr>
              <w:t>3. Государственная программа Российской Федерации «Защита населения и территорий от чрезвычайных ситуациях, обеспечение пожарной безопасности и безопасности людей на водных объектах.</w:t>
            </w:r>
          </w:p>
          <w:p w:rsidR="00EB76FE" w:rsidRPr="00EB76FE" w:rsidRDefault="00EB76FE" w:rsidP="00EB76FE">
            <w:pPr>
              <w:jc w:val="both"/>
              <w:rPr>
                <w:rFonts w:eastAsia="Arial Unicode MS"/>
                <w:sz w:val="22"/>
                <w:lang w:eastAsia="en-US"/>
              </w:rPr>
            </w:pPr>
            <w:r w:rsidRPr="00EB76FE">
              <w:rPr>
                <w:rFonts w:eastAsia="Arial Unicode MS"/>
                <w:sz w:val="20"/>
                <w:szCs w:val="20"/>
                <w:lang w:eastAsia="en-US"/>
              </w:rPr>
              <w:t>Цели государственной программы: снижение числа погибших при пожарах к 2030 году не менее чем на 25 процентов по сравнению с плановым значением показателя 2019 года, снижение числа погибших в</w:t>
            </w:r>
            <w:r w:rsidRPr="00EB76FE">
              <w:rPr>
                <w:rFonts w:eastAsia="Arial Unicode MS"/>
                <w:sz w:val="22"/>
                <w:lang w:eastAsia="en-US"/>
              </w:rPr>
              <w:t xml:space="preserve"> происшествиях на водных объектах </w:t>
            </w:r>
            <w:r w:rsidRPr="00EB76FE">
              <w:rPr>
                <w:rFonts w:eastAsia="Arial Unicode MS"/>
                <w:sz w:val="20"/>
                <w:szCs w:val="20"/>
                <w:lang w:eastAsia="en-US"/>
              </w:rPr>
              <w:t xml:space="preserve"> к 2030 году не менее чем на 18 процентов по сравнению с плановым значением показателя 2019 года.</w:t>
            </w:r>
          </w:p>
        </w:tc>
      </w:tr>
    </w:tbl>
    <w:p w:rsidR="00EB76FE" w:rsidRPr="00EB76FE" w:rsidRDefault="00EB76FE" w:rsidP="00EB76FE">
      <w:pPr>
        <w:jc w:val="center"/>
        <w:rPr>
          <w:rFonts w:eastAsiaTheme="minorHAnsi"/>
          <w:sz w:val="28"/>
          <w:szCs w:val="28"/>
          <w:lang w:eastAsia="en-US"/>
        </w:rPr>
      </w:pPr>
      <w:r w:rsidRPr="00EB76FE">
        <w:rPr>
          <w:rFonts w:eastAsiaTheme="minorHAnsi"/>
          <w:sz w:val="28"/>
          <w:szCs w:val="28"/>
          <w:lang w:eastAsia="en-US"/>
        </w:rPr>
        <w:t>2. Показатели государственной программы Республики Татарстан</w:t>
      </w:r>
    </w:p>
    <w:tbl>
      <w:tblPr>
        <w:tblW w:w="152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34"/>
        <w:gridCol w:w="1134"/>
        <w:gridCol w:w="1267"/>
        <w:gridCol w:w="985"/>
        <w:gridCol w:w="845"/>
        <w:gridCol w:w="589"/>
        <w:gridCol w:w="642"/>
        <w:gridCol w:w="668"/>
        <w:gridCol w:w="668"/>
        <w:gridCol w:w="6"/>
        <w:gridCol w:w="1276"/>
        <w:gridCol w:w="1272"/>
        <w:gridCol w:w="1560"/>
        <w:gridCol w:w="1275"/>
        <w:gridCol w:w="993"/>
      </w:tblGrid>
      <w:tr w:rsidR="00EB76FE" w:rsidRPr="00EB76FE" w:rsidTr="00C0554C">
        <w:trPr>
          <w:trHeight w:val="449"/>
        </w:trPr>
        <w:tc>
          <w:tcPr>
            <w:tcW w:w="564" w:type="dxa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2"/>
              </w:rPr>
            </w:pPr>
            <w:r w:rsidRPr="00EB76FE">
              <w:rPr>
                <w:rFonts w:eastAsiaTheme="minorEastAsia"/>
                <w:sz w:val="20"/>
                <w:szCs w:val="22"/>
              </w:rPr>
              <w:t>№ п/п</w:t>
            </w:r>
          </w:p>
        </w:tc>
        <w:tc>
          <w:tcPr>
            <w:tcW w:w="1534" w:type="dxa"/>
            <w:vMerge w:val="restart"/>
            <w:vAlign w:val="center"/>
          </w:tcPr>
          <w:p w:rsidR="00EB76FE" w:rsidRPr="00EB76FE" w:rsidRDefault="00EB76FE" w:rsidP="00EB76FE">
            <w:pPr>
              <w:ind w:right="46"/>
              <w:jc w:val="center"/>
              <w:rPr>
                <w:rFonts w:eastAsiaTheme="minorEastAsia"/>
                <w:sz w:val="20"/>
                <w:szCs w:val="22"/>
              </w:rPr>
            </w:pPr>
            <w:r w:rsidRPr="00EB76FE">
              <w:rPr>
                <w:rFonts w:eastAsiaTheme="minorEastAsia"/>
                <w:sz w:val="20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EB76FE">
              <w:rPr>
                <w:rFonts w:eastAsiaTheme="minorEastAsia"/>
                <w:color w:val="000000"/>
                <w:sz w:val="20"/>
                <w:szCs w:val="22"/>
              </w:rPr>
              <w:t>Уровень показателя</w:t>
            </w:r>
            <w:r w:rsidRPr="00EB76FE">
              <w:rPr>
                <w:rFonts w:eastAsiaTheme="minorEastAsia"/>
                <w:color w:val="000000"/>
                <w:sz w:val="20"/>
                <w:szCs w:val="22"/>
                <w:vertAlign w:val="superscript"/>
              </w:rPr>
              <w:footnoteReference w:id="1"/>
            </w:r>
          </w:p>
        </w:tc>
        <w:tc>
          <w:tcPr>
            <w:tcW w:w="1267" w:type="dxa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2"/>
              </w:rPr>
            </w:pPr>
            <w:r w:rsidRPr="00EB76FE">
              <w:rPr>
                <w:rFonts w:eastAsiaTheme="minorEastAsia"/>
                <w:color w:val="000000"/>
                <w:sz w:val="20"/>
                <w:szCs w:val="22"/>
              </w:rPr>
              <w:t>Признак возрастания/ убывания</w:t>
            </w:r>
          </w:p>
        </w:tc>
        <w:tc>
          <w:tcPr>
            <w:tcW w:w="985" w:type="dxa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2"/>
              </w:rPr>
            </w:pPr>
            <w:r w:rsidRPr="00EB76FE">
              <w:rPr>
                <w:rFonts w:eastAsiaTheme="minorEastAsia"/>
                <w:sz w:val="20"/>
                <w:szCs w:val="22"/>
              </w:rPr>
              <w:t>Единица измере-ния (по ОКЕИ)</w:t>
            </w:r>
            <w:r w:rsidRPr="00EB76FE">
              <w:rPr>
                <w:rFonts w:eastAsiaTheme="minorEastAsia"/>
                <w:sz w:val="20"/>
                <w:szCs w:val="22"/>
                <w:vertAlign w:val="superscript"/>
              </w:rPr>
              <w:t xml:space="preserve"> </w:t>
            </w:r>
            <w:r w:rsidRPr="00EB76FE">
              <w:rPr>
                <w:rFonts w:eastAsiaTheme="minorEastAsia"/>
                <w:sz w:val="20"/>
                <w:szCs w:val="22"/>
                <w:vertAlign w:val="superscript"/>
              </w:rPr>
              <w:footnoteReference w:id="2"/>
            </w:r>
          </w:p>
        </w:tc>
        <w:tc>
          <w:tcPr>
            <w:tcW w:w="1434" w:type="dxa"/>
            <w:gridSpan w:val="2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2"/>
              </w:rPr>
            </w:pPr>
            <w:r w:rsidRPr="00EB76FE">
              <w:rPr>
                <w:rFonts w:eastAsiaTheme="minorEastAsia"/>
                <w:sz w:val="20"/>
                <w:szCs w:val="22"/>
              </w:rPr>
              <w:t>Базовое значение</w:t>
            </w:r>
            <w:bookmarkStart w:id="5" w:name="_Ref129093998"/>
            <w:r w:rsidRPr="00EB76FE">
              <w:rPr>
                <w:rFonts w:eastAsiaTheme="minorEastAsia"/>
                <w:sz w:val="20"/>
                <w:szCs w:val="22"/>
                <w:vertAlign w:val="superscript"/>
              </w:rPr>
              <w:footnoteReference w:id="3"/>
            </w:r>
            <w:bookmarkEnd w:id="5"/>
          </w:p>
        </w:tc>
        <w:tc>
          <w:tcPr>
            <w:tcW w:w="1984" w:type="dxa"/>
            <w:gridSpan w:val="4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2"/>
              </w:rPr>
            </w:pPr>
            <w:r w:rsidRPr="00EB76FE">
              <w:rPr>
                <w:rFonts w:eastAsiaTheme="minorEastAsia"/>
                <w:sz w:val="20"/>
                <w:szCs w:val="22"/>
              </w:rPr>
              <w:t>Значение показателя по годам</w:t>
            </w:r>
          </w:p>
        </w:tc>
        <w:tc>
          <w:tcPr>
            <w:tcW w:w="1276" w:type="dxa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2"/>
              </w:rPr>
            </w:pPr>
            <w:r w:rsidRPr="00EB76FE">
              <w:rPr>
                <w:rFonts w:eastAsiaTheme="minorEastAsia"/>
                <w:sz w:val="20"/>
                <w:szCs w:val="22"/>
              </w:rPr>
              <w:t>Документ</w:t>
            </w:r>
            <w:r w:rsidRPr="00EB76FE">
              <w:rPr>
                <w:rFonts w:eastAsiaTheme="minorEastAsia"/>
                <w:sz w:val="20"/>
                <w:szCs w:val="22"/>
                <w:vertAlign w:val="superscript"/>
              </w:rPr>
              <w:footnoteReference w:id="4"/>
            </w:r>
          </w:p>
        </w:tc>
        <w:tc>
          <w:tcPr>
            <w:tcW w:w="1272" w:type="dxa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2"/>
              </w:rPr>
            </w:pPr>
            <w:r w:rsidRPr="00EB76FE">
              <w:rPr>
                <w:rFonts w:eastAsiaTheme="minorEastAsia"/>
                <w:sz w:val="20"/>
                <w:szCs w:val="22"/>
              </w:rPr>
              <w:t>Ответственный за достижение показа-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2"/>
              </w:rPr>
            </w:pPr>
            <w:r w:rsidRPr="00EB76FE">
              <w:rPr>
                <w:rFonts w:eastAsiaTheme="minorEastAsia"/>
                <w:sz w:val="20"/>
                <w:szCs w:val="22"/>
              </w:rPr>
              <w:t>теля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2"/>
              </w:rPr>
            </w:pPr>
            <w:r w:rsidRPr="00EB76FE">
              <w:rPr>
                <w:rFonts w:eastAsiaTheme="minorEastAsia"/>
                <w:sz w:val="20"/>
                <w:szCs w:val="22"/>
              </w:rPr>
              <w:t>Связь с показа-телями нацио-нальных целей/приоритетов, целей Стратегии - 2030</w:t>
            </w:r>
            <w:r w:rsidRPr="00EB76FE">
              <w:rPr>
                <w:rFonts w:eastAsiaTheme="minorEastAsia"/>
                <w:sz w:val="20"/>
                <w:szCs w:val="22"/>
                <w:vertAlign w:val="superscript"/>
              </w:rPr>
              <w:footnoteReference w:id="5"/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2"/>
              </w:rPr>
            </w:pPr>
            <w:r w:rsidRPr="00EB76FE">
              <w:rPr>
                <w:rFonts w:eastAsiaTheme="minorEastAsia"/>
                <w:sz w:val="20"/>
                <w:szCs w:val="22"/>
              </w:rPr>
              <w:t>Признак реализуется муници-пальным образова-нием</w:t>
            </w:r>
          </w:p>
        </w:tc>
        <w:tc>
          <w:tcPr>
            <w:tcW w:w="993" w:type="dxa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2"/>
              </w:rPr>
            </w:pPr>
            <w:r w:rsidRPr="00EB76FE">
              <w:rPr>
                <w:rFonts w:eastAsiaTheme="minorEastAsia"/>
                <w:sz w:val="20"/>
                <w:szCs w:val="22"/>
              </w:rPr>
              <w:t>Инфор-мацион-ная система</w:t>
            </w:r>
            <w:bookmarkStart w:id="6" w:name="_Ref129107162"/>
            <w:r w:rsidRPr="00EB76FE">
              <w:rPr>
                <w:rFonts w:eastAsiaTheme="minorEastAsia"/>
                <w:sz w:val="20"/>
                <w:szCs w:val="22"/>
                <w:vertAlign w:val="superscript"/>
              </w:rPr>
              <w:footnoteReference w:id="6"/>
            </w:r>
            <w:bookmarkEnd w:id="6"/>
          </w:p>
        </w:tc>
      </w:tr>
      <w:tr w:rsidR="00EB76FE" w:rsidRPr="00EB76FE" w:rsidTr="00C0554C">
        <w:trPr>
          <w:trHeight w:val="600"/>
        </w:trPr>
        <w:tc>
          <w:tcPr>
            <w:tcW w:w="564" w:type="dxa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34" w:type="dxa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2"/>
              </w:rPr>
            </w:pPr>
            <w:r w:rsidRPr="00EB76FE">
              <w:rPr>
                <w:rFonts w:eastAsiaTheme="minorEastAsia"/>
                <w:sz w:val="20"/>
                <w:szCs w:val="22"/>
              </w:rPr>
              <w:t>Значе-ние</w:t>
            </w:r>
          </w:p>
        </w:tc>
        <w:tc>
          <w:tcPr>
            <w:tcW w:w="589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642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668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674" w:type="dxa"/>
            <w:gridSpan w:val="2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1276" w:type="dxa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2" w:type="dxa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EB76FE" w:rsidRPr="00EB76FE" w:rsidTr="00C0554C">
        <w:trPr>
          <w:trHeight w:val="301"/>
        </w:trPr>
        <w:tc>
          <w:tcPr>
            <w:tcW w:w="564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34" w:type="dxa"/>
            <w:vAlign w:val="center"/>
          </w:tcPr>
          <w:p w:rsidR="00EB76FE" w:rsidRPr="00EB76FE" w:rsidRDefault="00EB76FE" w:rsidP="00EB76FE">
            <w:pPr>
              <w:contextualSpacing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B76FE">
              <w:rPr>
                <w:rFonts w:eastAsiaTheme="minorEastAs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B76FE" w:rsidRPr="00EB76FE" w:rsidRDefault="00EB76FE" w:rsidP="00EB76FE">
            <w:pPr>
              <w:contextualSpacing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B76FE">
              <w:rPr>
                <w:rFonts w:eastAsiaTheme="minorEastAs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7" w:type="dxa"/>
            <w:vAlign w:val="center"/>
          </w:tcPr>
          <w:p w:rsidR="00EB76FE" w:rsidRPr="00EB76FE" w:rsidRDefault="00EB76FE" w:rsidP="00EB76FE">
            <w:pPr>
              <w:contextualSpacing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B76FE">
              <w:rPr>
                <w:rFonts w:eastAsiaTheme="minorEastAsi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8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84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89" w:type="dxa"/>
            <w:vAlign w:val="center"/>
          </w:tcPr>
          <w:p w:rsidR="00EB76FE" w:rsidRPr="00EB76FE" w:rsidRDefault="00EB76FE" w:rsidP="00EB76FE">
            <w:pPr>
              <w:contextualSpacing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B76FE">
              <w:rPr>
                <w:rFonts w:eastAsiaTheme="minorEastAsi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42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668" w:type="dxa"/>
            <w:vAlign w:val="center"/>
          </w:tcPr>
          <w:p w:rsidR="00EB76FE" w:rsidRPr="00EB76FE" w:rsidRDefault="00EB76FE" w:rsidP="00EB76FE">
            <w:pPr>
              <w:contextualSpacing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B76FE">
              <w:rPr>
                <w:rFonts w:eastAsiaTheme="minorEastAsi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74" w:type="dxa"/>
            <w:gridSpan w:val="2"/>
            <w:vAlign w:val="center"/>
          </w:tcPr>
          <w:p w:rsidR="00EB76FE" w:rsidRPr="00EB76FE" w:rsidRDefault="00EB76FE" w:rsidP="00EB76FE">
            <w:pPr>
              <w:contextualSpacing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B76FE">
              <w:rPr>
                <w:rFonts w:eastAsiaTheme="minorEastAsia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:rsidR="00EB76FE" w:rsidRPr="00EB76FE" w:rsidRDefault="00EB76FE" w:rsidP="00EB76FE">
            <w:pPr>
              <w:contextualSpacing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B76FE">
              <w:rPr>
                <w:rFonts w:eastAsiaTheme="minorEastAsia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2" w:type="dxa"/>
            <w:vAlign w:val="center"/>
          </w:tcPr>
          <w:p w:rsidR="00EB76FE" w:rsidRPr="00EB76FE" w:rsidRDefault="00EB76FE" w:rsidP="00EB76FE">
            <w:pPr>
              <w:contextualSpacing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B76FE">
              <w:rPr>
                <w:rFonts w:eastAsiaTheme="minorEastAsia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0" w:type="dxa"/>
            <w:vAlign w:val="center"/>
          </w:tcPr>
          <w:p w:rsidR="00EB76FE" w:rsidRPr="00EB76FE" w:rsidRDefault="00EB76FE" w:rsidP="00EB76FE">
            <w:pPr>
              <w:contextualSpacing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B76FE">
              <w:rPr>
                <w:rFonts w:eastAsiaTheme="minorEastAsia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75" w:type="dxa"/>
            <w:vAlign w:val="center"/>
          </w:tcPr>
          <w:p w:rsidR="00EB76FE" w:rsidRPr="00EB76FE" w:rsidRDefault="00EB76FE" w:rsidP="00EB76FE">
            <w:pPr>
              <w:contextualSpacing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B76FE">
              <w:rPr>
                <w:rFonts w:eastAsiaTheme="minorEastAsia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3" w:type="dxa"/>
            <w:vAlign w:val="center"/>
          </w:tcPr>
          <w:p w:rsidR="00EB76FE" w:rsidRPr="00EB76FE" w:rsidRDefault="00EB76FE" w:rsidP="00EB76FE">
            <w:pPr>
              <w:contextualSpacing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B76FE">
              <w:rPr>
                <w:rFonts w:eastAsiaTheme="minorEastAsia"/>
                <w:sz w:val="22"/>
                <w:szCs w:val="22"/>
                <w:lang w:eastAsia="en-US"/>
              </w:rPr>
              <w:t>15</w:t>
            </w:r>
          </w:p>
        </w:tc>
      </w:tr>
      <w:tr w:rsidR="00EB76FE" w:rsidRPr="00EB76FE" w:rsidTr="00C0554C">
        <w:trPr>
          <w:trHeight w:val="370"/>
        </w:trPr>
        <w:tc>
          <w:tcPr>
            <w:tcW w:w="15278" w:type="dxa"/>
            <w:gridSpan w:val="16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="Arial Unicode MS"/>
                <w:sz w:val="22"/>
                <w:szCs w:val="22"/>
                <w:lang w:eastAsia="en-US"/>
              </w:rPr>
              <w:t>Минимизация социального, экономического и экологического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EB76FE" w:rsidRPr="00EB76FE" w:rsidTr="00C0554C">
        <w:trPr>
          <w:trHeight w:val="376"/>
        </w:trPr>
        <w:tc>
          <w:tcPr>
            <w:tcW w:w="564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534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Снижение индивидуального риска гибели на пожарах (на 100 тысяч населения)</w:t>
            </w:r>
          </w:p>
        </w:tc>
        <w:tc>
          <w:tcPr>
            <w:tcW w:w="1134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ГП</w:t>
            </w:r>
          </w:p>
        </w:tc>
        <w:tc>
          <w:tcPr>
            <w:tcW w:w="1267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Убывающий</w:t>
            </w:r>
          </w:p>
        </w:tc>
        <w:tc>
          <w:tcPr>
            <w:tcW w:w="98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Условных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единиц</w:t>
            </w:r>
          </w:p>
        </w:tc>
        <w:tc>
          <w:tcPr>
            <w:tcW w:w="84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color w:val="000000" w:themeColor="text1"/>
                <w:sz w:val="17"/>
                <w:szCs w:val="17"/>
              </w:rPr>
            </w:pPr>
            <w:r w:rsidRPr="00EB76FE">
              <w:rPr>
                <w:rFonts w:eastAsiaTheme="minorEastAsia"/>
                <w:color w:val="000000"/>
                <w:sz w:val="17"/>
                <w:szCs w:val="17"/>
              </w:rPr>
              <w:t>5</w:t>
            </w:r>
            <w:r w:rsidRPr="00EB76FE">
              <w:rPr>
                <w:rFonts w:eastAsiaTheme="minorEastAsia"/>
                <w:color w:val="000000" w:themeColor="text1"/>
                <w:sz w:val="17"/>
                <w:szCs w:val="17"/>
              </w:rPr>
              <w:t>,01</w:t>
            </w:r>
            <w:r w:rsidRPr="00EB76FE">
              <w:rPr>
                <w:rFonts w:eastAsiaTheme="minorEastAsia"/>
                <w:sz w:val="17"/>
                <w:szCs w:val="17"/>
              </w:rPr>
              <w:t xml:space="preserve"> х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color w:val="000000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color w:val="000000"/>
                <w:sz w:val="17"/>
                <w:szCs w:val="17"/>
                <w:vertAlign w:val="superscript"/>
              </w:rPr>
              <w:t>-5</w:t>
            </w:r>
          </w:p>
        </w:tc>
        <w:tc>
          <w:tcPr>
            <w:tcW w:w="589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2023</w:t>
            </w:r>
          </w:p>
        </w:tc>
        <w:tc>
          <w:tcPr>
            <w:tcW w:w="642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color w:val="000000" w:themeColor="text1"/>
                <w:sz w:val="17"/>
                <w:szCs w:val="17"/>
              </w:rPr>
            </w:pPr>
            <w:r w:rsidRPr="00EB76FE">
              <w:rPr>
                <w:rFonts w:eastAsiaTheme="minorEastAsia"/>
                <w:color w:val="000000"/>
                <w:sz w:val="17"/>
                <w:szCs w:val="17"/>
              </w:rPr>
              <w:t>5</w:t>
            </w:r>
            <w:r w:rsidRPr="00EB76FE">
              <w:rPr>
                <w:rFonts w:eastAsiaTheme="minorEastAsia"/>
                <w:color w:val="000000" w:themeColor="text1"/>
                <w:sz w:val="17"/>
                <w:szCs w:val="17"/>
              </w:rPr>
              <w:t>,00</w:t>
            </w:r>
            <w:r w:rsidRPr="00EB76FE">
              <w:rPr>
                <w:rFonts w:eastAsiaTheme="minorEastAsia"/>
                <w:sz w:val="17"/>
                <w:szCs w:val="17"/>
              </w:rPr>
              <w:t xml:space="preserve"> х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color w:val="000000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color w:val="000000"/>
                <w:sz w:val="17"/>
                <w:szCs w:val="17"/>
                <w:vertAlign w:val="superscript"/>
              </w:rPr>
              <w:t>-5</w:t>
            </w:r>
          </w:p>
        </w:tc>
        <w:tc>
          <w:tcPr>
            <w:tcW w:w="668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color w:val="000000" w:themeColor="text1"/>
                <w:sz w:val="17"/>
                <w:szCs w:val="17"/>
              </w:rPr>
            </w:pPr>
            <w:r w:rsidRPr="00EB76FE">
              <w:rPr>
                <w:rFonts w:eastAsiaTheme="minorEastAsia"/>
                <w:color w:val="000000" w:themeColor="text1"/>
                <w:sz w:val="17"/>
                <w:szCs w:val="17"/>
              </w:rPr>
              <w:t>4,94</w:t>
            </w:r>
            <w:r w:rsidRPr="00EB76FE">
              <w:rPr>
                <w:rFonts w:eastAsiaTheme="minorEastAsia"/>
                <w:sz w:val="17"/>
                <w:szCs w:val="17"/>
              </w:rPr>
              <w:t>х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color w:val="000000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color w:val="000000"/>
                <w:sz w:val="17"/>
                <w:szCs w:val="17"/>
                <w:vertAlign w:val="superscript"/>
              </w:rPr>
              <w:t>-5</w:t>
            </w:r>
          </w:p>
        </w:tc>
        <w:tc>
          <w:tcPr>
            <w:tcW w:w="668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color w:val="000000" w:themeColor="text1"/>
                <w:sz w:val="17"/>
                <w:szCs w:val="17"/>
              </w:rPr>
            </w:pPr>
            <w:r w:rsidRPr="00EB76FE">
              <w:rPr>
                <w:rFonts w:eastAsiaTheme="minorEastAsia"/>
                <w:color w:val="000000" w:themeColor="text1"/>
                <w:sz w:val="17"/>
                <w:szCs w:val="17"/>
              </w:rPr>
              <w:t>4,92</w:t>
            </w:r>
            <w:r w:rsidRPr="00EB76FE">
              <w:rPr>
                <w:rFonts w:eastAsiaTheme="minorEastAsia"/>
                <w:sz w:val="17"/>
                <w:szCs w:val="17"/>
              </w:rPr>
              <w:t xml:space="preserve"> х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color w:val="000000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color w:val="000000"/>
                <w:sz w:val="17"/>
                <w:szCs w:val="17"/>
                <w:vertAlign w:val="superscript"/>
              </w:rPr>
              <w:t>-5</w:t>
            </w:r>
          </w:p>
        </w:tc>
        <w:tc>
          <w:tcPr>
            <w:tcW w:w="1282" w:type="dxa"/>
            <w:gridSpan w:val="2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="Arial Unicode MS"/>
                <w:sz w:val="17"/>
                <w:szCs w:val="17"/>
                <w:lang w:eastAsia="en-US"/>
              </w:rPr>
              <w:t xml:space="preserve">Указ Президента Российской Федерации от 01.01.2018 № 2, </w:t>
            </w:r>
            <w:r w:rsidRPr="00EB76FE">
              <w:rPr>
                <w:rFonts w:eastAsiaTheme="minorEastAsia"/>
                <w:sz w:val="17"/>
                <w:szCs w:val="17"/>
              </w:rPr>
              <w:t>Указ Президента Российской Федерации от 11.01.2018 № 12, Указ Президента Российской Федерации от 02.07.2021</w:t>
            </w:r>
            <w:r w:rsidRPr="00EB76FE">
              <w:rPr>
                <w:rFonts w:eastAsia="Arial Unicode MS"/>
                <w:sz w:val="17"/>
                <w:szCs w:val="17"/>
                <w:lang w:eastAsia="en-US"/>
              </w:rPr>
              <w:t xml:space="preserve"> № 400, Стратегия развития системы защиты населения и территорий Республики Татарстан на 2016 - 2030 годы </w:t>
            </w:r>
          </w:p>
        </w:tc>
        <w:tc>
          <w:tcPr>
            <w:tcW w:w="1272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 xml:space="preserve">МЧС Республики Татарстан, </w:t>
            </w:r>
          </w:p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 xml:space="preserve">ГУ МЧС России по Республике Татарстан </w:t>
            </w:r>
          </w:p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560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="Arial Unicode MS"/>
                <w:sz w:val="17"/>
                <w:szCs w:val="17"/>
                <w:lang w:eastAsia="en-US"/>
              </w:rPr>
              <w:t>снижение количества пожаров, происшествий на водных объектах и численности погибшего в них населения</w:t>
            </w:r>
          </w:p>
        </w:tc>
        <w:tc>
          <w:tcPr>
            <w:tcW w:w="127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trike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Государственный доклад https://mchs.gov.ru/</w:t>
            </w:r>
          </w:p>
        </w:tc>
      </w:tr>
      <w:tr w:rsidR="00EB76FE" w:rsidRPr="00EB76FE" w:rsidTr="00C0554C">
        <w:trPr>
          <w:trHeight w:val="376"/>
        </w:trPr>
        <w:tc>
          <w:tcPr>
            <w:tcW w:w="564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1534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Снижение индивидуального риска травмирования на пожарах (на 100 тысяч населения)</w:t>
            </w:r>
          </w:p>
        </w:tc>
        <w:tc>
          <w:tcPr>
            <w:tcW w:w="1134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ГП</w:t>
            </w:r>
          </w:p>
        </w:tc>
        <w:tc>
          <w:tcPr>
            <w:tcW w:w="1267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Убывающий</w:t>
            </w:r>
          </w:p>
        </w:tc>
        <w:tc>
          <w:tcPr>
            <w:tcW w:w="98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Условных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единиц</w:t>
            </w:r>
          </w:p>
        </w:tc>
        <w:tc>
          <w:tcPr>
            <w:tcW w:w="84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7,58 х</w:t>
            </w:r>
            <w:r w:rsidRPr="00EB76FE">
              <w:rPr>
                <w:rFonts w:eastAsiaTheme="minorEastAsia"/>
                <w:spacing w:val="7"/>
                <w:sz w:val="17"/>
                <w:szCs w:val="17"/>
              </w:rPr>
              <w:t xml:space="preserve"> </w:t>
            </w:r>
            <w:r w:rsidRPr="00EB76FE">
              <w:rPr>
                <w:rFonts w:eastAsiaTheme="minorEastAsia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sz w:val="17"/>
                <w:szCs w:val="17"/>
                <w:vertAlign w:val="superscript"/>
              </w:rPr>
              <w:t>−5</w:t>
            </w:r>
          </w:p>
        </w:tc>
        <w:tc>
          <w:tcPr>
            <w:tcW w:w="589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2023</w:t>
            </w:r>
          </w:p>
        </w:tc>
        <w:tc>
          <w:tcPr>
            <w:tcW w:w="642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7,57 х</w:t>
            </w:r>
            <w:r w:rsidRPr="00EB76FE">
              <w:rPr>
                <w:rFonts w:eastAsiaTheme="minorEastAsia"/>
                <w:spacing w:val="6"/>
                <w:sz w:val="17"/>
                <w:szCs w:val="17"/>
              </w:rPr>
              <w:t xml:space="preserve"> </w:t>
            </w:r>
            <w:r w:rsidRPr="00EB76FE">
              <w:rPr>
                <w:rFonts w:eastAsiaTheme="minorEastAsia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sz w:val="17"/>
                <w:szCs w:val="17"/>
                <w:vertAlign w:val="superscript"/>
              </w:rPr>
              <w:t>−5</w:t>
            </w:r>
          </w:p>
        </w:tc>
        <w:tc>
          <w:tcPr>
            <w:tcW w:w="668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7,52 х</w:t>
            </w:r>
            <w:r w:rsidRPr="00EB76FE">
              <w:rPr>
                <w:rFonts w:eastAsiaTheme="minorEastAsia"/>
                <w:spacing w:val="6"/>
                <w:sz w:val="17"/>
                <w:szCs w:val="17"/>
              </w:rPr>
              <w:t xml:space="preserve"> </w:t>
            </w:r>
            <w:r w:rsidRPr="00EB76FE">
              <w:rPr>
                <w:rFonts w:eastAsiaTheme="minorEastAsia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sz w:val="17"/>
                <w:szCs w:val="17"/>
                <w:vertAlign w:val="superscript"/>
              </w:rPr>
              <w:t>−5</w:t>
            </w:r>
          </w:p>
        </w:tc>
        <w:tc>
          <w:tcPr>
            <w:tcW w:w="668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7,49 х</w:t>
            </w:r>
            <w:r w:rsidRPr="00EB76FE">
              <w:rPr>
                <w:rFonts w:eastAsiaTheme="minorEastAsia"/>
                <w:spacing w:val="6"/>
                <w:sz w:val="17"/>
                <w:szCs w:val="17"/>
              </w:rPr>
              <w:t xml:space="preserve"> </w:t>
            </w:r>
            <w:r w:rsidRPr="00EB76FE">
              <w:rPr>
                <w:rFonts w:eastAsiaTheme="minorEastAsia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sz w:val="17"/>
                <w:szCs w:val="17"/>
                <w:vertAlign w:val="superscript"/>
              </w:rPr>
              <w:t>−5</w:t>
            </w:r>
          </w:p>
        </w:tc>
        <w:tc>
          <w:tcPr>
            <w:tcW w:w="1282" w:type="dxa"/>
            <w:gridSpan w:val="2"/>
          </w:tcPr>
          <w:p w:rsidR="00EB76FE" w:rsidRPr="00EB76FE" w:rsidRDefault="00EB76FE" w:rsidP="00EB76FE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EB76FE">
              <w:rPr>
                <w:rFonts w:eastAsia="Arial Unicode MS"/>
                <w:sz w:val="17"/>
                <w:szCs w:val="17"/>
                <w:lang w:eastAsia="en-US"/>
              </w:rPr>
              <w:t xml:space="preserve">Указ Президента Российской Федерации от 01.01.2018 № 2, </w:t>
            </w:r>
            <w:r w:rsidRPr="00EB76FE">
              <w:rPr>
                <w:rFonts w:eastAsiaTheme="minorEastAsia"/>
                <w:sz w:val="17"/>
                <w:szCs w:val="17"/>
              </w:rPr>
              <w:t>Указ Президента Российской Федерации от 11.01.2018 № 12, Указ Президента Российской Федерации от 02.07.2021</w:t>
            </w:r>
            <w:r w:rsidRPr="00EB76FE">
              <w:rPr>
                <w:rFonts w:eastAsia="Arial Unicode MS"/>
                <w:sz w:val="17"/>
                <w:szCs w:val="17"/>
                <w:lang w:eastAsia="en-US"/>
              </w:rPr>
              <w:t xml:space="preserve"> № 400</w:t>
            </w:r>
          </w:p>
        </w:tc>
        <w:tc>
          <w:tcPr>
            <w:tcW w:w="1272" w:type="dxa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 xml:space="preserve">МЧС Республики Татарстан, </w:t>
            </w:r>
          </w:p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 xml:space="preserve">ГУ МЧС России по Республике Татарстан </w:t>
            </w:r>
          </w:p>
          <w:p w:rsidR="00EB76FE" w:rsidRPr="00EB76FE" w:rsidRDefault="00EB76FE" w:rsidP="00EB76FE">
            <w:pPr>
              <w:spacing w:after="160" w:line="259" w:lineRule="auto"/>
              <w:rPr>
                <w:rFonts w:asciiTheme="minorHAnsi" w:eastAsiaTheme="minorEastAsia" w:hAnsiTheme="minorHAnsi"/>
                <w:sz w:val="17"/>
                <w:szCs w:val="17"/>
              </w:rPr>
            </w:pPr>
          </w:p>
        </w:tc>
        <w:tc>
          <w:tcPr>
            <w:tcW w:w="1560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="Arial Unicode MS"/>
                <w:sz w:val="17"/>
                <w:szCs w:val="17"/>
                <w:lang w:eastAsia="en-US"/>
              </w:rPr>
              <w:t>снижение количества пожаров, происшествий на водных объектах и численности погибшего в них населения</w:t>
            </w:r>
          </w:p>
        </w:tc>
        <w:tc>
          <w:tcPr>
            <w:tcW w:w="127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trike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Государственный доклад https://mchs.gov.ru/</w:t>
            </w:r>
          </w:p>
        </w:tc>
      </w:tr>
      <w:tr w:rsidR="00EB76FE" w:rsidRPr="00EB76FE" w:rsidTr="00C0554C">
        <w:trPr>
          <w:trHeight w:val="376"/>
        </w:trPr>
        <w:tc>
          <w:tcPr>
            <w:tcW w:w="564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3.</w:t>
            </w:r>
          </w:p>
        </w:tc>
        <w:tc>
          <w:tcPr>
            <w:tcW w:w="1534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Сокращение частоты пожаров (на 10 тысяч населения)</w:t>
            </w:r>
          </w:p>
        </w:tc>
        <w:tc>
          <w:tcPr>
            <w:tcW w:w="1134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ГП</w:t>
            </w:r>
          </w:p>
        </w:tc>
        <w:tc>
          <w:tcPr>
            <w:tcW w:w="1267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Убывающий</w:t>
            </w:r>
          </w:p>
        </w:tc>
        <w:tc>
          <w:tcPr>
            <w:tcW w:w="98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Условных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единиц</w:t>
            </w:r>
          </w:p>
        </w:tc>
        <w:tc>
          <w:tcPr>
            <w:tcW w:w="84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15,0 х</w:t>
            </w:r>
            <w:r w:rsidRPr="00EB76FE">
              <w:rPr>
                <w:rFonts w:eastAsiaTheme="minorEastAsia"/>
                <w:spacing w:val="7"/>
                <w:sz w:val="17"/>
                <w:szCs w:val="17"/>
              </w:rPr>
              <w:t xml:space="preserve"> </w:t>
            </w:r>
            <w:r w:rsidRPr="00EB76FE">
              <w:rPr>
                <w:rFonts w:eastAsiaTheme="minorEastAsia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sz w:val="17"/>
                <w:szCs w:val="17"/>
                <w:vertAlign w:val="superscript"/>
              </w:rPr>
              <w:t>−4</w:t>
            </w:r>
          </w:p>
        </w:tc>
        <w:tc>
          <w:tcPr>
            <w:tcW w:w="589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2023</w:t>
            </w:r>
          </w:p>
        </w:tc>
        <w:tc>
          <w:tcPr>
            <w:tcW w:w="642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14,9 х</w:t>
            </w:r>
            <w:r w:rsidRPr="00EB76FE">
              <w:rPr>
                <w:rFonts w:eastAsiaTheme="minorEastAsia"/>
                <w:spacing w:val="7"/>
                <w:sz w:val="17"/>
                <w:szCs w:val="17"/>
              </w:rPr>
              <w:t xml:space="preserve"> </w:t>
            </w:r>
            <w:r w:rsidRPr="00EB76FE">
              <w:rPr>
                <w:rFonts w:eastAsiaTheme="minorEastAsia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sz w:val="17"/>
                <w:szCs w:val="17"/>
                <w:vertAlign w:val="superscript"/>
              </w:rPr>
              <w:t>−4</w:t>
            </w:r>
          </w:p>
        </w:tc>
        <w:tc>
          <w:tcPr>
            <w:tcW w:w="668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14,8 х</w:t>
            </w:r>
            <w:r w:rsidRPr="00EB76FE">
              <w:rPr>
                <w:rFonts w:eastAsiaTheme="minorEastAsia"/>
                <w:spacing w:val="7"/>
                <w:sz w:val="17"/>
                <w:szCs w:val="17"/>
              </w:rPr>
              <w:t xml:space="preserve"> </w:t>
            </w:r>
            <w:r w:rsidRPr="00EB76FE">
              <w:rPr>
                <w:rFonts w:eastAsiaTheme="minorEastAsia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sz w:val="17"/>
                <w:szCs w:val="17"/>
                <w:vertAlign w:val="superscript"/>
              </w:rPr>
              <w:t>−4</w:t>
            </w:r>
          </w:p>
        </w:tc>
        <w:tc>
          <w:tcPr>
            <w:tcW w:w="668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14,7 х</w:t>
            </w:r>
            <w:r w:rsidRPr="00EB76FE">
              <w:rPr>
                <w:rFonts w:eastAsiaTheme="minorEastAsia"/>
                <w:spacing w:val="7"/>
                <w:sz w:val="17"/>
                <w:szCs w:val="17"/>
              </w:rPr>
              <w:t xml:space="preserve"> </w:t>
            </w:r>
            <w:r w:rsidRPr="00EB76FE">
              <w:rPr>
                <w:rFonts w:eastAsiaTheme="minorEastAsia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sz w:val="17"/>
                <w:szCs w:val="17"/>
                <w:vertAlign w:val="superscript"/>
              </w:rPr>
              <w:t>−4</w:t>
            </w:r>
          </w:p>
        </w:tc>
        <w:tc>
          <w:tcPr>
            <w:tcW w:w="1282" w:type="dxa"/>
            <w:gridSpan w:val="2"/>
          </w:tcPr>
          <w:p w:rsidR="00EB76FE" w:rsidRPr="00EB76FE" w:rsidRDefault="00EB76FE" w:rsidP="00EB76FE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EB76FE">
              <w:rPr>
                <w:rFonts w:eastAsia="Arial Unicode MS"/>
                <w:sz w:val="17"/>
                <w:szCs w:val="17"/>
                <w:lang w:eastAsia="en-US"/>
              </w:rPr>
              <w:t xml:space="preserve">Указ Президента Российской Федерации от 01.01.2018 № 2, </w:t>
            </w:r>
            <w:r w:rsidRPr="00EB76FE">
              <w:rPr>
                <w:rFonts w:eastAsiaTheme="minorEastAsia"/>
                <w:sz w:val="17"/>
                <w:szCs w:val="17"/>
              </w:rPr>
              <w:t>Указ Президента Российской Федерации от 11.01.2018 № 12, Указ Президента Российской Федерации от 02.07.2021</w:t>
            </w:r>
            <w:r w:rsidRPr="00EB76FE">
              <w:rPr>
                <w:rFonts w:eastAsia="Arial Unicode MS"/>
                <w:sz w:val="17"/>
                <w:szCs w:val="17"/>
                <w:lang w:eastAsia="en-US"/>
              </w:rPr>
              <w:t xml:space="preserve"> № 400, Стратегия развития системы защиты населения и территорий Республики Татарстан на 2016 - 2030 годы</w:t>
            </w:r>
          </w:p>
        </w:tc>
        <w:tc>
          <w:tcPr>
            <w:tcW w:w="1272" w:type="dxa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 xml:space="preserve">МЧС Республики Татарстан, </w:t>
            </w:r>
          </w:p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 xml:space="preserve">ГУ МЧС России по Республике Татарстан </w:t>
            </w:r>
          </w:p>
          <w:p w:rsidR="00EB76FE" w:rsidRPr="00EB76FE" w:rsidRDefault="00EB76FE" w:rsidP="00EB76FE">
            <w:pPr>
              <w:spacing w:after="160" w:line="259" w:lineRule="auto"/>
              <w:rPr>
                <w:rFonts w:asciiTheme="minorHAnsi" w:eastAsiaTheme="minorEastAsia" w:hAnsiTheme="minorHAnsi"/>
                <w:sz w:val="17"/>
                <w:szCs w:val="17"/>
              </w:rPr>
            </w:pPr>
          </w:p>
        </w:tc>
        <w:tc>
          <w:tcPr>
            <w:tcW w:w="1560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="Arial Unicode MS"/>
                <w:sz w:val="17"/>
                <w:szCs w:val="17"/>
                <w:lang w:eastAsia="en-US"/>
              </w:rPr>
              <w:t>снижение количества пожаров, происшествий на водных объектах и численности погибшего в них населения</w:t>
            </w:r>
          </w:p>
        </w:tc>
        <w:tc>
          <w:tcPr>
            <w:tcW w:w="127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trike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Государственный доклад https://mchs.gov.ru/</w:t>
            </w:r>
          </w:p>
        </w:tc>
      </w:tr>
      <w:tr w:rsidR="00EB76FE" w:rsidRPr="00EB76FE" w:rsidTr="00C0554C">
        <w:trPr>
          <w:trHeight w:val="376"/>
        </w:trPr>
        <w:tc>
          <w:tcPr>
            <w:tcW w:w="564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4.</w:t>
            </w:r>
          </w:p>
        </w:tc>
        <w:tc>
          <w:tcPr>
            <w:tcW w:w="1534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Снижение индивидуального риска гибели на водных объектах (на 100 тысяч населения)</w:t>
            </w:r>
          </w:p>
        </w:tc>
        <w:tc>
          <w:tcPr>
            <w:tcW w:w="1134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ГП</w:t>
            </w:r>
          </w:p>
        </w:tc>
        <w:tc>
          <w:tcPr>
            <w:tcW w:w="1267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Убывающий</w:t>
            </w:r>
          </w:p>
        </w:tc>
        <w:tc>
          <w:tcPr>
            <w:tcW w:w="98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Условных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единиц</w:t>
            </w:r>
          </w:p>
        </w:tc>
        <w:tc>
          <w:tcPr>
            <w:tcW w:w="84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3,35</w:t>
            </w:r>
          </w:p>
        </w:tc>
        <w:tc>
          <w:tcPr>
            <w:tcW w:w="589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2023</w:t>
            </w:r>
          </w:p>
        </w:tc>
        <w:tc>
          <w:tcPr>
            <w:tcW w:w="642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3,32</w:t>
            </w:r>
          </w:p>
        </w:tc>
        <w:tc>
          <w:tcPr>
            <w:tcW w:w="668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3,31</w:t>
            </w:r>
          </w:p>
        </w:tc>
        <w:tc>
          <w:tcPr>
            <w:tcW w:w="668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3,3</w:t>
            </w:r>
          </w:p>
        </w:tc>
        <w:tc>
          <w:tcPr>
            <w:tcW w:w="1282" w:type="dxa"/>
            <w:gridSpan w:val="2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Указ Президента Российской Федерации от 11.01.2018 № 12, Указ Президента Российской Федерации от 02.07.2021</w:t>
            </w:r>
            <w:r w:rsidRPr="00EB76FE">
              <w:rPr>
                <w:rFonts w:eastAsia="Arial Unicode MS"/>
                <w:sz w:val="17"/>
                <w:szCs w:val="17"/>
                <w:lang w:eastAsia="en-US"/>
              </w:rPr>
              <w:t xml:space="preserve"> № 400</w:t>
            </w:r>
          </w:p>
        </w:tc>
        <w:tc>
          <w:tcPr>
            <w:tcW w:w="1272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 xml:space="preserve">МЧС Республики Татарстан, </w:t>
            </w:r>
          </w:p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 xml:space="preserve">ГУ МЧС России по Республике Татарстан </w:t>
            </w:r>
          </w:p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560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="Arial Unicode MS"/>
                <w:sz w:val="17"/>
                <w:szCs w:val="17"/>
                <w:lang w:eastAsia="en-US"/>
              </w:rPr>
              <w:t>снижение количества пожаров, происшествий на водных объектах и численности погибшего в них населения</w:t>
            </w:r>
          </w:p>
        </w:tc>
        <w:tc>
          <w:tcPr>
            <w:tcW w:w="1275" w:type="dxa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trike/>
                <w:sz w:val="17"/>
                <w:szCs w:val="17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Государственный доклад https://mchs.gov.ru/</w:t>
            </w:r>
          </w:p>
        </w:tc>
      </w:tr>
    </w:tbl>
    <w:p w:rsidR="00EB76FE" w:rsidRPr="00EB76FE" w:rsidRDefault="00EB76FE" w:rsidP="00EB76FE">
      <w:pPr>
        <w:rPr>
          <w:rFonts w:eastAsiaTheme="minorEastAsia"/>
          <w:b/>
          <w:sz w:val="28"/>
          <w:szCs w:val="28"/>
        </w:rPr>
      </w:pPr>
    </w:p>
    <w:p w:rsidR="00EB76FE" w:rsidRPr="00EB76FE" w:rsidRDefault="00EB76FE" w:rsidP="00EB76FE">
      <w:pPr>
        <w:jc w:val="center"/>
        <w:rPr>
          <w:rFonts w:eastAsiaTheme="minorEastAsia"/>
          <w:sz w:val="28"/>
          <w:szCs w:val="28"/>
        </w:rPr>
      </w:pPr>
      <w:r w:rsidRPr="00EB76FE">
        <w:rPr>
          <w:rFonts w:eastAsiaTheme="minorEastAsia"/>
          <w:sz w:val="28"/>
          <w:szCs w:val="28"/>
        </w:rPr>
        <w:t>3. План достижения показателей государственной программы в 2024 году</w:t>
      </w:r>
      <w:r w:rsidRPr="00EB76FE">
        <w:rPr>
          <w:rFonts w:eastAsiaTheme="minorEastAsia"/>
          <w:sz w:val="28"/>
          <w:szCs w:val="28"/>
          <w:vertAlign w:val="superscript"/>
        </w:rPr>
        <w:footnoteReference w:id="7"/>
      </w:r>
    </w:p>
    <w:tbl>
      <w:tblPr>
        <w:tblW w:w="5250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6"/>
        <w:gridCol w:w="4629"/>
        <w:gridCol w:w="1135"/>
        <w:gridCol w:w="1273"/>
        <w:gridCol w:w="567"/>
        <w:gridCol w:w="573"/>
        <w:gridCol w:w="567"/>
        <w:gridCol w:w="570"/>
        <w:gridCol w:w="573"/>
        <w:gridCol w:w="570"/>
        <w:gridCol w:w="570"/>
        <w:gridCol w:w="567"/>
        <w:gridCol w:w="570"/>
        <w:gridCol w:w="570"/>
        <w:gridCol w:w="762"/>
        <w:gridCol w:w="1249"/>
      </w:tblGrid>
      <w:tr w:rsidR="00EB76FE" w:rsidRPr="00EB76FE" w:rsidTr="00C0554C">
        <w:trPr>
          <w:trHeight w:val="349"/>
          <w:tblHeader/>
        </w:trPr>
        <w:tc>
          <w:tcPr>
            <w:tcW w:w="185" w:type="pct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 xml:space="preserve">№ 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п/п</w:t>
            </w:r>
          </w:p>
        </w:tc>
        <w:tc>
          <w:tcPr>
            <w:tcW w:w="1512" w:type="pct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Цели/показатели государственной программы</w:t>
            </w:r>
          </w:p>
        </w:tc>
        <w:tc>
          <w:tcPr>
            <w:tcW w:w="371" w:type="pct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  <w:highlight w:val="yellow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416" w:type="pct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Единица измерения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(по ОКЕИ)</w:t>
            </w:r>
          </w:p>
        </w:tc>
        <w:tc>
          <w:tcPr>
            <w:tcW w:w="2108" w:type="pct"/>
            <w:gridSpan w:val="11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409" w:type="pct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На конец года</w:t>
            </w:r>
          </w:p>
        </w:tc>
      </w:tr>
      <w:tr w:rsidR="00EB76FE" w:rsidRPr="00EB76FE" w:rsidTr="00C0554C">
        <w:trPr>
          <w:trHeight w:val="661"/>
          <w:tblHeader/>
        </w:trPr>
        <w:tc>
          <w:tcPr>
            <w:tcW w:w="185" w:type="pct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2" w:type="pct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16" w:type="pct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янв.</w:t>
            </w:r>
          </w:p>
        </w:tc>
        <w:tc>
          <w:tcPr>
            <w:tcW w:w="187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фев.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март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апр.</w:t>
            </w:r>
          </w:p>
        </w:tc>
        <w:tc>
          <w:tcPr>
            <w:tcW w:w="187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май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июнь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июль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авг.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сен.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окт.</w:t>
            </w:r>
          </w:p>
        </w:tc>
        <w:tc>
          <w:tcPr>
            <w:tcW w:w="248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ноя.</w:t>
            </w:r>
          </w:p>
        </w:tc>
        <w:tc>
          <w:tcPr>
            <w:tcW w:w="409" w:type="pct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EB76FE" w:rsidRPr="00EB76FE" w:rsidTr="00C0554C">
        <w:trPr>
          <w:trHeight w:val="386"/>
        </w:trPr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12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2</w:t>
            </w:r>
          </w:p>
        </w:tc>
        <w:tc>
          <w:tcPr>
            <w:tcW w:w="371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3</w:t>
            </w:r>
          </w:p>
        </w:tc>
        <w:tc>
          <w:tcPr>
            <w:tcW w:w="41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4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5</w:t>
            </w:r>
          </w:p>
        </w:tc>
        <w:tc>
          <w:tcPr>
            <w:tcW w:w="187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6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7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8</w:t>
            </w:r>
          </w:p>
        </w:tc>
        <w:tc>
          <w:tcPr>
            <w:tcW w:w="187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9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10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11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12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13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14</w:t>
            </w:r>
          </w:p>
        </w:tc>
        <w:tc>
          <w:tcPr>
            <w:tcW w:w="248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15</w:t>
            </w:r>
          </w:p>
        </w:tc>
        <w:tc>
          <w:tcPr>
            <w:tcW w:w="409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bCs/>
                <w:color w:val="000000"/>
                <w:sz w:val="22"/>
                <w:szCs w:val="22"/>
                <w:u w:color="000000"/>
              </w:rPr>
              <w:t>16</w:t>
            </w:r>
          </w:p>
        </w:tc>
      </w:tr>
      <w:tr w:rsidR="00EB76FE" w:rsidRPr="00EB76FE" w:rsidTr="00C0554C">
        <w:trPr>
          <w:trHeight w:val="386"/>
        </w:trPr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4815" w:type="pct"/>
            <w:gridSpan w:val="15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="Arial Unicode MS"/>
                <w:sz w:val="22"/>
                <w:szCs w:val="22"/>
                <w:lang w:eastAsia="en-US"/>
              </w:rPr>
              <w:t>Минимизация социального, экономического и экологического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EB76FE" w:rsidRPr="00EB76FE" w:rsidTr="00C0554C">
        <w:trPr>
          <w:trHeight w:val="386"/>
        </w:trPr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1.1.</w:t>
            </w:r>
          </w:p>
        </w:tc>
        <w:tc>
          <w:tcPr>
            <w:tcW w:w="1512" w:type="pct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Снижение индивидуального риска гибели на пожарах (на 100 тысяч населения)</w:t>
            </w:r>
          </w:p>
        </w:tc>
        <w:tc>
          <w:tcPr>
            <w:tcW w:w="371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1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Условных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7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color w:val="000000" w:themeColor="text1"/>
                <w:sz w:val="17"/>
                <w:szCs w:val="17"/>
              </w:rPr>
            </w:pPr>
            <w:r w:rsidRPr="00EB76FE">
              <w:rPr>
                <w:rFonts w:eastAsiaTheme="minorEastAsia"/>
                <w:color w:val="000000"/>
                <w:sz w:val="17"/>
                <w:szCs w:val="17"/>
              </w:rPr>
              <w:t>5</w:t>
            </w:r>
            <w:r w:rsidRPr="00EB76FE">
              <w:rPr>
                <w:rFonts w:eastAsiaTheme="minorEastAsia"/>
                <w:color w:val="000000" w:themeColor="text1"/>
                <w:sz w:val="17"/>
                <w:szCs w:val="17"/>
              </w:rPr>
              <w:t>,01</w:t>
            </w:r>
            <w:r w:rsidRPr="00EB76FE">
              <w:rPr>
                <w:rFonts w:eastAsiaTheme="minorEastAsia"/>
                <w:sz w:val="17"/>
                <w:szCs w:val="17"/>
              </w:rPr>
              <w:t xml:space="preserve"> х</w:t>
            </w:r>
          </w:p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highlight w:val="cyan"/>
              </w:rPr>
            </w:pPr>
            <w:r w:rsidRPr="00EB76FE">
              <w:rPr>
                <w:rFonts w:eastAsiaTheme="minorEastAsia"/>
                <w:color w:val="000000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color w:val="000000"/>
                <w:sz w:val="17"/>
                <w:szCs w:val="17"/>
                <w:vertAlign w:val="superscript"/>
              </w:rPr>
              <w:t>-5</w:t>
            </w:r>
          </w:p>
        </w:tc>
        <w:tc>
          <w:tcPr>
            <w:tcW w:w="187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EB76FE">
              <w:rPr>
                <w:rFonts w:eastAsiaTheme="minorEastAsia"/>
                <w:sz w:val="16"/>
                <w:szCs w:val="16"/>
              </w:rPr>
              <w:t>5,00 х</w:t>
            </w:r>
            <w:r w:rsidRPr="00EB76FE">
              <w:rPr>
                <w:rFonts w:eastAsiaTheme="minorEastAsia"/>
                <w:spacing w:val="6"/>
                <w:sz w:val="16"/>
                <w:szCs w:val="16"/>
              </w:rPr>
              <w:t xml:space="preserve"> </w:t>
            </w:r>
            <w:r w:rsidRPr="00EB76FE">
              <w:rPr>
                <w:rFonts w:eastAsiaTheme="minorEastAsia"/>
                <w:sz w:val="16"/>
                <w:szCs w:val="16"/>
              </w:rPr>
              <w:t>10</w:t>
            </w:r>
            <w:r w:rsidRPr="00EB76FE">
              <w:rPr>
                <w:rFonts w:eastAsiaTheme="minorEastAsia"/>
                <w:sz w:val="16"/>
                <w:szCs w:val="16"/>
                <w:vertAlign w:val="superscript"/>
              </w:rPr>
              <w:t>−5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EB76FE">
              <w:rPr>
                <w:rFonts w:eastAsiaTheme="minorEastAsia"/>
                <w:sz w:val="16"/>
                <w:szCs w:val="16"/>
              </w:rPr>
              <w:t>5,00 х</w:t>
            </w:r>
            <w:r w:rsidRPr="00EB76FE">
              <w:rPr>
                <w:rFonts w:eastAsiaTheme="minorEastAsia"/>
                <w:spacing w:val="6"/>
                <w:sz w:val="16"/>
                <w:szCs w:val="16"/>
              </w:rPr>
              <w:t xml:space="preserve"> </w:t>
            </w:r>
            <w:r w:rsidRPr="00EB76FE">
              <w:rPr>
                <w:rFonts w:eastAsiaTheme="minorEastAsia"/>
                <w:sz w:val="16"/>
                <w:szCs w:val="16"/>
              </w:rPr>
              <w:t>10</w:t>
            </w:r>
            <w:r w:rsidRPr="00EB76FE">
              <w:rPr>
                <w:rFonts w:eastAsiaTheme="minorEastAsia"/>
                <w:sz w:val="16"/>
                <w:szCs w:val="16"/>
                <w:vertAlign w:val="superscript"/>
              </w:rPr>
              <w:t>−5</w:t>
            </w:r>
          </w:p>
        </w:tc>
        <w:tc>
          <w:tcPr>
            <w:tcW w:w="2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409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EB76FE">
              <w:rPr>
                <w:rFonts w:eastAsiaTheme="minorEastAsia"/>
                <w:sz w:val="16"/>
                <w:szCs w:val="16"/>
              </w:rPr>
              <w:t>5,00 х</w:t>
            </w:r>
            <w:r w:rsidRPr="00EB76FE">
              <w:rPr>
                <w:rFonts w:eastAsiaTheme="minorEastAsia"/>
                <w:spacing w:val="6"/>
                <w:sz w:val="16"/>
                <w:szCs w:val="16"/>
              </w:rPr>
              <w:t xml:space="preserve"> </w:t>
            </w:r>
            <w:r w:rsidRPr="00EB76FE">
              <w:rPr>
                <w:rFonts w:eastAsiaTheme="minorEastAsia"/>
                <w:sz w:val="16"/>
                <w:szCs w:val="16"/>
              </w:rPr>
              <w:t>10</w:t>
            </w:r>
            <w:r w:rsidRPr="00EB76FE">
              <w:rPr>
                <w:rFonts w:eastAsiaTheme="minorEastAsia"/>
                <w:sz w:val="16"/>
                <w:szCs w:val="16"/>
                <w:vertAlign w:val="superscript"/>
              </w:rPr>
              <w:t>−5</w:t>
            </w:r>
          </w:p>
        </w:tc>
      </w:tr>
      <w:tr w:rsidR="00EB76FE" w:rsidRPr="00EB76FE" w:rsidTr="00C0554C">
        <w:trPr>
          <w:trHeight w:val="386"/>
        </w:trPr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1.2.</w:t>
            </w:r>
          </w:p>
        </w:tc>
        <w:tc>
          <w:tcPr>
            <w:tcW w:w="1512" w:type="pct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Снижение индивидуального риска травмирования на пожарах (на 100 тысяч населения)</w:t>
            </w:r>
          </w:p>
        </w:tc>
        <w:tc>
          <w:tcPr>
            <w:tcW w:w="371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1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Условных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7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highlight w:val="cyan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7,58 х</w:t>
            </w:r>
            <w:r w:rsidRPr="00EB76FE">
              <w:rPr>
                <w:rFonts w:eastAsiaTheme="minorEastAsia"/>
                <w:spacing w:val="7"/>
                <w:sz w:val="17"/>
                <w:szCs w:val="17"/>
              </w:rPr>
              <w:t xml:space="preserve"> </w:t>
            </w:r>
            <w:r w:rsidRPr="00EB76FE">
              <w:rPr>
                <w:rFonts w:eastAsiaTheme="minorEastAsia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sz w:val="17"/>
                <w:szCs w:val="17"/>
                <w:vertAlign w:val="superscript"/>
              </w:rPr>
              <w:t>−5</w:t>
            </w:r>
          </w:p>
        </w:tc>
        <w:tc>
          <w:tcPr>
            <w:tcW w:w="187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EB76FE">
              <w:rPr>
                <w:rFonts w:eastAsiaTheme="minorEastAsia"/>
                <w:sz w:val="16"/>
                <w:szCs w:val="16"/>
              </w:rPr>
              <w:t>7,57 х</w:t>
            </w:r>
            <w:r w:rsidRPr="00EB76FE">
              <w:rPr>
                <w:rFonts w:eastAsiaTheme="minorEastAsia"/>
                <w:spacing w:val="6"/>
                <w:sz w:val="16"/>
                <w:szCs w:val="16"/>
              </w:rPr>
              <w:t xml:space="preserve"> </w:t>
            </w:r>
            <w:r w:rsidRPr="00EB76FE">
              <w:rPr>
                <w:rFonts w:eastAsiaTheme="minorEastAsia"/>
                <w:sz w:val="16"/>
                <w:szCs w:val="16"/>
              </w:rPr>
              <w:t>10</w:t>
            </w:r>
            <w:r w:rsidRPr="00EB76FE">
              <w:rPr>
                <w:rFonts w:eastAsiaTheme="minorEastAsia"/>
                <w:sz w:val="16"/>
                <w:szCs w:val="16"/>
                <w:vertAlign w:val="superscript"/>
              </w:rPr>
              <w:t>−5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EB76FE">
              <w:rPr>
                <w:rFonts w:eastAsiaTheme="minorEastAsia"/>
                <w:sz w:val="16"/>
                <w:szCs w:val="16"/>
              </w:rPr>
              <w:t>7,57 х</w:t>
            </w:r>
            <w:r w:rsidRPr="00EB76FE">
              <w:rPr>
                <w:rFonts w:eastAsiaTheme="minorEastAsia"/>
                <w:spacing w:val="6"/>
                <w:sz w:val="16"/>
                <w:szCs w:val="16"/>
              </w:rPr>
              <w:t xml:space="preserve"> </w:t>
            </w:r>
            <w:r w:rsidRPr="00EB76FE">
              <w:rPr>
                <w:rFonts w:eastAsiaTheme="minorEastAsia"/>
                <w:sz w:val="16"/>
                <w:szCs w:val="16"/>
              </w:rPr>
              <w:t>10</w:t>
            </w:r>
            <w:r w:rsidRPr="00EB76FE">
              <w:rPr>
                <w:rFonts w:eastAsiaTheme="minorEastAsia"/>
                <w:sz w:val="16"/>
                <w:szCs w:val="16"/>
                <w:vertAlign w:val="superscript"/>
              </w:rPr>
              <w:t>−5</w:t>
            </w:r>
          </w:p>
        </w:tc>
        <w:tc>
          <w:tcPr>
            <w:tcW w:w="248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409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16"/>
                <w:szCs w:val="16"/>
              </w:rPr>
              <w:t>7,57 х</w:t>
            </w:r>
            <w:r w:rsidRPr="00EB76FE">
              <w:rPr>
                <w:rFonts w:eastAsiaTheme="minorEastAsia"/>
                <w:spacing w:val="6"/>
                <w:sz w:val="16"/>
                <w:szCs w:val="16"/>
              </w:rPr>
              <w:t xml:space="preserve"> </w:t>
            </w:r>
            <w:r w:rsidRPr="00EB76FE">
              <w:rPr>
                <w:rFonts w:eastAsiaTheme="minorEastAsia"/>
                <w:sz w:val="16"/>
                <w:szCs w:val="16"/>
              </w:rPr>
              <w:t>10</w:t>
            </w:r>
            <w:r w:rsidRPr="00EB76FE">
              <w:rPr>
                <w:rFonts w:eastAsiaTheme="minorEastAsia"/>
                <w:sz w:val="16"/>
                <w:szCs w:val="16"/>
                <w:vertAlign w:val="superscript"/>
              </w:rPr>
              <w:t>−5</w:t>
            </w:r>
          </w:p>
        </w:tc>
      </w:tr>
      <w:tr w:rsidR="00EB76FE" w:rsidRPr="00EB76FE" w:rsidTr="00C0554C">
        <w:trPr>
          <w:trHeight w:val="386"/>
        </w:trPr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1.3.</w:t>
            </w:r>
          </w:p>
        </w:tc>
        <w:tc>
          <w:tcPr>
            <w:tcW w:w="1512" w:type="pct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Сокращение частоты пожаров на душу населения (на 10 тысяч населения)</w:t>
            </w:r>
          </w:p>
        </w:tc>
        <w:tc>
          <w:tcPr>
            <w:tcW w:w="371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1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Условных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7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highlight w:val="cyan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15,0 х</w:t>
            </w:r>
            <w:r w:rsidRPr="00EB76FE">
              <w:rPr>
                <w:rFonts w:eastAsiaTheme="minorEastAsia"/>
                <w:spacing w:val="7"/>
                <w:sz w:val="17"/>
                <w:szCs w:val="17"/>
              </w:rPr>
              <w:t xml:space="preserve"> </w:t>
            </w:r>
            <w:r w:rsidRPr="00EB76FE">
              <w:rPr>
                <w:rFonts w:eastAsiaTheme="minorEastAsia"/>
                <w:sz w:val="17"/>
                <w:szCs w:val="17"/>
              </w:rPr>
              <w:t>10</w:t>
            </w:r>
            <w:r w:rsidRPr="00EB76FE">
              <w:rPr>
                <w:rFonts w:eastAsiaTheme="minorEastAsia"/>
                <w:sz w:val="17"/>
                <w:szCs w:val="17"/>
                <w:vertAlign w:val="superscript"/>
              </w:rPr>
              <w:t>−4</w:t>
            </w:r>
          </w:p>
        </w:tc>
        <w:tc>
          <w:tcPr>
            <w:tcW w:w="187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EB76FE">
              <w:rPr>
                <w:rFonts w:eastAsiaTheme="minorEastAsia"/>
                <w:sz w:val="16"/>
                <w:szCs w:val="16"/>
              </w:rPr>
              <w:t>14,9 х</w:t>
            </w:r>
            <w:r w:rsidRPr="00EB76FE">
              <w:rPr>
                <w:rFonts w:eastAsiaTheme="minorEastAsia"/>
                <w:spacing w:val="7"/>
                <w:sz w:val="16"/>
                <w:szCs w:val="16"/>
              </w:rPr>
              <w:t xml:space="preserve"> </w:t>
            </w:r>
            <w:r w:rsidRPr="00EB76FE">
              <w:rPr>
                <w:rFonts w:eastAsiaTheme="minorEastAsia"/>
                <w:sz w:val="16"/>
                <w:szCs w:val="16"/>
              </w:rPr>
              <w:t>10</w:t>
            </w:r>
            <w:r w:rsidRPr="00EB76FE">
              <w:rPr>
                <w:rFonts w:eastAsiaTheme="minorEastAsia"/>
                <w:sz w:val="16"/>
                <w:szCs w:val="16"/>
                <w:vertAlign w:val="superscript"/>
              </w:rPr>
              <w:t>−4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EB76FE">
              <w:rPr>
                <w:rFonts w:eastAsiaTheme="minorEastAsia"/>
                <w:sz w:val="16"/>
                <w:szCs w:val="16"/>
              </w:rPr>
              <w:t>14,9 х</w:t>
            </w:r>
            <w:r w:rsidRPr="00EB76FE">
              <w:rPr>
                <w:rFonts w:eastAsiaTheme="minorEastAsia"/>
                <w:spacing w:val="7"/>
                <w:sz w:val="16"/>
                <w:szCs w:val="16"/>
              </w:rPr>
              <w:t xml:space="preserve"> </w:t>
            </w:r>
            <w:r w:rsidRPr="00EB76FE">
              <w:rPr>
                <w:rFonts w:eastAsiaTheme="minorEastAsia"/>
                <w:sz w:val="16"/>
                <w:szCs w:val="16"/>
              </w:rPr>
              <w:t>10</w:t>
            </w:r>
            <w:r w:rsidRPr="00EB76FE">
              <w:rPr>
                <w:rFonts w:eastAsiaTheme="minorEastAsia"/>
                <w:sz w:val="16"/>
                <w:szCs w:val="16"/>
                <w:vertAlign w:val="superscript"/>
              </w:rPr>
              <w:t>−4</w:t>
            </w:r>
          </w:p>
        </w:tc>
        <w:tc>
          <w:tcPr>
            <w:tcW w:w="248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409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16"/>
                <w:szCs w:val="16"/>
              </w:rPr>
              <w:t>14,9 х</w:t>
            </w:r>
            <w:r w:rsidRPr="00EB76FE">
              <w:rPr>
                <w:rFonts w:eastAsiaTheme="minorEastAsia"/>
                <w:spacing w:val="7"/>
                <w:sz w:val="16"/>
                <w:szCs w:val="16"/>
              </w:rPr>
              <w:t xml:space="preserve"> </w:t>
            </w:r>
            <w:r w:rsidRPr="00EB76FE">
              <w:rPr>
                <w:rFonts w:eastAsiaTheme="minorEastAsia"/>
                <w:sz w:val="16"/>
                <w:szCs w:val="16"/>
              </w:rPr>
              <w:t>10</w:t>
            </w:r>
            <w:r w:rsidRPr="00EB76FE">
              <w:rPr>
                <w:rFonts w:eastAsiaTheme="minorEastAsia"/>
                <w:sz w:val="16"/>
                <w:szCs w:val="16"/>
                <w:vertAlign w:val="superscript"/>
              </w:rPr>
              <w:t>−4</w:t>
            </w:r>
          </w:p>
        </w:tc>
      </w:tr>
      <w:tr w:rsidR="00EB76FE" w:rsidRPr="00EB76FE" w:rsidTr="00C0554C">
        <w:trPr>
          <w:trHeight w:val="386"/>
        </w:trPr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1.4.</w:t>
            </w:r>
          </w:p>
        </w:tc>
        <w:tc>
          <w:tcPr>
            <w:tcW w:w="1512" w:type="pct"/>
            <w:vAlign w:val="center"/>
          </w:tcPr>
          <w:p w:rsidR="00EB76FE" w:rsidRPr="00EB76FE" w:rsidRDefault="00EB76FE" w:rsidP="00EB76FE">
            <w:pPr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Снижение индивидуального риска гибели на водных объектах (на 100 тысяч населения)</w:t>
            </w:r>
          </w:p>
        </w:tc>
        <w:tc>
          <w:tcPr>
            <w:tcW w:w="371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  <w:u w:color="000000"/>
              </w:rPr>
            </w:pPr>
            <w:r w:rsidRPr="00EB76FE">
              <w:rPr>
                <w:rFonts w:eastAsiaTheme="minorEastAsia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1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Условных</w:t>
            </w:r>
          </w:p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7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highlight w:val="cyan"/>
              </w:rPr>
            </w:pPr>
            <w:r w:rsidRPr="00EB76FE">
              <w:rPr>
                <w:rFonts w:eastAsiaTheme="minorEastAsia"/>
                <w:sz w:val="17"/>
                <w:szCs w:val="17"/>
              </w:rPr>
              <w:t>3,35</w:t>
            </w:r>
          </w:p>
        </w:tc>
        <w:tc>
          <w:tcPr>
            <w:tcW w:w="187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EB76FE">
              <w:rPr>
                <w:rFonts w:eastAsiaTheme="minorEastAsia"/>
                <w:sz w:val="16"/>
                <w:szCs w:val="22"/>
              </w:rPr>
              <w:t>3,32</w:t>
            </w:r>
          </w:p>
        </w:tc>
        <w:tc>
          <w:tcPr>
            <w:tcW w:w="18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186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EB76FE">
              <w:rPr>
                <w:rFonts w:eastAsiaTheme="minorEastAsia"/>
                <w:sz w:val="16"/>
                <w:szCs w:val="22"/>
              </w:rPr>
              <w:t>3,32</w:t>
            </w:r>
          </w:p>
        </w:tc>
        <w:tc>
          <w:tcPr>
            <w:tcW w:w="248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EB76FE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  <w:tc>
          <w:tcPr>
            <w:tcW w:w="409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B76FE">
              <w:rPr>
                <w:rFonts w:eastAsiaTheme="minorEastAsia"/>
                <w:sz w:val="16"/>
                <w:szCs w:val="22"/>
              </w:rPr>
              <w:t>3,32</w:t>
            </w:r>
          </w:p>
        </w:tc>
      </w:tr>
    </w:tbl>
    <w:p w:rsidR="00EB76FE" w:rsidRPr="00EB76FE" w:rsidRDefault="00EB76FE" w:rsidP="00EB76FE">
      <w:pPr>
        <w:rPr>
          <w:rFonts w:eastAsiaTheme="minorHAnsi"/>
          <w:b/>
          <w:sz w:val="28"/>
          <w:szCs w:val="28"/>
          <w:lang w:eastAsia="en-US"/>
        </w:rPr>
      </w:pPr>
    </w:p>
    <w:p w:rsidR="00EB76FE" w:rsidRPr="00EB76FE" w:rsidRDefault="00EB76FE" w:rsidP="00EB76FE">
      <w:pPr>
        <w:jc w:val="center"/>
        <w:rPr>
          <w:rFonts w:eastAsiaTheme="minorHAnsi"/>
          <w:sz w:val="28"/>
          <w:szCs w:val="28"/>
          <w:lang w:eastAsia="en-US"/>
        </w:rPr>
      </w:pPr>
      <w:r w:rsidRPr="00EB76FE">
        <w:rPr>
          <w:rFonts w:eastAsiaTheme="minorHAnsi"/>
          <w:sz w:val="28"/>
          <w:szCs w:val="28"/>
          <w:lang w:eastAsia="en-US"/>
        </w:rPr>
        <w:t>4. Структура государственной программы Республики Татарстан</w:t>
      </w:r>
    </w:p>
    <w:tbl>
      <w:tblPr>
        <w:tblStyle w:val="12"/>
        <w:tblW w:w="517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5474"/>
        <w:gridCol w:w="58"/>
        <w:gridCol w:w="1770"/>
        <w:gridCol w:w="3190"/>
        <w:gridCol w:w="52"/>
        <w:gridCol w:w="3913"/>
      </w:tblGrid>
      <w:tr w:rsidR="00EB76FE" w:rsidRPr="00EB76FE" w:rsidTr="00C0554C">
        <w:trPr>
          <w:trHeight w:val="562"/>
        </w:trPr>
        <w:tc>
          <w:tcPr>
            <w:tcW w:w="278" w:type="pct"/>
            <w:vAlign w:val="center"/>
            <w:hideMark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z w:val="22"/>
                <w:highlight w:val="yellow"/>
              </w:rPr>
            </w:pPr>
            <w:r w:rsidRPr="00EB76FE">
              <w:rPr>
                <w:sz w:val="22"/>
              </w:rPr>
              <w:t>№№</w:t>
            </w:r>
            <w:r w:rsidRPr="00EB76FE">
              <w:rPr>
                <w:sz w:val="22"/>
              </w:rPr>
              <w:br/>
              <w:t>п/п</w:t>
            </w:r>
          </w:p>
        </w:tc>
        <w:tc>
          <w:tcPr>
            <w:tcW w:w="1788" w:type="pct"/>
            <w:vAlign w:val="center"/>
            <w:hideMark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z w:val="22"/>
              </w:rPr>
            </w:pPr>
            <w:r w:rsidRPr="00EB76FE">
              <w:rPr>
                <w:sz w:val="22"/>
              </w:rPr>
              <w:t>Задачи структурного элемента</w:t>
            </w:r>
          </w:p>
        </w:tc>
        <w:tc>
          <w:tcPr>
            <w:tcW w:w="1656" w:type="pct"/>
            <w:gridSpan w:val="4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z w:val="22"/>
              </w:rPr>
            </w:pPr>
            <w:r w:rsidRPr="00EB76FE"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  <w:r w:rsidRPr="00EB76FE">
              <w:rPr>
                <w:sz w:val="22"/>
                <w:vertAlign w:val="superscript"/>
              </w:rPr>
              <w:footnoteReference w:id="8"/>
            </w:r>
          </w:p>
        </w:tc>
        <w:tc>
          <w:tcPr>
            <w:tcW w:w="127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rPr>
                <w:sz w:val="22"/>
              </w:rPr>
            </w:pPr>
            <w:r w:rsidRPr="00EB76FE">
              <w:rPr>
                <w:sz w:val="22"/>
              </w:rPr>
              <w:t>Связь с показателями</w:t>
            </w:r>
          </w:p>
        </w:tc>
      </w:tr>
      <w:tr w:rsidR="00EB76FE" w:rsidRPr="00EB76FE" w:rsidTr="00C0554C">
        <w:trPr>
          <w:trHeight w:val="170"/>
        </w:trPr>
        <w:tc>
          <w:tcPr>
            <w:tcW w:w="278" w:type="pct"/>
            <w:vAlign w:val="center"/>
          </w:tcPr>
          <w:p w:rsidR="00EB76FE" w:rsidRPr="00EB76FE" w:rsidRDefault="00EB76FE" w:rsidP="00EB76FE">
            <w:pPr>
              <w:spacing w:line="259" w:lineRule="auto"/>
              <w:rPr>
                <w:sz w:val="22"/>
                <w:highlight w:val="yellow"/>
              </w:rPr>
            </w:pPr>
            <w:r w:rsidRPr="00EB76FE">
              <w:rPr>
                <w:sz w:val="22"/>
                <w:highlight w:val="yellow"/>
              </w:rPr>
              <w:t>1</w:t>
            </w:r>
          </w:p>
        </w:tc>
        <w:tc>
          <w:tcPr>
            <w:tcW w:w="178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z w:val="22"/>
              </w:rPr>
            </w:pPr>
            <w:r w:rsidRPr="00EB76FE">
              <w:rPr>
                <w:sz w:val="22"/>
              </w:rPr>
              <w:t>2</w:t>
            </w:r>
          </w:p>
        </w:tc>
        <w:tc>
          <w:tcPr>
            <w:tcW w:w="1656" w:type="pct"/>
            <w:gridSpan w:val="4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z w:val="22"/>
              </w:rPr>
            </w:pPr>
            <w:r w:rsidRPr="00EB76FE">
              <w:rPr>
                <w:sz w:val="22"/>
              </w:rPr>
              <w:t>3</w:t>
            </w:r>
          </w:p>
        </w:tc>
        <w:tc>
          <w:tcPr>
            <w:tcW w:w="127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z w:val="22"/>
              </w:rPr>
            </w:pPr>
            <w:r w:rsidRPr="00EB76FE">
              <w:rPr>
                <w:sz w:val="22"/>
              </w:rPr>
              <w:t>4</w:t>
            </w:r>
          </w:p>
        </w:tc>
      </w:tr>
      <w:tr w:rsidR="00EB76FE" w:rsidRPr="00EB76FE" w:rsidTr="00C0554C">
        <w:trPr>
          <w:trHeight w:val="170"/>
        </w:trPr>
        <w:tc>
          <w:tcPr>
            <w:tcW w:w="5000" w:type="pct"/>
            <w:gridSpan w:val="7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</w:pPr>
            <w:r w:rsidRPr="00EB76FE">
              <w:rPr>
                <w:sz w:val="22"/>
              </w:rPr>
              <w:t>Государственная программа</w:t>
            </w:r>
            <w:r w:rsidRPr="00EB76FE">
              <w:rPr>
                <w:i/>
                <w:sz w:val="22"/>
              </w:rPr>
              <w:t xml:space="preserve"> </w:t>
            </w:r>
            <w:r w:rsidRPr="00EB76FE">
              <w:rPr>
                <w:sz w:val="22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EB76FE" w:rsidRPr="00EB76FE" w:rsidTr="00C0554C">
        <w:trPr>
          <w:trHeight w:val="448"/>
        </w:trPr>
        <w:tc>
          <w:tcPr>
            <w:tcW w:w="27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z w:val="22"/>
              </w:rPr>
            </w:pPr>
            <w:r w:rsidRPr="00EB76FE">
              <w:rPr>
                <w:sz w:val="22"/>
                <w:lang w:val="en-US"/>
              </w:rPr>
              <w:t>1</w:t>
            </w:r>
            <w:r w:rsidRPr="00EB76FE">
              <w:rPr>
                <w:sz w:val="22"/>
              </w:rPr>
              <w:t>1.1.</w:t>
            </w:r>
          </w:p>
        </w:tc>
        <w:tc>
          <w:tcPr>
            <w:tcW w:w="4722" w:type="pct"/>
            <w:gridSpan w:val="6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  <w:rPr>
                <w:spacing w:val="-2"/>
                <w:sz w:val="22"/>
              </w:rPr>
            </w:pPr>
            <w:r w:rsidRPr="00EB76FE">
              <w:rPr>
                <w:spacing w:val="-2"/>
                <w:sz w:val="22"/>
              </w:rPr>
              <w:t xml:space="preserve">Комплекс процессных мероприятий «Обеспечение функционирования и готовности МЧС Республики Татарстан </w:t>
            </w:r>
          </w:p>
          <w:p w:rsidR="00EB76FE" w:rsidRPr="00EB76FE" w:rsidRDefault="00EB76FE" w:rsidP="00EB76FE">
            <w:pPr>
              <w:spacing w:line="259" w:lineRule="auto"/>
              <w:jc w:val="center"/>
              <w:rPr>
                <w:sz w:val="22"/>
                <w:highlight w:val="green"/>
              </w:rPr>
            </w:pPr>
            <w:r w:rsidRPr="00EB76FE">
              <w:rPr>
                <w:spacing w:val="-2"/>
                <w:sz w:val="22"/>
              </w:rPr>
              <w:t>к выполнению задач по предназначению»</w:t>
            </w:r>
          </w:p>
        </w:tc>
      </w:tr>
      <w:tr w:rsidR="00EB76FE" w:rsidRPr="00EB76FE" w:rsidTr="00C0554C">
        <w:trPr>
          <w:trHeight w:val="448"/>
        </w:trPr>
        <w:tc>
          <w:tcPr>
            <w:tcW w:w="2663" w:type="pct"/>
            <w:gridSpan w:val="4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z w:val="22"/>
              </w:rPr>
            </w:pPr>
            <w:r w:rsidRPr="00EB76FE">
              <w:rPr>
                <w:sz w:val="22"/>
              </w:rPr>
              <w:t>Ответственный за реализацию: МЧС Республики Татарстан</w:t>
            </w:r>
          </w:p>
        </w:tc>
        <w:tc>
          <w:tcPr>
            <w:tcW w:w="2337" w:type="pct"/>
            <w:gridSpan w:val="3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z w:val="22"/>
              </w:rPr>
            </w:pPr>
            <w:r w:rsidRPr="00EB76FE">
              <w:rPr>
                <w:sz w:val="22"/>
              </w:rPr>
              <w:t>Срок реализации: 2024-2026</w:t>
            </w:r>
          </w:p>
        </w:tc>
      </w:tr>
      <w:tr w:rsidR="00EB76FE" w:rsidRPr="00EB76FE" w:rsidTr="00C0554C">
        <w:trPr>
          <w:trHeight w:val="247"/>
        </w:trPr>
        <w:tc>
          <w:tcPr>
            <w:tcW w:w="27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z w:val="22"/>
              </w:rPr>
            </w:pPr>
            <w:r w:rsidRPr="00EB76FE">
              <w:rPr>
                <w:sz w:val="22"/>
                <w:lang w:val="en-US"/>
              </w:rPr>
              <w:t>1</w:t>
            </w:r>
            <w:r w:rsidRPr="00EB76FE">
              <w:rPr>
                <w:sz w:val="22"/>
              </w:rPr>
              <w:t>1.1.1.</w:t>
            </w:r>
          </w:p>
        </w:tc>
        <w:tc>
          <w:tcPr>
            <w:tcW w:w="1807" w:type="pct"/>
            <w:gridSpan w:val="2"/>
            <w:vAlign w:val="center"/>
          </w:tcPr>
          <w:p w:rsidR="00EB76FE" w:rsidRPr="00EB76FE" w:rsidRDefault="00EB76FE" w:rsidP="00EB76FE">
            <w:pPr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обеспечение сохранности и развития подразделений добровольной пожарной охраны, проведение их технического перевооружения</w:t>
            </w:r>
          </w:p>
        </w:tc>
        <w:tc>
          <w:tcPr>
            <w:tcW w:w="1620" w:type="pct"/>
            <w:gridSpan w:val="2"/>
            <w:vAlign w:val="center"/>
          </w:tcPr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>Подразделения  Государственной противопожарной службы Республики Татарстан обеспечены вещевым имуществом, заработной платой, иными социальными выплатами. Обеспечен ремонт техники и имущества. Осуществлены закупки товаров, работ и услуг в сфере обеспечения безопасности населения и территорий от чрезвычайных ситуаций и пожарной безопасности. Создана скоординированная система пожарной безопасности с целью сокращения погибших и травмированных на пожарах людей. Укреплена материально-техническая база подразделений пожарной охраны, повышена боеготовность к выполнению задач по предназначению. Сокращены материальные потери от пожаров, повышен экологический и ресурсный потенциал территории</w:t>
            </w:r>
          </w:p>
        </w:tc>
        <w:tc>
          <w:tcPr>
            <w:tcW w:w="1295" w:type="pct"/>
            <w:gridSpan w:val="2"/>
            <w:vAlign w:val="center"/>
          </w:tcPr>
          <w:p w:rsidR="00EB76FE" w:rsidRPr="00EB76FE" w:rsidRDefault="00EB76FE" w:rsidP="00EB76FE">
            <w:pPr>
              <w:spacing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Сокращение частоты пожаров (на 10 тысяч населения),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 xml:space="preserve">Снижение индивидуального риска гибели на пожарах (на 100 тысяч населения), 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Снижение индивидуального риска травмирования на пожарах (на 100 тысяч населения)</w:t>
            </w:r>
          </w:p>
        </w:tc>
      </w:tr>
      <w:tr w:rsidR="00EB76FE" w:rsidRPr="00EB76FE" w:rsidTr="00C0554C">
        <w:trPr>
          <w:trHeight w:val="247"/>
        </w:trPr>
        <w:tc>
          <w:tcPr>
            <w:tcW w:w="27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z w:val="22"/>
              </w:rPr>
            </w:pPr>
            <w:r w:rsidRPr="00EB76FE">
              <w:rPr>
                <w:sz w:val="22"/>
                <w:lang w:val="en-US"/>
              </w:rPr>
              <w:t>1</w:t>
            </w:r>
            <w:r w:rsidRPr="00EB76FE">
              <w:rPr>
                <w:sz w:val="22"/>
              </w:rPr>
              <w:t>1.1.2.</w:t>
            </w:r>
          </w:p>
        </w:tc>
        <w:tc>
          <w:tcPr>
            <w:tcW w:w="1807" w:type="pct"/>
            <w:gridSpan w:val="2"/>
            <w:vAlign w:val="center"/>
          </w:tcPr>
          <w:p w:rsidR="00EB76FE" w:rsidRPr="00EB76FE" w:rsidRDefault="00EB76FE" w:rsidP="00EB76FE">
            <w:pPr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>Повышение эффективности управления в области гражданской обороны, предупреждения и ликвидации чрезвычайных ситуаций и иных происшествий</w:t>
            </w:r>
          </w:p>
        </w:tc>
        <w:tc>
          <w:tcPr>
            <w:tcW w:w="1620" w:type="pct"/>
            <w:gridSpan w:val="2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Подразделения МЧС Республики Татарстан обеспечены денежным довольствием, заработной платой, иными социальными выплатами. Осуществлены закупки товаров, работ и услуг для обеспечения текущей деятельности и готовности к выполнению задач по предназначению и государственного заказа на управление организацией и проведением мероприятий в области гражданской обороны и защиты в чрезвычайных ситуациях, проведение поисково-спасательных и аварийно-спасательных работ. Создана скоординированная система противодействия опасностям мирного и военного времени. Сокращены ежегодные материальные потери от чрезвычайных ситуаций природного и техногенного характера. Укреплена материально-техническая база информационно-управляющей системы территориальной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1295" w:type="pct"/>
            <w:gridSpan w:val="2"/>
            <w:vAlign w:val="center"/>
          </w:tcPr>
          <w:p w:rsidR="00EB76FE" w:rsidRPr="00EB76FE" w:rsidRDefault="00EB76FE" w:rsidP="00EB76FE">
            <w:pPr>
              <w:spacing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Сокращение частоты пожаров (на 10 тысяч населения),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 xml:space="preserve">Снижение индивидуального риска гибели на пожарах (на 100 тысяч населения), 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 xml:space="preserve">Снижение индивидуального риска травмирования на пожарах (на 100 тысяч населения), 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Снижение индивидуального риска гибели на водных объектах (на 100 тысяч населения)</w:t>
            </w:r>
          </w:p>
        </w:tc>
      </w:tr>
      <w:tr w:rsidR="00EB76FE" w:rsidRPr="00EB76FE" w:rsidTr="00C0554C">
        <w:trPr>
          <w:trHeight w:val="247"/>
        </w:trPr>
        <w:tc>
          <w:tcPr>
            <w:tcW w:w="27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</w:pPr>
            <w:r w:rsidRPr="00EB76FE">
              <w:rPr>
                <w:sz w:val="22"/>
                <w:lang w:val="en-US"/>
              </w:rPr>
              <w:t>1</w:t>
            </w:r>
            <w:r w:rsidRPr="00EB76FE">
              <w:rPr>
                <w:sz w:val="22"/>
              </w:rPr>
              <w:t>1.1.3.</w:t>
            </w:r>
          </w:p>
        </w:tc>
        <w:tc>
          <w:tcPr>
            <w:tcW w:w="1807" w:type="pct"/>
            <w:gridSpan w:val="2"/>
            <w:vAlign w:val="center"/>
          </w:tcPr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>Повышение квалификации должностных лиц и специалистов гражданской обороны и территориальной подсистемы предупреждения и ликвидации чрезвычайных ситуаций</w:t>
            </w:r>
          </w:p>
        </w:tc>
        <w:tc>
          <w:tcPr>
            <w:tcW w:w="1620" w:type="pct"/>
            <w:gridSpan w:val="2"/>
            <w:vAlign w:val="center"/>
          </w:tcPr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>Подведомственному учреждению, осуществляющему подготовку населения в области гражданской защиты и повышение квалификации должностных лиц и специалистов гражданской обороны и территориальной подсистемы предупреждения и ликвидации чрезвычайных ситуаций предоставлена субсидия на осуществление текущей деятельности. Обеспечено прохождение повышения квалификации должностными лицами и специалистами гражданской обороны и территориальной подсистемы предупреждения и ликвидации чрезвычайных ситуаций в количестве, ежегодно утверждаемом в государственном задании</w:t>
            </w:r>
          </w:p>
        </w:tc>
        <w:tc>
          <w:tcPr>
            <w:tcW w:w="1295" w:type="pct"/>
            <w:gridSpan w:val="2"/>
            <w:vAlign w:val="center"/>
          </w:tcPr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 xml:space="preserve">Снижение индивидуального риска гибели на пожарах (на 100 тысяч населения), 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Снижение индивидуального риска травмирования на пожарах (на 100 тысяч населения),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Снижение индивидуального риска гибели на водных объектах (на 100 тысяч населения)</w:t>
            </w:r>
          </w:p>
        </w:tc>
      </w:tr>
      <w:tr w:rsidR="00EB76FE" w:rsidRPr="00EB76FE" w:rsidTr="00C0554C">
        <w:trPr>
          <w:trHeight w:val="247"/>
        </w:trPr>
        <w:tc>
          <w:tcPr>
            <w:tcW w:w="27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z w:val="22"/>
              </w:rPr>
            </w:pPr>
            <w:r w:rsidRPr="00EB76FE">
              <w:rPr>
                <w:sz w:val="22"/>
                <w:lang w:val="en-US"/>
              </w:rPr>
              <w:t>1</w:t>
            </w:r>
            <w:r w:rsidRPr="00EB76FE">
              <w:rPr>
                <w:sz w:val="22"/>
              </w:rPr>
              <w:t>1.1.4.</w:t>
            </w:r>
          </w:p>
        </w:tc>
        <w:tc>
          <w:tcPr>
            <w:tcW w:w="1807" w:type="pct"/>
            <w:gridSpan w:val="2"/>
            <w:vAlign w:val="center"/>
          </w:tcPr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  <w:highlight w:val="green"/>
              </w:rPr>
            </w:pPr>
            <w:r w:rsidRPr="00EB76FE">
              <w:rPr>
                <w:sz w:val="20"/>
                <w:szCs w:val="20"/>
              </w:rPr>
              <w:t>Развитие спасательных сил Республики Татарстан</w:t>
            </w:r>
          </w:p>
        </w:tc>
        <w:tc>
          <w:tcPr>
            <w:tcW w:w="1620" w:type="pct"/>
            <w:gridSpan w:val="2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>Подразделения  поисково-спасательной службы Республики Татарстан обеспечены вещевым имуществом, заработной платой, иными социальными выплатами. Выполнены мероприятия по ремонту специализированного оборудования и имущества. Осуществлены закупки товаров, работ и услуг для обеспечения текущей деятельности. Укреплена материально-техническая база спасательных сил Республики Татарстан в направлении проведения специализированных видов аварийно-спасательных работ. Подразделения обеспечены основными средствами спасения до нормативного уровня. Повышен уровень профессионального мастерства спасателей по проведению всех видов спасательных работ на территории Республики Татарстан. Повышена эффективность проводимых спасательных работ.</w:t>
            </w:r>
          </w:p>
        </w:tc>
        <w:tc>
          <w:tcPr>
            <w:tcW w:w="1295" w:type="pct"/>
            <w:gridSpan w:val="2"/>
            <w:vAlign w:val="center"/>
          </w:tcPr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 xml:space="preserve">Снижение индивидуального риска гибели на пожарах (на 100 тысяч населения), 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 xml:space="preserve">Снижение индивидуального риска травмирования на пожарах (на 100 тысяч населения), 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Снижение индивидуального риска гибели на водных объектах (на 100 тысяч населения)</w:t>
            </w:r>
          </w:p>
        </w:tc>
      </w:tr>
      <w:tr w:rsidR="00EB76FE" w:rsidRPr="00EB76FE" w:rsidTr="00C0554C">
        <w:trPr>
          <w:trHeight w:val="247"/>
        </w:trPr>
        <w:tc>
          <w:tcPr>
            <w:tcW w:w="27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</w:pPr>
            <w:r w:rsidRPr="00EB76FE">
              <w:rPr>
                <w:sz w:val="22"/>
              </w:rPr>
              <w:t>21.1.5</w:t>
            </w:r>
          </w:p>
        </w:tc>
        <w:tc>
          <w:tcPr>
            <w:tcW w:w="1807" w:type="pct"/>
            <w:gridSpan w:val="2"/>
            <w:vAlign w:val="center"/>
          </w:tcPr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1620" w:type="pct"/>
            <w:gridSpan w:val="2"/>
            <w:vAlign w:val="center"/>
          </w:tcPr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 xml:space="preserve">Подведомственному учреждению, осуществляющему </w:t>
            </w:r>
            <w:r w:rsidRPr="00EB76FE">
              <w:rPr>
                <w:rFonts w:eastAsiaTheme="minorEastAsia"/>
                <w:sz w:val="20"/>
                <w:szCs w:val="20"/>
              </w:rPr>
              <w:t>медико-социальную и психологическую реабилитации лиц, выполняющих функциональные обязанности в экстремальных условиях, а также пострадавших от чрезвычайных ситуаций, стихийных бедствий и катастроф граждан и участников ликвидации последствий аварии на Чернобыльской АЭС предоставлена субсидия на выполнение текущей деятельности. Обеспечена эффективная реабилитация специалистов работающих в условиях чрезвычайной ситуации, нуждающихся в реабилитации граждан государственного задания на основании ежегодно утверждаемого государственного задания.</w:t>
            </w:r>
          </w:p>
        </w:tc>
        <w:tc>
          <w:tcPr>
            <w:tcW w:w="1295" w:type="pct"/>
            <w:gridSpan w:val="2"/>
            <w:vAlign w:val="center"/>
          </w:tcPr>
          <w:p w:rsidR="00EB76FE" w:rsidRPr="00EB76FE" w:rsidRDefault="00EB76FE" w:rsidP="00EB76FE">
            <w:pPr>
              <w:spacing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Сокращение частоты пожаров (на 10 тысяч населения),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 xml:space="preserve">Снижение индивидуального риска гибели на пожарах (на 100 тысяч населения), 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 xml:space="preserve">Снижение индивидуального риска травмирования на пожарах (на 100 тысяч населения), 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Снижение индивидуального риска гибели на водных объектах (на 100 тысяч населения)</w:t>
            </w:r>
          </w:p>
        </w:tc>
      </w:tr>
      <w:tr w:rsidR="00EB76FE" w:rsidRPr="00EB76FE" w:rsidTr="00C0554C">
        <w:trPr>
          <w:trHeight w:val="247"/>
        </w:trPr>
        <w:tc>
          <w:tcPr>
            <w:tcW w:w="27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</w:pPr>
            <w:r w:rsidRPr="00EB76FE">
              <w:rPr>
                <w:sz w:val="22"/>
              </w:rPr>
              <w:t>21.1.6</w:t>
            </w:r>
          </w:p>
        </w:tc>
        <w:tc>
          <w:tcPr>
            <w:tcW w:w="1807" w:type="pct"/>
            <w:gridSpan w:val="2"/>
            <w:vAlign w:val="center"/>
          </w:tcPr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>Построение и развитие аппаратно-пррограммного комплекса «Безопасный город» в Республике Татарстан</w:t>
            </w:r>
          </w:p>
        </w:tc>
        <w:tc>
          <w:tcPr>
            <w:tcW w:w="1620" w:type="pct"/>
            <w:gridSpan w:val="2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Обеспечены согласованные действия правоохранительных органов, служб гражданской обороны и чрезвычайных ситуаций, служб городской и инфраструктуры и муниципалитетов в условиях чрезвычайных ситуаций и иных происшествий и при угрозе их возникновения</w:t>
            </w:r>
            <w:r w:rsidRPr="00EB76FE">
              <w:rPr>
                <w:sz w:val="20"/>
                <w:szCs w:val="20"/>
              </w:rPr>
              <w:t xml:space="preserve">. </w:t>
            </w:r>
            <w:r w:rsidRPr="00EB76FE">
              <w:rPr>
                <w:rFonts w:eastAsiaTheme="minorEastAsia"/>
                <w:sz w:val="20"/>
                <w:szCs w:val="20"/>
              </w:rPr>
              <w:t xml:space="preserve">Обеспечено функционирование и поддержание в надлежащем техническом состоянии региональной системы оповещения населения Республики Татарстан. </w:t>
            </w:r>
            <w:r w:rsidRPr="00EB76FE">
              <w:rPr>
                <w:sz w:val="20"/>
                <w:szCs w:val="20"/>
              </w:rPr>
              <w:t>Подведомственному учреждению, осуществляющему</w:t>
            </w:r>
            <w:r w:rsidRPr="00EB76FE">
              <w:rPr>
                <w:rFonts w:eastAsiaTheme="minorEastAsia"/>
                <w:sz w:val="20"/>
                <w:szCs w:val="20"/>
              </w:rPr>
              <w:t xml:space="preserve"> прием, обработку и диспетчеризацию сообщений о происшествиях в Системе-112 предоставлена субсидия на выполнение текущей деятельности. Обеспечено доведение доли получателей услуги, дозвонившихся до специалистов ГБУ "Служба-112", от общего количества обратившихся (при условии, если общее количество поступивших по единому номеру "112" вызовов не превышает 5000 в сутки) до нормативного уровня, ежегодно утверждаемого в государственном задании</w:t>
            </w:r>
          </w:p>
        </w:tc>
        <w:tc>
          <w:tcPr>
            <w:tcW w:w="1295" w:type="pct"/>
            <w:gridSpan w:val="2"/>
            <w:vAlign w:val="center"/>
          </w:tcPr>
          <w:p w:rsidR="00EB76FE" w:rsidRPr="00EB76FE" w:rsidRDefault="00EB76FE" w:rsidP="00EB76FE">
            <w:pPr>
              <w:spacing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Сокращение частоты пожаров (на 10 тысяч населения),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sz w:val="20"/>
                <w:szCs w:val="20"/>
              </w:rPr>
              <w:t xml:space="preserve">Снижение индивидуального риска гибели на пожарах (на 100 тысяч населения), 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 xml:space="preserve">Снижение индивидуального риска травмирования на пожарах (на 100 тысяч населения), </w:t>
            </w:r>
          </w:p>
          <w:p w:rsidR="00EB76FE" w:rsidRPr="00EB76FE" w:rsidRDefault="00EB76FE" w:rsidP="00EB76F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EB76FE">
              <w:rPr>
                <w:rFonts w:eastAsiaTheme="minorEastAsia"/>
                <w:sz w:val="20"/>
                <w:szCs w:val="20"/>
              </w:rPr>
              <w:t>Снижение индивидуального риска гибели на водных объектах (на 100 тысяч населения)</w:t>
            </w:r>
          </w:p>
        </w:tc>
      </w:tr>
    </w:tbl>
    <w:p w:rsidR="00EB76FE" w:rsidRPr="00EB76FE" w:rsidRDefault="00EB76FE" w:rsidP="00EB76FE">
      <w:pPr>
        <w:rPr>
          <w:rFonts w:eastAsiaTheme="minorHAnsi"/>
          <w:b/>
          <w:sz w:val="28"/>
          <w:szCs w:val="28"/>
          <w:lang w:eastAsia="en-US"/>
        </w:rPr>
      </w:pPr>
    </w:p>
    <w:p w:rsidR="00EB76FE" w:rsidRPr="00EB76FE" w:rsidRDefault="00EB76FE" w:rsidP="00EB76FE">
      <w:pPr>
        <w:rPr>
          <w:rFonts w:eastAsiaTheme="minorHAnsi"/>
          <w:b/>
          <w:sz w:val="28"/>
          <w:szCs w:val="28"/>
          <w:lang w:eastAsia="en-US"/>
        </w:rPr>
      </w:pPr>
    </w:p>
    <w:p w:rsidR="00EB76FE" w:rsidRPr="00EB76FE" w:rsidRDefault="00EB76FE" w:rsidP="00EB76FE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B76FE" w:rsidRPr="00EB76FE" w:rsidRDefault="00EB76FE" w:rsidP="00EB76F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B76FE">
        <w:rPr>
          <w:rFonts w:eastAsiaTheme="minorHAnsi"/>
          <w:b/>
          <w:sz w:val="28"/>
          <w:szCs w:val="28"/>
          <w:lang w:eastAsia="en-US"/>
        </w:rPr>
        <w:t>5.  Финансовое обеспечение государственной программы Республики Татарстан</w:t>
      </w:r>
    </w:p>
    <w:tbl>
      <w:tblPr>
        <w:tblStyle w:val="12"/>
        <w:tblW w:w="5177" w:type="pct"/>
        <w:tblInd w:w="-318" w:type="dxa"/>
        <w:tblLook w:val="04A0" w:firstRow="1" w:lastRow="0" w:firstColumn="1" w:lastColumn="0" w:noHBand="0" w:noVBand="1"/>
      </w:tblPr>
      <w:tblGrid>
        <w:gridCol w:w="7373"/>
        <w:gridCol w:w="1984"/>
        <w:gridCol w:w="1984"/>
        <w:gridCol w:w="1984"/>
        <w:gridCol w:w="1984"/>
      </w:tblGrid>
      <w:tr w:rsidR="00EB76FE" w:rsidRPr="00EB76FE" w:rsidTr="00C0554C">
        <w:trPr>
          <w:tblHeader/>
        </w:trPr>
        <w:tc>
          <w:tcPr>
            <w:tcW w:w="2408" w:type="pct"/>
            <w:vMerge w:val="restar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rFonts w:eastAsiaTheme="minorEastAsia"/>
                <w:sz w:val="22"/>
              </w:rPr>
              <w:t>Наименование государственной программы, структурного элемента / источник финансового обеспечения</w:t>
            </w:r>
          </w:p>
        </w:tc>
        <w:tc>
          <w:tcPr>
            <w:tcW w:w="2592" w:type="pct"/>
            <w:gridSpan w:val="4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pacing w:val="-2"/>
                <w:sz w:val="22"/>
              </w:rPr>
            </w:pPr>
            <w:r w:rsidRPr="00EB76FE">
              <w:rPr>
                <w:spacing w:val="-2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EB76FE" w:rsidRPr="00EB76FE" w:rsidTr="00C0554C">
        <w:trPr>
          <w:trHeight w:val="448"/>
          <w:tblHeader/>
        </w:trPr>
        <w:tc>
          <w:tcPr>
            <w:tcW w:w="2408" w:type="pct"/>
            <w:vMerge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rPr>
                <w:spacing w:val="-2"/>
                <w:sz w:val="22"/>
              </w:rPr>
            </w:pPr>
            <w:r w:rsidRPr="00EB76FE">
              <w:rPr>
                <w:spacing w:val="-2"/>
                <w:sz w:val="22"/>
              </w:rPr>
              <w:t>2024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pacing w:val="-2"/>
                <w:sz w:val="22"/>
              </w:rPr>
            </w:pPr>
            <w:r w:rsidRPr="00EB76FE">
              <w:rPr>
                <w:spacing w:val="-2"/>
                <w:sz w:val="22"/>
              </w:rPr>
              <w:t>2025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spacing w:val="-2"/>
                <w:sz w:val="22"/>
              </w:rPr>
            </w:pPr>
            <w:r w:rsidRPr="00EB76FE">
              <w:rPr>
                <w:spacing w:val="-2"/>
                <w:sz w:val="22"/>
              </w:rPr>
              <w:t>2026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rPr>
                <w:rFonts w:eastAsiaTheme="minorEastAsia"/>
                <w:sz w:val="22"/>
              </w:rPr>
            </w:pPr>
            <w:r w:rsidRPr="00EB76FE">
              <w:rPr>
                <w:rFonts w:eastAsiaTheme="minorEastAsia"/>
                <w:sz w:val="22"/>
              </w:rPr>
              <w:t>Всего</w:t>
            </w:r>
          </w:p>
        </w:tc>
      </w:tr>
      <w:tr w:rsidR="00EB76FE" w:rsidRPr="00EB76FE" w:rsidTr="00C0554C">
        <w:trPr>
          <w:trHeight w:val="282"/>
          <w:tblHeader/>
        </w:trPr>
        <w:tc>
          <w:tcPr>
            <w:tcW w:w="240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rFonts w:eastAsiaTheme="minorEastAsia"/>
                <w:sz w:val="22"/>
              </w:rPr>
              <w:t>1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rPr>
                <w:spacing w:val="-2"/>
                <w:sz w:val="22"/>
              </w:rPr>
            </w:pPr>
            <w:r w:rsidRPr="00EB76FE">
              <w:rPr>
                <w:spacing w:val="-2"/>
                <w:sz w:val="22"/>
              </w:rPr>
              <w:t>2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rPr>
                <w:spacing w:val="-2"/>
                <w:sz w:val="22"/>
              </w:rPr>
            </w:pPr>
            <w:r w:rsidRPr="00EB76FE">
              <w:rPr>
                <w:spacing w:val="-2"/>
                <w:sz w:val="22"/>
              </w:rPr>
              <w:t>3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rPr>
                <w:spacing w:val="-2"/>
                <w:sz w:val="22"/>
              </w:rPr>
            </w:pPr>
            <w:r w:rsidRPr="00EB76FE">
              <w:rPr>
                <w:spacing w:val="-2"/>
                <w:sz w:val="22"/>
              </w:rPr>
              <w:t>4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rPr>
                <w:rFonts w:eastAsiaTheme="minorEastAsia"/>
                <w:sz w:val="22"/>
              </w:rPr>
            </w:pPr>
            <w:r w:rsidRPr="00EB76FE">
              <w:rPr>
                <w:rFonts w:eastAsiaTheme="minorEastAsia"/>
                <w:sz w:val="22"/>
              </w:rPr>
              <w:t>5</w:t>
            </w:r>
          </w:p>
        </w:tc>
      </w:tr>
      <w:tr w:rsidR="00EB76FE" w:rsidRPr="00EB76FE" w:rsidTr="00C0554C">
        <w:trPr>
          <w:trHeight w:val="433"/>
        </w:trPr>
        <w:tc>
          <w:tcPr>
            <w:tcW w:w="2408" w:type="pct"/>
            <w:vAlign w:val="center"/>
          </w:tcPr>
          <w:p w:rsidR="00EB76FE" w:rsidRPr="00EB76FE" w:rsidRDefault="00EB76FE" w:rsidP="00EB76FE">
            <w:pPr>
              <w:spacing w:line="259" w:lineRule="auto"/>
              <w:rPr>
                <w:rFonts w:eastAsiaTheme="minorEastAsia"/>
                <w:sz w:val="22"/>
              </w:rPr>
            </w:pPr>
            <w:r w:rsidRPr="00EB76FE">
              <w:rPr>
                <w:rFonts w:eastAsiaTheme="minorEastAsia"/>
                <w:sz w:val="22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объектах» всего</w:t>
            </w:r>
            <w:r w:rsidRPr="00EB76FE">
              <w:rPr>
                <w:spacing w:val="-2"/>
                <w:sz w:val="22"/>
              </w:rPr>
              <w:t>, в том числе: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rFonts w:eastAsiaTheme="minorEastAsia"/>
                <w:sz w:val="22"/>
              </w:rPr>
              <w:t>1 617 099,7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rFonts w:eastAsiaTheme="minorEastAsia"/>
                <w:sz w:val="22"/>
              </w:rPr>
              <w:t>1 674 896,9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eastAsiaTheme="minorEastAsia"/>
                <w:b/>
                <w:sz w:val="22"/>
              </w:rPr>
            </w:pPr>
            <w:r w:rsidRPr="00EB76FE">
              <w:rPr>
                <w:rFonts w:eastAsiaTheme="minorEastAsia"/>
                <w:b/>
                <w:sz w:val="22"/>
              </w:rPr>
              <w:t>-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sz w:val="22"/>
              </w:rPr>
              <w:t>3 291 996,6</w:t>
            </w:r>
          </w:p>
        </w:tc>
      </w:tr>
      <w:tr w:rsidR="00EB76FE" w:rsidRPr="00EB76FE" w:rsidTr="00C0554C">
        <w:tc>
          <w:tcPr>
            <w:tcW w:w="240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rPr>
                <w:spacing w:val="-2"/>
                <w:sz w:val="22"/>
              </w:rPr>
            </w:pPr>
            <w:r w:rsidRPr="00EB76FE">
              <w:rPr>
                <w:spacing w:val="-2"/>
                <w:sz w:val="22"/>
              </w:rPr>
              <w:t>бюджет Республики Татарстан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rFonts w:eastAsiaTheme="minorEastAsia"/>
                <w:sz w:val="22"/>
              </w:rPr>
              <w:t>1 617 099,7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rFonts w:eastAsiaTheme="minorEastAsia"/>
                <w:sz w:val="22"/>
              </w:rPr>
              <w:t>1 674 896,9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eastAsiaTheme="minorEastAsia"/>
                <w:b/>
                <w:sz w:val="22"/>
              </w:rPr>
            </w:pPr>
            <w:r w:rsidRPr="00EB76FE">
              <w:rPr>
                <w:rFonts w:eastAsiaTheme="minorEastAsia"/>
                <w:b/>
                <w:sz w:val="22"/>
              </w:rPr>
              <w:t>-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sz w:val="22"/>
              </w:rPr>
              <w:t>3 291 996,6</w:t>
            </w:r>
          </w:p>
        </w:tc>
      </w:tr>
      <w:tr w:rsidR="00EB76FE" w:rsidRPr="00EB76FE" w:rsidTr="00C0554C">
        <w:trPr>
          <w:trHeight w:val="449"/>
        </w:trPr>
        <w:tc>
          <w:tcPr>
            <w:tcW w:w="2408" w:type="pct"/>
            <w:vAlign w:val="center"/>
          </w:tcPr>
          <w:p w:rsidR="00EB76FE" w:rsidRPr="00EB76FE" w:rsidRDefault="00EB76FE" w:rsidP="00EB76FE">
            <w:pPr>
              <w:spacing w:line="259" w:lineRule="auto"/>
              <w:rPr>
                <w:spacing w:val="-2"/>
                <w:sz w:val="22"/>
              </w:rPr>
            </w:pPr>
            <w:r w:rsidRPr="00EB76FE">
              <w:rPr>
                <w:spacing w:val="-2"/>
                <w:sz w:val="22"/>
              </w:rPr>
              <w:t>Комплекс процессных мероприятий «Обеспечение функционирования и готовности МЧС Республики Татарстан к выполнению задач по предназначению» всего, в том числе: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rFonts w:eastAsiaTheme="minorEastAsia"/>
                <w:sz w:val="22"/>
              </w:rPr>
              <w:t>1 617 099,7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rFonts w:eastAsiaTheme="minorEastAsia"/>
                <w:sz w:val="22"/>
              </w:rPr>
              <w:t>1 674 896,9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eastAsiaTheme="minorEastAsia"/>
                <w:b/>
                <w:sz w:val="22"/>
              </w:rPr>
            </w:pPr>
            <w:r w:rsidRPr="00EB76FE">
              <w:rPr>
                <w:rFonts w:eastAsiaTheme="minorEastAsia"/>
                <w:b/>
                <w:sz w:val="22"/>
              </w:rPr>
              <w:t>-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sz w:val="22"/>
              </w:rPr>
              <w:t>3 291 996,6</w:t>
            </w:r>
          </w:p>
        </w:tc>
      </w:tr>
      <w:tr w:rsidR="00EB76FE" w:rsidRPr="00EB76FE" w:rsidTr="00C0554C">
        <w:trPr>
          <w:trHeight w:val="449"/>
        </w:trPr>
        <w:tc>
          <w:tcPr>
            <w:tcW w:w="2408" w:type="pct"/>
            <w:vAlign w:val="center"/>
          </w:tcPr>
          <w:p w:rsidR="00EB76FE" w:rsidRPr="00EB76FE" w:rsidRDefault="00EB76FE" w:rsidP="00EB76FE">
            <w:pPr>
              <w:spacing w:line="259" w:lineRule="auto"/>
              <w:rPr>
                <w:spacing w:val="-2"/>
              </w:rPr>
            </w:pPr>
            <w:r w:rsidRPr="00EB76FE">
              <w:rPr>
                <w:spacing w:val="-2"/>
                <w:sz w:val="22"/>
              </w:rPr>
              <w:t>бюджет Республики Татарстан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rFonts w:eastAsiaTheme="minorEastAsia"/>
                <w:sz w:val="22"/>
              </w:rPr>
              <w:t>1 617 099,7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rFonts w:eastAsiaTheme="minorEastAsia"/>
                <w:sz w:val="22"/>
              </w:rPr>
              <w:t>1 674 896,9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eastAsiaTheme="minorEastAsia"/>
                <w:b/>
                <w:sz w:val="22"/>
              </w:rPr>
            </w:pPr>
            <w:r w:rsidRPr="00EB76FE">
              <w:rPr>
                <w:rFonts w:eastAsiaTheme="minorEastAsia"/>
                <w:b/>
                <w:sz w:val="22"/>
              </w:rPr>
              <w:t>-</w:t>
            </w:r>
          </w:p>
        </w:tc>
        <w:tc>
          <w:tcPr>
            <w:tcW w:w="648" w:type="pct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  <w:rPr>
                <w:rFonts w:eastAsiaTheme="minorEastAsia"/>
                <w:sz w:val="22"/>
              </w:rPr>
            </w:pPr>
            <w:r w:rsidRPr="00EB76FE">
              <w:rPr>
                <w:sz w:val="22"/>
              </w:rPr>
              <w:t>3 291 996,6</w:t>
            </w:r>
          </w:p>
        </w:tc>
      </w:tr>
    </w:tbl>
    <w:p w:rsidR="00EB76FE" w:rsidRPr="00EB76FE" w:rsidRDefault="00EB76FE" w:rsidP="00EB76FE">
      <w:pPr>
        <w:rPr>
          <w:rFonts w:eastAsiaTheme="minorHAnsi"/>
          <w:sz w:val="28"/>
          <w:szCs w:val="28"/>
          <w:lang w:eastAsia="en-US"/>
        </w:rPr>
      </w:pPr>
    </w:p>
    <w:tbl>
      <w:tblPr>
        <w:tblW w:w="15617" w:type="dxa"/>
        <w:jc w:val="righ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51"/>
        <w:gridCol w:w="7566"/>
      </w:tblGrid>
      <w:tr w:rsidR="00EB76FE" w:rsidRPr="00EB76FE" w:rsidTr="00C0554C">
        <w:trPr>
          <w:trHeight w:val="830"/>
          <w:jc w:val="right"/>
        </w:trPr>
        <w:tc>
          <w:tcPr>
            <w:tcW w:w="8051" w:type="dxa"/>
            <w:shd w:val="clear" w:color="auto" w:fill="FFFFFF"/>
          </w:tcPr>
          <w:p w:rsidR="00EB76FE" w:rsidRPr="00EB76FE" w:rsidRDefault="00EB76FE" w:rsidP="00EB76FE">
            <w:pPr>
              <w:jc w:val="righ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566" w:type="dxa"/>
            <w:shd w:val="clear" w:color="auto" w:fill="FFFFFF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B76FE">
              <w:rPr>
                <w:rFonts w:eastAsiaTheme="minorHAnsi"/>
                <w:sz w:val="28"/>
                <w:szCs w:val="28"/>
                <w:lang w:eastAsia="en-US"/>
              </w:rPr>
              <w:t xml:space="preserve">      </w:t>
            </w:r>
          </w:p>
          <w:p w:rsidR="00EB76FE" w:rsidRPr="00EB76FE" w:rsidRDefault="00EB76FE" w:rsidP="00EB76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B76FE" w:rsidRPr="00EB76FE" w:rsidRDefault="00EB76FE" w:rsidP="00EB76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B76FE" w:rsidRPr="00EB76FE" w:rsidRDefault="00EB76FE" w:rsidP="00EB76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B76FE" w:rsidRPr="00EB76FE" w:rsidRDefault="00EB76FE" w:rsidP="00EB76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B76FE" w:rsidRPr="00EB76FE" w:rsidRDefault="00EB76FE" w:rsidP="00EB76F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B76FE" w:rsidRPr="00EB76FE" w:rsidRDefault="00EB76FE" w:rsidP="00EB76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B76FE">
              <w:rPr>
                <w:rFonts w:eastAsiaTheme="minorHAnsi"/>
                <w:sz w:val="28"/>
                <w:szCs w:val="28"/>
                <w:lang w:eastAsia="en-US"/>
              </w:rPr>
              <w:t xml:space="preserve">      Приложение № 4</w:t>
            </w:r>
          </w:p>
          <w:p w:rsidR="00EB76FE" w:rsidRPr="00EB76FE" w:rsidRDefault="00EB76FE" w:rsidP="00EB76FE">
            <w:pPr>
              <w:ind w:left="2904"/>
              <w:rPr>
                <w:rFonts w:eastAsiaTheme="minorHAnsi"/>
                <w:sz w:val="28"/>
                <w:szCs w:val="28"/>
                <w:lang w:eastAsia="en-US"/>
              </w:rPr>
            </w:pPr>
            <w:r w:rsidRPr="00EB76FE">
              <w:rPr>
                <w:rFonts w:eastAsiaTheme="minorHAnsi"/>
                <w:sz w:val="28"/>
                <w:szCs w:val="28"/>
                <w:lang w:eastAsia="en-US"/>
              </w:rPr>
              <w:t>к Порядку разработки и реализации государственных программ Республики Татарстан</w:t>
            </w:r>
          </w:p>
          <w:p w:rsidR="00EB76FE" w:rsidRPr="00EB76FE" w:rsidRDefault="00EB76FE" w:rsidP="00EB76FE">
            <w:pPr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EB76FE" w:rsidRDefault="00EB76FE" w:rsidP="00EB76FE">
      <w:pPr>
        <w:jc w:val="center"/>
        <w:rPr>
          <w:rFonts w:eastAsiaTheme="minorEastAsia"/>
          <w:b/>
          <w:sz w:val="28"/>
          <w:szCs w:val="28"/>
        </w:rPr>
      </w:pPr>
      <w:r w:rsidRPr="00EB76FE">
        <w:rPr>
          <w:rFonts w:eastAsiaTheme="minorEastAsia"/>
          <w:b/>
          <w:sz w:val="28"/>
          <w:szCs w:val="28"/>
        </w:rPr>
        <w:t xml:space="preserve">Перечень нормативных правовых актов Республики Татарстан,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программы,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программы, а также решения об осуществлении капитальных вложений в рамках реализации государственной программы </w:t>
      </w:r>
    </w:p>
    <w:p w:rsidR="005858A0" w:rsidRPr="00EB76FE" w:rsidRDefault="005858A0" w:rsidP="00EB76FE">
      <w:pPr>
        <w:jc w:val="center"/>
        <w:rPr>
          <w:rFonts w:eastAsiaTheme="minorEastAsia"/>
          <w:b/>
          <w:sz w:val="28"/>
          <w:szCs w:val="28"/>
        </w:rPr>
      </w:pPr>
    </w:p>
    <w:tbl>
      <w:tblPr>
        <w:tblStyle w:val="220"/>
        <w:tblW w:w="5124" w:type="pct"/>
        <w:jc w:val="center"/>
        <w:tblLook w:val="04A0" w:firstRow="1" w:lastRow="0" w:firstColumn="1" w:lastColumn="0" w:noHBand="0" w:noVBand="1"/>
      </w:tblPr>
      <w:tblGrid>
        <w:gridCol w:w="695"/>
        <w:gridCol w:w="3149"/>
        <w:gridCol w:w="1906"/>
        <w:gridCol w:w="2006"/>
        <w:gridCol w:w="1885"/>
        <w:gridCol w:w="2418"/>
        <w:gridCol w:w="3094"/>
      </w:tblGrid>
      <w:tr w:rsidR="00EB76FE" w:rsidRPr="00EB76FE" w:rsidTr="00C0554C">
        <w:trPr>
          <w:trHeight w:val="1114"/>
          <w:jc w:val="center"/>
        </w:trPr>
        <w:tc>
          <w:tcPr>
            <w:tcW w:w="229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№ п/п</w:t>
            </w:r>
          </w:p>
        </w:tc>
        <w:tc>
          <w:tcPr>
            <w:tcW w:w="1039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Тип документа</w:t>
            </w:r>
          </w:p>
        </w:tc>
        <w:tc>
          <w:tcPr>
            <w:tcW w:w="629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Вид документа</w:t>
            </w:r>
            <w:r w:rsidRPr="00EB76FE">
              <w:rPr>
                <w:rFonts w:ascii="Times New Roman" w:hAnsi="Times New Roman"/>
                <w:vertAlign w:val="superscript"/>
              </w:rPr>
              <w:footnoteReference w:id="9"/>
            </w:r>
          </w:p>
        </w:tc>
        <w:tc>
          <w:tcPr>
            <w:tcW w:w="662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622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Реквизиты</w:t>
            </w:r>
          </w:p>
        </w:tc>
        <w:tc>
          <w:tcPr>
            <w:tcW w:w="79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Разработчик</w:t>
            </w:r>
          </w:p>
        </w:tc>
        <w:tc>
          <w:tcPr>
            <w:tcW w:w="1021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Гиперссылка на текст документа</w:t>
            </w:r>
            <w:r w:rsidRPr="00EB76FE">
              <w:rPr>
                <w:rFonts w:ascii="Times New Roman" w:hAnsi="Times New Roman"/>
                <w:vertAlign w:val="superscript"/>
              </w:rPr>
              <w:footnoteReference w:id="10"/>
            </w:r>
          </w:p>
        </w:tc>
      </w:tr>
      <w:tr w:rsidR="00EB76FE" w:rsidRPr="00EB76FE" w:rsidTr="00C0554C">
        <w:trPr>
          <w:jc w:val="center"/>
        </w:trPr>
        <w:tc>
          <w:tcPr>
            <w:tcW w:w="229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1</w:t>
            </w:r>
          </w:p>
        </w:tc>
        <w:tc>
          <w:tcPr>
            <w:tcW w:w="1039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2</w:t>
            </w:r>
          </w:p>
        </w:tc>
        <w:tc>
          <w:tcPr>
            <w:tcW w:w="629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3</w:t>
            </w:r>
          </w:p>
        </w:tc>
        <w:tc>
          <w:tcPr>
            <w:tcW w:w="662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4</w:t>
            </w:r>
          </w:p>
        </w:tc>
        <w:tc>
          <w:tcPr>
            <w:tcW w:w="622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5</w:t>
            </w:r>
          </w:p>
        </w:tc>
        <w:tc>
          <w:tcPr>
            <w:tcW w:w="79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6</w:t>
            </w:r>
          </w:p>
        </w:tc>
        <w:tc>
          <w:tcPr>
            <w:tcW w:w="1021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7</w:t>
            </w:r>
          </w:p>
        </w:tc>
      </w:tr>
      <w:tr w:rsidR="00EB76FE" w:rsidRPr="00EB76FE" w:rsidTr="00C0554C">
        <w:trPr>
          <w:trHeight w:val="406"/>
          <w:jc w:val="center"/>
        </w:trPr>
        <w:tc>
          <w:tcPr>
            <w:tcW w:w="5000" w:type="pct"/>
            <w:gridSpan w:val="7"/>
            <w:vAlign w:val="center"/>
          </w:tcPr>
          <w:p w:rsidR="00EB76FE" w:rsidRPr="00EB76FE" w:rsidRDefault="00EB76FE" w:rsidP="00EB76F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 xml:space="preserve">Государственная программа «Защита населения и территорий от чрезвычайных ситуаций, обеспечение пожарной безопасности и безопасности людей </w:t>
            </w:r>
          </w:p>
          <w:p w:rsidR="00EB76FE" w:rsidRPr="00EB76FE" w:rsidRDefault="00EB76FE" w:rsidP="00EB76FE">
            <w:pPr>
              <w:spacing w:line="259" w:lineRule="auto"/>
              <w:jc w:val="center"/>
              <w:rPr>
                <w:rFonts w:ascii="Times New Roman" w:hAnsi="Times New Roman"/>
                <w:i/>
              </w:rPr>
            </w:pPr>
            <w:r w:rsidRPr="00EB76FE">
              <w:rPr>
                <w:rFonts w:ascii="Times New Roman" w:hAnsi="Times New Roman"/>
              </w:rPr>
              <w:t>на водных объектах»</w:t>
            </w:r>
          </w:p>
        </w:tc>
      </w:tr>
      <w:tr w:rsidR="00EB76FE" w:rsidRPr="00EB76FE" w:rsidTr="00C0554C">
        <w:trPr>
          <w:jc w:val="center"/>
        </w:trPr>
        <w:tc>
          <w:tcPr>
            <w:tcW w:w="5000" w:type="pct"/>
            <w:gridSpan w:val="7"/>
          </w:tcPr>
          <w:p w:rsidR="00EB76FE" w:rsidRPr="00EB76FE" w:rsidRDefault="00EB76FE" w:rsidP="00EB76FE">
            <w:pPr>
              <w:spacing w:line="259" w:lineRule="auto"/>
              <w:ind w:firstLine="851"/>
              <w:rPr>
                <w:rFonts w:ascii="Times New Roman" w:hAnsi="Times New Roman"/>
                <w:spacing w:val="-2"/>
              </w:rPr>
            </w:pPr>
            <w:r w:rsidRPr="00EB76FE">
              <w:rPr>
                <w:rFonts w:ascii="Times New Roman" w:hAnsi="Times New Roman"/>
                <w:spacing w:val="-2"/>
              </w:rPr>
              <w:t>Комплекс процессных мероприятий «Обеспечение функционирования и готовности МЧС Республики Татарстан</w:t>
            </w:r>
          </w:p>
          <w:p w:rsidR="00EB76FE" w:rsidRPr="00EB76FE" w:rsidRDefault="00EB76FE" w:rsidP="00EB76F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  <w:spacing w:val="-2"/>
              </w:rPr>
              <w:t>к выполнению задач по предназначению»</w:t>
            </w:r>
          </w:p>
        </w:tc>
      </w:tr>
      <w:tr w:rsidR="00EB76FE" w:rsidRPr="00EB76FE" w:rsidTr="00C0554C">
        <w:trPr>
          <w:jc w:val="center"/>
        </w:trPr>
        <w:tc>
          <w:tcPr>
            <w:tcW w:w="229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  <w:lang w:val="en-US"/>
              </w:rPr>
              <w:t>1</w:t>
            </w:r>
            <w:r w:rsidRPr="00EB76FE">
              <w:rPr>
                <w:rFonts w:ascii="Times New Roman" w:hAnsi="Times New Roman"/>
              </w:rPr>
              <w:t>.</w:t>
            </w:r>
          </w:p>
        </w:tc>
        <w:tc>
          <w:tcPr>
            <w:tcW w:w="1039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629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662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79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1021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</w:tr>
      <w:tr w:rsidR="00EB76FE" w:rsidRPr="00EB76FE" w:rsidTr="00C0554C">
        <w:trPr>
          <w:jc w:val="center"/>
        </w:trPr>
        <w:tc>
          <w:tcPr>
            <w:tcW w:w="229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2.</w:t>
            </w:r>
          </w:p>
        </w:tc>
        <w:tc>
          <w:tcPr>
            <w:tcW w:w="1039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629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662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79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1021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</w:tr>
      <w:tr w:rsidR="00EB76FE" w:rsidRPr="00EB76FE" w:rsidTr="00C0554C">
        <w:trPr>
          <w:jc w:val="center"/>
        </w:trPr>
        <w:tc>
          <w:tcPr>
            <w:tcW w:w="229" w:type="pct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3.</w:t>
            </w:r>
          </w:p>
        </w:tc>
        <w:tc>
          <w:tcPr>
            <w:tcW w:w="1039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629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662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622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798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  <w:tc>
          <w:tcPr>
            <w:tcW w:w="1021" w:type="pct"/>
            <w:vAlign w:val="center"/>
          </w:tcPr>
          <w:p w:rsidR="00EB76FE" w:rsidRPr="00EB76FE" w:rsidRDefault="00EB76FE" w:rsidP="00EB76F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B76FE">
              <w:rPr>
                <w:rFonts w:ascii="Times New Roman" w:hAnsi="Times New Roman"/>
              </w:rPr>
              <w:t>-</w:t>
            </w:r>
          </w:p>
        </w:tc>
      </w:tr>
    </w:tbl>
    <w:p w:rsidR="00EB76FE" w:rsidRPr="00EB76FE" w:rsidRDefault="00EB76FE" w:rsidP="00EB76FE">
      <w:pPr>
        <w:ind w:left="9923"/>
        <w:rPr>
          <w:rFonts w:eastAsiaTheme="minorHAnsi"/>
          <w:sz w:val="28"/>
          <w:szCs w:val="28"/>
          <w:lang w:eastAsia="en-US"/>
        </w:rPr>
      </w:pPr>
      <w:r w:rsidRPr="00EB76FE">
        <w:rPr>
          <w:rFonts w:eastAsiaTheme="minorEastAsia"/>
          <w:sz w:val="22"/>
          <w:szCs w:val="28"/>
        </w:rPr>
        <w:br w:type="page"/>
        <w:t xml:space="preserve">               </w:t>
      </w:r>
      <w:r w:rsidRPr="00EB76FE">
        <w:rPr>
          <w:rFonts w:eastAsiaTheme="minorHAnsi"/>
          <w:sz w:val="28"/>
          <w:szCs w:val="28"/>
          <w:lang w:eastAsia="en-US"/>
        </w:rPr>
        <w:t>Приложение № 5</w:t>
      </w:r>
    </w:p>
    <w:p w:rsidR="00EB76FE" w:rsidRPr="00EB76FE" w:rsidRDefault="00EB76FE" w:rsidP="00EB76FE">
      <w:pPr>
        <w:ind w:left="10773"/>
        <w:rPr>
          <w:rFonts w:eastAsiaTheme="minorHAnsi"/>
          <w:sz w:val="28"/>
          <w:szCs w:val="28"/>
          <w:lang w:eastAsia="en-US"/>
        </w:rPr>
      </w:pPr>
      <w:r w:rsidRPr="00EB76FE">
        <w:rPr>
          <w:rFonts w:eastAsiaTheme="minorHAnsi"/>
          <w:sz w:val="28"/>
          <w:szCs w:val="28"/>
          <w:lang w:eastAsia="en-US"/>
        </w:rPr>
        <w:t xml:space="preserve">к Порядку разработки и реализации </w:t>
      </w:r>
    </w:p>
    <w:p w:rsidR="00EB76FE" w:rsidRPr="00EB76FE" w:rsidRDefault="00EB76FE" w:rsidP="00EB76FE">
      <w:pPr>
        <w:ind w:left="10773"/>
        <w:rPr>
          <w:rFonts w:eastAsiaTheme="minorHAnsi"/>
          <w:sz w:val="28"/>
          <w:szCs w:val="28"/>
          <w:lang w:eastAsia="en-US"/>
        </w:rPr>
      </w:pPr>
      <w:r w:rsidRPr="00EB76FE">
        <w:rPr>
          <w:rFonts w:eastAsiaTheme="minorHAnsi"/>
          <w:sz w:val="28"/>
          <w:szCs w:val="28"/>
          <w:lang w:eastAsia="en-US"/>
        </w:rPr>
        <w:t>государственных программ</w:t>
      </w:r>
    </w:p>
    <w:p w:rsidR="00EB76FE" w:rsidRPr="00EB76FE" w:rsidRDefault="00EB76FE" w:rsidP="00EB76FE">
      <w:pPr>
        <w:ind w:left="10773"/>
        <w:rPr>
          <w:rFonts w:eastAsiaTheme="minorHAnsi"/>
          <w:sz w:val="28"/>
          <w:szCs w:val="28"/>
          <w:lang w:eastAsia="en-US"/>
        </w:rPr>
      </w:pPr>
      <w:r w:rsidRPr="00EB76FE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EB76FE" w:rsidRPr="00EB76FE" w:rsidRDefault="00EB76FE" w:rsidP="00EB76FE">
      <w:pPr>
        <w:rPr>
          <w:rFonts w:eastAsiaTheme="minorHAnsi"/>
          <w:sz w:val="28"/>
          <w:szCs w:val="28"/>
          <w:lang w:eastAsia="en-US"/>
        </w:rPr>
      </w:pPr>
    </w:p>
    <w:p w:rsidR="00EB76FE" w:rsidRPr="00EB76FE" w:rsidRDefault="00EB76FE" w:rsidP="00EB76FE">
      <w:pPr>
        <w:jc w:val="center"/>
        <w:rPr>
          <w:rFonts w:eastAsiaTheme="minorHAnsi"/>
          <w:b/>
          <w:spacing w:val="30"/>
          <w:sz w:val="28"/>
          <w:szCs w:val="26"/>
          <w:lang w:eastAsia="en-US"/>
        </w:rPr>
      </w:pPr>
      <w:r w:rsidRPr="00EB76FE">
        <w:rPr>
          <w:rFonts w:eastAsiaTheme="minorHAnsi"/>
          <w:b/>
          <w:spacing w:val="30"/>
          <w:sz w:val="28"/>
          <w:szCs w:val="26"/>
          <w:lang w:eastAsia="en-US"/>
        </w:rPr>
        <w:t>ПЕРЕЧЕНЬ</w:t>
      </w:r>
    </w:p>
    <w:p w:rsidR="00EB76FE" w:rsidRPr="00EB76FE" w:rsidRDefault="00EB76FE" w:rsidP="00EB76FE">
      <w:pPr>
        <w:jc w:val="center"/>
        <w:rPr>
          <w:rFonts w:eastAsiaTheme="minorHAnsi"/>
          <w:b/>
          <w:sz w:val="28"/>
          <w:szCs w:val="26"/>
          <w:lang w:eastAsia="en-US"/>
        </w:rPr>
      </w:pPr>
      <w:r w:rsidRPr="00EB76FE">
        <w:rPr>
          <w:rFonts w:eastAsiaTheme="minorHAnsi"/>
          <w:b/>
          <w:sz w:val="28"/>
          <w:szCs w:val="26"/>
          <w:lang w:eastAsia="en-US"/>
        </w:rPr>
        <w:t xml:space="preserve">объектов капитального строительства, мероприятий (укрупненных инвестиционных проектов), объектов недвижимости, реализуемых в рамках государственной программы Республики Татарстан </w:t>
      </w:r>
    </w:p>
    <w:tbl>
      <w:tblPr>
        <w:tblW w:w="516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2490"/>
        <w:gridCol w:w="1110"/>
        <w:gridCol w:w="992"/>
        <w:gridCol w:w="816"/>
        <w:gridCol w:w="1134"/>
        <w:gridCol w:w="1562"/>
        <w:gridCol w:w="1268"/>
        <w:gridCol w:w="1453"/>
        <w:gridCol w:w="819"/>
        <w:gridCol w:w="849"/>
        <w:gridCol w:w="710"/>
        <w:gridCol w:w="1417"/>
      </w:tblGrid>
      <w:tr w:rsidR="00EB76FE" w:rsidRPr="00EB76FE" w:rsidTr="00C0554C">
        <w:tc>
          <w:tcPr>
            <w:tcW w:w="180" w:type="pct"/>
            <w:vMerge w:val="restar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821" w:type="pct"/>
            <w:vMerge w:val="restar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Наименование объектов и мероприятий (укрупненных инвестиционных проектов)</w:t>
            </w:r>
          </w:p>
        </w:tc>
        <w:tc>
          <w:tcPr>
            <w:tcW w:w="693" w:type="pct"/>
            <w:gridSpan w:val="2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Мощность объекта</w:t>
            </w:r>
          </w:p>
        </w:tc>
        <w:tc>
          <w:tcPr>
            <w:tcW w:w="1576" w:type="pct"/>
            <w:gridSpan w:val="4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Стоимость объекта (в ценах соответствующих лет)</w:t>
            </w:r>
          </w:p>
        </w:tc>
        <w:tc>
          <w:tcPr>
            <w:tcW w:w="479" w:type="pct"/>
            <w:vMerge w:val="restar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Срок ввода в эксплуатацию / приобретения объекта</w:t>
            </w:r>
          </w:p>
        </w:tc>
        <w:tc>
          <w:tcPr>
            <w:tcW w:w="1251" w:type="pct"/>
            <w:gridSpan w:val="4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Объемы финансового обеспечения по годам, тыс. руб.</w:t>
            </w:r>
          </w:p>
        </w:tc>
      </w:tr>
      <w:tr w:rsidR="00EB76FE" w:rsidRPr="00EB76FE" w:rsidTr="00C0554C">
        <w:trPr>
          <w:trHeight w:val="203"/>
        </w:trPr>
        <w:tc>
          <w:tcPr>
            <w:tcW w:w="180" w:type="pct"/>
            <w:vMerge/>
            <w:vAlign w:val="center"/>
          </w:tcPr>
          <w:p w:rsidR="00EB76FE" w:rsidRPr="00EB76FE" w:rsidRDefault="00EB76FE" w:rsidP="00EB76F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1" w:type="pct"/>
            <w:vMerge/>
            <w:vAlign w:val="center"/>
          </w:tcPr>
          <w:p w:rsidR="00EB76FE" w:rsidRPr="00EB76FE" w:rsidRDefault="00EB76FE" w:rsidP="00EB76F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6" w:type="pct"/>
            <w:vMerge w:val="restar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 xml:space="preserve">Единица измерения </w:t>
            </w:r>
            <w:r w:rsidRPr="00EB76FE">
              <w:rPr>
                <w:rFonts w:eastAsia="Calibri"/>
                <w:sz w:val="22"/>
                <w:szCs w:val="22"/>
                <w:lang w:eastAsia="en-US"/>
              </w:rPr>
              <w:br/>
              <w:t>(по ОКЕИ)</w:t>
            </w:r>
          </w:p>
        </w:tc>
        <w:tc>
          <w:tcPr>
            <w:tcW w:w="327" w:type="pct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269" w:type="pct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307" w:type="pct"/>
            <w:gridSpan w:val="3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479" w:type="pct"/>
            <w:vMerge/>
            <w:vAlign w:val="center"/>
          </w:tcPr>
          <w:p w:rsidR="00EB76FE" w:rsidRPr="00EB76FE" w:rsidRDefault="00EB76FE" w:rsidP="00EB76F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0" w:type="pct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80" w:type="pct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34" w:type="pct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67" w:type="pct"/>
            <w:vMerge w:val="restar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</w:tr>
      <w:tr w:rsidR="00EB76FE" w:rsidRPr="00EB76FE" w:rsidTr="00C0554C">
        <w:trPr>
          <w:trHeight w:val="593"/>
        </w:trPr>
        <w:tc>
          <w:tcPr>
            <w:tcW w:w="180" w:type="pct"/>
            <w:vMerge/>
            <w:vAlign w:val="center"/>
          </w:tcPr>
          <w:p w:rsidR="00EB76FE" w:rsidRPr="00EB76FE" w:rsidRDefault="00EB76FE" w:rsidP="00EB76F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1" w:type="pct"/>
            <w:vMerge/>
            <w:vAlign w:val="center"/>
          </w:tcPr>
          <w:p w:rsidR="00EB76FE" w:rsidRPr="00EB76FE" w:rsidRDefault="00EB76FE" w:rsidP="00EB76F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6" w:type="pct"/>
            <w:vMerge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7" w:type="pct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" w:type="pct"/>
            <w:vMerge/>
            <w:vAlign w:val="center"/>
          </w:tcPr>
          <w:p w:rsidR="00EB76FE" w:rsidRPr="00EB76FE" w:rsidRDefault="00EB76FE" w:rsidP="00EB76F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4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51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бюджет Республики Татарстан</w:t>
            </w:r>
          </w:p>
        </w:tc>
        <w:tc>
          <w:tcPr>
            <w:tcW w:w="418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479" w:type="pct"/>
            <w:vMerge/>
            <w:vAlign w:val="center"/>
          </w:tcPr>
          <w:p w:rsidR="00EB76FE" w:rsidRPr="00EB76FE" w:rsidRDefault="00EB76FE" w:rsidP="00EB76F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0" w:type="pct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80" w:type="pct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4" w:type="pct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" w:type="pct"/>
            <w:vMerge/>
            <w:vAlign w:val="center"/>
          </w:tcPr>
          <w:p w:rsidR="00EB76FE" w:rsidRPr="00EB76FE" w:rsidRDefault="00EB76FE" w:rsidP="00EB76FE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B76FE" w:rsidRPr="00EB76FE" w:rsidTr="00C0554C">
        <w:trPr>
          <w:trHeight w:val="57"/>
        </w:trPr>
        <w:tc>
          <w:tcPr>
            <w:tcW w:w="180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6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7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4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15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8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79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0" w:type="pct"/>
            <w:vAlign w:val="center"/>
          </w:tcPr>
          <w:p w:rsidR="00EB76FE" w:rsidRPr="00EB76FE" w:rsidRDefault="00EB76FE" w:rsidP="00EB76FE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EB76FE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0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34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67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</w:tr>
      <w:tr w:rsidR="00EB76FE" w:rsidRPr="00EB76FE" w:rsidTr="00C0554C">
        <w:tc>
          <w:tcPr>
            <w:tcW w:w="180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21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6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7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9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4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5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8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79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7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B76FE" w:rsidRPr="00EB76FE" w:rsidTr="00C0554C">
        <w:tc>
          <w:tcPr>
            <w:tcW w:w="180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21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6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7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9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4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5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8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79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7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B76FE" w:rsidRPr="00EB76FE" w:rsidTr="00C0554C">
        <w:tc>
          <w:tcPr>
            <w:tcW w:w="180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21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6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7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9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4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5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8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79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0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0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7" w:type="pct"/>
            <w:vAlign w:val="center"/>
          </w:tcPr>
          <w:p w:rsidR="00EB76FE" w:rsidRPr="00EB76FE" w:rsidRDefault="00EB76FE" w:rsidP="00EB76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76F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EB76FE" w:rsidRPr="00EB76FE" w:rsidRDefault="00EB76FE" w:rsidP="00EB76FE">
      <w:pPr>
        <w:spacing w:after="160" w:line="259" w:lineRule="auto"/>
        <w:rPr>
          <w:rFonts w:asciiTheme="minorHAnsi" w:eastAsiaTheme="minorEastAsia" w:hAnsiTheme="minorHAnsi"/>
          <w:sz w:val="22"/>
          <w:szCs w:val="22"/>
        </w:rPr>
      </w:pPr>
    </w:p>
    <w:p w:rsidR="00EB76FE" w:rsidRDefault="00EB76FE" w:rsidP="006E7CCA">
      <w:pPr>
        <w:pStyle w:val="ac"/>
        <w:rPr>
          <w:sz w:val="28"/>
          <w:szCs w:val="28"/>
        </w:rPr>
      </w:pPr>
    </w:p>
    <w:p w:rsidR="005858A0" w:rsidRDefault="005858A0" w:rsidP="006E7CCA">
      <w:pPr>
        <w:pStyle w:val="ac"/>
        <w:rPr>
          <w:sz w:val="28"/>
          <w:szCs w:val="28"/>
        </w:rPr>
      </w:pPr>
    </w:p>
    <w:p w:rsidR="005858A0" w:rsidRDefault="005858A0" w:rsidP="006E7CCA">
      <w:pPr>
        <w:pStyle w:val="ac"/>
        <w:rPr>
          <w:sz w:val="28"/>
          <w:szCs w:val="28"/>
        </w:rPr>
      </w:pPr>
    </w:p>
    <w:p w:rsidR="00F7683F" w:rsidRDefault="00F7683F" w:rsidP="006E7CCA">
      <w:pPr>
        <w:pStyle w:val="ac"/>
        <w:rPr>
          <w:sz w:val="28"/>
          <w:szCs w:val="28"/>
        </w:rPr>
      </w:pPr>
    </w:p>
    <w:p w:rsidR="00F7683F" w:rsidRDefault="00F7683F" w:rsidP="006E7CCA">
      <w:pPr>
        <w:pStyle w:val="ac"/>
        <w:rPr>
          <w:sz w:val="28"/>
          <w:szCs w:val="28"/>
        </w:rPr>
      </w:pPr>
    </w:p>
    <w:p w:rsidR="005858A0" w:rsidRDefault="005858A0" w:rsidP="006E7CCA">
      <w:pPr>
        <w:pStyle w:val="ac"/>
        <w:rPr>
          <w:sz w:val="28"/>
          <w:szCs w:val="28"/>
        </w:rPr>
      </w:pPr>
    </w:p>
    <w:p w:rsidR="005858A0" w:rsidRPr="00EE108A" w:rsidRDefault="005858A0" w:rsidP="005858A0">
      <w:pPr>
        <w:jc w:val="center"/>
        <w:rPr>
          <w:rFonts w:eastAsiaTheme="minorEastAsia"/>
          <w:sz w:val="28"/>
          <w:szCs w:val="28"/>
        </w:rPr>
      </w:pPr>
      <w:r w:rsidRPr="00EE108A">
        <w:rPr>
          <w:rFonts w:eastAsiaTheme="minorEastAsia"/>
          <w:sz w:val="28"/>
          <w:szCs w:val="28"/>
        </w:rPr>
        <w:t>ПАСПОРТ</w:t>
      </w:r>
    </w:p>
    <w:p w:rsidR="005858A0" w:rsidRPr="00EE108A" w:rsidRDefault="005858A0" w:rsidP="005858A0">
      <w:pPr>
        <w:jc w:val="center"/>
        <w:rPr>
          <w:rFonts w:eastAsiaTheme="minorEastAsia"/>
          <w:sz w:val="28"/>
          <w:szCs w:val="28"/>
        </w:rPr>
      </w:pPr>
      <w:r w:rsidRPr="00EE108A">
        <w:rPr>
          <w:rFonts w:eastAsiaTheme="minorEastAsia"/>
          <w:sz w:val="28"/>
          <w:szCs w:val="28"/>
        </w:rPr>
        <w:t>комплекса процессных мероприятий</w:t>
      </w:r>
    </w:p>
    <w:p w:rsidR="005858A0" w:rsidRPr="00A64A35" w:rsidRDefault="005858A0" w:rsidP="005858A0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A64A35">
        <w:rPr>
          <w:rFonts w:eastAsiaTheme="minorEastAsia"/>
          <w:sz w:val="28"/>
          <w:szCs w:val="28"/>
        </w:rPr>
        <w:t xml:space="preserve">Обеспечение функционирования и готовности МЧС Республики Татарстан </w:t>
      </w:r>
    </w:p>
    <w:p w:rsidR="005858A0" w:rsidRPr="00A64A35" w:rsidRDefault="005858A0" w:rsidP="005858A0">
      <w:pPr>
        <w:jc w:val="center"/>
        <w:rPr>
          <w:rFonts w:eastAsiaTheme="minorEastAsia"/>
          <w:sz w:val="28"/>
          <w:szCs w:val="28"/>
        </w:rPr>
      </w:pPr>
      <w:r w:rsidRPr="00A64A35">
        <w:rPr>
          <w:rFonts w:eastAsiaTheme="minorEastAsia"/>
          <w:sz w:val="28"/>
          <w:szCs w:val="28"/>
        </w:rPr>
        <w:t>к выполнению задач по предназначению</w:t>
      </w:r>
      <w:r>
        <w:rPr>
          <w:rFonts w:eastAsiaTheme="minorEastAsia"/>
          <w:sz w:val="28"/>
          <w:szCs w:val="28"/>
        </w:rPr>
        <w:t>»</w:t>
      </w:r>
    </w:p>
    <w:p w:rsidR="005858A0" w:rsidRDefault="005858A0" w:rsidP="005858A0">
      <w:pPr>
        <w:jc w:val="center"/>
        <w:rPr>
          <w:rFonts w:eastAsiaTheme="minorEastAsia"/>
          <w:sz w:val="28"/>
          <w:szCs w:val="28"/>
        </w:rPr>
      </w:pPr>
    </w:p>
    <w:p w:rsidR="005858A0" w:rsidRDefault="005858A0" w:rsidP="005858A0">
      <w:pPr>
        <w:jc w:val="center"/>
        <w:rPr>
          <w:rFonts w:eastAsiaTheme="minorEastAsia"/>
          <w:sz w:val="28"/>
          <w:szCs w:val="28"/>
        </w:rPr>
      </w:pPr>
      <w:r w:rsidRPr="00EE108A">
        <w:rPr>
          <w:rFonts w:eastAsiaTheme="minorEastAsia"/>
          <w:sz w:val="28"/>
          <w:szCs w:val="28"/>
        </w:rPr>
        <w:t>Общие положения</w:t>
      </w:r>
    </w:p>
    <w:p w:rsidR="005858A0" w:rsidRPr="00EE108A" w:rsidRDefault="005858A0" w:rsidP="005858A0">
      <w:pPr>
        <w:jc w:val="center"/>
        <w:rPr>
          <w:rFonts w:eastAsiaTheme="minorEastAsia"/>
          <w:sz w:val="28"/>
          <w:szCs w:val="28"/>
        </w:rPr>
      </w:pPr>
    </w:p>
    <w:tbl>
      <w:tblPr>
        <w:tblW w:w="15310" w:type="dxa"/>
        <w:tblInd w:w="-34" w:type="dxa"/>
        <w:tblLook w:val="01E0" w:firstRow="1" w:lastRow="1" w:firstColumn="1" w:lastColumn="1" w:noHBand="0" w:noVBand="0"/>
      </w:tblPr>
      <w:tblGrid>
        <w:gridCol w:w="8131"/>
        <w:gridCol w:w="7179"/>
      </w:tblGrid>
      <w:tr w:rsidR="005858A0" w:rsidRPr="00EE108A" w:rsidTr="00C0554C">
        <w:trPr>
          <w:trHeight w:val="480"/>
        </w:trPr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</w:rPr>
            </w:pPr>
            <w:r w:rsidRPr="00EE108A">
              <w:rPr>
                <w:rFonts w:eastAsiaTheme="minorEastAsia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</w:rPr>
            </w:pPr>
            <w:r>
              <w:rPr>
                <w:rFonts w:eastAsia="Arial Unicode MS"/>
              </w:rPr>
              <w:t>Министерство по делам гражданской обороны и чрезвычайным ситуациям Республики Татарстан</w:t>
            </w:r>
          </w:p>
        </w:tc>
      </w:tr>
      <w:tr w:rsidR="005858A0" w:rsidRPr="00EE108A" w:rsidTr="00C0554C">
        <w:trPr>
          <w:trHeight w:val="379"/>
        </w:trPr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</w:rPr>
            </w:pPr>
            <w:r w:rsidRPr="00EE108A">
              <w:rPr>
                <w:rFonts w:eastAsiaTheme="minorEastAsia"/>
              </w:rPr>
              <w:t xml:space="preserve">Связь с государственной программой 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</w:rPr>
            </w:pPr>
            <w:r w:rsidRPr="00DC1AC5">
              <w:rPr>
                <w:rFonts w:eastAsiaTheme="minorEastAsia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  <w:r w:rsidRPr="00EE108A">
              <w:rPr>
                <w:rFonts w:eastAsiaTheme="minorEastAsia"/>
              </w:rPr>
              <w:t xml:space="preserve"> </w:t>
            </w:r>
          </w:p>
        </w:tc>
      </w:tr>
    </w:tbl>
    <w:p w:rsidR="005858A0" w:rsidRDefault="005858A0" w:rsidP="005858A0">
      <w:pPr>
        <w:ind w:left="720"/>
        <w:contextualSpacing/>
        <w:rPr>
          <w:rFonts w:eastAsiaTheme="minorEastAsia"/>
          <w:sz w:val="28"/>
          <w:szCs w:val="28"/>
        </w:rPr>
      </w:pPr>
    </w:p>
    <w:p w:rsidR="005858A0" w:rsidRPr="00AB5372" w:rsidRDefault="005858A0" w:rsidP="005858A0">
      <w:pPr>
        <w:numPr>
          <w:ilvl w:val="0"/>
          <w:numId w:val="3"/>
        </w:numPr>
        <w:contextualSpacing/>
        <w:jc w:val="center"/>
        <w:rPr>
          <w:rFonts w:eastAsiaTheme="minorEastAsia"/>
          <w:sz w:val="28"/>
          <w:szCs w:val="28"/>
        </w:rPr>
      </w:pPr>
      <w:r w:rsidRPr="00AB5372">
        <w:rPr>
          <w:rFonts w:eastAsiaTheme="minorEastAsia"/>
          <w:sz w:val="28"/>
          <w:szCs w:val="28"/>
        </w:rPr>
        <w:t>Показатели комплекса процессных мероприятий</w:t>
      </w:r>
      <w:r w:rsidRPr="00AB5372">
        <w:rPr>
          <w:rFonts w:eastAsiaTheme="minorEastAsia"/>
          <w:sz w:val="28"/>
          <w:szCs w:val="28"/>
          <w:vertAlign w:val="superscript"/>
        </w:rPr>
        <w:footnoteReference w:id="11"/>
      </w:r>
    </w:p>
    <w:p w:rsidR="005858A0" w:rsidRPr="00EE108A" w:rsidRDefault="005858A0" w:rsidP="005858A0">
      <w:pPr>
        <w:ind w:left="720"/>
        <w:contextualSpacing/>
        <w:rPr>
          <w:rFonts w:eastAsiaTheme="minorEastAsia"/>
          <w:sz w:val="28"/>
          <w:szCs w:val="28"/>
        </w:rPr>
      </w:pPr>
    </w:p>
    <w:tbl>
      <w:tblPr>
        <w:tblW w:w="4974" w:type="pct"/>
        <w:tblLayout w:type="fixed"/>
        <w:tblLook w:val="01E0" w:firstRow="1" w:lastRow="1" w:firstColumn="1" w:lastColumn="1" w:noHBand="0" w:noVBand="0"/>
      </w:tblPr>
      <w:tblGrid>
        <w:gridCol w:w="649"/>
        <w:gridCol w:w="3139"/>
        <w:gridCol w:w="1256"/>
        <w:gridCol w:w="1103"/>
        <w:gridCol w:w="1068"/>
        <w:gridCol w:w="947"/>
        <w:gridCol w:w="594"/>
        <w:gridCol w:w="883"/>
        <w:gridCol w:w="883"/>
        <w:gridCol w:w="883"/>
        <w:gridCol w:w="1477"/>
        <w:gridCol w:w="1827"/>
      </w:tblGrid>
      <w:tr w:rsidR="005858A0" w:rsidRPr="00EE108A" w:rsidTr="00C0554C">
        <w:trPr>
          <w:trHeight w:val="286"/>
        </w:trPr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№</w:t>
            </w:r>
          </w:p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п/п</w:t>
            </w: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Уровень показателя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Единица измере-ния (по ОКЕИ)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9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Информа-ционная система</w:t>
            </w:r>
          </w:p>
        </w:tc>
      </w:tr>
      <w:tr w:rsidR="005858A0" w:rsidRPr="00EE108A" w:rsidTr="00C0554C">
        <w:trPr>
          <w:trHeight w:val="403"/>
        </w:trPr>
        <w:tc>
          <w:tcPr>
            <w:tcW w:w="2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2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5858A0" w:rsidRPr="00EE108A" w:rsidTr="00C0554C">
        <w:trPr>
          <w:trHeight w:val="281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</w:tr>
      <w:tr w:rsidR="005858A0" w:rsidRPr="00EE108A" w:rsidTr="00C0554C">
        <w:trPr>
          <w:trHeight w:val="281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47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 w:rsidRPr="003B768A">
              <w:rPr>
                <w:rFonts w:eastAsiaTheme="minorEastAsia"/>
                <w:sz w:val="20"/>
                <w:szCs w:val="20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обеспечение сохранности и развития подразделений добровольной пожарной охраны, проведение их технического перевооружения</w:t>
            </w:r>
          </w:p>
        </w:tc>
      </w:tr>
      <w:tr w:rsidR="005858A0" w:rsidRPr="00EE108A" w:rsidTr="00C0554C">
        <w:trPr>
          <w:trHeight w:val="428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0A4ABF">
              <w:rPr>
                <w:rFonts w:eastAsiaTheme="minorEastAsia"/>
                <w:sz w:val="20"/>
                <w:szCs w:val="20"/>
              </w:rPr>
              <w:t>Уровень готовности подразделений Государственной противопожарной службы Республики Татарстан к выполнению задач по предназначению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  <w:u w:color="000000"/>
              </w:rPr>
            </w:pPr>
            <w:r>
              <w:rPr>
                <w:rFonts w:eastAsiaTheme="minorEastAsia"/>
                <w:sz w:val="20"/>
                <w:szCs w:val="20"/>
                <w:u w:color="000000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ГП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756DE1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77D18">
              <w:rPr>
                <w:rFonts w:eastAsiaTheme="minorEastAsia"/>
                <w:sz w:val="20"/>
                <w:szCs w:val="20"/>
              </w:rPr>
              <w:t>процентов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МЧС Республики Татарстан, ГУ МЧС России по Республике Татарстан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837975" w:rsidRDefault="005858A0" w:rsidP="00C0554C">
            <w:pPr>
              <w:rPr>
                <w:strike/>
              </w:rPr>
            </w:pPr>
            <w:r w:rsidRPr="009113A6">
              <w:t>Государственный доклад</w:t>
            </w:r>
            <w:r>
              <w:t xml:space="preserve"> </w:t>
            </w:r>
            <w:hyperlink r:id="rId12" w:history="1">
              <w:r w:rsidRPr="00D90E21">
                <w:rPr>
                  <w:rStyle w:val="ad"/>
                </w:rPr>
                <w:t>https://mchs.gov.ru/</w:t>
              </w:r>
            </w:hyperlink>
            <w:r>
              <w:t xml:space="preserve">, </w:t>
            </w:r>
            <w:r w:rsidRPr="009113A6">
              <w:t xml:space="preserve">Официальный сайт для размещения информации о государственных учреждениях </w:t>
            </w:r>
            <w:hyperlink r:id="rId13" w:history="1">
              <w:r w:rsidRPr="009113A6">
                <w:rPr>
                  <w:rStyle w:val="ad"/>
                </w:rPr>
                <w:t>https://</w:t>
              </w:r>
              <w:r w:rsidRPr="009113A6">
                <w:rPr>
                  <w:rStyle w:val="ad"/>
                  <w:lang w:val="en-US"/>
                </w:rPr>
                <w:t>bus</w:t>
              </w:r>
              <w:r w:rsidRPr="009113A6">
                <w:rPr>
                  <w:rStyle w:val="ad"/>
                </w:rPr>
                <w:t>.gov.ru/</w:t>
              </w:r>
            </w:hyperlink>
          </w:p>
        </w:tc>
      </w:tr>
      <w:tr w:rsidR="005858A0" w:rsidRPr="00EE108A" w:rsidTr="00C0554C">
        <w:trPr>
          <w:trHeight w:val="428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47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837975" w:rsidRDefault="005858A0" w:rsidP="00C0554C">
            <w:pPr>
              <w:rPr>
                <w:rFonts w:eastAsiaTheme="minorEastAsia"/>
              </w:rPr>
            </w:pPr>
            <w:r w:rsidRPr="00837975">
              <w:rPr>
                <w:rFonts w:eastAsiaTheme="minorEastAsia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Pr="00837975">
              <w:rPr>
                <w:rFonts w:asciiTheme="minorHAnsi" w:hAnsiTheme="minorHAnsi"/>
              </w:rPr>
              <w:t xml:space="preserve"> </w:t>
            </w:r>
            <w:r w:rsidRPr="00837975">
              <w:rPr>
                <w:rFonts w:eastAsiaTheme="minorEastAsia"/>
              </w:rPr>
              <w:t>и иных происшествий</w:t>
            </w:r>
          </w:p>
        </w:tc>
      </w:tr>
      <w:tr w:rsidR="005858A0" w:rsidRPr="00EE108A" w:rsidTr="00C0554C">
        <w:trPr>
          <w:trHeight w:val="428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C34E41" w:rsidRDefault="005858A0" w:rsidP="00C0554C">
            <w:pPr>
              <w:jc w:val="both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szCs w:val="20"/>
              </w:rPr>
              <w:t>У</w:t>
            </w:r>
            <w:r w:rsidRPr="00277D18">
              <w:rPr>
                <w:rFonts w:eastAsiaTheme="minorEastAsia"/>
                <w:sz w:val="20"/>
                <w:szCs w:val="20"/>
              </w:rPr>
              <w:t xml:space="preserve">ровень готовности </w:t>
            </w:r>
            <w:r w:rsidRPr="00A80941">
              <w:rPr>
                <w:rFonts w:eastAsiaTheme="minorEastAsia"/>
                <w:sz w:val="20"/>
                <w:szCs w:val="20"/>
              </w:rPr>
              <w:t>МЧС Р</w:t>
            </w:r>
            <w:r>
              <w:rPr>
                <w:rFonts w:eastAsiaTheme="minorEastAsia"/>
                <w:sz w:val="20"/>
                <w:szCs w:val="20"/>
              </w:rPr>
              <w:t xml:space="preserve">еспублики </w:t>
            </w:r>
            <w:r w:rsidRPr="00A80941">
              <w:rPr>
                <w:rFonts w:eastAsiaTheme="minorEastAsia"/>
                <w:sz w:val="20"/>
                <w:szCs w:val="20"/>
              </w:rPr>
              <w:t>Т</w:t>
            </w:r>
            <w:r>
              <w:rPr>
                <w:rFonts w:eastAsiaTheme="minorEastAsia"/>
                <w:sz w:val="20"/>
                <w:szCs w:val="20"/>
              </w:rPr>
              <w:t>атарстан</w:t>
            </w:r>
            <w:r w:rsidRPr="00277D18">
              <w:rPr>
                <w:rFonts w:eastAsiaTheme="minorEastAsia"/>
                <w:sz w:val="20"/>
                <w:szCs w:val="20"/>
              </w:rPr>
              <w:t xml:space="preserve"> к реагированию на чрезвычайные ситуации</w:t>
            </w:r>
            <w:r>
              <w:rPr>
                <w:rFonts w:eastAsiaTheme="minorEastAsia"/>
                <w:sz w:val="20"/>
                <w:szCs w:val="20"/>
              </w:rPr>
              <w:t xml:space="preserve"> природного и техногенного характера, пожарной безопасности, </w:t>
            </w:r>
            <w:r w:rsidRPr="00D766AF">
              <w:rPr>
                <w:rFonts w:eastAsiaTheme="minorEastAsia"/>
                <w:sz w:val="20"/>
                <w:szCs w:val="20"/>
              </w:rPr>
              <w:t>безопасности на водных объектах и ликвидации их последствий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  <w:u w:color="000000"/>
              </w:rPr>
            </w:pPr>
            <w:r>
              <w:rPr>
                <w:rFonts w:eastAsiaTheme="minorEastAsia"/>
                <w:sz w:val="20"/>
                <w:szCs w:val="20"/>
                <w:u w:color="000000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ГП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756DE1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77D18">
              <w:rPr>
                <w:rFonts w:eastAsiaTheme="minorEastAsia"/>
                <w:sz w:val="20"/>
                <w:szCs w:val="20"/>
              </w:rPr>
              <w:t>процентов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МЧС Республики Татарстан, ГУ МЧС России по Республике Татарстан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837975" w:rsidRDefault="005858A0" w:rsidP="00C0554C">
            <w:pPr>
              <w:rPr>
                <w:strike/>
              </w:rPr>
            </w:pPr>
            <w:r w:rsidRPr="00837975">
              <w:t xml:space="preserve">Государственный доклад </w:t>
            </w:r>
            <w:hyperlink r:id="rId14" w:history="1">
              <w:r w:rsidRPr="00D90E21">
                <w:rPr>
                  <w:rStyle w:val="ad"/>
                </w:rPr>
                <w:t>https://mchs.gov.ru/</w:t>
              </w:r>
            </w:hyperlink>
          </w:p>
        </w:tc>
      </w:tr>
      <w:tr w:rsidR="005858A0" w:rsidRPr="00EE108A" w:rsidTr="00C0554C">
        <w:trPr>
          <w:trHeight w:val="428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47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 w:rsidRPr="00FA3E57">
              <w:rPr>
                <w:rFonts w:eastAsiaTheme="minorEastAsia"/>
                <w:sz w:val="20"/>
                <w:szCs w:val="20"/>
              </w:rPr>
              <w:t>Повышение квалификации должностных лиц и специалистов гражданской обороны и территориальной подсистемы предупреждения и ликвидации чрезвычайных ситуаций</w:t>
            </w:r>
          </w:p>
        </w:tc>
      </w:tr>
      <w:tr w:rsidR="005858A0" w:rsidRPr="00EE108A" w:rsidTr="00C0554C">
        <w:trPr>
          <w:trHeight w:val="428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3.1.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Количество должностных лиц, </w:t>
            </w:r>
            <w:r w:rsidRPr="00EB6E6E">
              <w:rPr>
                <w:rFonts w:eastAsiaTheme="minorEastAsia"/>
                <w:sz w:val="20"/>
                <w:szCs w:val="20"/>
              </w:rPr>
              <w:t>специалистов гражданской обороны и территориальной подсистемы предупреждения и ликвидации чрезвычайных ситуаций, прошедших повышение квалификации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  <w:u w:color="000000"/>
              </w:rPr>
            </w:pPr>
            <w:r>
              <w:rPr>
                <w:rFonts w:eastAsiaTheme="minorEastAsia"/>
                <w:sz w:val="20"/>
                <w:szCs w:val="20"/>
                <w:u w:color="000000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ГП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12046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12046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12046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12046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МЧС Республики Татарстан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 w:rsidRPr="009113A6">
              <w:t xml:space="preserve">Официальный сайт для размещения информации о государственных учреждениях </w:t>
            </w:r>
            <w:hyperlink r:id="rId15" w:history="1">
              <w:r w:rsidRPr="009113A6">
                <w:rPr>
                  <w:rStyle w:val="ad"/>
                </w:rPr>
                <w:t>https://</w:t>
              </w:r>
              <w:r w:rsidRPr="009113A6">
                <w:rPr>
                  <w:rStyle w:val="ad"/>
                  <w:lang w:val="en-US"/>
                </w:rPr>
                <w:t>bus</w:t>
              </w:r>
              <w:r w:rsidRPr="009113A6">
                <w:rPr>
                  <w:rStyle w:val="ad"/>
                </w:rPr>
                <w:t>.gov.ru/</w:t>
              </w:r>
            </w:hyperlink>
          </w:p>
        </w:tc>
      </w:tr>
      <w:tr w:rsidR="005858A0" w:rsidRPr="00EE108A" w:rsidTr="00C0554C">
        <w:trPr>
          <w:trHeight w:val="428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47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Развитие спасательных сил Республики Татарстан</w:t>
            </w:r>
          </w:p>
        </w:tc>
      </w:tr>
      <w:tr w:rsidR="005858A0" w:rsidRPr="00EE108A" w:rsidTr="00C0554C">
        <w:trPr>
          <w:trHeight w:val="428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4.1.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53A50">
              <w:rPr>
                <w:rFonts w:eastAsiaTheme="minorEastAsia"/>
                <w:sz w:val="20"/>
                <w:szCs w:val="20"/>
              </w:rPr>
              <w:t>Уровень готовности подразделений поисково-спасательной службы Республики Татарстан к выполнению задач по предназначению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  <w:u w:color="000000"/>
              </w:rPr>
            </w:pPr>
            <w:r>
              <w:rPr>
                <w:rFonts w:eastAsiaTheme="minorEastAsia"/>
                <w:sz w:val="20"/>
                <w:szCs w:val="20"/>
                <w:u w:color="000000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ГП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756DE1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77D18">
              <w:rPr>
                <w:rFonts w:eastAsiaTheme="minorEastAsia"/>
                <w:sz w:val="20"/>
                <w:szCs w:val="20"/>
              </w:rPr>
              <w:t>процентов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МЧС Республики Татарстан, ГУ МЧС России по Республике Татарстан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837975" w:rsidRDefault="005858A0" w:rsidP="00C0554C">
            <w:pPr>
              <w:rPr>
                <w:strike/>
              </w:rPr>
            </w:pPr>
            <w:r w:rsidRPr="00837975">
              <w:t xml:space="preserve">Государственный доклад </w:t>
            </w:r>
            <w:hyperlink r:id="rId16" w:history="1">
              <w:r w:rsidRPr="00D90E21">
                <w:rPr>
                  <w:rStyle w:val="ad"/>
                </w:rPr>
                <w:t>https://mchs.gov.ru/</w:t>
              </w:r>
            </w:hyperlink>
            <w:r>
              <w:t xml:space="preserve">, </w:t>
            </w:r>
            <w:r w:rsidRPr="009113A6">
              <w:t xml:space="preserve">Официальный сайт для размещения информации о государственных учреждениях </w:t>
            </w:r>
            <w:hyperlink r:id="rId17" w:history="1">
              <w:r w:rsidRPr="009113A6">
                <w:rPr>
                  <w:rStyle w:val="ad"/>
                </w:rPr>
                <w:t>https://</w:t>
              </w:r>
              <w:r w:rsidRPr="009113A6">
                <w:rPr>
                  <w:rStyle w:val="ad"/>
                  <w:lang w:val="en-US"/>
                </w:rPr>
                <w:t>bus</w:t>
              </w:r>
              <w:r w:rsidRPr="009113A6">
                <w:rPr>
                  <w:rStyle w:val="ad"/>
                </w:rPr>
                <w:t>.gov.ru/</w:t>
              </w:r>
            </w:hyperlink>
          </w:p>
        </w:tc>
      </w:tr>
      <w:tr w:rsidR="005858A0" w:rsidRPr="00EE108A" w:rsidTr="00C0554C">
        <w:trPr>
          <w:trHeight w:val="428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DA1254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47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 w:rsidRPr="000D4F04">
              <w:rPr>
                <w:rFonts w:eastAsiaTheme="minorEastAsia"/>
                <w:sz w:val="20"/>
                <w:szCs w:val="20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</w:tr>
      <w:tr w:rsidR="005858A0" w:rsidRPr="00EE108A" w:rsidTr="00C0554C">
        <w:trPr>
          <w:trHeight w:val="428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DA1254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5.1.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Количество койко-дней, предоставленных на реализацию</w:t>
            </w:r>
            <w:r w:rsidRPr="00F97CEA">
              <w:rPr>
                <w:rFonts w:eastAsiaTheme="minorEastAsia"/>
                <w:sz w:val="20"/>
                <w:szCs w:val="20"/>
              </w:rPr>
              <w:t xml:space="preserve"> прав граждан на бесплатные услуги медицинской реабилитации при заболеваниях, не входящих в базовую программу обязател</w:t>
            </w:r>
            <w:r>
              <w:rPr>
                <w:rFonts w:eastAsiaTheme="minorEastAsia"/>
                <w:sz w:val="20"/>
                <w:szCs w:val="20"/>
              </w:rPr>
              <w:t xml:space="preserve">ьного медицинского страхования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  <w:u w:color="000000"/>
              </w:rPr>
            </w:pPr>
            <w:r>
              <w:rPr>
                <w:rFonts w:eastAsiaTheme="minorEastAsia"/>
                <w:sz w:val="20"/>
                <w:szCs w:val="20"/>
                <w:u w:color="000000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ГП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28700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28700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28700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28700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МЧС Республики Татарстан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 w:rsidRPr="009113A6">
              <w:t xml:space="preserve">Официальный сайт для размещения информации о государственных учреждениях </w:t>
            </w:r>
            <w:hyperlink r:id="rId18" w:history="1">
              <w:r w:rsidRPr="009113A6">
                <w:rPr>
                  <w:rStyle w:val="ad"/>
                </w:rPr>
                <w:t>https://</w:t>
              </w:r>
              <w:r w:rsidRPr="009113A6">
                <w:rPr>
                  <w:rStyle w:val="ad"/>
                  <w:lang w:val="en-US"/>
                </w:rPr>
                <w:t>bus</w:t>
              </w:r>
              <w:r w:rsidRPr="009113A6">
                <w:rPr>
                  <w:rStyle w:val="ad"/>
                </w:rPr>
                <w:t>.gov.ru/</w:t>
              </w:r>
            </w:hyperlink>
          </w:p>
        </w:tc>
      </w:tr>
      <w:tr w:rsidR="005858A0" w:rsidRPr="00EE108A" w:rsidTr="00C0554C">
        <w:trPr>
          <w:trHeight w:val="428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537C8F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537C8F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47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361833" w:rsidRDefault="005858A0" w:rsidP="00C0554C">
            <w:pPr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szCs w:val="20"/>
              </w:rPr>
              <w:t>Построение и развитие аппаратно-пррограммного комплекса «Безопасный город»</w:t>
            </w:r>
            <w:r w:rsidRPr="009712FE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в Республике Татарстан</w:t>
            </w:r>
          </w:p>
        </w:tc>
      </w:tr>
      <w:tr w:rsidR="005858A0" w:rsidRPr="00EE108A" w:rsidTr="00C0554C">
        <w:trPr>
          <w:trHeight w:val="138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6.1.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Количество принятых вызовов экстренных оперативных служб, поступивших по единому номеру «112»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  <w:u w:color="000000"/>
              </w:rPr>
            </w:pPr>
            <w:r>
              <w:rPr>
                <w:rFonts w:eastAsiaTheme="minorEastAsia"/>
                <w:sz w:val="20"/>
                <w:szCs w:val="20"/>
                <w:u w:color="000000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E108A">
              <w:rPr>
                <w:rFonts w:eastAsiaTheme="minorEastAsia"/>
                <w:sz w:val="20"/>
                <w:szCs w:val="20"/>
              </w:rPr>
              <w:t>ГП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1742000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1742000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1742000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1742000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МЧС Республики Татарстан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EE108A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 w:rsidRPr="009113A6">
              <w:t xml:space="preserve">Официальный сайт для размещения информации о государственных учреждениях </w:t>
            </w:r>
            <w:hyperlink r:id="rId19" w:history="1">
              <w:r w:rsidRPr="009113A6">
                <w:rPr>
                  <w:rStyle w:val="ad"/>
                </w:rPr>
                <w:t>https://</w:t>
              </w:r>
              <w:r w:rsidRPr="009113A6">
                <w:rPr>
                  <w:rStyle w:val="ad"/>
                  <w:lang w:val="en-US"/>
                </w:rPr>
                <w:t>bus</w:t>
              </w:r>
              <w:r w:rsidRPr="009113A6">
                <w:rPr>
                  <w:rStyle w:val="ad"/>
                </w:rPr>
                <w:t>.gov.ru/</w:t>
              </w:r>
            </w:hyperlink>
          </w:p>
        </w:tc>
      </w:tr>
    </w:tbl>
    <w:p w:rsidR="005858A0" w:rsidRDefault="005858A0" w:rsidP="005858A0">
      <w:pPr>
        <w:pStyle w:val="af2"/>
        <w:spacing w:after="0" w:line="240" w:lineRule="auto"/>
        <w:ind w:left="786"/>
        <w:jc w:val="center"/>
        <w:rPr>
          <w:rFonts w:ascii="Times New Roman" w:eastAsia="Times New Roman" w:hAnsi="Times New Roman"/>
          <w:sz w:val="28"/>
          <w:szCs w:val="28"/>
        </w:rPr>
      </w:pPr>
    </w:p>
    <w:p w:rsidR="005858A0" w:rsidRDefault="005858A0" w:rsidP="005858A0">
      <w:pPr>
        <w:pStyle w:val="af2"/>
        <w:spacing w:after="0" w:line="240" w:lineRule="auto"/>
        <w:ind w:left="786"/>
        <w:jc w:val="center"/>
        <w:rPr>
          <w:rFonts w:ascii="Times New Roman" w:eastAsia="Times New Roman" w:hAnsi="Times New Roman"/>
          <w:sz w:val="28"/>
          <w:szCs w:val="28"/>
        </w:rPr>
      </w:pPr>
    </w:p>
    <w:p w:rsidR="005858A0" w:rsidRDefault="005858A0" w:rsidP="005858A0">
      <w:pPr>
        <w:pStyle w:val="af2"/>
        <w:spacing w:after="0" w:line="240" w:lineRule="auto"/>
        <w:ind w:left="786"/>
        <w:jc w:val="center"/>
        <w:rPr>
          <w:rFonts w:ascii="Times New Roman" w:eastAsia="Times New Roman" w:hAnsi="Times New Roman"/>
          <w:sz w:val="28"/>
          <w:szCs w:val="28"/>
        </w:rPr>
      </w:pPr>
    </w:p>
    <w:p w:rsidR="005858A0" w:rsidRDefault="005858A0" w:rsidP="005858A0">
      <w:pPr>
        <w:pStyle w:val="af2"/>
        <w:spacing w:after="0" w:line="240" w:lineRule="auto"/>
        <w:ind w:left="786"/>
        <w:jc w:val="center"/>
        <w:rPr>
          <w:rFonts w:ascii="Times New Roman" w:eastAsia="Times New Roman" w:hAnsi="Times New Roman"/>
          <w:sz w:val="28"/>
          <w:szCs w:val="28"/>
        </w:rPr>
      </w:pPr>
    </w:p>
    <w:p w:rsidR="005858A0" w:rsidRPr="00271A0D" w:rsidRDefault="005858A0" w:rsidP="005858A0">
      <w:pPr>
        <w:pStyle w:val="af2"/>
        <w:spacing w:after="0" w:line="240" w:lineRule="auto"/>
        <w:ind w:left="786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931E3D">
        <w:rPr>
          <w:rFonts w:ascii="Times New Roman" w:eastAsia="Times New Roman" w:hAnsi="Times New Roman"/>
          <w:sz w:val="28"/>
          <w:szCs w:val="28"/>
        </w:rPr>
        <w:t xml:space="preserve">. План достижения показателей </w:t>
      </w:r>
      <w:r w:rsidRPr="00271A0D">
        <w:rPr>
          <w:rFonts w:ascii="Times New Roman" w:eastAsiaTheme="minorEastAsia" w:hAnsi="Times New Roman"/>
          <w:sz w:val="28"/>
          <w:szCs w:val="28"/>
          <w:lang w:eastAsia="ru-RU"/>
        </w:rPr>
        <w:t>комплекса процессных мероприятий в 2024 году</w:t>
      </w:r>
      <w:r w:rsidRPr="00271A0D">
        <w:rPr>
          <w:vertAlign w:val="superscript"/>
          <w:lang w:eastAsia="ru-RU"/>
        </w:rPr>
        <w:footnoteReference w:id="12"/>
      </w:r>
    </w:p>
    <w:p w:rsidR="005858A0" w:rsidRPr="00271A0D" w:rsidRDefault="005858A0" w:rsidP="005858A0">
      <w:pPr>
        <w:pStyle w:val="af2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5045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59"/>
        <w:gridCol w:w="3916"/>
        <w:gridCol w:w="1127"/>
        <w:gridCol w:w="1334"/>
        <w:gridCol w:w="513"/>
        <w:gridCol w:w="513"/>
        <w:gridCol w:w="513"/>
        <w:gridCol w:w="612"/>
        <w:gridCol w:w="513"/>
        <w:gridCol w:w="513"/>
        <w:gridCol w:w="712"/>
        <w:gridCol w:w="513"/>
        <w:gridCol w:w="513"/>
        <w:gridCol w:w="712"/>
        <w:gridCol w:w="519"/>
        <w:gridCol w:w="1531"/>
      </w:tblGrid>
      <w:tr w:rsidR="005858A0" w:rsidRPr="00B81057" w:rsidTr="00C0554C">
        <w:trPr>
          <w:trHeight w:val="349"/>
          <w:tblHeader/>
        </w:trPr>
        <w:tc>
          <w:tcPr>
            <w:tcW w:w="228" w:type="pct"/>
            <w:vMerge w:val="restar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№ п/п</w:t>
            </w:r>
          </w:p>
        </w:tc>
        <w:tc>
          <w:tcPr>
            <w:tcW w:w="1335" w:type="pct"/>
            <w:vMerge w:val="restar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Показатели комплекса процессных мероприятий</w:t>
            </w:r>
          </w:p>
        </w:tc>
        <w:tc>
          <w:tcPr>
            <w:tcW w:w="364" w:type="pct"/>
            <w:vMerge w:val="restar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Уровень показателя</w:t>
            </w:r>
          </w:p>
        </w:tc>
        <w:tc>
          <w:tcPr>
            <w:tcW w:w="457" w:type="pct"/>
            <w:vMerge w:val="restar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Единица измерения</w:t>
            </w:r>
          </w:p>
          <w:p w:rsidR="005858A0" w:rsidRPr="00B81057" w:rsidRDefault="005858A0" w:rsidP="00C0554C">
            <w:pPr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(по ОКЕИ)</w:t>
            </w:r>
          </w:p>
        </w:tc>
        <w:tc>
          <w:tcPr>
            <w:tcW w:w="2092" w:type="pct"/>
            <w:gridSpan w:val="11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Плановые значения по месяцам</w:t>
            </w:r>
          </w:p>
        </w:tc>
        <w:tc>
          <w:tcPr>
            <w:tcW w:w="523" w:type="pct"/>
            <w:vMerge w:val="restar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 xml:space="preserve">На конец </w:t>
            </w:r>
            <w:r w:rsidRPr="008914ED">
              <w:rPr>
                <w:rFonts w:eastAsiaTheme="minorEastAsia"/>
              </w:rPr>
              <w:t>2024</w:t>
            </w:r>
            <w:r w:rsidRPr="00B81057">
              <w:rPr>
                <w:rFonts w:eastAsiaTheme="minorEastAsia"/>
              </w:rPr>
              <w:t xml:space="preserve"> года</w:t>
            </w:r>
          </w:p>
        </w:tc>
      </w:tr>
      <w:tr w:rsidR="005858A0" w:rsidRPr="00B81057" w:rsidTr="00C0554C">
        <w:trPr>
          <w:cantSplit/>
          <w:trHeight w:val="1134"/>
          <w:tblHeader/>
        </w:trPr>
        <w:tc>
          <w:tcPr>
            <w:tcW w:w="228" w:type="pct"/>
            <w:vMerge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</w:rPr>
            </w:pPr>
          </w:p>
        </w:tc>
        <w:tc>
          <w:tcPr>
            <w:tcW w:w="1335" w:type="pct"/>
            <w:vMerge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</w:rPr>
            </w:pPr>
          </w:p>
        </w:tc>
        <w:tc>
          <w:tcPr>
            <w:tcW w:w="364" w:type="pct"/>
            <w:vMerge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</w:rPr>
            </w:pPr>
          </w:p>
        </w:tc>
        <w:tc>
          <w:tcPr>
            <w:tcW w:w="457" w:type="pct"/>
            <w:vMerge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</w:rPr>
            </w:pPr>
          </w:p>
        </w:tc>
        <w:tc>
          <w:tcPr>
            <w:tcW w:w="178" w:type="pct"/>
            <w:textDirection w:val="btLr"/>
            <w:vAlign w:val="center"/>
          </w:tcPr>
          <w:p w:rsidR="005858A0" w:rsidRPr="00B81057" w:rsidRDefault="005858A0" w:rsidP="00C0554C">
            <w:pPr>
              <w:ind w:left="113" w:right="113"/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ян</w:t>
            </w:r>
            <w:r>
              <w:rPr>
                <w:rFonts w:eastAsiaTheme="minorEastAsia"/>
              </w:rPr>
              <w:t>варь</w:t>
            </w:r>
          </w:p>
        </w:tc>
        <w:tc>
          <w:tcPr>
            <w:tcW w:w="178" w:type="pct"/>
            <w:textDirection w:val="btLr"/>
            <w:vAlign w:val="center"/>
          </w:tcPr>
          <w:p w:rsidR="005858A0" w:rsidRPr="00B81057" w:rsidRDefault="005858A0" w:rsidP="00C0554C">
            <w:pPr>
              <w:ind w:left="113" w:right="113"/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фев</w:t>
            </w:r>
            <w:r>
              <w:rPr>
                <w:rFonts w:eastAsiaTheme="minorEastAsia"/>
              </w:rPr>
              <w:t>раль</w:t>
            </w:r>
          </w:p>
        </w:tc>
        <w:tc>
          <w:tcPr>
            <w:tcW w:w="178" w:type="pct"/>
            <w:textDirection w:val="btLr"/>
            <w:vAlign w:val="center"/>
          </w:tcPr>
          <w:p w:rsidR="005858A0" w:rsidRPr="00B81057" w:rsidRDefault="005858A0" w:rsidP="00C0554C">
            <w:pPr>
              <w:ind w:left="113" w:right="113"/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март</w:t>
            </w:r>
          </w:p>
        </w:tc>
        <w:tc>
          <w:tcPr>
            <w:tcW w:w="200" w:type="pct"/>
            <w:textDirection w:val="btLr"/>
            <w:vAlign w:val="center"/>
          </w:tcPr>
          <w:p w:rsidR="005858A0" w:rsidRPr="00B81057" w:rsidRDefault="005858A0" w:rsidP="00C0554C">
            <w:pPr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апрель</w:t>
            </w:r>
          </w:p>
        </w:tc>
        <w:tc>
          <w:tcPr>
            <w:tcW w:w="178" w:type="pct"/>
            <w:textDirection w:val="btLr"/>
            <w:vAlign w:val="center"/>
          </w:tcPr>
          <w:p w:rsidR="005858A0" w:rsidRPr="00B81057" w:rsidRDefault="005858A0" w:rsidP="00C0554C">
            <w:pPr>
              <w:ind w:left="113" w:right="113"/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май</w:t>
            </w:r>
          </w:p>
        </w:tc>
        <w:tc>
          <w:tcPr>
            <w:tcW w:w="178" w:type="pct"/>
            <w:textDirection w:val="btLr"/>
            <w:vAlign w:val="center"/>
          </w:tcPr>
          <w:p w:rsidR="005858A0" w:rsidRPr="00B81057" w:rsidRDefault="005858A0" w:rsidP="00C0554C">
            <w:pPr>
              <w:ind w:left="113" w:right="113"/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июнь</w:t>
            </w:r>
          </w:p>
        </w:tc>
        <w:tc>
          <w:tcPr>
            <w:tcW w:w="233" w:type="pct"/>
            <w:textDirection w:val="btLr"/>
            <w:vAlign w:val="center"/>
          </w:tcPr>
          <w:p w:rsidR="005858A0" w:rsidRPr="00B81057" w:rsidRDefault="005858A0" w:rsidP="00C0554C">
            <w:pPr>
              <w:ind w:left="113" w:right="113"/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июль</w:t>
            </w:r>
          </w:p>
        </w:tc>
        <w:tc>
          <w:tcPr>
            <w:tcW w:w="178" w:type="pct"/>
            <w:textDirection w:val="btLr"/>
            <w:vAlign w:val="center"/>
          </w:tcPr>
          <w:p w:rsidR="005858A0" w:rsidRPr="00B81057" w:rsidRDefault="005858A0" w:rsidP="00C0554C">
            <w:pPr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август</w:t>
            </w:r>
          </w:p>
        </w:tc>
        <w:tc>
          <w:tcPr>
            <w:tcW w:w="178" w:type="pct"/>
            <w:textDirection w:val="btLr"/>
            <w:vAlign w:val="center"/>
          </w:tcPr>
          <w:p w:rsidR="005858A0" w:rsidRPr="00B81057" w:rsidRDefault="005858A0" w:rsidP="00C0554C">
            <w:pPr>
              <w:ind w:left="113" w:right="113"/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с</w:t>
            </w:r>
            <w:r>
              <w:rPr>
                <w:rFonts w:eastAsiaTheme="minorEastAsia"/>
              </w:rPr>
              <w:t>ентябрь</w:t>
            </w:r>
          </w:p>
        </w:tc>
        <w:tc>
          <w:tcPr>
            <w:tcW w:w="233" w:type="pct"/>
            <w:textDirection w:val="btLr"/>
            <w:vAlign w:val="center"/>
          </w:tcPr>
          <w:p w:rsidR="005858A0" w:rsidRPr="00B81057" w:rsidRDefault="005858A0" w:rsidP="00C0554C">
            <w:pPr>
              <w:ind w:left="113" w:right="113"/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окт</w:t>
            </w:r>
            <w:r>
              <w:rPr>
                <w:rFonts w:eastAsiaTheme="minorEastAsia"/>
              </w:rPr>
              <w:t>ябрь</w:t>
            </w:r>
          </w:p>
        </w:tc>
        <w:tc>
          <w:tcPr>
            <w:tcW w:w="178" w:type="pct"/>
            <w:textDirection w:val="btLr"/>
            <w:vAlign w:val="center"/>
          </w:tcPr>
          <w:p w:rsidR="005858A0" w:rsidRPr="00B81057" w:rsidRDefault="005858A0" w:rsidP="00C0554C">
            <w:pPr>
              <w:ind w:left="113" w:right="113"/>
              <w:jc w:val="center"/>
              <w:rPr>
                <w:rFonts w:eastAsiaTheme="minorEastAsia"/>
              </w:rPr>
            </w:pPr>
            <w:r w:rsidRPr="00B81057">
              <w:rPr>
                <w:rFonts w:eastAsiaTheme="minorEastAsia"/>
              </w:rPr>
              <w:t>ноя</w:t>
            </w:r>
            <w:r>
              <w:rPr>
                <w:rFonts w:eastAsiaTheme="minorEastAsia"/>
              </w:rPr>
              <w:t>брь</w:t>
            </w:r>
          </w:p>
        </w:tc>
        <w:tc>
          <w:tcPr>
            <w:tcW w:w="523" w:type="pct"/>
            <w:vMerge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</w:rPr>
            </w:pPr>
          </w:p>
        </w:tc>
      </w:tr>
      <w:tr w:rsidR="005858A0" w:rsidRPr="00B81057" w:rsidTr="00C0554C">
        <w:trPr>
          <w:trHeight w:val="386"/>
        </w:trPr>
        <w:tc>
          <w:tcPr>
            <w:tcW w:w="228" w:type="pct"/>
            <w:vAlign w:val="center"/>
          </w:tcPr>
          <w:p w:rsidR="005858A0" w:rsidRPr="00E50773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50773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4772" w:type="pct"/>
            <w:gridSpan w:val="15"/>
            <w:vAlign w:val="center"/>
          </w:tcPr>
          <w:p w:rsidR="005858A0" w:rsidRPr="008914ED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 w:rsidRPr="003B768A">
              <w:rPr>
                <w:rFonts w:eastAsiaTheme="minorEastAsia"/>
                <w:sz w:val="20"/>
                <w:szCs w:val="20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обеспечение сохранности и развития подразделений добровольной пожарной охраны, проведение их технического перевооружения</w:t>
            </w:r>
          </w:p>
        </w:tc>
      </w:tr>
      <w:tr w:rsidR="005858A0" w:rsidRPr="00B81057" w:rsidTr="00C0554C">
        <w:trPr>
          <w:trHeight w:val="386"/>
        </w:trPr>
        <w:tc>
          <w:tcPr>
            <w:tcW w:w="228" w:type="pct"/>
            <w:vAlign w:val="center"/>
          </w:tcPr>
          <w:p w:rsidR="005858A0" w:rsidRPr="00C02FE4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335" w:type="pct"/>
            <w:vAlign w:val="center"/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0A4ABF">
              <w:rPr>
                <w:rFonts w:eastAsiaTheme="minorEastAsia"/>
                <w:sz w:val="20"/>
                <w:szCs w:val="20"/>
              </w:rPr>
              <w:t>Уровень готовности подразделений Государственной противопожарной службы Республики Татарстан к выполнению задач по предназначению</w:t>
            </w:r>
          </w:p>
        </w:tc>
        <w:tc>
          <w:tcPr>
            <w:tcW w:w="364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ГП</w:t>
            </w:r>
          </w:p>
        </w:tc>
        <w:tc>
          <w:tcPr>
            <w:tcW w:w="457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77D18">
              <w:rPr>
                <w:rFonts w:eastAsiaTheme="minorEastAsia"/>
                <w:sz w:val="20"/>
                <w:szCs w:val="20"/>
              </w:rPr>
              <w:t>процентов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00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23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</w:tr>
      <w:tr w:rsidR="005858A0" w:rsidRPr="00B81057" w:rsidTr="00C0554C">
        <w:trPr>
          <w:trHeight w:val="386"/>
        </w:trPr>
        <w:tc>
          <w:tcPr>
            <w:tcW w:w="228" w:type="pct"/>
            <w:vAlign w:val="center"/>
          </w:tcPr>
          <w:p w:rsidR="005858A0" w:rsidRPr="00C02FE4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4772" w:type="pct"/>
            <w:gridSpan w:val="15"/>
            <w:vAlign w:val="center"/>
          </w:tcPr>
          <w:p w:rsidR="005858A0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Pr="00DA4F1E">
              <w:rPr>
                <w:rFonts w:asciiTheme="minorHAnsi" w:hAnsiTheme="minorHAnsi"/>
              </w:rPr>
              <w:t xml:space="preserve"> </w:t>
            </w:r>
            <w:r w:rsidRPr="00DA4F1E">
              <w:rPr>
                <w:rFonts w:eastAsiaTheme="minorEastAsia"/>
                <w:sz w:val="20"/>
                <w:szCs w:val="20"/>
              </w:rPr>
              <w:t>и иных происшествий</w:t>
            </w:r>
          </w:p>
        </w:tc>
      </w:tr>
      <w:tr w:rsidR="005858A0" w:rsidRPr="00B81057" w:rsidTr="00C0554C">
        <w:trPr>
          <w:trHeight w:val="386"/>
        </w:trPr>
        <w:tc>
          <w:tcPr>
            <w:tcW w:w="228" w:type="pct"/>
            <w:vAlign w:val="center"/>
          </w:tcPr>
          <w:p w:rsidR="005858A0" w:rsidRPr="00C02FE4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  <w:r w:rsidRPr="00C02FE4">
              <w:rPr>
                <w:rFonts w:eastAsiaTheme="minorEastAsia"/>
                <w:sz w:val="20"/>
                <w:szCs w:val="20"/>
              </w:rPr>
              <w:t>.1.</w:t>
            </w:r>
          </w:p>
        </w:tc>
        <w:tc>
          <w:tcPr>
            <w:tcW w:w="1335" w:type="pct"/>
            <w:vAlign w:val="center"/>
          </w:tcPr>
          <w:p w:rsidR="005858A0" w:rsidRPr="00B81057" w:rsidRDefault="005858A0" w:rsidP="00C0554C">
            <w:pPr>
              <w:jc w:val="both"/>
              <w:rPr>
                <w:rFonts w:eastAsiaTheme="minorEastAsia"/>
                <w:i/>
                <w:u w:color="000000"/>
              </w:rPr>
            </w:pPr>
            <w:r>
              <w:rPr>
                <w:rFonts w:eastAsiaTheme="minorEastAsia"/>
                <w:sz w:val="20"/>
                <w:szCs w:val="20"/>
              </w:rPr>
              <w:t>У</w:t>
            </w:r>
            <w:r w:rsidRPr="00277D18">
              <w:rPr>
                <w:rFonts w:eastAsiaTheme="minorEastAsia"/>
                <w:sz w:val="20"/>
                <w:szCs w:val="20"/>
              </w:rPr>
              <w:t xml:space="preserve">ровень готовности </w:t>
            </w:r>
            <w:r w:rsidRPr="00A80941">
              <w:rPr>
                <w:rFonts w:eastAsiaTheme="minorEastAsia"/>
                <w:sz w:val="20"/>
                <w:szCs w:val="20"/>
              </w:rPr>
              <w:t>МЧС Р</w:t>
            </w:r>
            <w:r>
              <w:rPr>
                <w:rFonts w:eastAsiaTheme="minorEastAsia"/>
                <w:sz w:val="20"/>
                <w:szCs w:val="20"/>
              </w:rPr>
              <w:t xml:space="preserve">еспублики </w:t>
            </w:r>
            <w:r w:rsidRPr="00A80941">
              <w:rPr>
                <w:rFonts w:eastAsiaTheme="minorEastAsia"/>
                <w:sz w:val="20"/>
                <w:szCs w:val="20"/>
              </w:rPr>
              <w:t>Т</w:t>
            </w:r>
            <w:r>
              <w:rPr>
                <w:rFonts w:eastAsiaTheme="minorEastAsia"/>
                <w:sz w:val="20"/>
                <w:szCs w:val="20"/>
              </w:rPr>
              <w:t>атарстан</w:t>
            </w:r>
            <w:r w:rsidRPr="00277D18">
              <w:rPr>
                <w:rFonts w:eastAsiaTheme="minorEastAsia"/>
                <w:sz w:val="20"/>
                <w:szCs w:val="20"/>
              </w:rPr>
              <w:t xml:space="preserve"> к реагированию на чрезвычайные ситуации</w:t>
            </w:r>
            <w:r>
              <w:rPr>
                <w:rFonts w:eastAsiaTheme="minorEastAsia"/>
                <w:sz w:val="20"/>
                <w:szCs w:val="20"/>
              </w:rPr>
              <w:t xml:space="preserve"> природного и техногенного характера, пожарной безопасности, </w:t>
            </w:r>
            <w:r w:rsidRPr="00D766AF">
              <w:rPr>
                <w:rFonts w:eastAsiaTheme="minorEastAsia"/>
                <w:sz w:val="20"/>
                <w:szCs w:val="20"/>
              </w:rPr>
              <w:t>безопасности на водных объектах и ликвидации их последствий</w:t>
            </w:r>
          </w:p>
        </w:tc>
        <w:tc>
          <w:tcPr>
            <w:tcW w:w="364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ГП</w:t>
            </w:r>
          </w:p>
        </w:tc>
        <w:tc>
          <w:tcPr>
            <w:tcW w:w="457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77D18">
              <w:rPr>
                <w:rFonts w:eastAsiaTheme="minorEastAsia"/>
                <w:sz w:val="20"/>
                <w:szCs w:val="20"/>
              </w:rPr>
              <w:t>процентов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00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23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</w:tr>
      <w:tr w:rsidR="005858A0" w:rsidRPr="00B81057" w:rsidTr="00C0554C">
        <w:trPr>
          <w:trHeight w:val="386"/>
        </w:trPr>
        <w:tc>
          <w:tcPr>
            <w:tcW w:w="228" w:type="pct"/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4772" w:type="pct"/>
            <w:gridSpan w:val="15"/>
            <w:vAlign w:val="center"/>
          </w:tcPr>
          <w:p w:rsidR="005858A0" w:rsidRPr="000875A6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 w:rsidRPr="00FA3E57">
              <w:rPr>
                <w:rFonts w:eastAsiaTheme="minorEastAsia"/>
                <w:sz w:val="20"/>
                <w:szCs w:val="20"/>
              </w:rPr>
              <w:t>Повышение квалификации должностных лиц и специалистов гражданской обороны и территориальной подсистемы предупреждения и ликвидации чрезвычайных ситуаций</w:t>
            </w:r>
          </w:p>
        </w:tc>
      </w:tr>
      <w:tr w:rsidR="005858A0" w:rsidRPr="00B81057" w:rsidTr="00C0554C">
        <w:trPr>
          <w:trHeight w:val="1276"/>
        </w:trPr>
        <w:tc>
          <w:tcPr>
            <w:tcW w:w="228" w:type="pct"/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3.1.</w:t>
            </w:r>
          </w:p>
        </w:tc>
        <w:tc>
          <w:tcPr>
            <w:tcW w:w="1335" w:type="pct"/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Количество должностных лиц, </w:t>
            </w:r>
            <w:r w:rsidRPr="00EB6E6E">
              <w:rPr>
                <w:rFonts w:eastAsiaTheme="minorEastAsia"/>
                <w:sz w:val="20"/>
                <w:szCs w:val="20"/>
              </w:rPr>
              <w:t>специалистов гражданской обороны и территориальной подсистемы предупреждения и ликвидации чрезвычайных ситуаций, прошедших повышение квалификации</w:t>
            </w:r>
          </w:p>
        </w:tc>
        <w:tc>
          <w:tcPr>
            <w:tcW w:w="364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ГП</w:t>
            </w:r>
          </w:p>
        </w:tc>
        <w:tc>
          <w:tcPr>
            <w:tcW w:w="457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792C">
              <w:rPr>
                <w:rFonts w:eastAsiaTheme="minorEastAsia"/>
                <w:sz w:val="20"/>
                <w:szCs w:val="20"/>
              </w:rPr>
              <w:t>единиц</w:t>
            </w:r>
          </w:p>
        </w:tc>
        <w:tc>
          <w:tcPr>
            <w:tcW w:w="178" w:type="pct"/>
            <w:vAlign w:val="center"/>
          </w:tcPr>
          <w:p w:rsidR="005858A0" w:rsidRPr="00BB7449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B7449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8" w:type="pct"/>
            <w:vAlign w:val="center"/>
          </w:tcPr>
          <w:p w:rsidR="005858A0" w:rsidRPr="00BB7449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B7449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8" w:type="pct"/>
            <w:vAlign w:val="center"/>
          </w:tcPr>
          <w:p w:rsidR="005858A0" w:rsidRPr="00BB7449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B7449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00" w:type="pct"/>
            <w:vAlign w:val="center"/>
          </w:tcPr>
          <w:p w:rsidR="005858A0" w:rsidRPr="00C977FD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977FD">
              <w:rPr>
                <w:rFonts w:eastAsiaTheme="minorEastAsia"/>
                <w:sz w:val="20"/>
                <w:szCs w:val="20"/>
              </w:rPr>
              <w:t>6046</w:t>
            </w:r>
          </w:p>
        </w:tc>
        <w:tc>
          <w:tcPr>
            <w:tcW w:w="178" w:type="pct"/>
            <w:vAlign w:val="center"/>
          </w:tcPr>
          <w:p w:rsidR="005858A0" w:rsidRPr="00C977FD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977F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8" w:type="pct"/>
            <w:vAlign w:val="center"/>
          </w:tcPr>
          <w:p w:rsidR="005858A0" w:rsidRPr="00C977FD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977F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33" w:type="pct"/>
            <w:vAlign w:val="center"/>
          </w:tcPr>
          <w:p w:rsidR="005858A0" w:rsidRPr="00C977FD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977FD">
              <w:rPr>
                <w:rFonts w:eastAsiaTheme="minorEastAsia"/>
                <w:sz w:val="20"/>
                <w:szCs w:val="20"/>
              </w:rPr>
              <w:t>9046</w:t>
            </w:r>
          </w:p>
        </w:tc>
        <w:tc>
          <w:tcPr>
            <w:tcW w:w="178" w:type="pct"/>
            <w:vAlign w:val="center"/>
          </w:tcPr>
          <w:p w:rsidR="005858A0" w:rsidRPr="00C977FD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977F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8" w:type="pct"/>
            <w:vAlign w:val="center"/>
          </w:tcPr>
          <w:p w:rsidR="005858A0" w:rsidRPr="00C977FD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977F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33" w:type="pct"/>
            <w:vAlign w:val="center"/>
          </w:tcPr>
          <w:p w:rsidR="005858A0" w:rsidRPr="00C977FD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977FD">
              <w:rPr>
                <w:rFonts w:eastAsiaTheme="minorEastAsia"/>
                <w:sz w:val="20"/>
                <w:szCs w:val="20"/>
              </w:rPr>
              <w:t>11046</w:t>
            </w:r>
          </w:p>
        </w:tc>
        <w:tc>
          <w:tcPr>
            <w:tcW w:w="178" w:type="pct"/>
            <w:vAlign w:val="center"/>
          </w:tcPr>
          <w:p w:rsidR="005858A0" w:rsidRPr="00E64BC8" w:rsidRDefault="005858A0" w:rsidP="00C0554C">
            <w:pPr>
              <w:jc w:val="center"/>
              <w:rPr>
                <w:rFonts w:eastAsiaTheme="minorEastAsia"/>
                <w:sz w:val="20"/>
                <w:szCs w:val="20"/>
                <w:highlight w:val="cyan"/>
              </w:rPr>
            </w:pPr>
            <w:r w:rsidRPr="00BB7449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23" w:type="pct"/>
            <w:vAlign w:val="center"/>
          </w:tcPr>
          <w:p w:rsidR="005858A0" w:rsidRPr="000D4F04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D4F04">
              <w:rPr>
                <w:rFonts w:eastAsiaTheme="minorEastAsia"/>
                <w:sz w:val="20"/>
                <w:szCs w:val="20"/>
              </w:rPr>
              <w:t>12046</w:t>
            </w:r>
          </w:p>
        </w:tc>
      </w:tr>
      <w:tr w:rsidR="005858A0" w:rsidRPr="00B81057" w:rsidTr="00C0554C">
        <w:trPr>
          <w:trHeight w:val="386"/>
        </w:trPr>
        <w:tc>
          <w:tcPr>
            <w:tcW w:w="228" w:type="pct"/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4772" w:type="pct"/>
            <w:gridSpan w:val="15"/>
            <w:vAlign w:val="center"/>
          </w:tcPr>
          <w:p w:rsidR="005858A0" w:rsidRPr="000D4F04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Развитие спасательных сил Республики Татарстан</w:t>
            </w:r>
          </w:p>
        </w:tc>
      </w:tr>
      <w:tr w:rsidR="005858A0" w:rsidRPr="00B81057" w:rsidTr="00C0554C">
        <w:trPr>
          <w:trHeight w:val="386"/>
        </w:trPr>
        <w:tc>
          <w:tcPr>
            <w:tcW w:w="228" w:type="pct"/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4.1</w:t>
            </w:r>
          </w:p>
        </w:tc>
        <w:tc>
          <w:tcPr>
            <w:tcW w:w="1335" w:type="pct"/>
            <w:vAlign w:val="center"/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53A50">
              <w:rPr>
                <w:rFonts w:eastAsiaTheme="minorEastAsia"/>
                <w:sz w:val="20"/>
                <w:szCs w:val="20"/>
              </w:rPr>
              <w:t>Уровень готовности подразделений поисково-спасательной службы Республики Татарстан к выполнению задач по предназначению</w:t>
            </w:r>
          </w:p>
        </w:tc>
        <w:tc>
          <w:tcPr>
            <w:tcW w:w="364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ГП</w:t>
            </w:r>
          </w:p>
        </w:tc>
        <w:tc>
          <w:tcPr>
            <w:tcW w:w="457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77D18">
              <w:rPr>
                <w:rFonts w:eastAsiaTheme="minorEastAsia"/>
                <w:sz w:val="20"/>
                <w:szCs w:val="20"/>
              </w:rPr>
              <w:t>процентов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00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78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23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</w:tr>
      <w:tr w:rsidR="005858A0" w:rsidRPr="00B81057" w:rsidTr="00C0554C">
        <w:trPr>
          <w:trHeight w:val="386"/>
        </w:trPr>
        <w:tc>
          <w:tcPr>
            <w:tcW w:w="228" w:type="pct"/>
            <w:vAlign w:val="center"/>
          </w:tcPr>
          <w:p w:rsidR="005858A0" w:rsidRPr="000D4F04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  <w:r w:rsidRPr="000D4F04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4772" w:type="pct"/>
            <w:gridSpan w:val="15"/>
            <w:vAlign w:val="center"/>
          </w:tcPr>
          <w:p w:rsidR="005858A0" w:rsidRPr="000D4F04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 w:rsidRPr="000875A6">
              <w:rPr>
                <w:rFonts w:eastAsiaTheme="minorEastAsia"/>
                <w:sz w:val="20"/>
                <w:szCs w:val="20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</w:tr>
      <w:tr w:rsidR="005858A0" w:rsidRPr="00B81057" w:rsidTr="00C0554C">
        <w:trPr>
          <w:trHeight w:val="386"/>
        </w:trPr>
        <w:tc>
          <w:tcPr>
            <w:tcW w:w="228" w:type="pct"/>
            <w:vAlign w:val="center"/>
          </w:tcPr>
          <w:p w:rsidR="005858A0" w:rsidRPr="00DA1254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5.1.</w:t>
            </w:r>
          </w:p>
        </w:tc>
        <w:tc>
          <w:tcPr>
            <w:tcW w:w="1335" w:type="pct"/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Количество койко-дней, предоставленных на реализацию</w:t>
            </w:r>
            <w:r w:rsidRPr="00F97CEA">
              <w:rPr>
                <w:rFonts w:eastAsiaTheme="minorEastAsia"/>
                <w:sz w:val="20"/>
                <w:szCs w:val="20"/>
              </w:rPr>
              <w:t xml:space="preserve"> прав граждан на бесплатные услуги медицинской реабилитации при заболеваниях, не входящих в базовую программу обязател</w:t>
            </w:r>
            <w:r>
              <w:rPr>
                <w:rFonts w:eastAsiaTheme="minorEastAsia"/>
                <w:sz w:val="20"/>
                <w:szCs w:val="20"/>
              </w:rPr>
              <w:t xml:space="preserve">ьного медицинского страхования </w:t>
            </w:r>
          </w:p>
        </w:tc>
        <w:tc>
          <w:tcPr>
            <w:tcW w:w="364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ГП</w:t>
            </w:r>
          </w:p>
        </w:tc>
        <w:tc>
          <w:tcPr>
            <w:tcW w:w="457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792C">
              <w:rPr>
                <w:rFonts w:eastAsiaTheme="minorEastAsia"/>
                <w:sz w:val="20"/>
                <w:szCs w:val="20"/>
              </w:rPr>
              <w:t>единиц</w:t>
            </w:r>
          </w:p>
        </w:tc>
        <w:tc>
          <w:tcPr>
            <w:tcW w:w="178" w:type="pct"/>
            <w:vAlign w:val="center"/>
          </w:tcPr>
          <w:p w:rsidR="005858A0" w:rsidRPr="0091711D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171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8" w:type="pct"/>
            <w:vAlign w:val="center"/>
          </w:tcPr>
          <w:p w:rsidR="005858A0" w:rsidRPr="0091711D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171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8" w:type="pct"/>
            <w:vAlign w:val="center"/>
          </w:tcPr>
          <w:p w:rsidR="005858A0" w:rsidRPr="0091711D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171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00" w:type="pct"/>
            <w:vAlign w:val="center"/>
          </w:tcPr>
          <w:p w:rsidR="005858A0" w:rsidRPr="00F05B98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05B98">
              <w:rPr>
                <w:rFonts w:eastAsiaTheme="minorEastAsia"/>
                <w:sz w:val="20"/>
                <w:szCs w:val="20"/>
              </w:rPr>
              <w:t>9720</w:t>
            </w:r>
          </w:p>
        </w:tc>
        <w:tc>
          <w:tcPr>
            <w:tcW w:w="178" w:type="pct"/>
            <w:vAlign w:val="center"/>
          </w:tcPr>
          <w:p w:rsidR="005858A0" w:rsidRPr="00F05B98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05B98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8" w:type="pct"/>
            <w:vAlign w:val="center"/>
          </w:tcPr>
          <w:p w:rsidR="005858A0" w:rsidRPr="00F05B98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05B98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33" w:type="pct"/>
            <w:vAlign w:val="center"/>
          </w:tcPr>
          <w:p w:rsidR="005858A0" w:rsidRPr="00F05B98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05B98">
              <w:rPr>
                <w:rFonts w:eastAsiaTheme="minorEastAsia"/>
                <w:sz w:val="20"/>
                <w:szCs w:val="20"/>
              </w:rPr>
              <w:t>17630</w:t>
            </w:r>
          </w:p>
        </w:tc>
        <w:tc>
          <w:tcPr>
            <w:tcW w:w="178" w:type="pct"/>
            <w:vAlign w:val="center"/>
          </w:tcPr>
          <w:p w:rsidR="005858A0" w:rsidRPr="00F05B98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05B98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8" w:type="pct"/>
            <w:vAlign w:val="center"/>
          </w:tcPr>
          <w:p w:rsidR="005858A0" w:rsidRPr="00F05B98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05B98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33" w:type="pct"/>
            <w:vAlign w:val="center"/>
          </w:tcPr>
          <w:p w:rsidR="005858A0" w:rsidRPr="00F05B98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05B98">
              <w:rPr>
                <w:rFonts w:eastAsiaTheme="minorEastAsia"/>
                <w:sz w:val="20"/>
                <w:szCs w:val="20"/>
              </w:rPr>
              <w:t>20640</w:t>
            </w:r>
          </w:p>
        </w:tc>
        <w:tc>
          <w:tcPr>
            <w:tcW w:w="178" w:type="pct"/>
            <w:vAlign w:val="center"/>
          </w:tcPr>
          <w:p w:rsidR="005858A0" w:rsidRPr="00E64BC8" w:rsidRDefault="005858A0" w:rsidP="00C0554C">
            <w:pPr>
              <w:jc w:val="center"/>
              <w:rPr>
                <w:rFonts w:eastAsiaTheme="minorEastAsia"/>
                <w:sz w:val="20"/>
                <w:szCs w:val="20"/>
                <w:highlight w:val="cyan"/>
              </w:rPr>
            </w:pPr>
            <w:r w:rsidRPr="009171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23" w:type="pct"/>
            <w:vAlign w:val="center"/>
          </w:tcPr>
          <w:p w:rsidR="005858A0" w:rsidRPr="000D4F04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D4F04">
              <w:rPr>
                <w:rFonts w:eastAsiaTheme="minorEastAsia"/>
                <w:sz w:val="20"/>
                <w:szCs w:val="20"/>
              </w:rPr>
              <w:t>28700</w:t>
            </w:r>
          </w:p>
        </w:tc>
      </w:tr>
      <w:tr w:rsidR="005858A0" w:rsidRPr="00B81057" w:rsidTr="00C0554C">
        <w:trPr>
          <w:trHeight w:val="386"/>
        </w:trPr>
        <w:tc>
          <w:tcPr>
            <w:tcW w:w="228" w:type="pct"/>
            <w:vAlign w:val="center"/>
          </w:tcPr>
          <w:p w:rsidR="005858A0" w:rsidRPr="00537C8F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537C8F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4772" w:type="pct"/>
            <w:gridSpan w:val="15"/>
            <w:vAlign w:val="center"/>
          </w:tcPr>
          <w:p w:rsidR="005858A0" w:rsidRPr="00361833" w:rsidRDefault="005858A0" w:rsidP="00C0554C">
            <w:pPr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szCs w:val="20"/>
              </w:rPr>
              <w:t>Построение и развитие аппаратно-пррограммного комплекса «Безопасный город»</w:t>
            </w:r>
            <w:r w:rsidRPr="009712FE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в Республике Татарстан</w:t>
            </w:r>
          </w:p>
        </w:tc>
      </w:tr>
      <w:tr w:rsidR="005858A0" w:rsidRPr="00B81057" w:rsidTr="00C0554C">
        <w:trPr>
          <w:trHeight w:val="386"/>
        </w:trPr>
        <w:tc>
          <w:tcPr>
            <w:tcW w:w="228" w:type="pct"/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6.1.</w:t>
            </w:r>
          </w:p>
        </w:tc>
        <w:tc>
          <w:tcPr>
            <w:tcW w:w="1335" w:type="pct"/>
            <w:vAlign w:val="center"/>
          </w:tcPr>
          <w:p w:rsidR="005858A0" w:rsidRPr="00EE108A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Количество принятых вызовов экстренных оперативных служб, поступивших по единому номеру «112»</w:t>
            </w:r>
          </w:p>
        </w:tc>
        <w:tc>
          <w:tcPr>
            <w:tcW w:w="364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ГП</w:t>
            </w:r>
          </w:p>
        </w:tc>
        <w:tc>
          <w:tcPr>
            <w:tcW w:w="457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792C">
              <w:rPr>
                <w:rFonts w:eastAsiaTheme="minorEastAsia"/>
                <w:sz w:val="20"/>
                <w:szCs w:val="20"/>
              </w:rPr>
              <w:t>единиц</w:t>
            </w:r>
          </w:p>
        </w:tc>
        <w:tc>
          <w:tcPr>
            <w:tcW w:w="178" w:type="pct"/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8" w:type="pct"/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8" w:type="pct"/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580664</w:t>
            </w:r>
          </w:p>
        </w:tc>
        <w:tc>
          <w:tcPr>
            <w:tcW w:w="178" w:type="pct"/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8" w:type="pct"/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3" w:type="pct"/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1016162</w:t>
            </w:r>
          </w:p>
        </w:tc>
        <w:tc>
          <w:tcPr>
            <w:tcW w:w="178" w:type="pct"/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8" w:type="pct"/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3" w:type="pct"/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1451660</w:t>
            </w:r>
          </w:p>
        </w:tc>
        <w:tc>
          <w:tcPr>
            <w:tcW w:w="178" w:type="pct"/>
            <w:vAlign w:val="center"/>
          </w:tcPr>
          <w:p w:rsidR="005858A0" w:rsidRPr="00EE108A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1742000</w:t>
            </w:r>
          </w:p>
        </w:tc>
      </w:tr>
    </w:tbl>
    <w:p w:rsidR="005858A0" w:rsidRPr="00B81057" w:rsidRDefault="005858A0" w:rsidP="005858A0">
      <w:pPr>
        <w:jc w:val="right"/>
        <w:rPr>
          <w:rFonts w:eastAsiaTheme="minorEastAsia"/>
          <w:sz w:val="28"/>
        </w:rPr>
      </w:pPr>
    </w:p>
    <w:p w:rsidR="005858A0" w:rsidRPr="00931E3D" w:rsidRDefault="005858A0" w:rsidP="005858A0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931E3D">
        <w:rPr>
          <w:sz w:val="28"/>
          <w:szCs w:val="28"/>
        </w:rPr>
        <w:t>. Перечень мероприятий (результатов) комплекса процессных мероприятий</w:t>
      </w:r>
    </w:p>
    <w:p w:rsidR="005858A0" w:rsidRPr="008914ED" w:rsidRDefault="005858A0" w:rsidP="005858A0">
      <w:pPr>
        <w:pStyle w:val="af2"/>
        <w:spacing w:after="0" w:line="240" w:lineRule="auto"/>
        <w:ind w:left="786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2211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559"/>
        <w:gridCol w:w="3167"/>
        <w:gridCol w:w="1227"/>
        <w:gridCol w:w="993"/>
        <w:gridCol w:w="992"/>
        <w:gridCol w:w="992"/>
        <w:gridCol w:w="992"/>
        <w:gridCol w:w="993"/>
        <w:gridCol w:w="992"/>
        <w:gridCol w:w="992"/>
        <w:gridCol w:w="992"/>
        <w:gridCol w:w="992"/>
        <w:gridCol w:w="992"/>
        <w:gridCol w:w="992"/>
        <w:gridCol w:w="992"/>
      </w:tblGrid>
      <w:tr w:rsidR="005858A0" w:rsidRPr="00B81057" w:rsidTr="00C0554C">
        <w:trPr>
          <w:gridAfter w:val="7"/>
          <w:wAfter w:w="6944" w:type="dxa"/>
          <w:trHeight w:val="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47E4">
              <w:rPr>
                <w:rFonts w:eastAsiaTheme="minorEastAsia"/>
                <w:sz w:val="20"/>
                <w:szCs w:val="20"/>
              </w:rPr>
              <w:t>Характеристика</w:t>
            </w:r>
            <w:r w:rsidRPr="00EF47E4">
              <w:rPr>
                <w:rFonts w:eastAsiaTheme="minorEastAsia"/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Единица измерения</w:t>
            </w:r>
          </w:p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 xml:space="preserve">Значения мероприятия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81057">
              <w:rPr>
                <w:rFonts w:eastAsiaTheme="minorEastAsia"/>
                <w:sz w:val="20"/>
                <w:szCs w:val="20"/>
              </w:rPr>
              <w:t>(результата) по годам</w:t>
            </w:r>
          </w:p>
        </w:tc>
      </w:tr>
      <w:tr w:rsidR="005858A0" w:rsidRPr="00B81057" w:rsidTr="00C0554C">
        <w:trPr>
          <w:gridAfter w:val="7"/>
          <w:wAfter w:w="6944" w:type="dxa"/>
          <w:trHeight w:val="2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2026</w:t>
            </w: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81057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 w:rsidRPr="003B768A">
              <w:rPr>
                <w:rFonts w:eastAsiaTheme="minorEastAsia"/>
                <w:sz w:val="20"/>
                <w:szCs w:val="20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обеспечение сохранности и развития подразделений добровольной пожарной охраны, проведение их технического перевооружения</w:t>
            </w:r>
          </w:p>
        </w:tc>
      </w:tr>
      <w:tr w:rsidR="005858A0" w:rsidRPr="00B81057" w:rsidTr="00C0554C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Проведены мероприятия по обеспечению деятельности подразделений Государственной противопожарной службы Республики Татарстан для выполнения задач по предназначению</w:t>
            </w:r>
          </w:p>
          <w:p w:rsidR="005858A0" w:rsidRPr="00FE1536" w:rsidRDefault="005858A0" w:rsidP="00C0554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spacing w:val="-2"/>
                <w:sz w:val="20"/>
                <w:szCs w:val="20"/>
              </w:rPr>
            </w:pPr>
            <w:r w:rsidRPr="0031119F">
              <w:rPr>
                <w:spacing w:val="-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Обеспечение 100 процентной боеготовности противопожарной службы Республики Татарстан к действиям по предназначению. Обеспечение подразделений Государственной противопожарной службы Республики Татарстан 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вещевым имуществом, заработной платой, иными социальными выплатами. </w:t>
            </w:r>
            <w:r>
              <w:rPr>
                <w:rFonts w:eastAsiaTheme="minorEastAsia"/>
                <w:sz w:val="20"/>
                <w:szCs w:val="20"/>
              </w:rPr>
              <w:t>Выполнение мероприятий по р</w:t>
            </w:r>
            <w:r w:rsidRPr="00393410">
              <w:rPr>
                <w:rFonts w:eastAsiaTheme="minorEastAsia"/>
                <w:sz w:val="20"/>
                <w:szCs w:val="20"/>
              </w:rPr>
              <w:t>емонт</w:t>
            </w:r>
            <w:r>
              <w:rPr>
                <w:rFonts w:eastAsiaTheme="minorEastAsia"/>
                <w:sz w:val="20"/>
                <w:szCs w:val="20"/>
              </w:rPr>
              <w:t>у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 xml:space="preserve">специализированной 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техники и имущества. </w:t>
            </w:r>
            <w:r>
              <w:rPr>
                <w:rFonts w:eastAsiaTheme="minorEastAsia"/>
                <w:sz w:val="20"/>
                <w:szCs w:val="20"/>
              </w:rPr>
              <w:t>Осуществление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закупок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 товаров, работ и услуг </w:t>
            </w:r>
            <w:r>
              <w:rPr>
                <w:rFonts w:eastAsiaTheme="minorEastAsia"/>
                <w:sz w:val="20"/>
                <w:szCs w:val="20"/>
              </w:rPr>
              <w:t>в сфере обеспечения пожарной безопасности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858A0" w:rsidRPr="0031119F" w:rsidRDefault="005858A0" w:rsidP="00C0554C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5858A0" w:rsidRPr="00B81057" w:rsidTr="00C0554C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Pr="00061140">
              <w:rPr>
                <w:rFonts w:asciiTheme="minorHAnsi" w:hAnsiTheme="minorHAnsi"/>
              </w:rPr>
              <w:t xml:space="preserve"> </w:t>
            </w:r>
            <w:r w:rsidRPr="00061140">
              <w:rPr>
                <w:rFonts w:eastAsiaTheme="minorEastAsia"/>
                <w:sz w:val="20"/>
                <w:szCs w:val="20"/>
              </w:rPr>
              <w:t>и иных происшествий</w:t>
            </w:r>
          </w:p>
        </w:tc>
        <w:tc>
          <w:tcPr>
            <w:tcW w:w="992" w:type="dxa"/>
            <w:vAlign w:val="center"/>
          </w:tcPr>
          <w:p w:rsidR="005858A0" w:rsidRPr="0031119F" w:rsidRDefault="005858A0" w:rsidP="00C0554C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9F56B3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Проведены мероприятия по обеспечению текущей деятельности центрального аппарата МЧС Республики Татарстан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spacing w:val="-2"/>
                <w:sz w:val="20"/>
                <w:szCs w:val="20"/>
              </w:rPr>
            </w:pPr>
            <w:r w:rsidRPr="0031119F">
              <w:rPr>
                <w:spacing w:val="-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Обеспечение 100 процентной готовности подразделений МЧС Республики Татарстан к выполнению задач по предназначению и государственного заказа на управление организацией и проведением мероприятий в области гражданской обороны и защиты в чрезвычайных ситуациях, проведение поисково-спасательных и аварийно-спасательных работ. Обеспечение государственных гражданских служащих МЧС Республики Татарстан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денежным довольствием</w:t>
            </w:r>
            <w:r w:rsidRPr="00393410">
              <w:rPr>
                <w:rFonts w:eastAsiaTheme="minorEastAsia"/>
                <w:sz w:val="20"/>
                <w:szCs w:val="20"/>
              </w:rPr>
              <w:t>, иными социальными выплатами</w:t>
            </w:r>
            <w:r>
              <w:rPr>
                <w:rFonts w:eastAsiaTheme="minorEastAsia"/>
                <w:sz w:val="20"/>
                <w:szCs w:val="20"/>
              </w:rPr>
              <w:t>. Оплата командировочных расходов, налогов и сборов. Осуществление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закупок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 товаров, работ и услуг</w:t>
            </w:r>
            <w:r>
              <w:rPr>
                <w:rFonts w:eastAsiaTheme="minorEastAsia"/>
                <w:sz w:val="20"/>
                <w:szCs w:val="20"/>
              </w:rPr>
              <w:t xml:space="preserve"> для обеспечения текущей деятельности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Выполнены неотложные и внеплановые мероприятия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spacing w:val="-2"/>
                <w:sz w:val="20"/>
                <w:szCs w:val="20"/>
              </w:rPr>
            </w:pPr>
            <w:r w:rsidRPr="0031119F">
              <w:rPr>
                <w:spacing w:val="-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Финансовое обеспечение неотложных и внеплановых мероприятий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Проведены мероприятия в области гражданской обороны и защиты в чрезвычайных ситуациях для повышения защищенности населения, территорий и объектов от чрезвычайных ситуаций природного и техногенного характера</w:t>
            </w:r>
            <w:r w:rsidRPr="00B5638A">
              <w:rPr>
                <w:rFonts w:asciiTheme="minorHAnsi" w:hAnsiTheme="minorHAnsi"/>
              </w:rPr>
              <w:t xml:space="preserve"> </w:t>
            </w:r>
            <w:r w:rsidRPr="00B5638A">
              <w:rPr>
                <w:rFonts w:eastAsiaTheme="minorEastAsia"/>
                <w:sz w:val="20"/>
                <w:szCs w:val="20"/>
              </w:rPr>
              <w:t>и иных происшествий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spacing w:val="-2"/>
                <w:sz w:val="20"/>
                <w:szCs w:val="20"/>
              </w:rPr>
            </w:pPr>
            <w:r w:rsidRPr="0031119F">
              <w:rPr>
                <w:spacing w:val="-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Обеспечение 100 процентной готовности подразделений МЧС Республики Татарстан к выполнению задач по предназначению и государственного заказа на управление организацией и проведением мероприятий в области гражданской обороны и защиты в чрезвычайных ситуациях, проведение поисково-спасательных и аварийно-спасательных работ. Обеспечение персонала МЧС Республики Татарстан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 заработной платой, иными социальными выплатами</w:t>
            </w:r>
            <w:r>
              <w:rPr>
                <w:rFonts w:eastAsiaTheme="minorEastAsia"/>
                <w:sz w:val="20"/>
                <w:szCs w:val="20"/>
              </w:rPr>
              <w:t>. Оплата командировочных расходов, налогов и сборов. Осуществление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закупок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 товаров, работ и услуг</w:t>
            </w:r>
            <w:r>
              <w:rPr>
                <w:rFonts w:eastAsiaTheme="minorEastAsia"/>
                <w:sz w:val="20"/>
                <w:szCs w:val="20"/>
              </w:rPr>
              <w:t xml:space="preserve"> для обеспечения текущей деятельности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 w:rsidRPr="00673DCB">
              <w:rPr>
                <w:rFonts w:eastAsiaTheme="minorEastAsia"/>
                <w:sz w:val="20"/>
                <w:szCs w:val="20"/>
              </w:rPr>
              <w:t>Повышение квалификации должностных лиц и специалистов гражданской обороны и территориальной подсистемы предупреждения и ликвидации чрезвычайных ситуаций</w:t>
            </w: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9F56B3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Проведены мероприятия по обеспечению деятельности учебно-методических центров по гражданской обороне и чрезвычайным ситуациям для выполнения текущей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spacing w:val="-2"/>
                <w:sz w:val="20"/>
                <w:szCs w:val="20"/>
              </w:rPr>
            </w:pPr>
            <w:r w:rsidRPr="0031119F">
              <w:rPr>
                <w:spacing w:val="-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Предоставление субсидии подведомственному учреждению на выполнение государственного задания. Обеспечение прохождения повышения квалификации должностными лицами и специалистами гражданской обороны и территориальной подсистемы предупреждения и ликвидации чрезвычайных ситуаций в количестве (человек), ежегодно утверждаемом в государственном задании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12046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12046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12046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12046</w:t>
            </w: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Развитие спасательных сил Республики Татарстан</w:t>
            </w: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9F56B3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Проведены мероприятия по обеспечению текущей деятельности поисковых учреждений для выполнения задач по предназначению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spacing w:val="-2"/>
                <w:sz w:val="20"/>
                <w:szCs w:val="20"/>
              </w:rPr>
            </w:pPr>
            <w:r w:rsidRPr="0031119F">
              <w:rPr>
                <w:spacing w:val="-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Обеспечение 100 процентной боеготовности поисковой службы Республики Татарстан к проведению поисково-спасательных и аварийно-спасательных работ в условиях чрезвычайной ситуации природного и техногенного характера. Обеспечение подразделений поисково-спасательной службы Республики Татарстан 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вещевым имуществом, заработной платой, иными социальными выплатами. </w:t>
            </w:r>
            <w:r>
              <w:rPr>
                <w:rFonts w:eastAsiaTheme="minorEastAsia"/>
                <w:sz w:val="20"/>
                <w:szCs w:val="20"/>
              </w:rPr>
              <w:t>Выполнение мероприятий по р</w:t>
            </w:r>
            <w:r w:rsidRPr="00393410">
              <w:rPr>
                <w:rFonts w:eastAsiaTheme="minorEastAsia"/>
                <w:sz w:val="20"/>
                <w:szCs w:val="20"/>
              </w:rPr>
              <w:t>емонт</w:t>
            </w:r>
            <w:r>
              <w:rPr>
                <w:rFonts w:eastAsiaTheme="minorEastAsia"/>
                <w:sz w:val="20"/>
                <w:szCs w:val="20"/>
              </w:rPr>
              <w:t>у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специализированного оборудования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 и имущества. </w:t>
            </w:r>
            <w:r>
              <w:rPr>
                <w:rFonts w:eastAsiaTheme="minorEastAsia"/>
                <w:sz w:val="20"/>
                <w:szCs w:val="20"/>
              </w:rPr>
              <w:t>Осуществление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закупок</w:t>
            </w:r>
            <w:r w:rsidRPr="00393410">
              <w:rPr>
                <w:rFonts w:eastAsiaTheme="minorEastAsia"/>
                <w:sz w:val="20"/>
                <w:szCs w:val="20"/>
              </w:rPr>
              <w:t xml:space="preserve"> товаров, работ и услуг </w:t>
            </w:r>
            <w:r>
              <w:rPr>
                <w:rFonts w:eastAsiaTheme="minorEastAsia"/>
                <w:sz w:val="20"/>
                <w:szCs w:val="20"/>
              </w:rPr>
              <w:t xml:space="preserve">для обеспечения текущей деятельности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 w:rsidRPr="000D4F04">
              <w:rPr>
                <w:rFonts w:eastAsiaTheme="minorEastAsia"/>
                <w:sz w:val="20"/>
                <w:szCs w:val="20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9F56B3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Проведены мероприятия по обеспечению текущей деятельности больниц, клиник, госпиталей, медико-санитарных частей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spacing w:val="-2"/>
                <w:sz w:val="20"/>
                <w:szCs w:val="20"/>
              </w:rPr>
            </w:pPr>
            <w:r w:rsidRPr="0031119F">
              <w:rPr>
                <w:spacing w:val="-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Предоставление субсидии подведомственному учреждению на выполнение государственного задания. Обеспечение эффективной реабилитации пациентов, медико-социальной и психологической реабилитации лиц, выполняющих функциональные обязанности в экстремальных условиях, а также пострадавших от чрезвычайных ситуаций, стихийных бедствий и катастроф граждан и участников ликвидации последствий аварии на Чернобыльской АЭС (согласно ежегодно утверждаемого государственного задания)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28700</w:t>
            </w: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6.</w:t>
            </w:r>
          </w:p>
        </w:tc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Построение и развитие аппаратно-пррограммного комплекса «Безопасный город»</w:t>
            </w:r>
            <w:r w:rsidRPr="009712FE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в Республике Татарстан</w:t>
            </w: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0721ED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 w:rsidRPr="000721ED">
              <w:rPr>
                <w:rFonts w:eastAsiaTheme="minorEastAsia"/>
                <w:sz w:val="20"/>
                <w:szCs w:val="20"/>
              </w:rPr>
              <w:t>Выполнены мероприятия по содержанию и функционированию региональной системы оповещения населения Республики Татарстан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spacing w:val="-2"/>
                <w:sz w:val="20"/>
                <w:szCs w:val="20"/>
              </w:rPr>
            </w:pPr>
            <w:r w:rsidRPr="0031119F">
              <w:rPr>
                <w:spacing w:val="-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Обеспечение функционирования и поддержания в надлежащем техническом состоянии региональной системы оповещения населения Республики Татарстан. Обеспечение согласованных действий правоохранительных органов, служб гражданской обороны и чрезвычайных ситуаций, служб городской и инфраструктуры и муниципалитетов в условиях чрезвычайных ситуаций и иных происшествий и при угрозе их возникновения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center"/>
            </w:pPr>
            <w:r w:rsidRPr="008533C0"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80</w:t>
            </w:r>
          </w:p>
        </w:tc>
      </w:tr>
      <w:tr w:rsidR="005858A0" w:rsidRPr="00B81057" w:rsidTr="00C0554C">
        <w:trPr>
          <w:gridAfter w:val="7"/>
          <w:wAfter w:w="6944" w:type="dxa"/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0721ED" w:rsidRDefault="005858A0" w:rsidP="00C055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Проведены мероприятия по обеспечению деятельности </w:t>
            </w:r>
            <w:r w:rsidRPr="000721ED">
              <w:rPr>
                <w:rFonts w:eastAsiaTheme="minorEastAsia"/>
                <w:sz w:val="20"/>
                <w:szCs w:val="20"/>
              </w:rPr>
              <w:t>диспетчерских служб Республики Татарстан Системы-112для  выполнения задач по предназначению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A0" w:rsidRPr="00B81057" w:rsidRDefault="005858A0" w:rsidP="00C0554C">
            <w:pPr>
              <w:jc w:val="center"/>
              <w:rPr>
                <w:spacing w:val="-2"/>
                <w:sz w:val="20"/>
                <w:szCs w:val="20"/>
              </w:rPr>
            </w:pPr>
            <w:r w:rsidRPr="0031119F">
              <w:rPr>
                <w:spacing w:val="-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Предоставление субсидии подведомственному учреждению на выполнение государственного задания. Обеспечение доведения доли получателей </w:t>
            </w:r>
            <w:r w:rsidRPr="00985779">
              <w:rPr>
                <w:rFonts w:eastAsiaTheme="minorEastAsia"/>
                <w:sz w:val="20"/>
                <w:szCs w:val="20"/>
              </w:rPr>
              <w:t>услуги, дозвонившихся до специалистов ГБУ "Служба-112", от общего количества обратившихся (время ожидания получателем государственной услуги ответа специалиста ГБУ "Служба-112" - свыше пяти секунд) при условии, если общее количество поступивших по единому номеру "112" вызовов не превышает 5000 в сутки</w:t>
            </w:r>
            <w:r>
              <w:rPr>
                <w:rFonts w:eastAsiaTheme="minorEastAsia"/>
                <w:sz w:val="20"/>
                <w:szCs w:val="20"/>
              </w:rPr>
              <w:t>, до 90 процентов (согласно ежегодно утверждаемого государственного задания)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B81057" w:rsidRDefault="005858A0" w:rsidP="00C0554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1742000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center"/>
            </w:pPr>
            <w:r w:rsidRPr="008533C0"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center"/>
            </w:pPr>
            <w:r>
              <w:rPr>
                <w:rFonts w:eastAsiaTheme="minorEastAsia"/>
                <w:sz w:val="20"/>
                <w:szCs w:val="20"/>
              </w:rPr>
              <w:t>1742000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center"/>
            </w:pPr>
            <w:r>
              <w:rPr>
                <w:rFonts w:eastAsiaTheme="minorEastAsia"/>
                <w:sz w:val="20"/>
                <w:szCs w:val="20"/>
              </w:rPr>
              <w:t>1742000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jc w:val="center"/>
            </w:pPr>
            <w:r>
              <w:rPr>
                <w:rFonts w:eastAsiaTheme="minorEastAsia"/>
                <w:sz w:val="20"/>
                <w:szCs w:val="20"/>
              </w:rPr>
              <w:t>1742000</w:t>
            </w:r>
          </w:p>
        </w:tc>
      </w:tr>
    </w:tbl>
    <w:p w:rsidR="005858A0" w:rsidRDefault="005858A0" w:rsidP="005858A0">
      <w:pPr>
        <w:jc w:val="right"/>
        <w:rPr>
          <w:rFonts w:eastAsiaTheme="minorEastAsia"/>
          <w:sz w:val="20"/>
          <w:szCs w:val="20"/>
        </w:rPr>
      </w:pPr>
    </w:p>
    <w:p w:rsidR="005858A0" w:rsidRDefault="005858A0" w:rsidP="005858A0">
      <w:pPr>
        <w:jc w:val="right"/>
        <w:rPr>
          <w:rFonts w:eastAsiaTheme="minorEastAsia"/>
          <w:sz w:val="20"/>
          <w:szCs w:val="20"/>
        </w:rPr>
      </w:pPr>
    </w:p>
    <w:p w:rsidR="005858A0" w:rsidRPr="00B81057" w:rsidRDefault="005858A0" w:rsidP="005858A0">
      <w:pPr>
        <w:jc w:val="right"/>
        <w:rPr>
          <w:rFonts w:eastAsiaTheme="minorEastAsia"/>
          <w:sz w:val="20"/>
          <w:szCs w:val="20"/>
        </w:rPr>
      </w:pPr>
    </w:p>
    <w:p w:rsidR="005858A0" w:rsidRPr="003375B9" w:rsidRDefault="005858A0" w:rsidP="005858A0">
      <w:pPr>
        <w:pStyle w:val="af2"/>
        <w:widowControl w:val="0"/>
        <w:numPr>
          <w:ilvl w:val="0"/>
          <w:numId w:val="5"/>
        </w:numPr>
        <w:spacing w:after="0" w:line="228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375B9">
        <w:rPr>
          <w:rFonts w:ascii="Times New Roman" w:eastAsia="Times New Roman" w:hAnsi="Times New Roman"/>
          <w:sz w:val="28"/>
          <w:szCs w:val="28"/>
        </w:rPr>
        <w:t xml:space="preserve">Финансовое обеспечение комплекса процессных </w:t>
      </w:r>
      <w:r w:rsidRPr="003375B9">
        <w:rPr>
          <w:rFonts w:ascii="Times New Roman" w:eastAsiaTheme="minorEastAsia" w:hAnsi="Times New Roman"/>
          <w:sz w:val="28"/>
          <w:szCs w:val="28"/>
          <w:lang w:eastAsia="ru-RU"/>
        </w:rPr>
        <w:t>мероприятий</w:t>
      </w:r>
    </w:p>
    <w:p w:rsidR="005858A0" w:rsidRDefault="005858A0" w:rsidP="005858A0">
      <w:pPr>
        <w:widowControl w:val="0"/>
        <w:spacing w:line="228" w:lineRule="auto"/>
        <w:jc w:val="center"/>
        <w:rPr>
          <w:sz w:val="28"/>
          <w:szCs w:val="28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  <w:gridCol w:w="1247"/>
        <w:gridCol w:w="1248"/>
        <w:gridCol w:w="1332"/>
        <w:gridCol w:w="1418"/>
      </w:tblGrid>
      <w:tr w:rsidR="005858A0" w:rsidRPr="00931E3D" w:rsidTr="00C0554C">
        <w:trPr>
          <w:trHeight w:val="23"/>
        </w:trPr>
        <w:tc>
          <w:tcPr>
            <w:tcW w:w="9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931E3D" w:rsidRDefault="005858A0" w:rsidP="00C0554C">
            <w:pPr>
              <w:widowControl w:val="0"/>
              <w:spacing w:line="228" w:lineRule="auto"/>
              <w:jc w:val="center"/>
            </w:pPr>
            <w:r w:rsidRPr="00931E3D">
              <w:t>Наименование мероприятия (результата) /</w:t>
            </w:r>
          </w:p>
          <w:p w:rsidR="005858A0" w:rsidRPr="00931E3D" w:rsidRDefault="005858A0" w:rsidP="00C0554C">
            <w:pPr>
              <w:widowControl w:val="0"/>
              <w:spacing w:line="228" w:lineRule="auto"/>
              <w:jc w:val="center"/>
            </w:pPr>
            <w:r w:rsidRPr="00931E3D">
              <w:t>источник финансового обеспечения</w:t>
            </w:r>
            <w:r w:rsidRPr="00931E3D">
              <w:rPr>
                <w:rStyle w:val="af0"/>
              </w:rPr>
              <w:footnoteReference w:customMarkFollows="1" w:id="14"/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Объем финансового обеспечения</w:t>
            </w:r>
          </w:p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по годам реализации, тыс.рублей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931E3D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931E3D" w:rsidRDefault="005858A0" w:rsidP="00C0554C">
            <w:pPr>
              <w:widowControl w:val="0"/>
              <w:spacing w:line="228" w:lineRule="auto"/>
              <w:jc w:val="center"/>
            </w:pPr>
            <w:r>
              <w:t>2024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2025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37CD5">
              <w:rPr>
                <w:sz w:val="20"/>
                <w:szCs w:val="20"/>
              </w:rPr>
              <w:t>всего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931E3D" w:rsidRDefault="005858A0" w:rsidP="00C0554C">
            <w:pPr>
              <w:widowControl w:val="0"/>
              <w:spacing w:line="228" w:lineRule="auto"/>
              <w:jc w:val="center"/>
            </w:pPr>
            <w:r w:rsidRPr="00931E3D"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931E3D" w:rsidRDefault="005858A0" w:rsidP="00C0554C">
            <w:pPr>
              <w:widowControl w:val="0"/>
              <w:spacing w:line="228" w:lineRule="auto"/>
              <w:jc w:val="center"/>
            </w:pPr>
            <w:r w:rsidRPr="00931E3D"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5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7E1021" w:rsidRDefault="005858A0" w:rsidP="00C0554C">
            <w:pPr>
              <w:widowControl w:val="0"/>
              <w:spacing w:line="228" w:lineRule="auto"/>
              <w:jc w:val="both"/>
              <w:rPr>
                <w:sz w:val="20"/>
                <w:szCs w:val="20"/>
              </w:rPr>
            </w:pPr>
            <w:r w:rsidRPr="007E1021">
              <w:rPr>
                <w:sz w:val="20"/>
                <w:szCs w:val="20"/>
              </w:rPr>
              <w:t>Комплекс процессных мероприятий «Обеспечение функционирования и готовности МЧС Республики Татарстан к выполнению задач по предназначению»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7E1021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A00F6D">
              <w:rPr>
                <w:sz w:val="20"/>
                <w:szCs w:val="20"/>
              </w:rPr>
              <w:t>1 617 099,7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00F6D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00F6D">
              <w:rPr>
                <w:sz w:val="20"/>
                <w:szCs w:val="20"/>
              </w:rPr>
              <w:t>1 674 896,9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3 291 996,6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7E1021" w:rsidRDefault="005858A0" w:rsidP="00C0554C">
            <w:pPr>
              <w:widowControl w:val="0"/>
              <w:spacing w:line="228" w:lineRule="auto"/>
              <w:jc w:val="both"/>
              <w:rPr>
                <w:sz w:val="20"/>
                <w:szCs w:val="20"/>
              </w:rPr>
            </w:pPr>
            <w:r w:rsidRPr="007E1021">
              <w:rPr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7E1021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A00F6D">
              <w:rPr>
                <w:sz w:val="20"/>
                <w:szCs w:val="20"/>
              </w:rPr>
              <w:t>1 617 099,7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00F6D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00F6D">
              <w:rPr>
                <w:sz w:val="20"/>
                <w:szCs w:val="20"/>
              </w:rPr>
              <w:t>1 674 896,9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3 291 996,6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«Проведены мероприятия по обеспечению деятельности подразделений Государственной противопожарной службы Республики Татарстан для выполнения задач по предназначению»</w:t>
            </w:r>
            <w:r w:rsidRPr="00AB6C56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934 888</w:t>
            </w:r>
            <w:r w:rsidRPr="007B5C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00F6D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00F6D">
              <w:rPr>
                <w:sz w:val="20"/>
                <w:szCs w:val="20"/>
              </w:rPr>
              <w:t>958 039,7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1 892 927,9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both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934 888</w:t>
            </w:r>
            <w:r w:rsidRPr="007B5C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958 039</w:t>
            </w:r>
            <w:r w:rsidRPr="007B5C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1 892 927,9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both"/>
              <w:rPr>
                <w:sz w:val="20"/>
                <w:szCs w:val="20"/>
              </w:rPr>
            </w:pPr>
            <w:r w:rsidRPr="00502A73">
              <w:rPr>
                <w:rFonts w:eastAsiaTheme="minorEastAsia"/>
                <w:sz w:val="20"/>
                <w:szCs w:val="20"/>
              </w:rPr>
              <w:t>«</w:t>
            </w:r>
            <w:r>
              <w:rPr>
                <w:rFonts w:eastAsiaTheme="minorEastAsia"/>
                <w:sz w:val="20"/>
                <w:szCs w:val="20"/>
              </w:rPr>
              <w:t>Проведены мероприятия по обеспечению текущей деятельности центрального аппарата МЧС Республики Татарстан</w:t>
            </w:r>
            <w:r w:rsidRPr="00502A73">
              <w:rPr>
                <w:rFonts w:eastAsiaTheme="minorEastAsia"/>
                <w:sz w:val="20"/>
                <w:szCs w:val="20"/>
              </w:rPr>
              <w:t>»</w:t>
            </w:r>
            <w:r w:rsidRPr="00502A73">
              <w:rPr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69 602,2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72 116,3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141 718,5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both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69 602,2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72 116,3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141 718,5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«Выполнены неотложные и внеплановые мероприятия по предупреждению и ликвидации чрезвычайных ситуаций природного и техногенного характера»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7 500,0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7 500,0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7 500,0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7 500,0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F86497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F86497">
              <w:rPr>
                <w:rFonts w:eastAsiaTheme="minorEastAsia"/>
                <w:sz w:val="20"/>
                <w:szCs w:val="20"/>
              </w:rPr>
              <w:t xml:space="preserve"> «</w:t>
            </w:r>
            <w:r>
              <w:rPr>
                <w:rFonts w:eastAsiaTheme="minorEastAsia"/>
                <w:sz w:val="20"/>
                <w:szCs w:val="20"/>
              </w:rPr>
              <w:t>Проведены мероприятия в области гражданской обороны и защиты в чрезвычайных ситуациях для повышения защищенности населения, территорий и объектов от чрезвычайных ситуаций природного и техногенного характера</w:t>
            </w:r>
            <w:r w:rsidRPr="004C23BD">
              <w:rPr>
                <w:rFonts w:asciiTheme="minorHAnsi" w:hAnsiTheme="minorHAnsi"/>
              </w:rPr>
              <w:t xml:space="preserve"> </w:t>
            </w:r>
            <w:r w:rsidRPr="004C23BD">
              <w:rPr>
                <w:rFonts w:eastAsiaTheme="minorEastAsia"/>
                <w:sz w:val="20"/>
                <w:szCs w:val="20"/>
              </w:rPr>
              <w:t>и иных происшествий</w:t>
            </w:r>
            <w:r w:rsidRPr="00F86497">
              <w:rPr>
                <w:rFonts w:eastAsiaTheme="minorEastAsia"/>
                <w:sz w:val="20"/>
                <w:szCs w:val="20"/>
              </w:rPr>
              <w:t>»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3E373A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163 544</w:t>
            </w:r>
            <w:r w:rsidRPr="003E373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92030E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167 148</w:t>
            </w:r>
            <w:r w:rsidRPr="0092030E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330 692,5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F94592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  <w:sz w:val="20"/>
                <w:szCs w:val="20"/>
                <w:highlight w:val="yellow"/>
              </w:rPr>
            </w:pPr>
            <w:r w:rsidRPr="00AB6C56">
              <w:rPr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3E373A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163 544</w:t>
            </w:r>
            <w:r w:rsidRPr="003E373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92030E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167 148</w:t>
            </w:r>
            <w:r w:rsidRPr="0092030E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330 692,5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«Проведены мероприятия по обеспечению деятельности учебно-методических центров по гражданской обороне и чрезвычайным ситуациям для выполнения текущей деятельности»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33 115,1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34 060,8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67 175,9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F94592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  <w:sz w:val="20"/>
                <w:szCs w:val="20"/>
                <w:highlight w:val="yellow"/>
              </w:rPr>
            </w:pPr>
            <w:r w:rsidRPr="005B4593">
              <w:rPr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33 115,1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34 060,8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67 175,9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F94592" w:rsidRDefault="005858A0" w:rsidP="00C0554C">
            <w:pPr>
              <w:widowControl w:val="0"/>
              <w:spacing w:line="228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szCs w:val="20"/>
              </w:rPr>
              <w:t>«Проведены мероприятия по обеспечению текущей деятельности поисковых учреждений для выполнения задач по предназначению»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224 105,0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231 678,8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455 783,8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5B4593">
              <w:rPr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224 105,0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231 678,8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455 783,8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«Проведены мероприятия по обеспечению текущей деятельности больниц, клиник, госпиталей, медико-санитарных частей»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274AC5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274AC5">
              <w:rPr>
                <w:sz w:val="20"/>
                <w:szCs w:val="20"/>
              </w:rPr>
              <w:t>109,8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274AC5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 xml:space="preserve"> </w:t>
            </w:r>
            <w:r w:rsidRPr="00274AC5">
              <w:rPr>
                <w:sz w:val="20"/>
                <w:szCs w:val="20"/>
              </w:rPr>
              <w:t>400,1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216 509,9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274AC5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274AC5">
              <w:rPr>
                <w:sz w:val="20"/>
                <w:szCs w:val="20"/>
              </w:rPr>
              <w:t>109,8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274AC5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 xml:space="preserve"> </w:t>
            </w:r>
            <w:r w:rsidRPr="00274AC5">
              <w:rPr>
                <w:sz w:val="20"/>
                <w:szCs w:val="20"/>
              </w:rPr>
              <w:t>400,1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216 509,9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«</w:t>
            </w:r>
            <w:r w:rsidRPr="000721ED">
              <w:rPr>
                <w:rFonts w:eastAsiaTheme="minorEastAsia"/>
                <w:sz w:val="20"/>
                <w:szCs w:val="20"/>
              </w:rPr>
              <w:t>Выполнены мероприятия по содержанию и функционированию региональной системы оповещения населения Республики Татарстан</w:t>
            </w:r>
            <w:r>
              <w:rPr>
                <w:rFonts w:eastAsiaTheme="minorEastAsia"/>
                <w:sz w:val="20"/>
                <w:szCs w:val="20"/>
              </w:rPr>
              <w:t>»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</w:t>
            </w:r>
            <w:r w:rsidRPr="00FB3A93">
              <w:rPr>
                <w:sz w:val="20"/>
                <w:szCs w:val="20"/>
              </w:rPr>
              <w:t>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</w:t>
            </w:r>
            <w:r w:rsidRPr="00FB3A93">
              <w:rPr>
                <w:sz w:val="20"/>
                <w:szCs w:val="20"/>
              </w:rPr>
              <w:t>,1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11 988,2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</w:t>
            </w:r>
            <w:r w:rsidRPr="00FB3A93">
              <w:rPr>
                <w:sz w:val="20"/>
                <w:szCs w:val="20"/>
              </w:rPr>
              <w:t>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5 994</w:t>
            </w:r>
            <w:r w:rsidRPr="00FB3A93">
              <w:rPr>
                <w:sz w:val="20"/>
                <w:szCs w:val="20"/>
              </w:rPr>
              <w:t>,1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11 988,2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«Проведены мероприятия по обеспечению деятельности </w:t>
            </w:r>
            <w:r w:rsidRPr="000721ED">
              <w:rPr>
                <w:rFonts w:eastAsiaTheme="minorEastAsia"/>
                <w:sz w:val="20"/>
                <w:szCs w:val="20"/>
              </w:rPr>
              <w:t>диспетчерских служб Республики Татарстан Системы-112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0721ED">
              <w:rPr>
                <w:rFonts w:eastAsiaTheme="minorEastAsia"/>
                <w:sz w:val="20"/>
                <w:szCs w:val="20"/>
              </w:rPr>
              <w:t>для  выполнения задач по предназначению</w:t>
            </w:r>
            <w:r>
              <w:rPr>
                <w:rFonts w:eastAsiaTheme="minorEastAsia"/>
                <w:sz w:val="20"/>
                <w:szCs w:val="20"/>
              </w:rPr>
              <w:t>»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79 241,0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80 958,9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160 199,9</w:t>
            </w:r>
          </w:p>
        </w:tc>
      </w:tr>
      <w:tr w:rsidR="005858A0" w:rsidRPr="00931E3D" w:rsidTr="00C0554C">
        <w:trPr>
          <w:trHeight w:val="2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AB6C56">
              <w:rPr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79 241,0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80 958,9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A0" w:rsidRPr="00AB6C56" w:rsidRDefault="005858A0" w:rsidP="00C0554C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160 199,9</w:t>
            </w:r>
          </w:p>
        </w:tc>
      </w:tr>
    </w:tbl>
    <w:p w:rsidR="005858A0" w:rsidRDefault="005858A0" w:rsidP="005858A0">
      <w:pPr>
        <w:jc w:val="center"/>
        <w:rPr>
          <w:sz w:val="28"/>
          <w:szCs w:val="28"/>
        </w:rPr>
      </w:pPr>
    </w:p>
    <w:p w:rsidR="005858A0" w:rsidRPr="00F45FEF" w:rsidRDefault="005858A0" w:rsidP="005858A0">
      <w:pPr>
        <w:jc w:val="center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5</w:t>
      </w:r>
      <w:r w:rsidRPr="00EE7C9D">
        <w:rPr>
          <w:sz w:val="28"/>
          <w:szCs w:val="28"/>
        </w:rPr>
        <w:t xml:space="preserve">. </w:t>
      </w:r>
      <w:r w:rsidRPr="00EE7C9D">
        <w:rPr>
          <w:rFonts w:eastAsiaTheme="minorEastAsia"/>
          <w:sz w:val="28"/>
          <w:szCs w:val="28"/>
        </w:rPr>
        <w:t>План реализации комплекса процессных мероприятий в 2024 году</w:t>
      </w:r>
    </w:p>
    <w:p w:rsidR="005858A0" w:rsidRDefault="005858A0" w:rsidP="005858A0">
      <w:pPr>
        <w:pStyle w:val="af2"/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Style w:val="af1"/>
        <w:tblW w:w="15168" w:type="dxa"/>
        <w:tblInd w:w="108" w:type="dxa"/>
        <w:tblBorders>
          <w:bottom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6350"/>
        <w:gridCol w:w="1559"/>
        <w:gridCol w:w="1559"/>
        <w:gridCol w:w="2694"/>
        <w:gridCol w:w="2268"/>
      </w:tblGrid>
      <w:tr w:rsidR="005858A0" w:rsidRPr="008A32B0" w:rsidTr="00C0554C">
        <w:trPr>
          <w:trHeight w:val="23"/>
        </w:trPr>
        <w:tc>
          <w:tcPr>
            <w:tcW w:w="738" w:type="dxa"/>
            <w:vMerge w:val="restart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 w:rsidRPr="008A32B0">
              <w:t>№</w:t>
            </w:r>
          </w:p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 w:rsidRPr="008A32B0">
              <w:t>п/п</w:t>
            </w:r>
          </w:p>
        </w:tc>
        <w:tc>
          <w:tcPr>
            <w:tcW w:w="6350" w:type="dxa"/>
            <w:vMerge w:val="restart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 w:rsidRPr="008A32B0">
              <w:t>Наименование мероприятия (результата), контрольной точки</w:t>
            </w:r>
          </w:p>
        </w:tc>
        <w:tc>
          <w:tcPr>
            <w:tcW w:w="3118" w:type="dxa"/>
            <w:gridSpan w:val="2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 w:rsidRPr="008A32B0">
              <w:t>Срок реализации</w:t>
            </w:r>
            <w:r w:rsidRPr="008A32B0">
              <w:rPr>
                <w:rStyle w:val="af0"/>
              </w:rPr>
              <w:footnoteReference w:customMarkFollows="1" w:id="15"/>
              <w:t>2</w:t>
            </w:r>
          </w:p>
        </w:tc>
        <w:tc>
          <w:tcPr>
            <w:tcW w:w="2694" w:type="dxa"/>
            <w:vMerge w:val="restart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 w:rsidRPr="008A32B0">
              <w:t>Вид подтверждающего документа</w:t>
            </w:r>
            <w:r w:rsidRPr="008A32B0">
              <w:rPr>
                <w:rStyle w:val="af0"/>
              </w:rPr>
              <w:footnoteReference w:customMarkFollows="1" w:id="16"/>
              <w:t>3</w:t>
            </w:r>
          </w:p>
        </w:tc>
        <w:tc>
          <w:tcPr>
            <w:tcW w:w="2268" w:type="dxa"/>
            <w:vMerge w:val="restart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 w:rsidRPr="008A32B0">
              <w:t>Информационная система (источник данных)</w:t>
            </w:r>
          </w:p>
        </w:tc>
      </w:tr>
      <w:tr w:rsidR="005858A0" w:rsidRPr="008A32B0" w:rsidTr="00C0554C">
        <w:trPr>
          <w:trHeight w:val="23"/>
        </w:trPr>
        <w:tc>
          <w:tcPr>
            <w:tcW w:w="738" w:type="dxa"/>
            <w:vMerge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</w:p>
        </w:tc>
        <w:tc>
          <w:tcPr>
            <w:tcW w:w="6350" w:type="dxa"/>
            <w:vMerge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 w:rsidRPr="008A32B0">
              <w:t>Начало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 w:rsidRPr="008A32B0">
              <w:t>Окончание</w:t>
            </w:r>
          </w:p>
        </w:tc>
        <w:tc>
          <w:tcPr>
            <w:tcW w:w="2694" w:type="dxa"/>
            <w:vMerge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</w:p>
        </w:tc>
        <w:tc>
          <w:tcPr>
            <w:tcW w:w="2268" w:type="dxa"/>
            <w:vMerge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  <w:tblHeader/>
        </w:trPr>
        <w:tc>
          <w:tcPr>
            <w:tcW w:w="738" w:type="dxa"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8A32B0">
              <w:t>1</w:t>
            </w:r>
          </w:p>
        </w:tc>
        <w:tc>
          <w:tcPr>
            <w:tcW w:w="6350" w:type="dxa"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8A32B0">
              <w:t>2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 w:rsidRPr="008A32B0">
              <w:t>3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 w:rsidRPr="008A32B0">
              <w:t>4</w:t>
            </w:r>
          </w:p>
        </w:tc>
        <w:tc>
          <w:tcPr>
            <w:tcW w:w="2694" w:type="dxa"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8A32B0">
              <w:t>5</w:t>
            </w:r>
          </w:p>
        </w:tc>
        <w:tc>
          <w:tcPr>
            <w:tcW w:w="2268" w:type="dxa"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8A32B0">
              <w:t>6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8A32B0">
              <w:t>1.</w:t>
            </w:r>
          </w:p>
        </w:tc>
        <w:tc>
          <w:tcPr>
            <w:tcW w:w="14430" w:type="dxa"/>
            <w:gridSpan w:val="5"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  <w:r w:rsidRPr="003B768A">
              <w:rPr>
                <w:rFonts w:eastAsiaTheme="minorEastAsia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обеспечение сохранности и развития подразделений добровольной пожарной охраны, проведение их технического перевооружения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>
              <w:t>1.1.</w:t>
            </w:r>
          </w:p>
        </w:tc>
        <w:tc>
          <w:tcPr>
            <w:tcW w:w="6350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both"/>
            </w:pPr>
            <w:r w:rsidRPr="008A32B0">
              <w:t>Результат «</w:t>
            </w:r>
            <w:r>
              <w:rPr>
                <w:rFonts w:eastAsiaTheme="minorEastAsia"/>
              </w:rPr>
              <w:t>Проведены мероприятия по обеспечению деятельности подразделений Государственной противопожарной службы Республики Татарстан для выполнения задач по предназначению</w:t>
            </w:r>
            <w:r w:rsidRPr="008A32B0">
              <w:t>»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>
              <w:t>01.01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>
              <w:t>31.12.</w:t>
            </w:r>
          </w:p>
        </w:tc>
        <w:tc>
          <w:tcPr>
            <w:tcW w:w="2694" w:type="dxa"/>
          </w:tcPr>
          <w:p w:rsidR="005858A0" w:rsidRPr="00D5231D" w:rsidRDefault="005858A0" w:rsidP="00C0554C">
            <w:pPr>
              <w:jc w:val="center"/>
            </w:pPr>
            <w:r w:rsidRPr="00546361">
              <w:t>Государственный контракт, платежное поручение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2.</w:t>
            </w:r>
          </w:p>
        </w:tc>
        <w:tc>
          <w:tcPr>
            <w:tcW w:w="14430" w:type="dxa"/>
            <w:gridSpan w:val="5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  <w:r>
              <w:rPr>
                <w:rFonts w:eastAsiaTheme="minorEastAsia"/>
              </w:rPr>
              <w:t>Повышение эффективности управления в области гражданской обороны, предупреждения и ликвидации чрезвычайных ситуаций и иных происшествий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2.1.</w:t>
            </w:r>
          </w:p>
        </w:tc>
        <w:tc>
          <w:tcPr>
            <w:tcW w:w="6350" w:type="dxa"/>
          </w:tcPr>
          <w:p w:rsidR="005858A0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Результат «Проведены мероприятия по обеспечению текущей деятельности центрального аппарата МЧС Республики Татарстан»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01.01.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>
              <w:t>31.12.</w:t>
            </w:r>
          </w:p>
        </w:tc>
        <w:tc>
          <w:tcPr>
            <w:tcW w:w="2694" w:type="dxa"/>
          </w:tcPr>
          <w:p w:rsidR="005858A0" w:rsidRDefault="005858A0" w:rsidP="00C0554C">
            <w:pPr>
              <w:jc w:val="center"/>
            </w:pPr>
            <w:r w:rsidRPr="00546361">
              <w:t>Государственный контракт, платежное поручение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2.2.</w:t>
            </w:r>
          </w:p>
        </w:tc>
        <w:tc>
          <w:tcPr>
            <w:tcW w:w="6350" w:type="dxa"/>
            <w:vAlign w:val="center"/>
          </w:tcPr>
          <w:p w:rsidR="005858A0" w:rsidRDefault="005858A0" w:rsidP="00C0554C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Выполнены неотложные и внеплановые мероприятия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01.01.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31.12.</w:t>
            </w:r>
          </w:p>
        </w:tc>
        <w:tc>
          <w:tcPr>
            <w:tcW w:w="2694" w:type="dxa"/>
          </w:tcPr>
          <w:p w:rsidR="005858A0" w:rsidRPr="00F87347" w:rsidRDefault="005858A0" w:rsidP="00C0554C">
            <w:pPr>
              <w:jc w:val="center"/>
              <w:rPr>
                <w:spacing w:val="-2"/>
                <w:highlight w:val="yellow"/>
              </w:rPr>
            </w:pPr>
            <w:r w:rsidRPr="00546361">
              <w:t>Государственный контракт, платежное поручение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2.3.</w:t>
            </w:r>
          </w:p>
        </w:tc>
        <w:tc>
          <w:tcPr>
            <w:tcW w:w="6350" w:type="dxa"/>
            <w:vAlign w:val="center"/>
          </w:tcPr>
          <w:p w:rsidR="005858A0" w:rsidRDefault="005858A0" w:rsidP="00C0554C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Проведены мероприятия в области гражданской обороны и защиты в чрезвычайных ситуациях для повышения защищенности населения, территорий и объектов от чрезвычайных ситуаций природного и техногенного характера</w:t>
            </w:r>
            <w:r w:rsidRPr="00B5638A">
              <w:rPr>
                <w:rFonts w:asciiTheme="minorHAnsi" w:hAnsiTheme="minorHAnsi"/>
              </w:rPr>
              <w:t xml:space="preserve"> </w:t>
            </w:r>
            <w:r w:rsidRPr="00B5638A">
              <w:rPr>
                <w:rFonts w:eastAsiaTheme="minorEastAsia"/>
              </w:rPr>
              <w:t>и иных происшествий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01.01.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31.12.</w:t>
            </w:r>
          </w:p>
        </w:tc>
        <w:tc>
          <w:tcPr>
            <w:tcW w:w="2694" w:type="dxa"/>
          </w:tcPr>
          <w:p w:rsidR="005858A0" w:rsidRPr="00F87347" w:rsidRDefault="005858A0" w:rsidP="00C0554C">
            <w:pPr>
              <w:jc w:val="center"/>
              <w:rPr>
                <w:spacing w:val="-2"/>
                <w:highlight w:val="yellow"/>
              </w:rPr>
            </w:pPr>
            <w:r w:rsidRPr="00546361">
              <w:t>Государственный контракт, платежное поручение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14430" w:type="dxa"/>
            <w:gridSpan w:val="5"/>
            <w:vAlign w:val="center"/>
          </w:tcPr>
          <w:p w:rsidR="005858A0" w:rsidRDefault="005858A0" w:rsidP="00C0554C">
            <w:pPr>
              <w:rPr>
                <w:rFonts w:eastAsiaTheme="minorEastAsia"/>
              </w:rPr>
            </w:pPr>
            <w:r w:rsidRPr="00427824">
              <w:rPr>
                <w:rFonts w:eastAsiaTheme="minorEastAsia"/>
              </w:rPr>
              <w:t>Повышение квалификации должностных лиц и специалистов гражданской обороны и территориальной подсистемы предупреждения и ликвидации чрезвычайных ситуаций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3.1</w:t>
            </w:r>
          </w:p>
        </w:tc>
        <w:tc>
          <w:tcPr>
            <w:tcW w:w="6350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Проведены мероприятия по обеспечению деятельности учебно-методических центров по гражданской обороне и чрезвычайным ситуациям для выполнения текущей деятельности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>
              <w:t>01.01.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>
              <w:t>30.12.</w:t>
            </w:r>
          </w:p>
        </w:tc>
        <w:tc>
          <w:tcPr>
            <w:tcW w:w="2694" w:type="dxa"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pacing w:val="-2"/>
              </w:rPr>
            </w:pPr>
            <w:r>
              <w:t xml:space="preserve">Государственное задание, соглашение, отчет 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3.1.1.</w:t>
            </w:r>
          </w:p>
        </w:tc>
        <w:tc>
          <w:tcPr>
            <w:tcW w:w="6350" w:type="dxa"/>
          </w:tcPr>
          <w:p w:rsidR="005858A0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Контрольная точка «Государственное задание на оказание государственных услуг утверждено»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01.01.</w:t>
            </w:r>
          </w:p>
        </w:tc>
        <w:tc>
          <w:tcPr>
            <w:tcW w:w="2694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Постановление Кабинета Министров Республики Татарстан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3.1.2.</w:t>
            </w:r>
          </w:p>
        </w:tc>
        <w:tc>
          <w:tcPr>
            <w:tcW w:w="6350" w:type="dxa"/>
          </w:tcPr>
          <w:p w:rsidR="005858A0" w:rsidRDefault="005858A0" w:rsidP="00C0554C">
            <w:r w:rsidRPr="004E3809">
              <w:rPr>
                <w:rFonts w:eastAsiaTheme="minorEastAsia"/>
              </w:rPr>
              <w:t>Контрольная точка</w:t>
            </w:r>
            <w:r>
              <w:rPr>
                <w:rFonts w:eastAsiaTheme="minorEastAsia"/>
              </w:rPr>
              <w:t xml:space="preserve"> «Соглашение о порядке и условиях предоставления субсидии на выполнение государственного задания на оказание государственных услуг заключено»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30.01.</w:t>
            </w:r>
          </w:p>
        </w:tc>
        <w:tc>
          <w:tcPr>
            <w:tcW w:w="2694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Соглашение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3.1.3.</w:t>
            </w:r>
          </w:p>
        </w:tc>
        <w:tc>
          <w:tcPr>
            <w:tcW w:w="6350" w:type="dxa"/>
          </w:tcPr>
          <w:p w:rsidR="005858A0" w:rsidRDefault="005858A0" w:rsidP="00C0554C">
            <w:r w:rsidRPr="004E3809">
              <w:rPr>
                <w:rFonts w:eastAsiaTheme="minorEastAsia"/>
              </w:rPr>
              <w:t>Контрольная точка</w:t>
            </w:r>
            <w:r>
              <w:rPr>
                <w:rFonts w:eastAsiaTheme="minorEastAsia"/>
              </w:rPr>
              <w:t xml:space="preserve"> «Предоставлен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услуг»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30.01. (до 30 января финансового года, следующего за отчетным)</w:t>
            </w:r>
          </w:p>
        </w:tc>
        <w:tc>
          <w:tcPr>
            <w:tcW w:w="2694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Отчет о выполнении соглашения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4.</w:t>
            </w:r>
          </w:p>
        </w:tc>
        <w:tc>
          <w:tcPr>
            <w:tcW w:w="14430" w:type="dxa"/>
            <w:gridSpan w:val="5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  <w:r>
              <w:rPr>
                <w:rFonts w:eastAsiaTheme="minorEastAsia"/>
              </w:rPr>
              <w:t>Развитие спасательных сил Республики Татарстан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4.1.</w:t>
            </w:r>
          </w:p>
        </w:tc>
        <w:tc>
          <w:tcPr>
            <w:tcW w:w="6350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Проведены мероприятия по обеспечению текущей деятельности поисковых учреждений для выполнения задач по предназначению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>
              <w:t>01.01.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>
              <w:t>31.12.</w:t>
            </w:r>
          </w:p>
        </w:tc>
        <w:tc>
          <w:tcPr>
            <w:tcW w:w="2694" w:type="dxa"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pacing w:val="-2"/>
              </w:rPr>
            </w:pPr>
            <w:r w:rsidRPr="00360A2F">
              <w:t>Государственный контракт, платежное поручение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5.</w:t>
            </w:r>
          </w:p>
        </w:tc>
        <w:tc>
          <w:tcPr>
            <w:tcW w:w="14430" w:type="dxa"/>
            <w:gridSpan w:val="5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  <w:r w:rsidRPr="000D4F04">
              <w:rPr>
                <w:rFonts w:eastAsiaTheme="minorEastAsia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5.1.</w:t>
            </w:r>
          </w:p>
        </w:tc>
        <w:tc>
          <w:tcPr>
            <w:tcW w:w="6350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</w:rPr>
            </w:pPr>
            <w:r w:rsidRPr="00227ED2">
              <w:rPr>
                <w:rFonts w:eastAsiaTheme="minorEastAsia"/>
              </w:rPr>
              <w:t>Проведены мероприятия по обеспечению текущей деятельности больниц, клиник, госпиталей, медико-санитарных частей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>
              <w:t>01.01.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>
              <w:t>30.12.</w:t>
            </w:r>
          </w:p>
        </w:tc>
        <w:tc>
          <w:tcPr>
            <w:tcW w:w="2694" w:type="dxa"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pacing w:val="-2"/>
              </w:rPr>
            </w:pPr>
            <w:r>
              <w:t>Государственное задание, соглашение, отчет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5.1.1.</w:t>
            </w:r>
          </w:p>
        </w:tc>
        <w:tc>
          <w:tcPr>
            <w:tcW w:w="6350" w:type="dxa"/>
          </w:tcPr>
          <w:p w:rsidR="005858A0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Контрольная точка «Государственное задание на оказание государственных услуг утверждено»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01.01.</w:t>
            </w:r>
          </w:p>
        </w:tc>
        <w:tc>
          <w:tcPr>
            <w:tcW w:w="2694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Постановление Кабинета Министров Республики Татарстан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5.1.2.</w:t>
            </w:r>
          </w:p>
        </w:tc>
        <w:tc>
          <w:tcPr>
            <w:tcW w:w="6350" w:type="dxa"/>
          </w:tcPr>
          <w:p w:rsidR="005858A0" w:rsidRDefault="005858A0" w:rsidP="00C0554C">
            <w:r w:rsidRPr="004E3809">
              <w:rPr>
                <w:rFonts w:eastAsiaTheme="minorEastAsia"/>
              </w:rPr>
              <w:t>Контрольная точка</w:t>
            </w:r>
            <w:r>
              <w:rPr>
                <w:rFonts w:eastAsiaTheme="minorEastAsia"/>
              </w:rPr>
              <w:t xml:space="preserve"> «Соглашение о порядке и условиях предоставления субсидии на выполнение государственного задания на оказание государственных услуг заключено»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30.01.</w:t>
            </w:r>
          </w:p>
        </w:tc>
        <w:tc>
          <w:tcPr>
            <w:tcW w:w="2694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Соглашение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5.1.3.</w:t>
            </w:r>
          </w:p>
        </w:tc>
        <w:tc>
          <w:tcPr>
            <w:tcW w:w="6350" w:type="dxa"/>
          </w:tcPr>
          <w:p w:rsidR="005858A0" w:rsidRDefault="005858A0" w:rsidP="00C0554C">
            <w:r w:rsidRPr="004E3809">
              <w:rPr>
                <w:rFonts w:eastAsiaTheme="minorEastAsia"/>
              </w:rPr>
              <w:t>Контрольная точка</w:t>
            </w:r>
            <w:r>
              <w:rPr>
                <w:rFonts w:eastAsiaTheme="minorEastAsia"/>
              </w:rPr>
              <w:t xml:space="preserve"> «Предоставлен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услуг»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30.01. (до 30 января финансового года, следующего за отчетным)</w:t>
            </w:r>
          </w:p>
        </w:tc>
        <w:tc>
          <w:tcPr>
            <w:tcW w:w="2694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Отчет о выполнении соглашения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6.</w:t>
            </w:r>
          </w:p>
        </w:tc>
        <w:tc>
          <w:tcPr>
            <w:tcW w:w="14430" w:type="dxa"/>
            <w:gridSpan w:val="5"/>
            <w:vAlign w:val="center"/>
          </w:tcPr>
          <w:p w:rsidR="005858A0" w:rsidRDefault="005858A0" w:rsidP="00C0554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Построение и развитие аппаратно-пррограммного комплекса «Безопасный город»</w:t>
            </w:r>
            <w:r w:rsidRPr="009712FE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в Республике Татарстан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  <w:vAlign w:val="center"/>
          </w:tcPr>
          <w:p w:rsidR="005858A0" w:rsidRDefault="005858A0" w:rsidP="00C0554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6.1.</w:t>
            </w:r>
          </w:p>
        </w:tc>
        <w:tc>
          <w:tcPr>
            <w:tcW w:w="6350" w:type="dxa"/>
            <w:vAlign w:val="center"/>
          </w:tcPr>
          <w:p w:rsidR="005858A0" w:rsidRPr="009F56B3" w:rsidRDefault="005858A0" w:rsidP="00C0554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Проведены мероприятия по обеспечению деятельности </w:t>
            </w:r>
            <w:r w:rsidRPr="000721ED">
              <w:rPr>
                <w:rFonts w:eastAsiaTheme="minorEastAsia"/>
              </w:rPr>
              <w:t>диспетчерских служб Республики Татарстан Системы-112</w:t>
            </w:r>
            <w:r>
              <w:rPr>
                <w:rFonts w:eastAsiaTheme="minorEastAsia"/>
              </w:rPr>
              <w:t xml:space="preserve"> </w:t>
            </w:r>
            <w:r w:rsidRPr="000721ED">
              <w:rPr>
                <w:rFonts w:eastAsiaTheme="minorEastAsia"/>
              </w:rPr>
              <w:t>для  выполнения задач по предназначению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>
              <w:t>01.01.</w:t>
            </w:r>
          </w:p>
        </w:tc>
        <w:tc>
          <w:tcPr>
            <w:tcW w:w="1559" w:type="dxa"/>
          </w:tcPr>
          <w:p w:rsidR="005858A0" w:rsidRPr="008A32B0" w:rsidRDefault="005858A0" w:rsidP="00C0554C">
            <w:pPr>
              <w:widowControl w:val="0"/>
              <w:spacing w:line="228" w:lineRule="auto"/>
              <w:jc w:val="center"/>
            </w:pPr>
            <w:r>
              <w:t>31.12.</w:t>
            </w:r>
          </w:p>
        </w:tc>
        <w:tc>
          <w:tcPr>
            <w:tcW w:w="2694" w:type="dxa"/>
          </w:tcPr>
          <w:p w:rsidR="005858A0" w:rsidRPr="008A32B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pacing w:val="-2"/>
              </w:rPr>
            </w:pPr>
            <w:r>
              <w:t>Государственное задание, соглашение, отчет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6.1.1.</w:t>
            </w:r>
          </w:p>
        </w:tc>
        <w:tc>
          <w:tcPr>
            <w:tcW w:w="6350" w:type="dxa"/>
          </w:tcPr>
          <w:p w:rsidR="005858A0" w:rsidRDefault="005858A0" w:rsidP="00C0554C">
            <w:pPr>
              <w:widowControl w:val="0"/>
              <w:spacing w:line="228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Контрольная точка «Государственное задание на оказание государственных услуг утверждено»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01.01.</w:t>
            </w:r>
          </w:p>
        </w:tc>
        <w:tc>
          <w:tcPr>
            <w:tcW w:w="2694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Постановление Кабинета Министров Республики Татарстан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6.1.2.</w:t>
            </w:r>
          </w:p>
        </w:tc>
        <w:tc>
          <w:tcPr>
            <w:tcW w:w="6350" w:type="dxa"/>
          </w:tcPr>
          <w:p w:rsidR="005858A0" w:rsidRDefault="005858A0" w:rsidP="00C0554C">
            <w:r w:rsidRPr="004E3809">
              <w:rPr>
                <w:rFonts w:eastAsiaTheme="minorEastAsia"/>
              </w:rPr>
              <w:t>Контрольная точка</w:t>
            </w:r>
            <w:r>
              <w:rPr>
                <w:rFonts w:eastAsiaTheme="minorEastAsia"/>
              </w:rPr>
              <w:t xml:space="preserve"> «Соглашение о порядке и условиях предоставления субсидии на выполнение государственного задания на оказание государственных услуг заключено»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30.01.</w:t>
            </w:r>
          </w:p>
        </w:tc>
        <w:tc>
          <w:tcPr>
            <w:tcW w:w="2694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Соглашение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  <w:tr w:rsidR="005858A0" w:rsidRPr="008A32B0" w:rsidTr="00C0554C">
        <w:tblPrEx>
          <w:tblBorders>
            <w:bottom w:val="single" w:sz="4" w:space="0" w:color="auto"/>
          </w:tblBorders>
        </w:tblPrEx>
        <w:trPr>
          <w:trHeight w:val="23"/>
        </w:trPr>
        <w:tc>
          <w:tcPr>
            <w:tcW w:w="738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6.1.3.</w:t>
            </w:r>
          </w:p>
        </w:tc>
        <w:tc>
          <w:tcPr>
            <w:tcW w:w="6350" w:type="dxa"/>
          </w:tcPr>
          <w:p w:rsidR="005858A0" w:rsidRDefault="005858A0" w:rsidP="00C0554C">
            <w:r w:rsidRPr="004E3809">
              <w:rPr>
                <w:rFonts w:eastAsiaTheme="minorEastAsia"/>
              </w:rPr>
              <w:t>Контрольная точка</w:t>
            </w:r>
            <w:r>
              <w:rPr>
                <w:rFonts w:eastAsiaTheme="minorEastAsia"/>
              </w:rPr>
              <w:t xml:space="preserve"> «Предоставлен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услуг»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858A0" w:rsidRDefault="005858A0" w:rsidP="00C0554C">
            <w:pPr>
              <w:widowControl w:val="0"/>
              <w:spacing w:line="228" w:lineRule="auto"/>
              <w:jc w:val="center"/>
            </w:pPr>
            <w:r>
              <w:t>30.01. (до 30 января финансового года, следующего за отчетным)</w:t>
            </w:r>
          </w:p>
        </w:tc>
        <w:tc>
          <w:tcPr>
            <w:tcW w:w="2694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Отчет о выполнении соглашения</w:t>
            </w:r>
          </w:p>
        </w:tc>
        <w:tc>
          <w:tcPr>
            <w:tcW w:w="2268" w:type="dxa"/>
          </w:tcPr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>
              <w:t>Барс</w:t>
            </w:r>
            <w:r w:rsidRPr="00990EB2">
              <w:t>-</w:t>
            </w:r>
            <w:r>
              <w:rPr>
                <w:lang w:val="en-US"/>
              </w:rPr>
              <w:t>Web</w:t>
            </w:r>
            <w:r>
              <w:t>-своды (годовой отчет),</w:t>
            </w:r>
          </w:p>
          <w:p w:rsidR="005858A0" w:rsidRDefault="005858A0" w:rsidP="00C0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</w:pPr>
            <w:r w:rsidRPr="00990EB2">
              <w:t>ГИС-закупки</w:t>
            </w:r>
          </w:p>
        </w:tc>
      </w:tr>
    </w:tbl>
    <w:p w:rsidR="005858A0" w:rsidRDefault="005858A0" w:rsidP="005858A0">
      <w:pPr>
        <w:pStyle w:val="af2"/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5858A0" w:rsidRDefault="005858A0" w:rsidP="005858A0"/>
    <w:p w:rsidR="005858A0" w:rsidRDefault="005858A0" w:rsidP="006E7CCA">
      <w:pPr>
        <w:pStyle w:val="ac"/>
        <w:rPr>
          <w:sz w:val="28"/>
          <w:szCs w:val="28"/>
        </w:rPr>
      </w:pPr>
    </w:p>
    <w:sectPr w:rsidR="005858A0" w:rsidSect="00561B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B9" w:rsidRDefault="00B317B9">
      <w:r>
        <w:separator/>
      </w:r>
    </w:p>
  </w:endnote>
  <w:endnote w:type="continuationSeparator" w:id="0">
    <w:p w:rsidR="00B317B9" w:rsidRDefault="00B3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B9" w:rsidRDefault="00B317B9">
      <w:r>
        <w:separator/>
      </w:r>
    </w:p>
  </w:footnote>
  <w:footnote w:type="continuationSeparator" w:id="0">
    <w:p w:rsidR="00B317B9" w:rsidRDefault="00B317B9">
      <w:r>
        <w:continuationSeparator/>
      </w:r>
    </w:p>
  </w:footnote>
  <w:footnote w:id="1">
    <w:p w:rsidR="00EB76FE" w:rsidRPr="009B5871" w:rsidRDefault="00EB76FE" w:rsidP="00EB76FE">
      <w:pPr>
        <w:pStyle w:val="ae"/>
      </w:pPr>
      <w:r>
        <w:rPr>
          <w:rStyle w:val="af0"/>
        </w:rPr>
        <w:footnoteRef/>
      </w:r>
      <w:r>
        <w:t xml:space="preserve"> </w:t>
      </w:r>
      <w:r w:rsidRPr="005E53A3">
        <w:rPr>
          <w:rFonts w:ascii="Times New Roman" w:hAnsi="Times New Roman"/>
          <w:sz w:val="16"/>
          <w:szCs w:val="16"/>
        </w:rPr>
        <w:t xml:space="preserve">Указывается уровень соответствия, декомпозированного до </w:t>
      </w:r>
      <w:r>
        <w:rPr>
          <w:rFonts w:ascii="Times New Roman" w:hAnsi="Times New Roman"/>
          <w:sz w:val="16"/>
          <w:szCs w:val="16"/>
        </w:rPr>
        <w:t>Республики Татарстан</w:t>
      </w:r>
      <w:r w:rsidRPr="005E53A3">
        <w:rPr>
          <w:rFonts w:ascii="Times New Roman" w:hAnsi="Times New Roman"/>
          <w:sz w:val="16"/>
          <w:szCs w:val="16"/>
        </w:rPr>
        <w:t xml:space="preserve"> показателя</w:t>
      </w:r>
      <w:r>
        <w:rPr>
          <w:rFonts w:ascii="Times New Roman" w:hAnsi="Times New Roman"/>
          <w:sz w:val="16"/>
          <w:szCs w:val="16"/>
        </w:rPr>
        <w:t xml:space="preserve"> для государственной программы: «НП» (национального проекта)</w:t>
      </w:r>
      <w:r w:rsidRPr="005E53A3">
        <w:rPr>
          <w:rFonts w:ascii="Times New Roman" w:hAnsi="Times New Roman"/>
          <w:sz w:val="16"/>
          <w:szCs w:val="16"/>
        </w:rPr>
        <w:t xml:space="preserve"> «ГП</w:t>
      </w:r>
      <w:r>
        <w:rPr>
          <w:rFonts w:ascii="Times New Roman" w:hAnsi="Times New Roman"/>
          <w:sz w:val="16"/>
          <w:szCs w:val="16"/>
        </w:rPr>
        <w:t xml:space="preserve"> РФ</w:t>
      </w:r>
      <w:r w:rsidRPr="005E53A3">
        <w:rPr>
          <w:rFonts w:ascii="Times New Roman" w:hAnsi="Times New Roman"/>
          <w:sz w:val="16"/>
          <w:szCs w:val="16"/>
        </w:rPr>
        <w:t>» (государственной программы Российской Федерации), «</w:t>
      </w:r>
      <w:r>
        <w:rPr>
          <w:rFonts w:ascii="Times New Roman" w:hAnsi="Times New Roman"/>
          <w:sz w:val="16"/>
          <w:szCs w:val="16"/>
        </w:rPr>
        <w:t>Ф</w:t>
      </w:r>
      <w:r w:rsidRPr="005E53A3"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z w:val="16"/>
          <w:szCs w:val="16"/>
        </w:rPr>
        <w:t xml:space="preserve"> вне НП</w:t>
      </w:r>
      <w:r w:rsidRPr="005E53A3">
        <w:rPr>
          <w:rFonts w:ascii="Times New Roman" w:hAnsi="Times New Roman"/>
          <w:sz w:val="16"/>
          <w:szCs w:val="16"/>
        </w:rPr>
        <w:t>» (</w:t>
      </w:r>
      <w:r>
        <w:rPr>
          <w:rFonts w:ascii="Times New Roman" w:hAnsi="Times New Roman"/>
          <w:sz w:val="16"/>
          <w:szCs w:val="16"/>
        </w:rPr>
        <w:t>федерального проекта, не входящего в состав национального проекта</w:t>
      </w:r>
      <w:r w:rsidRPr="00F50596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 ГП (государственной программы Республики Татарстан), «ВДЛ» (</w:t>
      </w:r>
      <w:r w:rsidRPr="00F92E99">
        <w:rPr>
          <w:rFonts w:ascii="Times New Roman" w:hAnsi="Times New Roman"/>
          <w:sz w:val="16"/>
          <w:szCs w:val="16"/>
        </w:rPr>
        <w:t xml:space="preserve">показатели для оценки эффективности деятельности высших должностных лиц </w:t>
      </w:r>
      <w:r>
        <w:rPr>
          <w:rFonts w:ascii="Times New Roman" w:hAnsi="Times New Roman"/>
          <w:sz w:val="16"/>
          <w:szCs w:val="16"/>
        </w:rPr>
        <w:t xml:space="preserve">Республики Татарстан). </w:t>
      </w:r>
      <w:r w:rsidRPr="005E53A3">
        <w:rPr>
          <w:rFonts w:ascii="Times New Roman" w:hAnsi="Times New Roman"/>
          <w:sz w:val="16"/>
          <w:szCs w:val="16"/>
        </w:rPr>
        <w:t>Допускается установление одновременно нескольких уровней</w:t>
      </w:r>
      <w:r w:rsidRPr="009B5871">
        <w:rPr>
          <w:rFonts w:ascii="Times New Roman" w:hAnsi="Times New Roman"/>
          <w:sz w:val="16"/>
          <w:szCs w:val="16"/>
        </w:rPr>
        <w:t>.</w:t>
      </w:r>
    </w:p>
  </w:footnote>
  <w:footnote w:id="2">
    <w:p w:rsidR="00EB76FE" w:rsidRPr="00935C69" w:rsidRDefault="00EB76FE" w:rsidP="00EB76FE">
      <w:pPr>
        <w:jc w:val="both"/>
        <w:rPr>
          <w:sz w:val="16"/>
          <w:szCs w:val="16"/>
        </w:rPr>
      </w:pPr>
      <w:r w:rsidRPr="0002114B">
        <w:rPr>
          <w:rStyle w:val="af0"/>
          <w:sz w:val="16"/>
          <w:szCs w:val="16"/>
        </w:rPr>
        <w:footnoteRef/>
      </w:r>
      <w:r w:rsidRPr="0002114B">
        <w:rPr>
          <w:sz w:val="16"/>
          <w:szCs w:val="16"/>
        </w:rPr>
        <w:t xml:space="preserve"> </w:t>
      </w:r>
      <w:r>
        <w:rPr>
          <w:sz w:val="16"/>
          <w:szCs w:val="16"/>
        </w:rPr>
        <w:t>ОКЕИ – Общероссийский классификатор единиц измерения</w:t>
      </w:r>
      <w:r w:rsidRPr="00935C69">
        <w:rPr>
          <w:sz w:val="16"/>
          <w:szCs w:val="16"/>
        </w:rPr>
        <w:t>.</w:t>
      </w:r>
    </w:p>
  </w:footnote>
  <w:footnote w:id="3">
    <w:p w:rsidR="00EB76FE" w:rsidRDefault="00EB76FE" w:rsidP="00EB76FE">
      <w:pPr>
        <w:jc w:val="both"/>
      </w:pPr>
      <w:r w:rsidRPr="0002114B">
        <w:rPr>
          <w:rStyle w:val="af0"/>
          <w:sz w:val="16"/>
          <w:szCs w:val="16"/>
        </w:rPr>
        <w:footnoteRef/>
      </w:r>
      <w:r w:rsidRPr="0002114B">
        <w:rPr>
          <w:sz w:val="16"/>
          <w:szCs w:val="16"/>
        </w:rPr>
        <w:t xml:space="preserve"> Здесь и далее в качестве базового значения показателя указывается фактическое значение за год, предшествующий году разработки проекта государственной программы. В случае отсутствия фактических данных, в качестве базового значения приводится плановое (прогнозное) значение.</w:t>
      </w:r>
    </w:p>
  </w:footnote>
  <w:footnote w:id="4">
    <w:p w:rsidR="00EB76FE" w:rsidRPr="00935C69" w:rsidRDefault="00EB76FE" w:rsidP="00EB76FE">
      <w:pPr>
        <w:jc w:val="both"/>
        <w:rPr>
          <w:sz w:val="16"/>
          <w:szCs w:val="16"/>
        </w:rPr>
      </w:pPr>
      <w:r w:rsidRPr="0002114B">
        <w:rPr>
          <w:rStyle w:val="af0"/>
          <w:sz w:val="16"/>
          <w:szCs w:val="16"/>
        </w:rPr>
        <w:footnoteRef/>
      </w:r>
      <w:r w:rsidRPr="0002114B">
        <w:rPr>
          <w:sz w:val="16"/>
          <w:szCs w:val="16"/>
        </w:rPr>
        <w:t xml:space="preserve"> </w:t>
      </w:r>
      <w:r w:rsidRPr="00935C69">
        <w:rPr>
          <w:sz w:val="16"/>
          <w:szCs w:val="16"/>
        </w:rPr>
        <w:t>Отражаются документы и (или) решения Президента Российской Федерации, Председателя Правительства Российской Федерации, Раиса Республики Татарстан, Премьер-министра Республики Татарстан в соответствии с которыми данный показатель определен как приоритетный.</w:t>
      </w:r>
    </w:p>
  </w:footnote>
  <w:footnote w:id="5">
    <w:p w:rsidR="00EB76FE" w:rsidRDefault="00EB76FE" w:rsidP="00EB76FE">
      <w:pPr>
        <w:jc w:val="both"/>
      </w:pPr>
      <w:r w:rsidRPr="0002114B">
        <w:rPr>
          <w:rStyle w:val="af0"/>
          <w:sz w:val="16"/>
          <w:szCs w:val="16"/>
        </w:rPr>
        <w:footnoteRef/>
      </w:r>
      <w:r w:rsidRPr="0002114B">
        <w:rPr>
          <w:sz w:val="16"/>
          <w:szCs w:val="16"/>
        </w:rPr>
        <w:t xml:space="preserve"> Указывается наименование целевых показателей национальных целей, </w:t>
      </w:r>
      <w:r>
        <w:rPr>
          <w:sz w:val="16"/>
          <w:szCs w:val="16"/>
        </w:rPr>
        <w:t xml:space="preserve">целей Стратегии-2030, </w:t>
      </w:r>
      <w:r w:rsidRPr="0002114B">
        <w:rPr>
          <w:sz w:val="16"/>
          <w:szCs w:val="16"/>
        </w:rPr>
        <w:t>вклад в достижение которых обеспечивает показатель государственной программы.</w:t>
      </w:r>
    </w:p>
  </w:footnote>
  <w:footnote w:id="6">
    <w:p w:rsidR="00EB76FE" w:rsidRDefault="00EB76FE" w:rsidP="00EB76FE">
      <w:pPr>
        <w:pStyle w:val="ae"/>
        <w:jc w:val="both"/>
      </w:pPr>
      <w:r w:rsidRPr="0002114B">
        <w:rPr>
          <w:rStyle w:val="af0"/>
          <w:sz w:val="16"/>
          <w:szCs w:val="16"/>
        </w:rPr>
        <w:footnoteRef/>
      </w:r>
      <w:r w:rsidRPr="0002114B">
        <w:rPr>
          <w:rFonts w:ascii="Times New Roman" w:hAnsi="Times New Roman"/>
          <w:sz w:val="16"/>
          <w:szCs w:val="16"/>
        </w:rPr>
        <w:t xml:space="preserve"> </w:t>
      </w:r>
      <w:r w:rsidRPr="00935C69">
        <w:rPr>
          <w:rFonts w:ascii="Times New Roman" w:hAnsi="Times New Roman"/>
          <w:sz w:val="16"/>
          <w:szCs w:val="16"/>
        </w:rPr>
        <w:t>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EB76FE" w:rsidRPr="00064898" w:rsidRDefault="00EB76FE" w:rsidP="00EB76FE">
      <w:pPr>
        <w:pStyle w:val="ae"/>
        <w:rPr>
          <w:rFonts w:ascii="Times New Roman" w:hAnsi="Times New Roman"/>
          <w:sz w:val="16"/>
          <w:szCs w:val="16"/>
        </w:rPr>
      </w:pPr>
      <w:r w:rsidRPr="00064898">
        <w:rPr>
          <w:rStyle w:val="af0"/>
          <w:sz w:val="16"/>
          <w:szCs w:val="16"/>
        </w:rPr>
        <w:footnoteRef/>
      </w:r>
      <w:r w:rsidRPr="00064898">
        <w:rPr>
          <w:rFonts w:ascii="Times New Roman" w:hAnsi="Times New Roman"/>
          <w:sz w:val="16"/>
          <w:szCs w:val="16"/>
        </w:rPr>
        <w:t xml:space="preserve"> </w:t>
      </w:r>
      <w:r w:rsidRPr="000A6871">
        <w:rPr>
          <w:rFonts w:ascii="Times New Roman" w:hAnsi="Times New Roman"/>
          <w:sz w:val="16"/>
          <w:szCs w:val="16"/>
        </w:rPr>
        <w:t>Заполняется при наличии соответствующих показателей в паспорте государственной программы с учетом выбранной периодичности наблюдения.</w:t>
      </w:r>
    </w:p>
  </w:footnote>
  <w:footnote w:id="8">
    <w:p w:rsidR="00EB76FE" w:rsidRPr="001E3E2A" w:rsidRDefault="00EB76FE" w:rsidP="00EB76FE">
      <w:pPr>
        <w:pStyle w:val="ae"/>
        <w:jc w:val="both"/>
        <w:rPr>
          <w:rFonts w:ascii="Times New Roman" w:hAnsi="Times New Roman" w:cs="Times New Roman"/>
          <w:sz w:val="18"/>
          <w:szCs w:val="18"/>
        </w:rPr>
      </w:pPr>
      <w:r w:rsidRPr="004B5F27">
        <w:rPr>
          <w:rStyle w:val="af0"/>
          <w:sz w:val="16"/>
          <w:szCs w:val="16"/>
        </w:rPr>
        <w:footnoteRef/>
      </w:r>
      <w:r w:rsidRPr="004B5F27">
        <w:rPr>
          <w:rStyle w:val="af0"/>
          <w:sz w:val="16"/>
          <w:szCs w:val="16"/>
        </w:rPr>
        <w:t xml:space="preserve"> </w:t>
      </w:r>
      <w:r w:rsidRPr="004B5F27">
        <w:rPr>
          <w:rFonts w:ascii="Times New Roman" w:hAnsi="Times New Roman"/>
          <w:sz w:val="16"/>
          <w:szCs w:val="16"/>
        </w:rPr>
        <w:t>Приводится краткое описание социальных, экономических и иных эффектов для каждой задачи структурного элемента.</w:t>
      </w:r>
    </w:p>
  </w:footnote>
  <w:footnote w:id="9">
    <w:p w:rsidR="00EB76FE" w:rsidRDefault="00EB76FE" w:rsidP="00EB76FE">
      <w:pPr>
        <w:pStyle w:val="ae"/>
        <w:jc w:val="both"/>
      </w:pPr>
      <w:r w:rsidRPr="00A32856">
        <w:rPr>
          <w:rStyle w:val="af0"/>
          <w:sz w:val="16"/>
          <w:szCs w:val="18"/>
        </w:rPr>
        <w:footnoteRef/>
      </w:r>
      <w:r w:rsidRPr="00A32856">
        <w:rPr>
          <w:rFonts w:ascii="Times New Roman" w:hAnsi="Times New Roman"/>
          <w:sz w:val="16"/>
          <w:szCs w:val="18"/>
        </w:rPr>
        <w:t xml:space="preserve"> Указывается вид документа (например, постановление, распоряжение </w:t>
      </w:r>
      <w:r>
        <w:rPr>
          <w:rFonts w:ascii="Times New Roman" w:hAnsi="Times New Roman"/>
          <w:sz w:val="16"/>
          <w:szCs w:val="18"/>
        </w:rPr>
        <w:t>Кабинета Министров Республики Татарстан</w:t>
      </w:r>
      <w:r w:rsidRPr="00A32856">
        <w:rPr>
          <w:rFonts w:ascii="Times New Roman" w:hAnsi="Times New Roman"/>
          <w:sz w:val="16"/>
          <w:szCs w:val="18"/>
        </w:rPr>
        <w:t xml:space="preserve">), протокол, приказ </w:t>
      </w:r>
      <w:r>
        <w:rPr>
          <w:rFonts w:ascii="Times New Roman" w:hAnsi="Times New Roman"/>
          <w:sz w:val="16"/>
          <w:szCs w:val="18"/>
        </w:rPr>
        <w:t>республиканского органа исполнительной власти</w:t>
      </w:r>
      <w:r w:rsidRPr="00A32856">
        <w:rPr>
          <w:rFonts w:ascii="Times New Roman" w:hAnsi="Times New Roman"/>
          <w:sz w:val="16"/>
          <w:szCs w:val="18"/>
        </w:rPr>
        <w:t>,</w:t>
      </w:r>
      <w:r>
        <w:rPr>
          <w:rFonts w:ascii="Times New Roman" w:hAnsi="Times New Roman"/>
          <w:sz w:val="16"/>
          <w:szCs w:val="18"/>
        </w:rPr>
        <w:t xml:space="preserve"> территориального органа федерального органа исполнительной власти,</w:t>
      </w:r>
      <w:r w:rsidRPr="00A32856">
        <w:rPr>
          <w:rFonts w:ascii="Times New Roman" w:hAnsi="Times New Roman"/>
          <w:sz w:val="16"/>
          <w:szCs w:val="18"/>
        </w:rPr>
        <w:t xml:space="preserve"> иного государственного органа, организации и др.).</w:t>
      </w:r>
    </w:p>
  </w:footnote>
  <w:footnote w:id="10">
    <w:p w:rsidR="00EB76FE" w:rsidRDefault="00EB76FE" w:rsidP="00EB76FE">
      <w:pPr>
        <w:pStyle w:val="ae"/>
        <w:jc w:val="both"/>
      </w:pPr>
      <w:r w:rsidRPr="00A32856">
        <w:rPr>
          <w:rStyle w:val="af0"/>
          <w:sz w:val="16"/>
          <w:szCs w:val="18"/>
        </w:rPr>
        <w:footnoteRef/>
      </w:r>
      <w:r w:rsidRPr="00A32856">
        <w:rPr>
          <w:rStyle w:val="af0"/>
          <w:sz w:val="18"/>
        </w:rPr>
        <w:t xml:space="preserve"> </w:t>
      </w:r>
      <w:r w:rsidRPr="00A32856">
        <w:rPr>
          <w:rFonts w:ascii="Times New Roman" w:hAnsi="Times New Roman"/>
          <w:sz w:val="16"/>
          <w:szCs w:val="18"/>
        </w:rPr>
        <w:t>Указывается гиперссылка на текст документа на официальном интернет-портале правовой информации (для нормативных правовых актов), в ином информационном источнике (в случае размещения).</w:t>
      </w:r>
    </w:p>
  </w:footnote>
  <w:footnote w:id="11">
    <w:p w:rsidR="005858A0" w:rsidRDefault="005858A0" w:rsidP="005858A0">
      <w:pPr>
        <w:pStyle w:val="ae"/>
        <w:jc w:val="both"/>
      </w:pPr>
      <w:r w:rsidRPr="00E633AD">
        <w:rPr>
          <w:rStyle w:val="af0"/>
          <w:sz w:val="16"/>
          <w:szCs w:val="16"/>
        </w:rPr>
        <w:footnoteRef/>
      </w:r>
      <w:r w:rsidRPr="00E633AD">
        <w:rPr>
          <w:rFonts w:ascii="Times New Roman" w:hAnsi="Times New Roman"/>
          <w:sz w:val="16"/>
          <w:szCs w:val="16"/>
        </w:rPr>
        <w:t xml:space="preserve"> Приводится при необходимости.</w:t>
      </w:r>
    </w:p>
  </w:footnote>
  <w:footnote w:id="12">
    <w:p w:rsidR="005858A0" w:rsidRPr="00064898" w:rsidRDefault="005858A0" w:rsidP="005858A0">
      <w:pPr>
        <w:pStyle w:val="ae"/>
        <w:rPr>
          <w:rFonts w:ascii="Times New Roman" w:hAnsi="Times New Roman"/>
          <w:sz w:val="16"/>
          <w:szCs w:val="16"/>
        </w:rPr>
      </w:pPr>
      <w:r w:rsidRPr="00431862">
        <w:rPr>
          <w:rStyle w:val="af0"/>
          <w:sz w:val="16"/>
          <w:szCs w:val="16"/>
        </w:rPr>
        <w:footnoteRef/>
      </w:r>
      <w:r w:rsidRPr="00431862">
        <w:rPr>
          <w:rFonts w:ascii="Times New Roman" w:hAnsi="Times New Roman"/>
          <w:sz w:val="16"/>
          <w:szCs w:val="16"/>
        </w:rPr>
        <w:t xml:space="preserve"> </w:t>
      </w:r>
      <w:r w:rsidRPr="00F50596">
        <w:rPr>
          <w:rFonts w:ascii="Times New Roman" w:hAnsi="Times New Roman"/>
          <w:sz w:val="16"/>
          <w:szCs w:val="16"/>
        </w:rPr>
        <w:t>Заполняется при наличии соответствующих показателей в паспорте комплекса процессных мероприятий</w:t>
      </w:r>
      <w:r w:rsidRPr="000A6871">
        <w:rPr>
          <w:rFonts w:ascii="Times New Roman" w:hAnsi="Times New Roman"/>
          <w:sz w:val="16"/>
          <w:szCs w:val="16"/>
        </w:rPr>
        <w:t>.</w:t>
      </w:r>
    </w:p>
  </w:footnote>
  <w:footnote w:id="13">
    <w:p w:rsidR="005858A0" w:rsidRDefault="005858A0" w:rsidP="005858A0">
      <w:r w:rsidRPr="0046505B">
        <w:rPr>
          <w:rStyle w:val="af0"/>
          <w:sz w:val="16"/>
          <w:szCs w:val="16"/>
        </w:rPr>
        <w:footnoteRef/>
      </w:r>
      <w:r w:rsidRPr="0046505B">
        <w:rPr>
          <w:sz w:val="16"/>
          <w:szCs w:val="16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4">
    <w:p w:rsidR="005858A0" w:rsidRPr="00990808" w:rsidRDefault="005858A0" w:rsidP="005858A0">
      <w:pPr>
        <w:pStyle w:val="ae"/>
        <w:widowControl w:val="0"/>
        <w:spacing w:line="228" w:lineRule="auto"/>
        <w:jc w:val="both"/>
        <w:rPr>
          <w:rFonts w:ascii="Times New Roman" w:hAnsi="Times New Roman"/>
          <w:sz w:val="16"/>
          <w:szCs w:val="16"/>
        </w:rPr>
      </w:pPr>
      <w:r w:rsidRPr="00931E3D">
        <w:rPr>
          <w:rStyle w:val="af0"/>
          <w:rFonts w:eastAsia="Times New Roman"/>
        </w:rPr>
        <w:t>1</w:t>
      </w:r>
      <w:r>
        <w:rPr>
          <w:rFonts w:ascii="Times New Roman" w:eastAsia="Times New Roman" w:hAnsi="Times New Roman"/>
          <w:sz w:val="16"/>
          <w:szCs w:val="16"/>
        </w:rPr>
        <w:t>В случае отсутствия финансового обеспечения за счет отдельных источников финансирования такие источники не приводятся</w:t>
      </w:r>
    </w:p>
  </w:footnote>
  <w:footnote w:id="15">
    <w:p w:rsidR="005858A0" w:rsidRPr="00990808" w:rsidRDefault="005858A0" w:rsidP="005858A0">
      <w:pPr>
        <w:pStyle w:val="ae"/>
        <w:rPr>
          <w:rFonts w:ascii="Times New Roman" w:hAnsi="Times New Roman"/>
          <w:sz w:val="16"/>
          <w:szCs w:val="16"/>
        </w:rPr>
      </w:pPr>
      <w:r w:rsidRPr="00990808">
        <w:rPr>
          <w:rStyle w:val="af0"/>
          <w:sz w:val="16"/>
          <w:szCs w:val="16"/>
        </w:rPr>
        <w:t>2</w:t>
      </w:r>
      <w:r w:rsidRPr="00990808">
        <w:rPr>
          <w:rFonts w:ascii="Times New Roman" w:eastAsia="Times New Roman" w:hAnsi="Times New Roman"/>
          <w:sz w:val="16"/>
          <w:szCs w:val="16"/>
        </w:rPr>
        <w:t>Допускается указание даты наступления контрольной точки без указания года (для контрольных точек постоянного характера, повторяющихся ежегодно).</w:t>
      </w:r>
    </w:p>
  </w:footnote>
  <w:footnote w:id="16">
    <w:p w:rsidR="005858A0" w:rsidRDefault="005858A0" w:rsidP="005858A0">
      <w:pPr>
        <w:pStyle w:val="ae"/>
      </w:pPr>
      <w:r w:rsidRPr="00990808">
        <w:rPr>
          <w:rStyle w:val="af0"/>
          <w:sz w:val="16"/>
          <w:szCs w:val="16"/>
        </w:rPr>
        <w:t>3</w:t>
      </w:r>
      <w:r w:rsidRPr="00990808">
        <w:rPr>
          <w:rFonts w:ascii="Times New Roman" w:eastAsia="Times New Roman" w:hAnsi="Times New Roman"/>
          <w:color w:val="000000"/>
          <w:sz w:val="16"/>
          <w:szCs w:val="16"/>
        </w:rPr>
        <w:t>Указывается вид документа, подтверждающий факт достижения контрольной точки.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13D7E"/>
    <w:multiLevelType w:val="hybridMultilevel"/>
    <w:tmpl w:val="0AC2EDE4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C2408"/>
    <w:multiLevelType w:val="multilevel"/>
    <w:tmpl w:val="FEE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B6931"/>
    <w:multiLevelType w:val="hybridMultilevel"/>
    <w:tmpl w:val="CCF4397E"/>
    <w:lvl w:ilvl="0" w:tplc="E4505EA8">
      <w:numFmt w:val="bullet"/>
      <w:lvlText w:val=""/>
      <w:lvlJc w:val="left"/>
      <w:pPr>
        <w:ind w:left="43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CBC0C0F"/>
    <w:multiLevelType w:val="hybridMultilevel"/>
    <w:tmpl w:val="42C60F24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7B"/>
    <w:rsid w:val="00005CFB"/>
    <w:rsid w:val="00010402"/>
    <w:rsid w:val="0004572E"/>
    <w:rsid w:val="00054CED"/>
    <w:rsid w:val="00085126"/>
    <w:rsid w:val="00093030"/>
    <w:rsid w:val="000930A1"/>
    <w:rsid w:val="000C1BB1"/>
    <w:rsid w:val="000E72AF"/>
    <w:rsid w:val="000F6B02"/>
    <w:rsid w:val="00102275"/>
    <w:rsid w:val="00114529"/>
    <w:rsid w:val="00126973"/>
    <w:rsid w:val="00145AC6"/>
    <w:rsid w:val="00154190"/>
    <w:rsid w:val="0015610C"/>
    <w:rsid w:val="001571D8"/>
    <w:rsid w:val="00165273"/>
    <w:rsid w:val="00172FC3"/>
    <w:rsid w:val="00180E7B"/>
    <w:rsid w:val="00182D34"/>
    <w:rsid w:val="00183C2F"/>
    <w:rsid w:val="001A2C2B"/>
    <w:rsid w:val="001C725C"/>
    <w:rsid w:val="001D5206"/>
    <w:rsid w:val="00214850"/>
    <w:rsid w:val="00215CC8"/>
    <w:rsid w:val="00216F5F"/>
    <w:rsid w:val="002345F8"/>
    <w:rsid w:val="00243D39"/>
    <w:rsid w:val="00246645"/>
    <w:rsid w:val="00250E75"/>
    <w:rsid w:val="00257F1D"/>
    <w:rsid w:val="002A1075"/>
    <w:rsid w:val="002C4E00"/>
    <w:rsid w:val="002C5A49"/>
    <w:rsid w:val="002C63D4"/>
    <w:rsid w:val="003032B0"/>
    <w:rsid w:val="00320668"/>
    <w:rsid w:val="003407A7"/>
    <w:rsid w:val="00341B3E"/>
    <w:rsid w:val="00351FEE"/>
    <w:rsid w:val="003535C6"/>
    <w:rsid w:val="003538C2"/>
    <w:rsid w:val="00380151"/>
    <w:rsid w:val="003C3149"/>
    <w:rsid w:val="003F222F"/>
    <w:rsid w:val="003F33BD"/>
    <w:rsid w:val="003F73DA"/>
    <w:rsid w:val="00406AF3"/>
    <w:rsid w:val="00407F42"/>
    <w:rsid w:val="00414D09"/>
    <w:rsid w:val="004228EE"/>
    <w:rsid w:val="0045495E"/>
    <w:rsid w:val="0047780B"/>
    <w:rsid w:val="004810D0"/>
    <w:rsid w:val="004849BA"/>
    <w:rsid w:val="0049264D"/>
    <w:rsid w:val="0049287B"/>
    <w:rsid w:val="004B1739"/>
    <w:rsid w:val="004B3AC7"/>
    <w:rsid w:val="004C5267"/>
    <w:rsid w:val="004D7EEB"/>
    <w:rsid w:val="004F1091"/>
    <w:rsid w:val="004F785A"/>
    <w:rsid w:val="00516E21"/>
    <w:rsid w:val="00517456"/>
    <w:rsid w:val="005479F9"/>
    <w:rsid w:val="005702AF"/>
    <w:rsid w:val="005737BB"/>
    <w:rsid w:val="00574461"/>
    <w:rsid w:val="005858A0"/>
    <w:rsid w:val="00594D55"/>
    <w:rsid w:val="005B1C4F"/>
    <w:rsid w:val="005B2D78"/>
    <w:rsid w:val="005D0214"/>
    <w:rsid w:val="005F0304"/>
    <w:rsid w:val="005F0CCE"/>
    <w:rsid w:val="005F55DB"/>
    <w:rsid w:val="00601509"/>
    <w:rsid w:val="00634037"/>
    <w:rsid w:val="00661869"/>
    <w:rsid w:val="00673226"/>
    <w:rsid w:val="006745B8"/>
    <w:rsid w:val="006813AD"/>
    <w:rsid w:val="00692B8E"/>
    <w:rsid w:val="006A5F08"/>
    <w:rsid w:val="006E7CCA"/>
    <w:rsid w:val="006F458D"/>
    <w:rsid w:val="00704498"/>
    <w:rsid w:val="00713FFA"/>
    <w:rsid w:val="00715F73"/>
    <w:rsid w:val="007255DD"/>
    <w:rsid w:val="00734A38"/>
    <w:rsid w:val="0075475C"/>
    <w:rsid w:val="00777BAB"/>
    <w:rsid w:val="00781D22"/>
    <w:rsid w:val="007925E5"/>
    <w:rsid w:val="00792D28"/>
    <w:rsid w:val="0079516D"/>
    <w:rsid w:val="007C552A"/>
    <w:rsid w:val="007D26E6"/>
    <w:rsid w:val="007E1C69"/>
    <w:rsid w:val="007F0979"/>
    <w:rsid w:val="00811418"/>
    <w:rsid w:val="0081253A"/>
    <w:rsid w:val="00813E79"/>
    <w:rsid w:val="00854F0E"/>
    <w:rsid w:val="008A4A66"/>
    <w:rsid w:val="008B71E3"/>
    <w:rsid w:val="008C255A"/>
    <w:rsid w:val="008D2D2D"/>
    <w:rsid w:val="008D320C"/>
    <w:rsid w:val="008F2B1B"/>
    <w:rsid w:val="009056DA"/>
    <w:rsid w:val="009112CE"/>
    <w:rsid w:val="0091357E"/>
    <w:rsid w:val="00920D33"/>
    <w:rsid w:val="00934481"/>
    <w:rsid w:val="00935FA6"/>
    <w:rsid w:val="00940A7B"/>
    <w:rsid w:val="00961AEF"/>
    <w:rsid w:val="00976157"/>
    <w:rsid w:val="00981E00"/>
    <w:rsid w:val="00996930"/>
    <w:rsid w:val="009977F8"/>
    <w:rsid w:val="009C2179"/>
    <w:rsid w:val="009F20E0"/>
    <w:rsid w:val="009F6DF3"/>
    <w:rsid w:val="00A049E0"/>
    <w:rsid w:val="00A06794"/>
    <w:rsid w:val="00A11791"/>
    <w:rsid w:val="00A17E7F"/>
    <w:rsid w:val="00A374C3"/>
    <w:rsid w:val="00A43087"/>
    <w:rsid w:val="00A44DC3"/>
    <w:rsid w:val="00A605C7"/>
    <w:rsid w:val="00A645EF"/>
    <w:rsid w:val="00A66DEA"/>
    <w:rsid w:val="00A71803"/>
    <w:rsid w:val="00A86CFE"/>
    <w:rsid w:val="00A959BE"/>
    <w:rsid w:val="00AB2220"/>
    <w:rsid w:val="00AC4EAB"/>
    <w:rsid w:val="00AD1568"/>
    <w:rsid w:val="00AD5F82"/>
    <w:rsid w:val="00AE1B4F"/>
    <w:rsid w:val="00AF2BE9"/>
    <w:rsid w:val="00AF5843"/>
    <w:rsid w:val="00B00704"/>
    <w:rsid w:val="00B2051F"/>
    <w:rsid w:val="00B317B9"/>
    <w:rsid w:val="00B34FE2"/>
    <w:rsid w:val="00B4610D"/>
    <w:rsid w:val="00B4759E"/>
    <w:rsid w:val="00B51A0C"/>
    <w:rsid w:val="00B81F44"/>
    <w:rsid w:val="00B8280B"/>
    <w:rsid w:val="00B8448A"/>
    <w:rsid w:val="00B854DE"/>
    <w:rsid w:val="00B97D95"/>
    <w:rsid w:val="00BA269C"/>
    <w:rsid w:val="00BC5978"/>
    <w:rsid w:val="00BD4C6D"/>
    <w:rsid w:val="00BE04FE"/>
    <w:rsid w:val="00BE1167"/>
    <w:rsid w:val="00BF62AC"/>
    <w:rsid w:val="00BF67D6"/>
    <w:rsid w:val="00BF7759"/>
    <w:rsid w:val="00C0178B"/>
    <w:rsid w:val="00C2316A"/>
    <w:rsid w:val="00C30260"/>
    <w:rsid w:val="00C45217"/>
    <w:rsid w:val="00C55786"/>
    <w:rsid w:val="00C6215C"/>
    <w:rsid w:val="00C64170"/>
    <w:rsid w:val="00C64A50"/>
    <w:rsid w:val="00C811D2"/>
    <w:rsid w:val="00C83BD1"/>
    <w:rsid w:val="00C9169A"/>
    <w:rsid w:val="00CA6699"/>
    <w:rsid w:val="00CB1E3F"/>
    <w:rsid w:val="00CC506D"/>
    <w:rsid w:val="00CD79B5"/>
    <w:rsid w:val="00CE1104"/>
    <w:rsid w:val="00CF11A3"/>
    <w:rsid w:val="00CF22CA"/>
    <w:rsid w:val="00CF69CC"/>
    <w:rsid w:val="00D37FD3"/>
    <w:rsid w:val="00D510F5"/>
    <w:rsid w:val="00D7274D"/>
    <w:rsid w:val="00D82CAE"/>
    <w:rsid w:val="00DA7FE5"/>
    <w:rsid w:val="00DC5D91"/>
    <w:rsid w:val="00DC6A20"/>
    <w:rsid w:val="00DD05B8"/>
    <w:rsid w:val="00DE0A2F"/>
    <w:rsid w:val="00DE1ECB"/>
    <w:rsid w:val="00E00FAA"/>
    <w:rsid w:val="00E02537"/>
    <w:rsid w:val="00E037E9"/>
    <w:rsid w:val="00E05395"/>
    <w:rsid w:val="00E07400"/>
    <w:rsid w:val="00E278CA"/>
    <w:rsid w:val="00E313CE"/>
    <w:rsid w:val="00E33237"/>
    <w:rsid w:val="00E41161"/>
    <w:rsid w:val="00E430A4"/>
    <w:rsid w:val="00E727A9"/>
    <w:rsid w:val="00E77C0D"/>
    <w:rsid w:val="00E84001"/>
    <w:rsid w:val="00E8562F"/>
    <w:rsid w:val="00E87D3F"/>
    <w:rsid w:val="00E9022A"/>
    <w:rsid w:val="00EA65CF"/>
    <w:rsid w:val="00EB5F4F"/>
    <w:rsid w:val="00EB76FE"/>
    <w:rsid w:val="00ED3989"/>
    <w:rsid w:val="00EE43E1"/>
    <w:rsid w:val="00EF034F"/>
    <w:rsid w:val="00F1079E"/>
    <w:rsid w:val="00F1085C"/>
    <w:rsid w:val="00F179E9"/>
    <w:rsid w:val="00F31E01"/>
    <w:rsid w:val="00F41A4C"/>
    <w:rsid w:val="00F55882"/>
    <w:rsid w:val="00F618F2"/>
    <w:rsid w:val="00F63272"/>
    <w:rsid w:val="00F715F1"/>
    <w:rsid w:val="00F7683F"/>
    <w:rsid w:val="00F97E6B"/>
    <w:rsid w:val="00FB2C8A"/>
    <w:rsid w:val="00FC1DB8"/>
    <w:rsid w:val="00FD3BB8"/>
    <w:rsid w:val="00FD521F"/>
    <w:rsid w:val="00FD60D5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73CCB"/>
  <w15:docId w15:val="{1C042923-C9F5-4D26-876B-A702CE87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3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2C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8562F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0A7B"/>
    <w:rPr>
      <w:b/>
      <w:sz w:val="30"/>
      <w:szCs w:val="20"/>
    </w:rPr>
  </w:style>
  <w:style w:type="paragraph" w:styleId="a5">
    <w:name w:val="Body Text Indent"/>
    <w:basedOn w:val="a"/>
    <w:link w:val="a6"/>
    <w:rsid w:val="00940A7B"/>
    <w:pPr>
      <w:spacing w:after="120"/>
      <w:ind w:left="283"/>
    </w:pPr>
  </w:style>
  <w:style w:type="paragraph" w:styleId="a7">
    <w:name w:val="Normal (Web)"/>
    <w:basedOn w:val="a"/>
    <w:rsid w:val="00940A7B"/>
    <w:pPr>
      <w:spacing w:before="100" w:beforeAutospacing="1" w:after="100" w:afterAutospacing="1"/>
      <w:jc w:val="both"/>
    </w:pPr>
    <w:rPr>
      <w:rFonts w:eastAsia="Arial Unicode MS"/>
    </w:rPr>
  </w:style>
  <w:style w:type="paragraph" w:styleId="a8">
    <w:name w:val="Balloon Text"/>
    <w:basedOn w:val="a"/>
    <w:link w:val="a9"/>
    <w:uiPriority w:val="99"/>
    <w:semiHidden/>
    <w:rsid w:val="00BF62A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E856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8562F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E8562F"/>
    <w:rPr>
      <w:b/>
      <w:sz w:val="32"/>
    </w:rPr>
  </w:style>
  <w:style w:type="paragraph" w:customStyle="1" w:styleId="ConsNonformat">
    <w:name w:val="ConsNonformat"/>
    <w:rsid w:val="00E8562F"/>
    <w:pPr>
      <w:widowControl w:val="0"/>
    </w:pPr>
    <w:rPr>
      <w:rFonts w:ascii="Consultant" w:hAnsi="Consultant"/>
      <w:snapToGrid w:val="0"/>
    </w:rPr>
  </w:style>
  <w:style w:type="paragraph" w:customStyle="1" w:styleId="ConsPlusTitle">
    <w:name w:val="ConsPlusTitle"/>
    <w:rsid w:val="009977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1A2C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 Знак"/>
    <w:basedOn w:val="a0"/>
    <w:link w:val="a3"/>
    <w:rsid w:val="005702AF"/>
    <w:rPr>
      <w:b/>
      <w:sz w:val="30"/>
    </w:rPr>
  </w:style>
  <w:style w:type="character" w:customStyle="1" w:styleId="a6">
    <w:name w:val="Основной текст с отступом Знак"/>
    <w:basedOn w:val="a0"/>
    <w:link w:val="a5"/>
    <w:rsid w:val="005702AF"/>
    <w:rPr>
      <w:sz w:val="24"/>
      <w:szCs w:val="24"/>
    </w:rPr>
  </w:style>
  <w:style w:type="paragraph" w:customStyle="1" w:styleId="11">
    <w:name w:val="Знак Знак1 Знак Знак Знак"/>
    <w:basedOn w:val="a"/>
    <w:rsid w:val="00AC4E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AC4EAB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E727A9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E727A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1085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rsid w:val="00935FA6"/>
    <w:rPr>
      <w:color w:val="0000FF"/>
      <w:u w:val="single"/>
    </w:rPr>
  </w:style>
  <w:style w:type="paragraph" w:customStyle="1" w:styleId="ConsPlusNonformat">
    <w:name w:val="ConsPlusNonformat"/>
    <w:rsid w:val="00935FA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EB76F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EB76FE"/>
    <w:rPr>
      <w:rFonts w:asciiTheme="minorHAnsi" w:eastAsiaTheme="minorHAnsi" w:hAnsiTheme="minorHAnsi" w:cstheme="minorBidi"/>
      <w:lang w:eastAsia="en-US"/>
    </w:rPr>
  </w:style>
  <w:style w:type="table" w:customStyle="1" w:styleId="12">
    <w:name w:val="Сетка таблицы1"/>
    <w:basedOn w:val="a1"/>
    <w:uiPriority w:val="39"/>
    <w:rsid w:val="00EB76FE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iPriority w:val="99"/>
    <w:unhideWhenUsed/>
    <w:rsid w:val="00EB76FE"/>
    <w:rPr>
      <w:rFonts w:ascii="Times New Roman" w:hAnsi="Times New Roman" w:cs="Times New Roman" w:hint="default"/>
      <w:vertAlign w:val="superscript"/>
    </w:rPr>
  </w:style>
  <w:style w:type="table" w:customStyle="1" w:styleId="220">
    <w:name w:val="Сетка таблицы22"/>
    <w:basedOn w:val="a1"/>
    <w:next w:val="af1"/>
    <w:uiPriority w:val="39"/>
    <w:rsid w:val="00EB76FE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EB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ПАРАГРАФ"/>
    <w:basedOn w:val="a"/>
    <w:link w:val="af3"/>
    <w:uiPriority w:val="34"/>
    <w:qFormat/>
    <w:rsid w:val="005858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aliases w:val="ПАРАГРАФ Знак"/>
    <w:link w:val="af2"/>
    <w:uiPriority w:val="34"/>
    <w:rsid w:val="005858A0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858A0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5858A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styleId="af5">
    <w:name w:val="endnote text"/>
    <w:basedOn w:val="a"/>
    <w:link w:val="af6"/>
    <w:uiPriority w:val="99"/>
    <w:unhideWhenUsed/>
    <w:rsid w:val="005858A0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rsid w:val="005858A0"/>
    <w:rPr>
      <w:rFonts w:ascii="Calibri" w:eastAsia="Calibri" w:hAnsi="Calibri"/>
      <w:lang w:eastAsia="en-US"/>
    </w:rPr>
  </w:style>
  <w:style w:type="character" w:styleId="af7">
    <w:name w:val="endnote reference"/>
    <w:basedOn w:val="a0"/>
    <w:uiPriority w:val="99"/>
    <w:unhideWhenUsed/>
    <w:rsid w:val="005858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13" Type="http://schemas.openxmlformats.org/officeDocument/2006/relationships/hyperlink" Target="https://bus.gov.ru/" TargetMode="External"/><Relationship Id="rId18" Type="http://schemas.openxmlformats.org/officeDocument/2006/relationships/hyperlink" Target="https://bus.go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iana.Vedehina@tatar.ru" TargetMode="External"/><Relationship Id="rId12" Type="http://schemas.openxmlformats.org/officeDocument/2006/relationships/hyperlink" Target="https://mchs.gov.ru/" TargetMode="External"/><Relationship Id="rId17" Type="http://schemas.openxmlformats.org/officeDocument/2006/relationships/hyperlink" Target="https://bus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chs.gov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817448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us.gov.ru/" TargetMode="External"/><Relationship Id="rId10" Type="http://schemas.openxmlformats.org/officeDocument/2006/relationships/hyperlink" Target="http://internet.garant.ru/document/redirect/70817448/3" TargetMode="External"/><Relationship Id="rId19" Type="http://schemas.openxmlformats.org/officeDocument/2006/relationships/hyperlink" Target="https://bus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78160/0" TargetMode="External"/><Relationship Id="rId14" Type="http://schemas.openxmlformats.org/officeDocument/2006/relationships/hyperlink" Target="https://mch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8831</Words>
  <Characters>50342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Правительства Российской Федерации об утверждении Соглашения между МЧС России и Правительством Республики Татарстан о передаче друг другу осуществления части своих полномочий согласован с федеральными органами исполнительной власти и</vt:lpstr>
    </vt:vector>
  </TitlesOfParts>
  <Company>МЧС РТ</Company>
  <LinksUpToDate>false</LinksUpToDate>
  <CharactersWithSpaces>59055</CharactersWithSpaces>
  <SharedDoc>false</SharedDoc>
  <HLinks>
    <vt:vector size="12" baseType="variant">
      <vt:variant>
        <vt:i4>6619174</vt:i4>
      </vt:variant>
      <vt:variant>
        <vt:i4>3</vt:i4>
      </vt:variant>
      <vt:variant>
        <vt:i4>0</vt:i4>
      </vt:variant>
      <vt:variant>
        <vt:i4>5</vt:i4>
      </vt:variant>
      <vt:variant>
        <vt:lpwstr>http://mchs.tatar.ru/rus/anticor/ae.htm</vt:lpwstr>
      </vt:variant>
      <vt:variant>
        <vt:lpwstr/>
      </vt:variant>
      <vt:variant>
        <vt:i4>7143470</vt:i4>
      </vt:variant>
      <vt:variant>
        <vt:i4>0</vt:i4>
      </vt:variant>
      <vt:variant>
        <vt:i4>0</vt:i4>
      </vt:variant>
      <vt:variant>
        <vt:i4>5</vt:i4>
      </vt:variant>
      <vt:variant>
        <vt:lpwstr>http://mchs.tatar.ru/rus/protivodeystvie-korruptsii.htm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Правительства Российской Федерации об утверждении Соглашения между МЧС России и Правительством Республики Татарстан о передаче друг другу осуществления части своих полномочий согласован с федеральными органами исполнительной власти и</dc:title>
  <dc:creator>PavlovAA</dc:creator>
  <cp:lastModifiedBy>и</cp:lastModifiedBy>
  <cp:revision>2</cp:revision>
  <cp:lastPrinted>2018-09-19T14:00:00Z</cp:lastPrinted>
  <dcterms:created xsi:type="dcterms:W3CDTF">2023-06-15T13:50:00Z</dcterms:created>
  <dcterms:modified xsi:type="dcterms:W3CDTF">2023-06-15T13:50:00Z</dcterms:modified>
</cp:coreProperties>
</file>