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06E3F0" w14:textId="41040D81" w:rsidR="0065559B" w:rsidRPr="0065559B" w:rsidRDefault="0065559B" w:rsidP="0065559B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65559B">
        <w:rPr>
          <w:rFonts w:ascii="Times New Roman" w:hAnsi="Times New Roman" w:cs="Times New Roman"/>
          <w:b/>
          <w:bCs/>
          <w:sz w:val="28"/>
          <w:szCs w:val="28"/>
        </w:rPr>
        <w:t xml:space="preserve">Дата размещения – </w:t>
      </w:r>
      <w:r w:rsidR="00AB46B8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0C4AA6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A85CBC">
        <w:rPr>
          <w:rFonts w:ascii="Times New Roman" w:hAnsi="Times New Roman" w:cs="Times New Roman"/>
          <w:b/>
          <w:bCs/>
          <w:sz w:val="28"/>
          <w:szCs w:val="28"/>
        </w:rPr>
        <w:t>.0</w:t>
      </w:r>
      <w:r w:rsidR="000F3AE0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65559B">
        <w:rPr>
          <w:rFonts w:ascii="Times New Roman" w:hAnsi="Times New Roman" w:cs="Times New Roman"/>
          <w:b/>
          <w:bCs/>
          <w:sz w:val="28"/>
          <w:szCs w:val="28"/>
        </w:rPr>
        <w:t>.202</w:t>
      </w:r>
      <w:r w:rsidR="001D3B3C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13634C86" w14:textId="7A3CED02" w:rsidR="0065559B" w:rsidRPr="0065559B" w:rsidRDefault="0065559B" w:rsidP="0065559B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65559B">
        <w:rPr>
          <w:rFonts w:ascii="Times New Roman" w:hAnsi="Times New Roman" w:cs="Times New Roman"/>
          <w:b/>
          <w:bCs/>
          <w:sz w:val="28"/>
          <w:szCs w:val="28"/>
        </w:rPr>
        <w:t xml:space="preserve">Дата истечения срока проведения независимой антикоррупционной экспертизы (не менее 5 рабочих дней с даты размещения) </w:t>
      </w:r>
      <w:r w:rsidR="00A85CBC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65559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B46B8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0C4AA6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A85CBC">
        <w:rPr>
          <w:rFonts w:ascii="Times New Roman" w:hAnsi="Times New Roman" w:cs="Times New Roman"/>
          <w:b/>
          <w:bCs/>
          <w:sz w:val="28"/>
          <w:szCs w:val="28"/>
        </w:rPr>
        <w:t>.0</w:t>
      </w:r>
      <w:r w:rsidR="00FE3A98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65559B">
        <w:rPr>
          <w:rFonts w:ascii="Times New Roman" w:hAnsi="Times New Roman" w:cs="Times New Roman"/>
          <w:b/>
          <w:bCs/>
          <w:sz w:val="28"/>
          <w:szCs w:val="28"/>
        </w:rPr>
        <w:t>.202</w:t>
      </w:r>
      <w:r w:rsidR="001D3B3C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637B7E74" w14:textId="77777777" w:rsidR="0065559B" w:rsidRPr="0065559B" w:rsidRDefault="0065559B" w:rsidP="0065559B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65559B">
        <w:rPr>
          <w:rFonts w:ascii="Times New Roman" w:hAnsi="Times New Roman" w:cs="Times New Roman"/>
          <w:b/>
          <w:bCs/>
          <w:sz w:val="28"/>
          <w:szCs w:val="28"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65559B">
        <w:rPr>
          <w:rFonts w:ascii="Times New Roman" w:hAnsi="Times New Roman" w:cs="Times New Roman"/>
          <w:b/>
          <w:bCs/>
          <w:sz w:val="28"/>
          <w:szCs w:val="28"/>
        </w:rPr>
        <w:t>г.Казань</w:t>
      </w:r>
      <w:proofErr w:type="spellEnd"/>
      <w:r w:rsidRPr="0065559B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65559B">
        <w:rPr>
          <w:rFonts w:ascii="Times New Roman" w:hAnsi="Times New Roman" w:cs="Times New Roman"/>
          <w:b/>
          <w:bCs/>
          <w:sz w:val="28"/>
          <w:szCs w:val="28"/>
        </w:rPr>
        <w:t>ул.Груздева</w:t>
      </w:r>
      <w:proofErr w:type="spellEnd"/>
      <w:r w:rsidRPr="0065559B">
        <w:rPr>
          <w:rFonts w:ascii="Times New Roman" w:hAnsi="Times New Roman" w:cs="Times New Roman"/>
          <w:b/>
          <w:bCs/>
          <w:sz w:val="28"/>
          <w:szCs w:val="28"/>
        </w:rPr>
        <w:t>, д.5</w:t>
      </w:r>
    </w:p>
    <w:p w14:paraId="13AF16D0" w14:textId="77777777" w:rsidR="0065559B" w:rsidRPr="0065559B" w:rsidRDefault="0065559B" w:rsidP="0065559B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gramStart"/>
      <w:r w:rsidRPr="0065559B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FE3A98">
        <w:rPr>
          <w:rFonts w:ascii="Times New Roman" w:hAnsi="Times New Roman" w:cs="Times New Roman"/>
          <w:b/>
          <w:bCs/>
          <w:sz w:val="28"/>
          <w:szCs w:val="28"/>
          <w:lang w:val="en-US"/>
        </w:rPr>
        <w:t>-</w:t>
      </w:r>
      <w:r w:rsidRPr="0065559B">
        <w:rPr>
          <w:rFonts w:ascii="Times New Roman" w:hAnsi="Times New Roman" w:cs="Times New Roman"/>
          <w:b/>
          <w:bCs/>
          <w:sz w:val="28"/>
          <w:szCs w:val="28"/>
          <w:lang w:val="en-US"/>
        </w:rPr>
        <w:t>mail</w:t>
      </w:r>
      <w:proofErr w:type="gramEnd"/>
      <w:r w:rsidRPr="00FE3A9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559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– </w:t>
      </w:r>
      <w:r w:rsidRPr="0065559B">
        <w:rPr>
          <w:rFonts w:ascii="Times New Roman" w:hAnsi="Times New Roman" w:cs="Times New Roman"/>
          <w:b/>
          <w:sz w:val="28"/>
          <w:szCs w:val="28"/>
          <w:lang w:val="en-US"/>
        </w:rPr>
        <w:t>Danila.Politov@tatar.ru</w:t>
      </w:r>
      <w:r w:rsidRPr="0065559B" w:rsidDel="00A20C67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14:paraId="3F0AE7E7" w14:textId="77777777" w:rsidR="0065559B" w:rsidRPr="0065559B" w:rsidRDefault="0065559B" w:rsidP="0065559B">
      <w:pPr>
        <w:keepNext/>
        <w:spacing w:after="0" w:line="288" w:lineRule="auto"/>
        <w:jc w:val="right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r w:rsidRPr="0065559B">
        <w:rPr>
          <w:rFonts w:ascii="Times New Roman" w:hAnsi="Times New Roman" w:cs="Times New Roman"/>
          <w:b/>
          <w:bCs/>
          <w:kern w:val="32"/>
          <w:sz w:val="28"/>
          <w:szCs w:val="28"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206F678E" w14:textId="77777777" w:rsidR="0065559B" w:rsidRPr="0065559B" w:rsidRDefault="0065559B" w:rsidP="0065559B">
      <w:pPr>
        <w:pStyle w:val="af6"/>
        <w:spacing w:line="288" w:lineRule="auto"/>
        <w:jc w:val="right"/>
        <w:rPr>
          <w:szCs w:val="28"/>
        </w:rPr>
      </w:pPr>
      <w:r w:rsidRPr="0065559B">
        <w:rPr>
          <w:szCs w:val="28"/>
        </w:rPr>
        <w:t xml:space="preserve">                                        ИК МО </w:t>
      </w:r>
      <w:proofErr w:type="spellStart"/>
      <w:r w:rsidRPr="0065559B">
        <w:rPr>
          <w:szCs w:val="28"/>
        </w:rPr>
        <w:t>г.Казани</w:t>
      </w:r>
      <w:proofErr w:type="spellEnd"/>
      <w:r w:rsidRPr="0065559B">
        <w:rPr>
          <w:szCs w:val="28"/>
        </w:rPr>
        <w:t xml:space="preserve">" </w:t>
      </w:r>
      <w:proofErr w:type="spellStart"/>
      <w:r w:rsidRPr="0065559B">
        <w:rPr>
          <w:szCs w:val="28"/>
        </w:rPr>
        <w:t>Д.С.Политова</w:t>
      </w:r>
      <w:proofErr w:type="spellEnd"/>
    </w:p>
    <w:p w14:paraId="138ACA33" w14:textId="77777777" w:rsidR="0065559B" w:rsidRPr="0065559B" w:rsidRDefault="0065559B" w:rsidP="0065559B">
      <w:pPr>
        <w:tabs>
          <w:tab w:val="left" w:pos="0"/>
          <w:tab w:val="left" w:pos="284"/>
        </w:tabs>
        <w:spacing w:after="0"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555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Проект постановления Исполнительного комитета </w:t>
      </w:r>
      <w:proofErr w:type="spellStart"/>
      <w:r w:rsidRPr="006555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г.Казани</w:t>
      </w:r>
      <w:proofErr w:type="spellEnd"/>
    </w:p>
    <w:p w14:paraId="4E7BC671" w14:textId="77777777" w:rsidR="0065559B" w:rsidRPr="0065559B" w:rsidRDefault="0065559B" w:rsidP="0065559B">
      <w:pPr>
        <w:widowControl w:val="0"/>
        <w:tabs>
          <w:tab w:val="left" w:pos="0"/>
        </w:tabs>
        <w:spacing w:after="0" w:line="288" w:lineRule="auto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D78B490" w14:textId="6D560352" w:rsidR="0065559B" w:rsidRPr="00FE3A98" w:rsidRDefault="0065559B" w:rsidP="000C4AA6">
      <w:pPr>
        <w:pStyle w:val="af8"/>
      </w:pPr>
      <w:r w:rsidRPr="0065559B">
        <w:t>«</w:t>
      </w:r>
      <w:r w:rsidR="000C4AA6" w:rsidRPr="000C4AA6">
        <w:t xml:space="preserve">Об утверждении проекта планировки территории нежилой застройки, подлежащей комплексному развитию, расположенной по адресу: </w:t>
      </w:r>
      <w:proofErr w:type="spellStart"/>
      <w:r w:rsidR="000C4AA6" w:rsidRPr="000C4AA6">
        <w:t>г.Казань</w:t>
      </w:r>
      <w:proofErr w:type="spellEnd"/>
      <w:r w:rsidR="000C4AA6" w:rsidRPr="000C4AA6">
        <w:t xml:space="preserve"> </w:t>
      </w:r>
      <w:proofErr w:type="spellStart"/>
      <w:r w:rsidR="000C4AA6" w:rsidRPr="000C4AA6">
        <w:t>ул.Магистральная</w:t>
      </w:r>
      <w:proofErr w:type="spellEnd"/>
      <w:r w:rsidRPr="0065559B">
        <w:rPr>
          <w:iCs/>
          <w:kern w:val="32"/>
        </w:rPr>
        <w:t>»</w:t>
      </w:r>
    </w:p>
    <w:p w14:paraId="1AB3FE83" w14:textId="77777777" w:rsidR="0065559B" w:rsidRPr="0066471B" w:rsidRDefault="0065559B" w:rsidP="0065559B">
      <w:pPr>
        <w:tabs>
          <w:tab w:val="left" w:pos="0"/>
          <w:tab w:val="left" w:pos="284"/>
        </w:tabs>
        <w:spacing w:after="0" w:line="288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3E91C94A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0C4AA6">
        <w:rPr>
          <w:color w:val="000000" w:themeColor="text1"/>
          <w:lang w:val="ru-RU"/>
        </w:rPr>
        <w:t>В целях обеспечения территории градостроительной документацией, в соответствии со статьями 42, 45, 46 Градостроительного кодекса Российской Федерации, согласно постановлениям Правительства Российской Федерации от 02.04.2022 №575, Кабинета Министров Республики Татарстан от 10.02.2023 №132 постановляю:</w:t>
      </w:r>
    </w:p>
    <w:p w14:paraId="79E3E8AE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0C4AA6">
        <w:rPr>
          <w:color w:val="000000" w:themeColor="text1"/>
          <w:lang w:val="ru-RU"/>
        </w:rPr>
        <w:t xml:space="preserve">1. Утвердить проект планировки территории нежилой застройки, подлежащей комплексному развитию, расположенной по адресу: </w:t>
      </w:r>
      <w:proofErr w:type="spellStart"/>
      <w:r w:rsidRPr="000C4AA6">
        <w:rPr>
          <w:color w:val="000000" w:themeColor="text1"/>
          <w:lang w:val="ru-RU"/>
        </w:rPr>
        <w:t>г.Казань</w:t>
      </w:r>
      <w:proofErr w:type="spellEnd"/>
      <w:r w:rsidRPr="000C4AA6">
        <w:rPr>
          <w:color w:val="000000" w:themeColor="text1"/>
          <w:lang w:val="ru-RU"/>
        </w:rPr>
        <w:t xml:space="preserve"> </w:t>
      </w:r>
      <w:proofErr w:type="spellStart"/>
      <w:r w:rsidRPr="000C4AA6">
        <w:rPr>
          <w:color w:val="000000" w:themeColor="text1"/>
          <w:lang w:val="ru-RU"/>
        </w:rPr>
        <w:t>ул.Магистральная</w:t>
      </w:r>
      <w:proofErr w:type="spellEnd"/>
      <w:r w:rsidRPr="000C4AA6">
        <w:rPr>
          <w:color w:val="000000" w:themeColor="text1"/>
          <w:lang w:val="ru-RU"/>
        </w:rPr>
        <w:t xml:space="preserve"> (прилагается).</w:t>
      </w:r>
    </w:p>
    <w:p w14:paraId="37626262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0C4AA6">
        <w:rPr>
          <w:color w:val="000000" w:themeColor="text1"/>
          <w:lang w:val="ru-RU"/>
        </w:rPr>
        <w:t>2. Опубликовать настоящее постановление, за исключением перечня координат характерных точек устанавливаемых красных линий (материал для служебного пользования), в Сборнике документов и правовых актов муниципального образования города Казани.</w:t>
      </w:r>
    </w:p>
    <w:p w14:paraId="54651727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0C4AA6">
        <w:rPr>
          <w:color w:val="000000" w:themeColor="text1"/>
          <w:lang w:val="ru-RU"/>
        </w:rPr>
        <w:t>3. Разместить настоящее постановление, за исключением перечня координат характерных точек устанавливаемых красных линий (материал для служебного пользования), на официальном портале органов местного самоуправления города Казани (www.kzn.ru).</w:t>
      </w:r>
    </w:p>
    <w:p w14:paraId="45360CEF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0C4AA6">
        <w:rPr>
          <w:color w:val="000000" w:themeColor="text1"/>
          <w:lang w:val="ru-RU"/>
        </w:rPr>
        <w:t>4. Установить, что настоящее постановление вступает в силу со дня его официального опубликования.</w:t>
      </w:r>
    </w:p>
    <w:p w14:paraId="6516D38D" w14:textId="77777777" w:rsid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0C4AA6">
        <w:rPr>
          <w:color w:val="000000" w:themeColor="text1"/>
          <w:lang w:val="ru-RU"/>
        </w:rPr>
        <w:t xml:space="preserve">5.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0C4AA6">
        <w:rPr>
          <w:color w:val="000000" w:themeColor="text1"/>
          <w:lang w:val="ru-RU"/>
        </w:rPr>
        <w:t>г.Казани</w:t>
      </w:r>
      <w:proofErr w:type="spellEnd"/>
      <w:r w:rsidRPr="000C4AA6">
        <w:rPr>
          <w:color w:val="000000" w:themeColor="text1"/>
          <w:lang w:val="ru-RU"/>
        </w:rPr>
        <w:t xml:space="preserve"> </w:t>
      </w:r>
      <w:proofErr w:type="spellStart"/>
      <w:r w:rsidRPr="000C4AA6">
        <w:rPr>
          <w:color w:val="000000" w:themeColor="text1"/>
          <w:lang w:val="ru-RU"/>
        </w:rPr>
        <w:t>А.Р.Нигматзянова</w:t>
      </w:r>
      <w:proofErr w:type="spellEnd"/>
      <w:r w:rsidRPr="000C4AA6">
        <w:rPr>
          <w:color w:val="000000" w:themeColor="text1"/>
          <w:lang w:val="ru-RU"/>
        </w:rPr>
        <w:t>.</w:t>
      </w:r>
      <w:r w:rsidR="00AB46B8">
        <w:rPr>
          <w:color w:val="000000" w:themeColor="text1"/>
          <w:lang w:val="ru-RU"/>
        </w:rPr>
        <w:t xml:space="preserve">                                      </w:t>
      </w:r>
      <w:r w:rsidR="00917806">
        <w:rPr>
          <w:color w:val="000000" w:themeColor="text1"/>
          <w:lang w:val="ru-RU"/>
        </w:rPr>
        <w:t xml:space="preserve">    </w:t>
      </w:r>
    </w:p>
    <w:p w14:paraId="4B08C419" w14:textId="32E934F3" w:rsidR="0091780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 xml:space="preserve">                                    </w:t>
      </w:r>
      <w:r w:rsidR="00917806">
        <w:rPr>
          <w:color w:val="000000" w:themeColor="text1"/>
          <w:lang w:val="ru-RU"/>
        </w:rPr>
        <w:t xml:space="preserve">  </w:t>
      </w:r>
      <w:r w:rsidR="001D3B3C" w:rsidRPr="001D3B3C">
        <w:rPr>
          <w:color w:val="000000" w:themeColor="text1"/>
          <w:lang w:val="ru-RU"/>
        </w:rPr>
        <w:t>________________</w:t>
      </w:r>
    </w:p>
    <w:p w14:paraId="7D35EA88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right="1842" w:firstLine="709"/>
        <w:jc w:val="right"/>
        <w:rPr>
          <w:color w:val="000000" w:themeColor="text1"/>
          <w:lang w:val="ru-RU"/>
        </w:rPr>
      </w:pPr>
      <w:r w:rsidRPr="000C4AA6">
        <w:rPr>
          <w:color w:val="000000" w:themeColor="text1"/>
          <w:lang w:val="ru-RU"/>
        </w:rPr>
        <w:lastRenderedPageBreak/>
        <w:t>Приложение</w:t>
      </w:r>
    </w:p>
    <w:p w14:paraId="187368DB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right="1275" w:firstLine="709"/>
        <w:jc w:val="right"/>
        <w:rPr>
          <w:color w:val="000000" w:themeColor="text1"/>
          <w:lang w:val="ru-RU"/>
        </w:rPr>
      </w:pPr>
      <w:proofErr w:type="gramStart"/>
      <w:r w:rsidRPr="000C4AA6">
        <w:rPr>
          <w:color w:val="000000" w:themeColor="text1"/>
          <w:lang w:val="ru-RU"/>
        </w:rPr>
        <w:t>к</w:t>
      </w:r>
      <w:proofErr w:type="gramEnd"/>
      <w:r w:rsidRPr="000C4AA6">
        <w:rPr>
          <w:color w:val="000000" w:themeColor="text1"/>
          <w:lang w:val="ru-RU"/>
        </w:rPr>
        <w:t xml:space="preserve"> постановлению</w:t>
      </w:r>
    </w:p>
    <w:p w14:paraId="1E8A605E" w14:textId="7CA32C58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6096"/>
        <w:jc w:val="right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 xml:space="preserve">  </w:t>
      </w:r>
      <w:r w:rsidRPr="000C4AA6">
        <w:rPr>
          <w:color w:val="000000" w:themeColor="text1"/>
          <w:lang w:val="ru-RU"/>
        </w:rPr>
        <w:t xml:space="preserve">Исполнительного комитета </w:t>
      </w:r>
    </w:p>
    <w:p w14:paraId="3D9FC293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right="2268" w:firstLine="709"/>
        <w:jc w:val="right"/>
        <w:rPr>
          <w:color w:val="000000" w:themeColor="text1"/>
          <w:lang w:val="ru-RU"/>
        </w:rPr>
      </w:pPr>
      <w:proofErr w:type="spellStart"/>
      <w:r w:rsidRPr="000C4AA6">
        <w:rPr>
          <w:color w:val="000000" w:themeColor="text1"/>
          <w:lang w:val="ru-RU"/>
        </w:rPr>
        <w:t>г.Казани</w:t>
      </w:r>
      <w:proofErr w:type="spellEnd"/>
    </w:p>
    <w:p w14:paraId="34F865BB" w14:textId="77777777" w:rsidR="000C4AA6" w:rsidRPr="000C4AA6" w:rsidRDefault="000C4AA6" w:rsidP="001940FF">
      <w:pPr>
        <w:pStyle w:val="af4"/>
        <w:tabs>
          <w:tab w:val="left" w:pos="2247"/>
        </w:tabs>
        <w:spacing w:line="288" w:lineRule="auto"/>
        <w:ind w:firstLine="709"/>
        <w:jc w:val="right"/>
        <w:rPr>
          <w:color w:val="000000" w:themeColor="text1"/>
          <w:lang w:val="ru-RU"/>
        </w:rPr>
      </w:pPr>
      <w:proofErr w:type="gramStart"/>
      <w:r w:rsidRPr="000C4AA6">
        <w:rPr>
          <w:color w:val="000000" w:themeColor="text1"/>
          <w:lang w:val="ru-RU"/>
        </w:rPr>
        <w:t>от</w:t>
      </w:r>
      <w:proofErr w:type="gramEnd"/>
      <w:r w:rsidRPr="000C4AA6">
        <w:rPr>
          <w:color w:val="000000" w:themeColor="text1"/>
          <w:lang w:val="ru-RU"/>
        </w:rPr>
        <w:t xml:space="preserve"> ______ № ____</w:t>
      </w:r>
    </w:p>
    <w:p w14:paraId="38639917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5FF4DF3F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50255033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center"/>
        <w:rPr>
          <w:b/>
          <w:color w:val="000000" w:themeColor="text1"/>
          <w:lang w:val="ru-RU"/>
        </w:rPr>
      </w:pPr>
      <w:r w:rsidRPr="000C4AA6">
        <w:rPr>
          <w:b/>
          <w:color w:val="000000" w:themeColor="text1"/>
          <w:lang w:val="ru-RU"/>
        </w:rPr>
        <w:t>Проект планировки территории</w:t>
      </w:r>
    </w:p>
    <w:p w14:paraId="428285F9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center"/>
        <w:rPr>
          <w:b/>
          <w:color w:val="000000" w:themeColor="text1"/>
          <w:lang w:val="ru-RU"/>
        </w:rPr>
      </w:pPr>
      <w:proofErr w:type="gramStart"/>
      <w:r w:rsidRPr="000C4AA6">
        <w:rPr>
          <w:b/>
          <w:color w:val="000000" w:themeColor="text1"/>
          <w:lang w:val="ru-RU"/>
        </w:rPr>
        <w:t>нежилой</w:t>
      </w:r>
      <w:proofErr w:type="gramEnd"/>
      <w:r w:rsidRPr="000C4AA6">
        <w:rPr>
          <w:b/>
          <w:color w:val="000000" w:themeColor="text1"/>
          <w:lang w:val="ru-RU"/>
        </w:rPr>
        <w:t xml:space="preserve"> застройки, подлежащей комплексному развитию,</w:t>
      </w:r>
    </w:p>
    <w:p w14:paraId="245A8C4F" w14:textId="3198B3F2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center"/>
        <w:rPr>
          <w:b/>
          <w:color w:val="000000" w:themeColor="text1"/>
          <w:lang w:val="ru-RU"/>
        </w:rPr>
      </w:pPr>
      <w:proofErr w:type="gramStart"/>
      <w:r w:rsidRPr="000C4AA6">
        <w:rPr>
          <w:b/>
          <w:color w:val="000000" w:themeColor="text1"/>
          <w:lang w:val="ru-RU"/>
        </w:rPr>
        <w:t>расположенной</w:t>
      </w:r>
      <w:proofErr w:type="gramEnd"/>
      <w:r w:rsidRPr="000C4AA6">
        <w:rPr>
          <w:b/>
          <w:color w:val="000000" w:themeColor="text1"/>
          <w:lang w:val="ru-RU"/>
        </w:rPr>
        <w:t xml:space="preserve"> по адресу: </w:t>
      </w:r>
      <w:proofErr w:type="spellStart"/>
      <w:r w:rsidRPr="000C4AA6">
        <w:rPr>
          <w:b/>
          <w:color w:val="000000" w:themeColor="text1"/>
          <w:lang w:val="ru-RU"/>
        </w:rPr>
        <w:t>г.Казань</w:t>
      </w:r>
      <w:proofErr w:type="spellEnd"/>
      <w:r w:rsidRPr="000C4AA6">
        <w:rPr>
          <w:b/>
          <w:color w:val="000000" w:themeColor="text1"/>
          <w:lang w:val="ru-RU"/>
        </w:rPr>
        <w:t xml:space="preserve"> </w:t>
      </w:r>
      <w:proofErr w:type="spellStart"/>
      <w:r w:rsidRPr="000C4AA6">
        <w:rPr>
          <w:b/>
          <w:color w:val="000000" w:themeColor="text1"/>
          <w:lang w:val="ru-RU"/>
        </w:rPr>
        <w:t>ул.Магистральная</w:t>
      </w:r>
      <w:proofErr w:type="spellEnd"/>
    </w:p>
    <w:p w14:paraId="40C566ED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700A5CB9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0C4AA6">
        <w:rPr>
          <w:color w:val="000000" w:themeColor="text1"/>
          <w:lang w:val="ru-RU"/>
        </w:rPr>
        <w:t xml:space="preserve">Основная часть проекта планировки территории нежилой застройки, подлежащей комплексному развитию, расположенной по адресу: </w:t>
      </w:r>
      <w:proofErr w:type="spellStart"/>
      <w:r w:rsidRPr="000C4AA6">
        <w:rPr>
          <w:color w:val="000000" w:themeColor="text1"/>
          <w:lang w:val="ru-RU"/>
        </w:rPr>
        <w:t>г.Казань</w:t>
      </w:r>
      <w:proofErr w:type="spellEnd"/>
      <w:r w:rsidRPr="000C4AA6">
        <w:rPr>
          <w:color w:val="000000" w:themeColor="text1"/>
          <w:lang w:val="ru-RU"/>
        </w:rPr>
        <w:t xml:space="preserve"> </w:t>
      </w:r>
      <w:proofErr w:type="spellStart"/>
      <w:r w:rsidRPr="000C4AA6">
        <w:rPr>
          <w:color w:val="000000" w:themeColor="text1"/>
          <w:lang w:val="ru-RU"/>
        </w:rPr>
        <w:t>ул.Магистральная</w:t>
      </w:r>
      <w:proofErr w:type="spellEnd"/>
      <w:r w:rsidRPr="000C4AA6">
        <w:rPr>
          <w:color w:val="000000" w:themeColor="text1"/>
          <w:lang w:val="ru-RU"/>
        </w:rPr>
        <w:t>, состоит из следующих проектных материалов:</w:t>
      </w:r>
    </w:p>
    <w:p w14:paraId="5894221C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0C4AA6">
        <w:rPr>
          <w:color w:val="000000" w:themeColor="text1"/>
          <w:lang w:val="ru-RU"/>
        </w:rPr>
        <w:t>I. Чертеж проекта планировки территории с указанием красных линий, границ существующих и планируемых элементов планировочной структуры, границ зон планируемого размещения объектов капитального строительства с перечнем координат характерных точек устанавливаемых красных линий.</w:t>
      </w:r>
    </w:p>
    <w:p w14:paraId="45ED8495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0C4AA6">
        <w:rPr>
          <w:color w:val="000000" w:themeColor="text1"/>
          <w:lang w:val="ru-RU"/>
        </w:rPr>
        <w:t>II. Положения о характеристиках планируемого развития территории.</w:t>
      </w:r>
    </w:p>
    <w:p w14:paraId="44041DFF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0C4AA6">
        <w:rPr>
          <w:color w:val="000000" w:themeColor="text1"/>
          <w:lang w:val="ru-RU"/>
        </w:rPr>
        <w:t>III. Положение об очередности планируемого развития территории.</w:t>
      </w:r>
    </w:p>
    <w:p w14:paraId="6CFF9F9E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0C4AA6">
        <w:rPr>
          <w:color w:val="000000" w:themeColor="text1"/>
          <w:lang w:val="ru-RU"/>
        </w:rPr>
        <w:t>Перечень координат характерных точек устанавливаемых красных линий является материалом для служебного пользования и не подлежит публикации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(www.kzn.ru).</w:t>
      </w:r>
    </w:p>
    <w:p w14:paraId="259B6464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55670AB2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0C4AA6">
        <w:rPr>
          <w:color w:val="000000" w:themeColor="text1"/>
          <w:lang w:val="ru-RU"/>
        </w:rPr>
        <w:t>II. Положения о характеристиках планируемого развития территории</w:t>
      </w:r>
    </w:p>
    <w:p w14:paraId="6D123B9B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6F85AD8E" w14:textId="7E60E88B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0C4AA6">
        <w:rPr>
          <w:color w:val="000000" w:themeColor="text1"/>
          <w:lang w:val="ru-RU"/>
        </w:rPr>
        <w:t>1. Границы территории проекта планировки</w:t>
      </w:r>
    </w:p>
    <w:p w14:paraId="7660115A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5E8691C5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0C4AA6">
        <w:rPr>
          <w:color w:val="000000" w:themeColor="text1"/>
          <w:lang w:val="ru-RU"/>
        </w:rPr>
        <w:t>Границами проекта планировки территории (далее – ППТ) являются:</w:t>
      </w:r>
    </w:p>
    <w:p w14:paraId="6B9317F1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0C4AA6">
        <w:rPr>
          <w:color w:val="000000" w:themeColor="text1"/>
          <w:lang w:val="ru-RU"/>
        </w:rPr>
        <w:t>- с севера – торгово-складские помещения по улице Магистральной;</w:t>
      </w:r>
    </w:p>
    <w:p w14:paraId="050A6F8A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0C4AA6">
        <w:rPr>
          <w:color w:val="000000" w:themeColor="text1"/>
          <w:lang w:val="ru-RU"/>
        </w:rPr>
        <w:t>- с юга – ул. Поперечно-</w:t>
      </w:r>
      <w:proofErr w:type="spellStart"/>
      <w:r w:rsidRPr="000C4AA6">
        <w:rPr>
          <w:color w:val="000000" w:themeColor="text1"/>
          <w:lang w:val="ru-RU"/>
        </w:rPr>
        <w:t>Кукушкинская</w:t>
      </w:r>
      <w:proofErr w:type="spellEnd"/>
      <w:r w:rsidRPr="000C4AA6">
        <w:rPr>
          <w:color w:val="000000" w:themeColor="text1"/>
          <w:lang w:val="ru-RU"/>
        </w:rPr>
        <w:t xml:space="preserve">;  </w:t>
      </w:r>
    </w:p>
    <w:p w14:paraId="7C65C5B0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0C4AA6">
        <w:rPr>
          <w:color w:val="000000" w:themeColor="text1"/>
          <w:lang w:val="ru-RU"/>
        </w:rPr>
        <w:t>- с востока – ул. Магистральная;</w:t>
      </w:r>
    </w:p>
    <w:p w14:paraId="675DF8DB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0C4AA6">
        <w:rPr>
          <w:color w:val="000000" w:themeColor="text1"/>
          <w:lang w:val="ru-RU"/>
        </w:rPr>
        <w:t>- с запада – Волжская дамба.</w:t>
      </w:r>
    </w:p>
    <w:p w14:paraId="1B20D695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0C4AA6">
        <w:rPr>
          <w:color w:val="000000" w:themeColor="text1"/>
          <w:lang w:val="ru-RU"/>
        </w:rPr>
        <w:t xml:space="preserve">Площадь территории ППТ в проектных границах составляет 9,72 га. </w:t>
      </w:r>
    </w:p>
    <w:p w14:paraId="55D4D09E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605429F8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0C4AA6">
        <w:rPr>
          <w:color w:val="000000" w:themeColor="text1"/>
          <w:lang w:val="ru-RU"/>
        </w:rPr>
        <w:lastRenderedPageBreak/>
        <w:t>2. Характеристики рассматриваемой территории</w:t>
      </w:r>
    </w:p>
    <w:p w14:paraId="17DAF081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45493D6F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0C4AA6">
        <w:rPr>
          <w:color w:val="000000" w:themeColor="text1"/>
          <w:lang w:val="ru-RU"/>
        </w:rPr>
        <w:t xml:space="preserve">В соответствии с Генеральным планом городского округа Казань, утвержденным решением Казанской городской Думы от 28.02.2020 №5-38 (далее – Генеральный план </w:t>
      </w:r>
      <w:proofErr w:type="spellStart"/>
      <w:r w:rsidRPr="000C4AA6">
        <w:rPr>
          <w:color w:val="000000" w:themeColor="text1"/>
          <w:lang w:val="ru-RU"/>
        </w:rPr>
        <w:t>г.Казани</w:t>
      </w:r>
      <w:proofErr w:type="spellEnd"/>
      <w:r w:rsidRPr="000C4AA6">
        <w:rPr>
          <w:color w:val="000000" w:themeColor="text1"/>
          <w:lang w:val="ru-RU"/>
        </w:rPr>
        <w:t xml:space="preserve">), на рассматриваемую территорию установлена территориальная зона - многофункциональная зона развития, освоение территории при условии разработки проекта планировки (индекс зоны 123). В соответствии с картой природно-рекреационного каркаса Генерального плана </w:t>
      </w:r>
      <w:proofErr w:type="spellStart"/>
      <w:r w:rsidRPr="000C4AA6">
        <w:rPr>
          <w:color w:val="000000" w:themeColor="text1"/>
          <w:lang w:val="ru-RU"/>
        </w:rPr>
        <w:t>г.Казани</w:t>
      </w:r>
      <w:proofErr w:type="spellEnd"/>
      <w:r w:rsidRPr="000C4AA6">
        <w:rPr>
          <w:color w:val="000000" w:themeColor="text1"/>
          <w:lang w:val="ru-RU"/>
        </w:rPr>
        <w:t xml:space="preserve"> на территории отсутствует природно-рекреационный комплекс.  </w:t>
      </w:r>
    </w:p>
    <w:p w14:paraId="25C6AA7C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0C4AA6">
        <w:rPr>
          <w:color w:val="000000" w:themeColor="text1"/>
          <w:lang w:val="ru-RU"/>
        </w:rPr>
        <w:t xml:space="preserve"> В соответствии с Правилами землепользования и застройки </w:t>
      </w:r>
      <w:proofErr w:type="spellStart"/>
      <w:r w:rsidRPr="000C4AA6">
        <w:rPr>
          <w:color w:val="000000" w:themeColor="text1"/>
          <w:lang w:val="ru-RU"/>
        </w:rPr>
        <w:t>г.Казани</w:t>
      </w:r>
      <w:proofErr w:type="spellEnd"/>
      <w:r w:rsidRPr="000C4AA6">
        <w:rPr>
          <w:color w:val="000000" w:themeColor="text1"/>
          <w:lang w:val="ru-RU"/>
        </w:rPr>
        <w:t xml:space="preserve">, утвержденными решением Казанской городской Думы от 16.08.2021 №5-8 (далее – ПЗЗ), территория расположена в территориальной зоне ОЖ – зоне смешенной жилой и общественной застройки. В соответствии с картой </w:t>
      </w:r>
      <w:proofErr w:type="spellStart"/>
      <w:r w:rsidRPr="000C4AA6">
        <w:rPr>
          <w:color w:val="000000" w:themeColor="text1"/>
          <w:lang w:val="ru-RU"/>
        </w:rPr>
        <w:t>подзон</w:t>
      </w:r>
      <w:proofErr w:type="spellEnd"/>
      <w:r w:rsidRPr="000C4AA6">
        <w:rPr>
          <w:color w:val="000000" w:themeColor="text1"/>
          <w:lang w:val="ru-RU"/>
        </w:rPr>
        <w:t xml:space="preserve"> ПЗЗ, территория расположена в зоне комплексного развития территории и частично расположена в зоне повышенной интенсивности использования территорий.</w:t>
      </w:r>
    </w:p>
    <w:p w14:paraId="518724BF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0C4AA6">
        <w:rPr>
          <w:color w:val="000000" w:themeColor="text1"/>
          <w:lang w:val="ru-RU"/>
        </w:rPr>
        <w:t>Территория ППТ расположена в непосредственной близости с улицей районного значения – Магистральной.</w:t>
      </w:r>
    </w:p>
    <w:p w14:paraId="48999B16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47DF83D1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0C4AA6">
        <w:rPr>
          <w:color w:val="000000" w:themeColor="text1"/>
          <w:lang w:val="ru-RU"/>
        </w:rPr>
        <w:t>3. Основные градостроительные направления развития территории</w:t>
      </w:r>
    </w:p>
    <w:p w14:paraId="64D0C72F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3876433F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0C4AA6">
        <w:rPr>
          <w:color w:val="000000" w:themeColor="text1"/>
          <w:lang w:val="ru-RU"/>
        </w:rPr>
        <w:t xml:space="preserve">ППТ в рамках комплексного развития территории предусматривается строительство образовательного кластера, состоящего из трех основных зон: </w:t>
      </w:r>
    </w:p>
    <w:p w14:paraId="2BFE9451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0C4AA6">
        <w:rPr>
          <w:color w:val="000000" w:themeColor="text1"/>
          <w:lang w:val="ru-RU"/>
        </w:rPr>
        <w:t xml:space="preserve">- учебная зона общеобразовательных школ (приватная территория); </w:t>
      </w:r>
    </w:p>
    <w:p w14:paraId="608CA564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0C4AA6">
        <w:rPr>
          <w:color w:val="000000" w:themeColor="text1"/>
          <w:lang w:val="ru-RU"/>
        </w:rPr>
        <w:t>- спортивная зона общеобразовательных школ (приватная территория);</w:t>
      </w:r>
    </w:p>
    <w:p w14:paraId="0EB1CF7D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0C4AA6">
        <w:rPr>
          <w:color w:val="000000" w:themeColor="text1"/>
          <w:lang w:val="ru-RU"/>
        </w:rPr>
        <w:t>-  бульвар с площадью (</w:t>
      </w:r>
      <w:proofErr w:type="spellStart"/>
      <w:r w:rsidRPr="000C4AA6">
        <w:rPr>
          <w:color w:val="000000" w:themeColor="text1"/>
          <w:lang w:val="ru-RU"/>
        </w:rPr>
        <w:t>полуприватный</w:t>
      </w:r>
      <w:proofErr w:type="spellEnd"/>
      <w:r w:rsidRPr="000C4AA6">
        <w:rPr>
          <w:color w:val="000000" w:themeColor="text1"/>
          <w:lang w:val="ru-RU"/>
        </w:rPr>
        <w:t xml:space="preserve"> характер территории);</w:t>
      </w:r>
    </w:p>
    <w:p w14:paraId="56719FF0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0C4AA6">
        <w:rPr>
          <w:color w:val="000000" w:themeColor="text1"/>
          <w:lang w:val="ru-RU"/>
        </w:rPr>
        <w:t>-  зона дополнительного образования (</w:t>
      </w:r>
      <w:proofErr w:type="spellStart"/>
      <w:r w:rsidRPr="000C4AA6">
        <w:rPr>
          <w:color w:val="000000" w:themeColor="text1"/>
          <w:lang w:val="ru-RU"/>
        </w:rPr>
        <w:t>полуприватный</w:t>
      </w:r>
      <w:proofErr w:type="spellEnd"/>
      <w:r w:rsidRPr="000C4AA6">
        <w:rPr>
          <w:color w:val="000000" w:themeColor="text1"/>
          <w:lang w:val="ru-RU"/>
        </w:rPr>
        <w:t xml:space="preserve"> характер). </w:t>
      </w:r>
    </w:p>
    <w:p w14:paraId="6011967F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1DC77DF3" w14:textId="2DA165D0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0C4AA6">
        <w:rPr>
          <w:color w:val="000000" w:themeColor="text1"/>
          <w:lang w:val="ru-RU"/>
        </w:rPr>
        <w:t>4. Характеристики планируемого развития территории и характеристика</w:t>
      </w:r>
    </w:p>
    <w:p w14:paraId="093797C4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proofErr w:type="gramStart"/>
      <w:r w:rsidRPr="000C4AA6">
        <w:rPr>
          <w:color w:val="000000" w:themeColor="text1"/>
          <w:lang w:val="ru-RU"/>
        </w:rPr>
        <w:t>развития</w:t>
      </w:r>
      <w:proofErr w:type="gramEnd"/>
      <w:r w:rsidRPr="000C4AA6">
        <w:rPr>
          <w:color w:val="000000" w:themeColor="text1"/>
          <w:lang w:val="ru-RU"/>
        </w:rPr>
        <w:t xml:space="preserve"> систем социального обслуживания, параметры застройки</w:t>
      </w:r>
    </w:p>
    <w:p w14:paraId="34C5EE6E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2858BC97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0C4AA6">
        <w:rPr>
          <w:color w:val="000000" w:themeColor="text1"/>
          <w:lang w:val="ru-RU"/>
        </w:rPr>
        <w:t>ППТ предусматриваются:</w:t>
      </w:r>
    </w:p>
    <w:p w14:paraId="6F47C365" w14:textId="77777777" w:rsidR="000C4AA6" w:rsidRPr="000C4AA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0C4AA6">
        <w:rPr>
          <w:color w:val="000000" w:themeColor="text1"/>
          <w:lang w:val="ru-RU"/>
        </w:rPr>
        <w:t xml:space="preserve">- формирование территорий под строительство двух общеобразовательных школ по 1800 мест со встроенным бассейном (общая численность - 3600 мест); </w:t>
      </w:r>
    </w:p>
    <w:p w14:paraId="050CCF08" w14:textId="2F1FF207" w:rsidR="00917806" w:rsidRDefault="000C4AA6" w:rsidP="000C4AA6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0C4AA6">
        <w:rPr>
          <w:color w:val="000000" w:themeColor="text1"/>
          <w:lang w:val="ru-RU"/>
        </w:rPr>
        <w:t>- формирование территории под строительство центра дополнительного образования.</w:t>
      </w:r>
    </w:p>
    <w:p w14:paraId="413CD742" w14:textId="77777777" w:rsidR="00917806" w:rsidRDefault="00917806" w:rsidP="001D3B3C">
      <w:pPr>
        <w:spacing w:after="0" w:line="288" w:lineRule="auto"/>
        <w:ind w:left="62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636D7AC" w14:textId="77777777" w:rsidR="00A07E4B" w:rsidRPr="00A07E4B" w:rsidRDefault="00A07E4B" w:rsidP="00A07E4B">
      <w:pPr>
        <w:tabs>
          <w:tab w:val="left" w:pos="284"/>
        </w:tabs>
        <w:spacing w:line="288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07E4B">
        <w:rPr>
          <w:rFonts w:ascii="Times New Roman" w:hAnsi="Times New Roman" w:cs="Times New Roman"/>
          <w:sz w:val="28"/>
          <w:szCs w:val="28"/>
        </w:rPr>
        <w:lastRenderedPageBreak/>
        <w:t>Основные планируемые объекты социально-бытового и культурного назначения</w:t>
      </w:r>
    </w:p>
    <w:tbl>
      <w:tblPr>
        <w:tblW w:w="10103" w:type="dxa"/>
        <w:tblInd w:w="-1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40"/>
        <w:gridCol w:w="5811"/>
        <w:gridCol w:w="2552"/>
      </w:tblGrid>
      <w:tr w:rsidR="00A07E4B" w:rsidRPr="00A07E4B" w14:paraId="2213BF2F" w14:textId="77777777" w:rsidTr="00F13676">
        <w:trPr>
          <w:trHeight w:val="567"/>
        </w:trPr>
        <w:tc>
          <w:tcPr>
            <w:tcW w:w="17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0FCB567" w14:textId="77777777" w:rsidR="00A07E4B" w:rsidRPr="00A07E4B" w:rsidRDefault="00A07E4B" w:rsidP="00F13676">
            <w:pPr>
              <w:tabs>
                <w:tab w:val="left" w:pos="284"/>
              </w:tabs>
              <w:spacing w:line="264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07E4B">
              <w:rPr>
                <w:rFonts w:ascii="Times New Roman" w:hAnsi="Times New Roman" w:cs="Times New Roman"/>
              </w:rPr>
              <w:t>Обозначение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9C81B0B" w14:textId="77777777" w:rsidR="00A07E4B" w:rsidRPr="00A07E4B" w:rsidRDefault="00A07E4B" w:rsidP="00F13676">
            <w:pPr>
              <w:tabs>
                <w:tab w:val="left" w:pos="284"/>
              </w:tabs>
              <w:spacing w:line="264" w:lineRule="auto"/>
              <w:ind w:firstLine="118"/>
              <w:contextualSpacing/>
              <w:jc w:val="center"/>
              <w:rPr>
                <w:rFonts w:ascii="Times New Roman" w:hAnsi="Times New Roman" w:cs="Times New Roman"/>
              </w:rPr>
            </w:pPr>
            <w:r w:rsidRPr="00A07E4B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CC23AC0" w14:textId="77777777" w:rsidR="00A07E4B" w:rsidRPr="00A07E4B" w:rsidRDefault="00A07E4B" w:rsidP="00F13676">
            <w:pPr>
              <w:tabs>
                <w:tab w:val="left" w:pos="284"/>
              </w:tabs>
              <w:spacing w:line="264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07E4B">
              <w:rPr>
                <w:rFonts w:ascii="Times New Roman" w:hAnsi="Times New Roman" w:cs="Times New Roman"/>
              </w:rPr>
              <w:t xml:space="preserve">Площадь </w:t>
            </w:r>
          </w:p>
          <w:p w14:paraId="4254DC13" w14:textId="77777777" w:rsidR="00A07E4B" w:rsidRPr="00A07E4B" w:rsidRDefault="00A07E4B" w:rsidP="00F13676">
            <w:pPr>
              <w:tabs>
                <w:tab w:val="left" w:pos="284"/>
              </w:tabs>
              <w:spacing w:line="264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07E4B">
              <w:rPr>
                <w:rFonts w:ascii="Times New Roman" w:hAnsi="Times New Roman" w:cs="Times New Roman"/>
              </w:rPr>
              <w:t>земельного</w:t>
            </w:r>
            <w:proofErr w:type="gramEnd"/>
            <w:r w:rsidRPr="00A07E4B">
              <w:rPr>
                <w:rFonts w:ascii="Times New Roman" w:hAnsi="Times New Roman" w:cs="Times New Roman"/>
              </w:rPr>
              <w:t xml:space="preserve"> участка</w:t>
            </w:r>
          </w:p>
          <w:p w14:paraId="4C8B9659" w14:textId="77777777" w:rsidR="00A07E4B" w:rsidRPr="00A07E4B" w:rsidRDefault="00A07E4B" w:rsidP="00F13676">
            <w:pPr>
              <w:tabs>
                <w:tab w:val="left" w:pos="284"/>
              </w:tabs>
              <w:spacing w:line="264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07E4B">
              <w:rPr>
                <w:rFonts w:ascii="Times New Roman" w:hAnsi="Times New Roman" w:cs="Times New Roman"/>
              </w:rPr>
              <w:t>(</w:t>
            </w:r>
            <w:proofErr w:type="gramStart"/>
            <w:r w:rsidRPr="00A07E4B">
              <w:rPr>
                <w:rFonts w:ascii="Times New Roman" w:hAnsi="Times New Roman" w:cs="Times New Roman"/>
              </w:rPr>
              <w:t>га</w:t>
            </w:r>
            <w:proofErr w:type="gramEnd"/>
            <w:r w:rsidRPr="00A07E4B">
              <w:rPr>
                <w:rFonts w:ascii="Times New Roman" w:hAnsi="Times New Roman" w:cs="Times New Roman"/>
              </w:rPr>
              <w:t>)</w:t>
            </w:r>
          </w:p>
        </w:tc>
      </w:tr>
      <w:tr w:rsidR="00A07E4B" w:rsidRPr="00A07E4B" w14:paraId="3622AE9A" w14:textId="77777777" w:rsidTr="00F13676">
        <w:trPr>
          <w:trHeight w:val="567"/>
        </w:trPr>
        <w:tc>
          <w:tcPr>
            <w:tcW w:w="10103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A9A224C" w14:textId="77777777" w:rsidR="00A07E4B" w:rsidRPr="00A07E4B" w:rsidRDefault="00A07E4B" w:rsidP="00F13676">
            <w:pPr>
              <w:tabs>
                <w:tab w:val="left" w:pos="284"/>
              </w:tabs>
              <w:spacing w:line="264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07E4B">
              <w:rPr>
                <w:rFonts w:ascii="Times New Roman" w:hAnsi="Times New Roman" w:cs="Times New Roman"/>
              </w:rPr>
              <w:t>Школы</w:t>
            </w:r>
          </w:p>
        </w:tc>
      </w:tr>
      <w:tr w:rsidR="00A07E4B" w:rsidRPr="00A07E4B" w14:paraId="2D8AED59" w14:textId="77777777" w:rsidTr="00F13676">
        <w:trPr>
          <w:trHeight w:val="567"/>
        </w:trPr>
        <w:tc>
          <w:tcPr>
            <w:tcW w:w="17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B91207C" w14:textId="77777777" w:rsidR="00A07E4B" w:rsidRPr="00A07E4B" w:rsidRDefault="00A07E4B" w:rsidP="00F13676">
            <w:pPr>
              <w:tabs>
                <w:tab w:val="left" w:pos="284"/>
              </w:tabs>
              <w:spacing w:line="264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07E4B">
              <w:rPr>
                <w:rFonts w:ascii="Times New Roman" w:hAnsi="Times New Roman" w:cs="Times New Roman"/>
              </w:rPr>
              <w:t>Ш-1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9982D62" w14:textId="77777777" w:rsidR="00A07E4B" w:rsidRPr="00A07E4B" w:rsidRDefault="00A07E4B" w:rsidP="00F13676">
            <w:pPr>
              <w:tabs>
                <w:tab w:val="left" w:pos="284"/>
              </w:tabs>
              <w:spacing w:line="264" w:lineRule="auto"/>
              <w:ind w:firstLine="118"/>
              <w:contextualSpacing/>
              <w:rPr>
                <w:rFonts w:ascii="Times New Roman" w:hAnsi="Times New Roman" w:cs="Times New Roman"/>
              </w:rPr>
            </w:pPr>
            <w:r w:rsidRPr="00A07E4B">
              <w:rPr>
                <w:rFonts w:ascii="Times New Roman" w:hAnsi="Times New Roman" w:cs="Times New Roman"/>
              </w:rPr>
              <w:t>Школа на 1800 места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E11D7A7" w14:textId="77777777" w:rsidR="00A07E4B" w:rsidRPr="00A07E4B" w:rsidRDefault="00A07E4B" w:rsidP="00F13676">
            <w:pPr>
              <w:tabs>
                <w:tab w:val="left" w:pos="284"/>
              </w:tabs>
              <w:spacing w:line="264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07E4B">
              <w:rPr>
                <w:rFonts w:ascii="Times New Roman" w:hAnsi="Times New Roman" w:cs="Times New Roman"/>
              </w:rPr>
              <w:t>8,25</w:t>
            </w:r>
          </w:p>
        </w:tc>
      </w:tr>
      <w:tr w:rsidR="00A07E4B" w:rsidRPr="00A07E4B" w14:paraId="367DF12B" w14:textId="77777777" w:rsidTr="00F13676">
        <w:trPr>
          <w:trHeight w:val="567"/>
        </w:trPr>
        <w:tc>
          <w:tcPr>
            <w:tcW w:w="17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5C03457" w14:textId="77777777" w:rsidR="00A07E4B" w:rsidRPr="00A07E4B" w:rsidRDefault="00A07E4B" w:rsidP="00F13676">
            <w:pPr>
              <w:tabs>
                <w:tab w:val="left" w:pos="284"/>
              </w:tabs>
              <w:spacing w:line="264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07E4B">
              <w:rPr>
                <w:rFonts w:ascii="Times New Roman" w:hAnsi="Times New Roman" w:cs="Times New Roman"/>
              </w:rPr>
              <w:t>Ш-2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9A4D29B" w14:textId="77777777" w:rsidR="00A07E4B" w:rsidRPr="00A07E4B" w:rsidRDefault="00A07E4B" w:rsidP="00F13676">
            <w:pPr>
              <w:tabs>
                <w:tab w:val="left" w:pos="284"/>
              </w:tabs>
              <w:spacing w:line="264" w:lineRule="auto"/>
              <w:ind w:firstLine="118"/>
              <w:contextualSpacing/>
              <w:rPr>
                <w:rFonts w:ascii="Times New Roman" w:hAnsi="Times New Roman" w:cs="Times New Roman"/>
              </w:rPr>
            </w:pPr>
            <w:r w:rsidRPr="00A07E4B">
              <w:rPr>
                <w:rFonts w:ascii="Times New Roman" w:hAnsi="Times New Roman" w:cs="Times New Roman"/>
              </w:rPr>
              <w:t>Школа на 1800 места</w:t>
            </w:r>
          </w:p>
        </w:tc>
        <w:tc>
          <w:tcPr>
            <w:tcW w:w="255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3307ED1" w14:textId="77777777" w:rsidR="00A07E4B" w:rsidRPr="00A07E4B" w:rsidRDefault="00A07E4B" w:rsidP="00F13676">
            <w:pPr>
              <w:tabs>
                <w:tab w:val="left" w:pos="284"/>
              </w:tabs>
              <w:spacing w:line="264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7E4B" w:rsidRPr="00A07E4B" w14:paraId="0EE5D0C4" w14:textId="77777777" w:rsidTr="00F13676">
        <w:trPr>
          <w:trHeight w:val="567"/>
        </w:trPr>
        <w:tc>
          <w:tcPr>
            <w:tcW w:w="17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899BEEA" w14:textId="77777777" w:rsidR="00A07E4B" w:rsidRPr="00A07E4B" w:rsidRDefault="00A07E4B" w:rsidP="00F13676">
            <w:pPr>
              <w:tabs>
                <w:tab w:val="left" w:pos="284"/>
              </w:tabs>
              <w:spacing w:line="264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07E4B">
              <w:rPr>
                <w:rFonts w:ascii="Times New Roman" w:hAnsi="Times New Roman" w:cs="Times New Roman"/>
              </w:rPr>
              <w:t>ДО-1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D3DC4A3" w14:textId="77777777" w:rsidR="00A07E4B" w:rsidRPr="00A07E4B" w:rsidRDefault="00A07E4B" w:rsidP="00F13676">
            <w:pPr>
              <w:tabs>
                <w:tab w:val="left" w:pos="284"/>
              </w:tabs>
              <w:spacing w:line="264" w:lineRule="auto"/>
              <w:ind w:firstLine="118"/>
              <w:contextualSpacing/>
              <w:rPr>
                <w:rFonts w:ascii="Times New Roman" w:hAnsi="Times New Roman" w:cs="Times New Roman"/>
              </w:rPr>
            </w:pPr>
            <w:r w:rsidRPr="00A07E4B">
              <w:rPr>
                <w:rFonts w:ascii="Times New Roman" w:hAnsi="Times New Roman" w:cs="Times New Roman"/>
              </w:rPr>
              <w:t>Центр дополнительного образования на 300 мест*</w:t>
            </w:r>
          </w:p>
        </w:tc>
        <w:tc>
          <w:tcPr>
            <w:tcW w:w="255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5AD92CF" w14:textId="77777777" w:rsidR="00A07E4B" w:rsidRPr="00A07E4B" w:rsidRDefault="00A07E4B" w:rsidP="00F13676">
            <w:pPr>
              <w:tabs>
                <w:tab w:val="left" w:pos="284"/>
              </w:tabs>
              <w:spacing w:line="264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2186A035" w14:textId="77777777" w:rsidR="00A07E4B" w:rsidRPr="00A07E4B" w:rsidRDefault="00A07E4B" w:rsidP="00A07E4B">
      <w:pPr>
        <w:autoSpaceDE w:val="0"/>
        <w:autoSpaceDN w:val="0"/>
        <w:adjustRightInd w:val="0"/>
        <w:spacing w:line="264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7E4B">
        <w:rPr>
          <w:rFonts w:ascii="Times New Roman" w:hAnsi="Times New Roman" w:cs="Times New Roman"/>
          <w:color w:val="000000"/>
          <w:sz w:val="26"/>
          <w:szCs w:val="26"/>
        </w:rPr>
        <w:t>* расчет количества мест в дополнительных профессиональных программах дополнительного образования произведён в соответствии с местными нормативами градостроительного проектирования городского округа Казань, утвержденными</w:t>
      </w:r>
      <w:r>
        <w:rPr>
          <w:color w:val="000000"/>
          <w:sz w:val="26"/>
          <w:szCs w:val="26"/>
        </w:rPr>
        <w:t xml:space="preserve"> </w:t>
      </w:r>
      <w:r w:rsidRPr="00A07E4B">
        <w:rPr>
          <w:rFonts w:ascii="Times New Roman" w:hAnsi="Times New Roman" w:cs="Times New Roman"/>
          <w:color w:val="000000"/>
          <w:sz w:val="26"/>
          <w:szCs w:val="26"/>
        </w:rPr>
        <w:t xml:space="preserve">решением Казанской городской Думы </w:t>
      </w:r>
      <w:r w:rsidRPr="00A07E4B">
        <w:rPr>
          <w:rFonts w:ascii="Times New Roman" w:hAnsi="Times New Roman" w:cs="Times New Roman"/>
        </w:rPr>
        <w:t>от 14.12.2016 №8-12</w:t>
      </w:r>
      <w:r w:rsidRPr="00A07E4B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</w:p>
    <w:p w14:paraId="2D0A52CE" w14:textId="77777777" w:rsidR="00A07E4B" w:rsidRPr="00B83E6D" w:rsidRDefault="00A07E4B" w:rsidP="00A07E4B">
      <w:pPr>
        <w:spacing w:line="264" w:lineRule="auto"/>
        <w:rPr>
          <w:b/>
          <w:color w:val="FF0000"/>
          <w:sz w:val="26"/>
          <w:szCs w:val="26"/>
        </w:rPr>
      </w:pPr>
    </w:p>
    <w:p w14:paraId="1ED9CFDE" w14:textId="77777777" w:rsidR="00A07E4B" w:rsidRPr="00A07E4B" w:rsidRDefault="00A07E4B" w:rsidP="00A07E4B">
      <w:pPr>
        <w:spacing w:line="288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07E4B">
        <w:rPr>
          <w:rFonts w:ascii="Times New Roman" w:hAnsi="Times New Roman" w:cs="Times New Roman"/>
          <w:b/>
          <w:color w:val="000000"/>
          <w:sz w:val="28"/>
          <w:szCs w:val="28"/>
        </w:rPr>
        <w:t>5. Характеристики развития системы транспортного обслуживания</w:t>
      </w:r>
    </w:p>
    <w:p w14:paraId="25083D2F" w14:textId="77777777" w:rsidR="00A07E4B" w:rsidRPr="00A07E4B" w:rsidRDefault="00A07E4B" w:rsidP="00A07E4B">
      <w:pPr>
        <w:pStyle w:val="4--"/>
        <w:spacing w:before="0" w:after="0" w:line="288" w:lineRule="auto"/>
        <w:ind w:firstLine="720"/>
        <w:jc w:val="center"/>
        <w:rPr>
          <w:color w:val="000000"/>
        </w:rPr>
      </w:pPr>
      <w:r w:rsidRPr="00A07E4B">
        <w:rPr>
          <w:b/>
          <w:color w:val="000000"/>
        </w:rPr>
        <w:t>Развитие улично-дорожной сети</w:t>
      </w:r>
    </w:p>
    <w:p w14:paraId="481FFD21" w14:textId="77777777" w:rsidR="00A07E4B" w:rsidRPr="00A07E4B" w:rsidRDefault="00A07E4B" w:rsidP="00A07E4B">
      <w:pPr>
        <w:autoSpaceDE w:val="0"/>
        <w:autoSpaceDN w:val="0"/>
        <w:adjustRightInd w:val="0"/>
        <w:spacing w:line="288" w:lineRule="auto"/>
        <w:ind w:right="-1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E3EB8A7" w14:textId="77777777" w:rsidR="00A07E4B" w:rsidRPr="00A07E4B" w:rsidRDefault="00A07E4B" w:rsidP="00A07E4B">
      <w:pPr>
        <w:autoSpaceDE w:val="0"/>
        <w:autoSpaceDN w:val="0"/>
        <w:adjustRightInd w:val="0"/>
        <w:spacing w:line="28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7E4B">
        <w:rPr>
          <w:rFonts w:ascii="Times New Roman" w:hAnsi="Times New Roman" w:cs="Times New Roman"/>
          <w:color w:val="000000"/>
          <w:sz w:val="28"/>
          <w:szCs w:val="28"/>
        </w:rPr>
        <w:t xml:space="preserve">Проектируемая общеобразовательная школа находится на пересечении </w:t>
      </w:r>
      <w:r w:rsidRPr="00A07E4B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A07E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ул.Магистральная</w:t>
      </w:r>
      <w:proofErr w:type="spellEnd"/>
      <w:r w:rsidRPr="00A07E4B">
        <w:rPr>
          <w:rFonts w:ascii="Times New Roman" w:hAnsi="Times New Roman" w:cs="Times New Roman"/>
          <w:color w:val="000000"/>
          <w:sz w:val="28"/>
          <w:szCs w:val="28"/>
        </w:rPr>
        <w:t xml:space="preserve"> (магистральная улица районного значения) и улицы Поперечно-</w:t>
      </w:r>
      <w:proofErr w:type="spellStart"/>
      <w:r w:rsidRPr="00A07E4B">
        <w:rPr>
          <w:rFonts w:ascii="Times New Roman" w:hAnsi="Times New Roman" w:cs="Times New Roman"/>
          <w:color w:val="000000"/>
          <w:sz w:val="28"/>
          <w:szCs w:val="28"/>
        </w:rPr>
        <w:t>Кукушкинская</w:t>
      </w:r>
      <w:proofErr w:type="spellEnd"/>
      <w:r w:rsidRPr="00A07E4B">
        <w:rPr>
          <w:rFonts w:ascii="Times New Roman" w:hAnsi="Times New Roman" w:cs="Times New Roman"/>
          <w:color w:val="000000"/>
          <w:sz w:val="28"/>
          <w:szCs w:val="28"/>
        </w:rPr>
        <w:t xml:space="preserve"> (улица местного значения).</w:t>
      </w:r>
    </w:p>
    <w:p w14:paraId="173E9418" w14:textId="77777777" w:rsidR="00A07E4B" w:rsidRPr="00A07E4B" w:rsidRDefault="00A07E4B" w:rsidP="00A07E4B">
      <w:pPr>
        <w:kinsoku w:val="0"/>
        <w:overflowPunct w:val="0"/>
        <w:autoSpaceDE w:val="0"/>
        <w:autoSpaceDN w:val="0"/>
        <w:adjustRightInd w:val="0"/>
        <w:spacing w:line="28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7E4B">
        <w:rPr>
          <w:rFonts w:ascii="Times New Roman" w:hAnsi="Times New Roman" w:cs="Times New Roman"/>
          <w:color w:val="000000"/>
          <w:sz w:val="28"/>
          <w:szCs w:val="28"/>
        </w:rPr>
        <w:t>Характеристики развития системы транспортного обслуживания будут установлены в рамках дальнейшего проектирования разрабатываемого проекта планировки территории, ограниченной улицами Портовая, Меховщиков, Магистральная и Лесная Гавань.</w:t>
      </w:r>
    </w:p>
    <w:p w14:paraId="56C423C0" w14:textId="77777777" w:rsidR="00A07E4B" w:rsidRPr="00D67B13" w:rsidRDefault="00A07E4B" w:rsidP="00A07E4B">
      <w:pPr>
        <w:pStyle w:val="4--"/>
        <w:spacing w:before="0" w:after="0" w:line="288" w:lineRule="auto"/>
        <w:ind w:right="-1" w:firstLine="720"/>
        <w:rPr>
          <w:b/>
          <w:color w:val="FF0000"/>
        </w:rPr>
      </w:pPr>
    </w:p>
    <w:p w14:paraId="3D9C5E15" w14:textId="77777777" w:rsidR="00A07E4B" w:rsidRPr="00D67B13" w:rsidRDefault="00A07E4B" w:rsidP="00A07E4B">
      <w:pPr>
        <w:pStyle w:val="4--"/>
        <w:spacing w:before="0" w:after="0" w:line="288" w:lineRule="auto"/>
        <w:ind w:right="-1" w:firstLine="720"/>
        <w:jc w:val="center"/>
        <w:rPr>
          <w:b/>
          <w:color w:val="000000"/>
        </w:rPr>
      </w:pPr>
      <w:r w:rsidRPr="00D67B13">
        <w:rPr>
          <w:b/>
          <w:color w:val="000000"/>
        </w:rPr>
        <w:t>Транспортное обслуживание</w:t>
      </w:r>
    </w:p>
    <w:p w14:paraId="32D22399" w14:textId="77777777" w:rsidR="00A07E4B" w:rsidRPr="00D67B13" w:rsidRDefault="00A07E4B" w:rsidP="00A07E4B">
      <w:pPr>
        <w:pStyle w:val="4--"/>
        <w:spacing w:before="0" w:after="0" w:line="288" w:lineRule="auto"/>
        <w:ind w:firstLine="720"/>
        <w:jc w:val="center"/>
        <w:rPr>
          <w:b/>
          <w:color w:val="000000"/>
        </w:rPr>
      </w:pPr>
    </w:p>
    <w:p w14:paraId="42AC6180" w14:textId="77777777" w:rsidR="00A07E4B" w:rsidRPr="00D67B13" w:rsidRDefault="00A07E4B" w:rsidP="00A07E4B">
      <w:pPr>
        <w:pStyle w:val="12-----"/>
        <w:numPr>
          <w:ilvl w:val="0"/>
          <w:numId w:val="0"/>
        </w:numPr>
        <w:tabs>
          <w:tab w:val="clear" w:pos="540"/>
        </w:tabs>
        <w:spacing w:before="0" w:after="0" w:line="288" w:lineRule="auto"/>
        <w:rPr>
          <w:rFonts w:cs="Times New Roman"/>
          <w:color w:val="000000"/>
        </w:rPr>
      </w:pPr>
      <w:r w:rsidRPr="00D67B13">
        <w:rPr>
          <w:rFonts w:cs="Times New Roman"/>
          <w:color w:val="000000"/>
        </w:rPr>
        <w:t xml:space="preserve">            Территория планируется к обеспечению и обслуживанию разными видами городского общественного транспорта (трамвай, автобусные линии по улице </w:t>
      </w:r>
      <w:r w:rsidRPr="00D67B13">
        <w:rPr>
          <w:color w:val="000000"/>
        </w:rPr>
        <w:t>Магистральной</w:t>
      </w:r>
      <w:r w:rsidRPr="00D67B13">
        <w:rPr>
          <w:rFonts w:cs="Times New Roman"/>
          <w:color w:val="000000"/>
        </w:rPr>
        <w:t>).</w:t>
      </w:r>
    </w:p>
    <w:p w14:paraId="6A2538D3" w14:textId="77777777" w:rsidR="00A07E4B" w:rsidRPr="00D67B13" w:rsidRDefault="00A07E4B" w:rsidP="00A07E4B">
      <w:pPr>
        <w:pStyle w:val="12-----"/>
        <w:numPr>
          <w:ilvl w:val="0"/>
          <w:numId w:val="0"/>
        </w:numPr>
        <w:tabs>
          <w:tab w:val="clear" w:pos="540"/>
        </w:tabs>
        <w:spacing w:before="0" w:after="0" w:line="288" w:lineRule="auto"/>
        <w:ind w:right="-1" w:firstLine="720"/>
        <w:rPr>
          <w:color w:val="000000"/>
        </w:rPr>
      </w:pPr>
      <w:r w:rsidRPr="00D67B13">
        <w:rPr>
          <w:rFonts w:cs="Times New Roman"/>
          <w:color w:val="000000"/>
        </w:rPr>
        <w:t xml:space="preserve">Территория будет обеспечена основными пешеходными связями по проектируемым улицам местного значения и улице </w:t>
      </w:r>
      <w:r w:rsidRPr="00D67B13">
        <w:rPr>
          <w:color w:val="000000"/>
        </w:rPr>
        <w:t>Магистральная в соответствии с планируемым к подготовке проектом планировки территории, ограниченной улицами Портовая, Меховщиков, Магистральная и Лесная Гавань.</w:t>
      </w:r>
    </w:p>
    <w:p w14:paraId="3101E1E0" w14:textId="77777777" w:rsidR="00A07E4B" w:rsidRPr="00D67B13" w:rsidRDefault="00A07E4B" w:rsidP="00A07E4B">
      <w:pPr>
        <w:pStyle w:val="12-----"/>
        <w:numPr>
          <w:ilvl w:val="0"/>
          <w:numId w:val="0"/>
        </w:numPr>
        <w:tabs>
          <w:tab w:val="clear" w:pos="540"/>
        </w:tabs>
        <w:spacing w:before="0" w:after="0" w:line="288" w:lineRule="auto"/>
        <w:ind w:right="-1" w:firstLine="720"/>
        <w:rPr>
          <w:rFonts w:cs="Times New Roman"/>
          <w:color w:val="000000"/>
          <w:shd w:val="clear" w:color="auto" w:fill="FFFFFF"/>
        </w:rPr>
      </w:pPr>
      <w:r w:rsidRPr="00D67B13">
        <w:rPr>
          <w:rFonts w:cs="Times New Roman"/>
          <w:color w:val="000000"/>
          <w:shd w:val="clear" w:color="auto" w:fill="FFFFFF"/>
        </w:rPr>
        <w:lastRenderedPageBreak/>
        <w:t>Схема организации движения транспорта (включая транспорт общего пользования) и пешеходов, отражающая местоположение объектов транспортной инфраструктуры и учитывающая существующие и прогнозные потребности в транспортном обеспечении на территории, а также схема организации улично-дорожной сети, будут уточняться в рамках планируемого к подготовке проекта планировки территории, ограниченной улицами Портовая, Меховщиков, Магистральная и Лесная Гавань.</w:t>
      </w:r>
    </w:p>
    <w:p w14:paraId="30432571" w14:textId="77777777" w:rsidR="00A07E4B" w:rsidRPr="00D67B13" w:rsidRDefault="00A07E4B" w:rsidP="00A07E4B">
      <w:pPr>
        <w:pStyle w:val="12-----"/>
        <w:numPr>
          <w:ilvl w:val="0"/>
          <w:numId w:val="0"/>
        </w:numPr>
        <w:spacing w:before="0" w:after="0" w:line="288" w:lineRule="auto"/>
        <w:jc w:val="center"/>
        <w:rPr>
          <w:rFonts w:cs="Times New Roman"/>
          <w:b/>
          <w:color w:val="FF0000"/>
        </w:rPr>
      </w:pPr>
    </w:p>
    <w:p w14:paraId="1B003C71" w14:textId="77777777" w:rsidR="00A07E4B" w:rsidRPr="00A07E4B" w:rsidRDefault="00A07E4B" w:rsidP="00A07E4B">
      <w:pPr>
        <w:pStyle w:val="12-----"/>
        <w:numPr>
          <w:ilvl w:val="0"/>
          <w:numId w:val="0"/>
        </w:numPr>
        <w:spacing w:before="0" w:after="0" w:line="288" w:lineRule="auto"/>
        <w:ind w:left="540" w:hanging="360"/>
        <w:jc w:val="center"/>
        <w:rPr>
          <w:rFonts w:cs="Times New Roman"/>
          <w:b/>
          <w:color w:val="000000"/>
        </w:rPr>
      </w:pPr>
      <w:r w:rsidRPr="00A07E4B">
        <w:rPr>
          <w:rFonts w:cs="Times New Roman"/>
          <w:b/>
          <w:color w:val="000000"/>
        </w:rPr>
        <w:t>6.Характеристика развития системы инженерно-технического обеспеч</w:t>
      </w:r>
      <w:r w:rsidRPr="00A07E4B">
        <w:rPr>
          <w:rFonts w:cs="Times New Roman"/>
          <w:b/>
          <w:color w:val="000000"/>
        </w:rPr>
        <w:t>е</w:t>
      </w:r>
      <w:r w:rsidRPr="00A07E4B">
        <w:rPr>
          <w:rFonts w:cs="Times New Roman"/>
          <w:b/>
          <w:color w:val="000000"/>
        </w:rPr>
        <w:t>ния</w:t>
      </w:r>
    </w:p>
    <w:p w14:paraId="731B6D1A" w14:textId="77777777" w:rsidR="00A07E4B" w:rsidRPr="00A07E4B" w:rsidRDefault="00A07E4B" w:rsidP="00A07E4B">
      <w:pPr>
        <w:pStyle w:val="12-----"/>
        <w:numPr>
          <w:ilvl w:val="0"/>
          <w:numId w:val="0"/>
        </w:numPr>
        <w:spacing w:before="0" w:after="0" w:line="288" w:lineRule="auto"/>
        <w:ind w:left="540" w:hanging="360"/>
        <w:jc w:val="center"/>
        <w:rPr>
          <w:rFonts w:cs="Times New Roman"/>
          <w:b/>
          <w:color w:val="000000"/>
        </w:rPr>
      </w:pPr>
    </w:p>
    <w:p w14:paraId="7E35652B" w14:textId="77777777" w:rsidR="00A07E4B" w:rsidRPr="00A07E4B" w:rsidRDefault="00A07E4B" w:rsidP="00A07E4B">
      <w:pPr>
        <w:widowControl w:val="0"/>
        <w:tabs>
          <w:tab w:val="left" w:pos="0"/>
        </w:tabs>
        <w:spacing w:line="28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7E4B">
        <w:rPr>
          <w:rFonts w:ascii="Times New Roman" w:hAnsi="Times New Roman" w:cs="Times New Roman"/>
          <w:color w:val="000000"/>
          <w:sz w:val="28"/>
          <w:szCs w:val="28"/>
        </w:rPr>
        <w:t>Инженерно-техническое обеспечение объектов капитального строительства будет проектироваться в соответствии с выданными техническими условиями эксплуатирующих организаций на стадии рабочего проектирования объектов капитального строительства.</w:t>
      </w:r>
    </w:p>
    <w:p w14:paraId="61772405" w14:textId="77777777" w:rsidR="00A07E4B" w:rsidRPr="00A07E4B" w:rsidRDefault="00A07E4B" w:rsidP="00A07E4B">
      <w:pPr>
        <w:widowControl w:val="0"/>
        <w:tabs>
          <w:tab w:val="left" w:pos="0"/>
        </w:tabs>
        <w:spacing w:line="288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2ADC855" w14:textId="77777777" w:rsidR="00A07E4B" w:rsidRPr="00A07E4B" w:rsidRDefault="00A07E4B" w:rsidP="00A07E4B">
      <w:pPr>
        <w:widowControl w:val="0"/>
        <w:tabs>
          <w:tab w:val="left" w:pos="0"/>
        </w:tabs>
        <w:spacing w:line="288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07E4B">
        <w:rPr>
          <w:rFonts w:ascii="Times New Roman" w:hAnsi="Times New Roman" w:cs="Times New Roman"/>
          <w:b/>
          <w:color w:val="000000"/>
          <w:sz w:val="28"/>
          <w:szCs w:val="28"/>
        </w:rPr>
        <w:t>III. Положение об очередности планируемого развития территории.</w:t>
      </w:r>
    </w:p>
    <w:p w14:paraId="4FEB29AA" w14:textId="77777777" w:rsidR="00A07E4B" w:rsidRPr="00A07E4B" w:rsidRDefault="00A07E4B" w:rsidP="00A07E4B">
      <w:pPr>
        <w:pStyle w:val="12-----"/>
        <w:numPr>
          <w:ilvl w:val="0"/>
          <w:numId w:val="0"/>
        </w:numPr>
        <w:tabs>
          <w:tab w:val="clear" w:pos="540"/>
        </w:tabs>
        <w:spacing w:before="0" w:after="0" w:line="288" w:lineRule="auto"/>
        <w:ind w:left="720" w:right="-1"/>
        <w:rPr>
          <w:rFonts w:cs="Times New Roman"/>
          <w:color w:val="FF0000"/>
          <w:highlight w:val="yellow"/>
        </w:rPr>
      </w:pPr>
    </w:p>
    <w:p w14:paraId="0BAA2EDC" w14:textId="77777777" w:rsidR="00A07E4B" w:rsidRPr="00A07E4B" w:rsidRDefault="00A07E4B" w:rsidP="00A07E4B">
      <w:pPr>
        <w:autoSpaceDE w:val="0"/>
        <w:autoSpaceDN w:val="0"/>
        <w:adjustRightInd w:val="0"/>
        <w:spacing w:line="288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7E4B">
        <w:rPr>
          <w:rFonts w:ascii="Times New Roman" w:hAnsi="Times New Roman" w:cs="Times New Roman"/>
          <w:color w:val="000000"/>
          <w:sz w:val="28"/>
          <w:szCs w:val="28"/>
        </w:rPr>
        <w:t>1 этап. Подготовка проектной документации на строительство общеобразовательных объектов.</w:t>
      </w:r>
    </w:p>
    <w:p w14:paraId="1AD46812" w14:textId="77777777" w:rsidR="00A07E4B" w:rsidRPr="00A07E4B" w:rsidRDefault="00A07E4B" w:rsidP="00A07E4B">
      <w:pPr>
        <w:autoSpaceDE w:val="0"/>
        <w:autoSpaceDN w:val="0"/>
        <w:adjustRightInd w:val="0"/>
        <w:spacing w:line="288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7E4B">
        <w:rPr>
          <w:rFonts w:ascii="Times New Roman" w:hAnsi="Times New Roman" w:cs="Times New Roman"/>
          <w:color w:val="000000"/>
          <w:sz w:val="28"/>
          <w:szCs w:val="28"/>
        </w:rPr>
        <w:t>2 этап. Строительство общеобразовательных объектов.</w:t>
      </w:r>
    </w:p>
    <w:p w14:paraId="23CB9DAD" w14:textId="77777777" w:rsidR="00A07E4B" w:rsidRDefault="00A07E4B" w:rsidP="001D3B3C">
      <w:pPr>
        <w:spacing w:after="0" w:line="288" w:lineRule="auto"/>
        <w:ind w:left="62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56CC9C4" w14:textId="77777777" w:rsidR="00A07E4B" w:rsidRDefault="00A07E4B" w:rsidP="001D3B3C">
      <w:pPr>
        <w:spacing w:after="0" w:line="288" w:lineRule="auto"/>
        <w:ind w:left="62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9854ED3" w14:textId="77777777" w:rsidR="00A07E4B" w:rsidRDefault="00A07E4B" w:rsidP="001D3B3C">
      <w:pPr>
        <w:spacing w:after="0" w:line="288" w:lineRule="auto"/>
        <w:ind w:left="62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A2DE0B4" w14:textId="77777777" w:rsidR="00A07E4B" w:rsidRDefault="00A07E4B" w:rsidP="001D3B3C">
      <w:pPr>
        <w:spacing w:after="0" w:line="288" w:lineRule="auto"/>
        <w:ind w:left="62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D120A04" w14:textId="77777777" w:rsidR="00A07E4B" w:rsidRDefault="00A07E4B" w:rsidP="001D3B3C">
      <w:pPr>
        <w:spacing w:after="0" w:line="288" w:lineRule="auto"/>
        <w:ind w:left="62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817373C" w14:textId="77777777" w:rsidR="00A07E4B" w:rsidRDefault="00A07E4B" w:rsidP="001D3B3C">
      <w:pPr>
        <w:spacing w:after="0" w:line="288" w:lineRule="auto"/>
        <w:ind w:left="62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0385AE2" w14:textId="277F5D93" w:rsidR="000F3AE0" w:rsidRDefault="000C4AA6" w:rsidP="001940FF">
      <w:pPr>
        <w:spacing w:after="0" w:line="288" w:lineRule="auto"/>
        <w:ind w:left="6237" w:hanging="609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4AA6">
        <w:rPr>
          <w:rFonts w:ascii="Times New Roman" w:hAnsi="Times New Roman" w:cs="Times New Roman"/>
          <w:sz w:val="28"/>
          <w:szCs w:val="28"/>
          <w:lang w:eastAsia="ru-RU"/>
        </w:rPr>
        <w:object w:dxaOrig="17865" w:dyaOrig="12631" w14:anchorId="17E02C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348.75pt" o:ole="">
            <v:imagedata r:id="rId8" o:title=""/>
          </v:shape>
          <o:OLEObject Type="Embed" ProgID="AcroExch.Document.7" ShapeID="_x0000_i1025" DrawAspect="Content" ObjectID="_1748428409" r:id="rId9"/>
        </w:object>
      </w:r>
    </w:p>
    <w:p w14:paraId="4D0373C1" w14:textId="77777777" w:rsidR="000F3AE0" w:rsidRDefault="000F3AE0" w:rsidP="001D3B3C">
      <w:pPr>
        <w:spacing w:after="0" w:line="288" w:lineRule="auto"/>
        <w:ind w:left="62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1844F23" w14:textId="7E988EF7" w:rsidR="008B19EF" w:rsidRDefault="008B19EF" w:rsidP="00AB46B8">
      <w:pPr>
        <w:widowControl w:val="0"/>
        <w:suppressAutoHyphens/>
        <w:spacing w:after="0" w:line="288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bookmarkStart w:id="0" w:name="_GoBack"/>
      <w:bookmarkEnd w:id="0"/>
    </w:p>
    <w:sectPr w:rsidR="008B19EF" w:rsidSect="00AB46B8">
      <w:headerReference w:type="default" r:id="rId10"/>
      <w:headerReference w:type="first" r:id="rId11"/>
      <w:pgSz w:w="11906" w:h="16838"/>
      <w:pgMar w:top="1134" w:right="1133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FDFCA2" w14:textId="77777777" w:rsidR="00221243" w:rsidRDefault="00221243" w:rsidP="007E2B2F">
      <w:pPr>
        <w:spacing w:after="0" w:line="240" w:lineRule="auto"/>
      </w:pPr>
      <w:r>
        <w:separator/>
      </w:r>
    </w:p>
  </w:endnote>
  <w:endnote w:type="continuationSeparator" w:id="0">
    <w:p w14:paraId="3CDA5171" w14:textId="77777777" w:rsidR="00221243" w:rsidRDefault="00221243" w:rsidP="007E2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46B689" w14:textId="77777777" w:rsidR="00221243" w:rsidRDefault="00221243" w:rsidP="007E2B2F">
      <w:pPr>
        <w:spacing w:after="0" w:line="240" w:lineRule="auto"/>
      </w:pPr>
      <w:r>
        <w:separator/>
      </w:r>
    </w:p>
  </w:footnote>
  <w:footnote w:type="continuationSeparator" w:id="0">
    <w:p w14:paraId="7341EAAA" w14:textId="77777777" w:rsidR="00221243" w:rsidRDefault="00221243" w:rsidP="007E2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53717148"/>
      <w:docPartObj>
        <w:docPartGallery w:val="Page Numbers (Top of Page)"/>
        <w:docPartUnique/>
      </w:docPartObj>
    </w:sdtPr>
    <w:sdtEndPr/>
    <w:sdtContent>
      <w:p w14:paraId="43CA13B1" w14:textId="0CE795FC" w:rsidR="004A6701" w:rsidRDefault="004A670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7E4B">
          <w:rPr>
            <w:noProof/>
          </w:rPr>
          <w:t>5</w:t>
        </w:r>
        <w:r>
          <w:fldChar w:fldCharType="end"/>
        </w:r>
      </w:p>
    </w:sdtContent>
  </w:sdt>
  <w:p w14:paraId="4F40A58D" w14:textId="77777777" w:rsidR="004A6701" w:rsidRDefault="004A6701" w:rsidP="008B19EF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8DB245" w14:textId="126D7E4D" w:rsidR="004A6701" w:rsidRDefault="004A6701">
    <w:pPr>
      <w:pStyle w:val="a8"/>
      <w:jc w:val="center"/>
    </w:pPr>
  </w:p>
  <w:p w14:paraId="0B4C3EA3" w14:textId="77777777" w:rsidR="004A6701" w:rsidRDefault="004A670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A6FC6"/>
    <w:multiLevelType w:val="hybridMultilevel"/>
    <w:tmpl w:val="7834D916"/>
    <w:lvl w:ilvl="0" w:tplc="D200E27A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</w:rPr>
    </w:lvl>
    <w:lvl w:ilvl="1" w:tplc="F1F29628">
      <w:numFmt w:val="bullet"/>
      <w:lvlText w:val="•"/>
      <w:lvlJc w:val="left"/>
      <w:pPr>
        <w:ind w:left="500" w:hanging="131"/>
      </w:pPr>
      <w:rPr>
        <w:rFonts w:hint="default"/>
      </w:rPr>
    </w:lvl>
    <w:lvl w:ilvl="2" w:tplc="F2ECC910">
      <w:numFmt w:val="bullet"/>
      <w:lvlText w:val="•"/>
      <w:lvlJc w:val="left"/>
      <w:pPr>
        <w:ind w:left="900" w:hanging="131"/>
      </w:pPr>
      <w:rPr>
        <w:rFonts w:hint="default"/>
      </w:rPr>
    </w:lvl>
    <w:lvl w:ilvl="3" w:tplc="23B8B4A4">
      <w:numFmt w:val="bullet"/>
      <w:lvlText w:val="•"/>
      <w:lvlJc w:val="left"/>
      <w:pPr>
        <w:ind w:left="1300" w:hanging="131"/>
      </w:pPr>
      <w:rPr>
        <w:rFonts w:hint="default"/>
      </w:rPr>
    </w:lvl>
    <w:lvl w:ilvl="4" w:tplc="A77CCF16">
      <w:numFmt w:val="bullet"/>
      <w:lvlText w:val="•"/>
      <w:lvlJc w:val="left"/>
      <w:pPr>
        <w:ind w:left="1700" w:hanging="131"/>
      </w:pPr>
      <w:rPr>
        <w:rFonts w:hint="default"/>
      </w:rPr>
    </w:lvl>
    <w:lvl w:ilvl="5" w:tplc="F7C4B0C2">
      <w:numFmt w:val="bullet"/>
      <w:lvlText w:val="•"/>
      <w:lvlJc w:val="left"/>
      <w:pPr>
        <w:ind w:left="2100" w:hanging="131"/>
      </w:pPr>
      <w:rPr>
        <w:rFonts w:hint="default"/>
      </w:rPr>
    </w:lvl>
    <w:lvl w:ilvl="6" w:tplc="75E07FD0">
      <w:numFmt w:val="bullet"/>
      <w:lvlText w:val="•"/>
      <w:lvlJc w:val="left"/>
      <w:pPr>
        <w:ind w:left="2500" w:hanging="131"/>
      </w:pPr>
      <w:rPr>
        <w:rFonts w:hint="default"/>
      </w:rPr>
    </w:lvl>
    <w:lvl w:ilvl="7" w:tplc="BB08BAF6">
      <w:numFmt w:val="bullet"/>
      <w:lvlText w:val="•"/>
      <w:lvlJc w:val="left"/>
      <w:pPr>
        <w:ind w:left="2900" w:hanging="131"/>
      </w:pPr>
      <w:rPr>
        <w:rFonts w:hint="default"/>
      </w:rPr>
    </w:lvl>
    <w:lvl w:ilvl="8" w:tplc="1396C216">
      <w:numFmt w:val="bullet"/>
      <w:lvlText w:val="•"/>
      <w:lvlJc w:val="left"/>
      <w:pPr>
        <w:ind w:left="3300" w:hanging="131"/>
      </w:pPr>
      <w:rPr>
        <w:rFonts w:hint="default"/>
      </w:rPr>
    </w:lvl>
  </w:abstractNum>
  <w:abstractNum w:abstractNumId="1">
    <w:nsid w:val="06D260DF"/>
    <w:multiLevelType w:val="hybridMultilevel"/>
    <w:tmpl w:val="CCAA19A2"/>
    <w:lvl w:ilvl="0" w:tplc="331C316E">
      <w:start w:val="2"/>
      <w:numFmt w:val="decimal"/>
      <w:lvlText w:val="%1."/>
      <w:lvlJc w:val="left"/>
      <w:pPr>
        <w:ind w:left="928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1EA256DD"/>
    <w:multiLevelType w:val="hybridMultilevel"/>
    <w:tmpl w:val="2A3A613E"/>
    <w:lvl w:ilvl="0" w:tplc="8F24F77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18700B9"/>
    <w:multiLevelType w:val="hybridMultilevel"/>
    <w:tmpl w:val="ACC6B774"/>
    <w:lvl w:ilvl="0" w:tplc="AD5C159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9C240B6"/>
    <w:multiLevelType w:val="hybridMultilevel"/>
    <w:tmpl w:val="A8D0DBF6"/>
    <w:lvl w:ilvl="0" w:tplc="AD5C159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D07293E"/>
    <w:multiLevelType w:val="hybridMultilevel"/>
    <w:tmpl w:val="E3F250A2"/>
    <w:lvl w:ilvl="0" w:tplc="9864B46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2E30319C"/>
    <w:multiLevelType w:val="hybridMultilevel"/>
    <w:tmpl w:val="FE7C7700"/>
    <w:lvl w:ilvl="0" w:tplc="3ED6F298">
      <w:start w:val="1"/>
      <w:numFmt w:val="upperRoman"/>
      <w:pStyle w:val="a"/>
      <w:lvlText w:val="%1."/>
      <w:lvlJc w:val="left"/>
      <w:pPr>
        <w:ind w:left="185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41493CAD"/>
    <w:multiLevelType w:val="hybridMultilevel"/>
    <w:tmpl w:val="ECE6EEC8"/>
    <w:lvl w:ilvl="0" w:tplc="265E5C6C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137CD43E">
      <w:numFmt w:val="bullet"/>
      <w:lvlText w:val="•"/>
      <w:lvlJc w:val="left"/>
      <w:pPr>
        <w:ind w:left="500" w:hanging="125"/>
      </w:pPr>
      <w:rPr>
        <w:rFonts w:hint="default"/>
      </w:rPr>
    </w:lvl>
    <w:lvl w:ilvl="2" w:tplc="CEECB28C">
      <w:numFmt w:val="bullet"/>
      <w:lvlText w:val="•"/>
      <w:lvlJc w:val="left"/>
      <w:pPr>
        <w:ind w:left="900" w:hanging="125"/>
      </w:pPr>
      <w:rPr>
        <w:rFonts w:hint="default"/>
      </w:rPr>
    </w:lvl>
    <w:lvl w:ilvl="3" w:tplc="58843EEE">
      <w:numFmt w:val="bullet"/>
      <w:lvlText w:val="•"/>
      <w:lvlJc w:val="left"/>
      <w:pPr>
        <w:ind w:left="1300" w:hanging="125"/>
      </w:pPr>
      <w:rPr>
        <w:rFonts w:hint="default"/>
      </w:rPr>
    </w:lvl>
    <w:lvl w:ilvl="4" w:tplc="BD12F7DA">
      <w:numFmt w:val="bullet"/>
      <w:lvlText w:val="•"/>
      <w:lvlJc w:val="left"/>
      <w:pPr>
        <w:ind w:left="1700" w:hanging="125"/>
      </w:pPr>
      <w:rPr>
        <w:rFonts w:hint="default"/>
      </w:rPr>
    </w:lvl>
    <w:lvl w:ilvl="5" w:tplc="21F65638">
      <w:numFmt w:val="bullet"/>
      <w:lvlText w:val="•"/>
      <w:lvlJc w:val="left"/>
      <w:pPr>
        <w:ind w:left="2100" w:hanging="125"/>
      </w:pPr>
      <w:rPr>
        <w:rFonts w:hint="default"/>
      </w:rPr>
    </w:lvl>
    <w:lvl w:ilvl="6" w:tplc="2E04D264">
      <w:numFmt w:val="bullet"/>
      <w:lvlText w:val="•"/>
      <w:lvlJc w:val="left"/>
      <w:pPr>
        <w:ind w:left="2500" w:hanging="125"/>
      </w:pPr>
      <w:rPr>
        <w:rFonts w:hint="default"/>
      </w:rPr>
    </w:lvl>
    <w:lvl w:ilvl="7" w:tplc="FD82FDAE">
      <w:numFmt w:val="bullet"/>
      <w:lvlText w:val="•"/>
      <w:lvlJc w:val="left"/>
      <w:pPr>
        <w:ind w:left="2900" w:hanging="125"/>
      </w:pPr>
      <w:rPr>
        <w:rFonts w:hint="default"/>
      </w:rPr>
    </w:lvl>
    <w:lvl w:ilvl="8" w:tplc="C0DC5B44">
      <w:numFmt w:val="bullet"/>
      <w:lvlText w:val="•"/>
      <w:lvlJc w:val="left"/>
      <w:pPr>
        <w:ind w:left="3300" w:hanging="125"/>
      </w:pPr>
      <w:rPr>
        <w:rFonts w:hint="default"/>
      </w:rPr>
    </w:lvl>
  </w:abstractNum>
  <w:abstractNum w:abstractNumId="8">
    <w:nsid w:val="43E43805"/>
    <w:multiLevelType w:val="hybridMultilevel"/>
    <w:tmpl w:val="FF90BA02"/>
    <w:lvl w:ilvl="0" w:tplc="FFFFFFFF">
      <w:start w:val="1"/>
      <w:numFmt w:val="decimal"/>
      <w:lvlText w:val="%1."/>
      <w:lvlJc w:val="left"/>
      <w:pPr>
        <w:ind w:left="1637" w:hanging="360"/>
      </w:pPr>
    </w:lvl>
    <w:lvl w:ilvl="1" w:tplc="FFFFFFFF">
      <w:start w:val="1"/>
      <w:numFmt w:val="decimal"/>
      <w:lvlText w:val="2.%2."/>
      <w:lvlJc w:val="left"/>
      <w:pPr>
        <w:ind w:left="1352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54336FF"/>
    <w:multiLevelType w:val="hybridMultilevel"/>
    <w:tmpl w:val="FF90BA02"/>
    <w:lvl w:ilvl="0" w:tplc="1602C7FC">
      <w:start w:val="1"/>
      <w:numFmt w:val="decimal"/>
      <w:lvlText w:val="%1."/>
      <w:lvlJc w:val="left"/>
      <w:pPr>
        <w:ind w:left="1637" w:hanging="360"/>
      </w:pPr>
    </w:lvl>
    <w:lvl w:ilvl="1" w:tplc="A6B4F534">
      <w:start w:val="1"/>
      <w:numFmt w:val="decimal"/>
      <w:lvlText w:val="2.%2."/>
      <w:lvlJc w:val="left"/>
      <w:pPr>
        <w:ind w:left="1352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56715F9"/>
    <w:multiLevelType w:val="hybridMultilevel"/>
    <w:tmpl w:val="4C4A1140"/>
    <w:lvl w:ilvl="0" w:tplc="5ABA1A5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DA4272B"/>
    <w:multiLevelType w:val="hybridMultilevel"/>
    <w:tmpl w:val="3B942D1A"/>
    <w:lvl w:ilvl="0" w:tplc="99C23C52">
      <w:start w:val="1"/>
      <w:numFmt w:val="bullet"/>
      <w:lvlText w:val="-"/>
      <w:lvlJc w:val="left"/>
      <w:pPr>
        <w:ind w:left="14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2">
    <w:nsid w:val="624B13DF"/>
    <w:multiLevelType w:val="hybridMultilevel"/>
    <w:tmpl w:val="01D2180E"/>
    <w:lvl w:ilvl="0" w:tplc="AD5C159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6836332C"/>
    <w:multiLevelType w:val="hybridMultilevel"/>
    <w:tmpl w:val="1A70C56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6D6B616A"/>
    <w:multiLevelType w:val="hybridMultilevel"/>
    <w:tmpl w:val="D5DE5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77454F"/>
    <w:multiLevelType w:val="hybridMultilevel"/>
    <w:tmpl w:val="5E0095CE"/>
    <w:lvl w:ilvl="0" w:tplc="AD5C159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6DCB5043"/>
    <w:multiLevelType w:val="hybridMultilevel"/>
    <w:tmpl w:val="30F206DE"/>
    <w:lvl w:ilvl="0" w:tplc="E0FCC2E8">
      <w:start w:val="1"/>
      <w:numFmt w:val="bullet"/>
      <w:pStyle w:val="12-----"/>
      <w:lvlText w:val=""/>
      <w:lvlJc w:val="left"/>
      <w:pPr>
        <w:tabs>
          <w:tab w:val="num" w:pos="1702"/>
        </w:tabs>
        <w:ind w:left="2127" w:hanging="709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C6B6EED"/>
    <w:multiLevelType w:val="hybridMultilevel"/>
    <w:tmpl w:val="51E67534"/>
    <w:lvl w:ilvl="0" w:tplc="6EAEA40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17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8"/>
  </w:num>
  <w:num w:numId="6">
    <w:abstractNumId w:val="5"/>
  </w:num>
  <w:num w:numId="7">
    <w:abstractNumId w:val="11"/>
  </w:num>
  <w:num w:numId="8">
    <w:abstractNumId w:val="14"/>
  </w:num>
  <w:num w:numId="9">
    <w:abstractNumId w:val="0"/>
  </w:num>
  <w:num w:numId="10">
    <w:abstractNumId w:val="7"/>
  </w:num>
  <w:num w:numId="11">
    <w:abstractNumId w:val="1"/>
  </w:num>
  <w:num w:numId="12">
    <w:abstractNumId w:val="2"/>
  </w:num>
  <w:num w:numId="13">
    <w:abstractNumId w:val="12"/>
  </w:num>
  <w:num w:numId="14">
    <w:abstractNumId w:val="3"/>
  </w:num>
  <w:num w:numId="15">
    <w:abstractNumId w:val="15"/>
  </w:num>
  <w:num w:numId="16">
    <w:abstractNumId w:val="4"/>
  </w:num>
  <w:num w:numId="17">
    <w:abstractNumId w:val="6"/>
  </w:num>
  <w:num w:numId="18">
    <w:abstractNumId w:val="13"/>
  </w:num>
  <w:num w:numId="1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2FD"/>
    <w:rsid w:val="000005C5"/>
    <w:rsid w:val="00000733"/>
    <w:rsid w:val="00003210"/>
    <w:rsid w:val="0000649D"/>
    <w:rsid w:val="000108BF"/>
    <w:rsid w:val="00011CE6"/>
    <w:rsid w:val="0001326C"/>
    <w:rsid w:val="00025ECE"/>
    <w:rsid w:val="00030EA6"/>
    <w:rsid w:val="00033E62"/>
    <w:rsid w:val="00050C16"/>
    <w:rsid w:val="00053696"/>
    <w:rsid w:val="0006311C"/>
    <w:rsid w:val="000658B7"/>
    <w:rsid w:val="00065C45"/>
    <w:rsid w:val="00072496"/>
    <w:rsid w:val="000730CE"/>
    <w:rsid w:val="000A3441"/>
    <w:rsid w:val="000A4FAA"/>
    <w:rsid w:val="000A6BED"/>
    <w:rsid w:val="000B792A"/>
    <w:rsid w:val="000C42BB"/>
    <w:rsid w:val="000C4A61"/>
    <w:rsid w:val="000C4AA6"/>
    <w:rsid w:val="000C7C63"/>
    <w:rsid w:val="000D03F9"/>
    <w:rsid w:val="000D771B"/>
    <w:rsid w:val="000E25A6"/>
    <w:rsid w:val="000E3360"/>
    <w:rsid w:val="000F0B4B"/>
    <w:rsid w:val="000F0C98"/>
    <w:rsid w:val="000F202C"/>
    <w:rsid w:val="000F3AE0"/>
    <w:rsid w:val="000F3FC9"/>
    <w:rsid w:val="000F62BE"/>
    <w:rsid w:val="00126E92"/>
    <w:rsid w:val="00130035"/>
    <w:rsid w:val="001309EC"/>
    <w:rsid w:val="00130B28"/>
    <w:rsid w:val="00131DF0"/>
    <w:rsid w:val="00132CB4"/>
    <w:rsid w:val="001437CC"/>
    <w:rsid w:val="00145F5C"/>
    <w:rsid w:val="00147B08"/>
    <w:rsid w:val="00151498"/>
    <w:rsid w:val="00153695"/>
    <w:rsid w:val="00160BBB"/>
    <w:rsid w:val="001617E1"/>
    <w:rsid w:val="001832D4"/>
    <w:rsid w:val="00184CBF"/>
    <w:rsid w:val="001940FF"/>
    <w:rsid w:val="00195282"/>
    <w:rsid w:val="00197BD3"/>
    <w:rsid w:val="001A5850"/>
    <w:rsid w:val="001B58AC"/>
    <w:rsid w:val="001C65E9"/>
    <w:rsid w:val="001C69CE"/>
    <w:rsid w:val="001D3B3C"/>
    <w:rsid w:val="001D3D82"/>
    <w:rsid w:val="001D463A"/>
    <w:rsid w:val="001F2F7F"/>
    <w:rsid w:val="001F339A"/>
    <w:rsid w:val="001F4B0E"/>
    <w:rsid w:val="001F72D7"/>
    <w:rsid w:val="00201169"/>
    <w:rsid w:val="002059E6"/>
    <w:rsid w:val="002063A0"/>
    <w:rsid w:val="00207358"/>
    <w:rsid w:val="00210778"/>
    <w:rsid w:val="00212B5E"/>
    <w:rsid w:val="002138EC"/>
    <w:rsid w:val="0021749E"/>
    <w:rsid w:val="00217A9E"/>
    <w:rsid w:val="00221243"/>
    <w:rsid w:val="00223624"/>
    <w:rsid w:val="00226220"/>
    <w:rsid w:val="002271F3"/>
    <w:rsid w:val="002375DF"/>
    <w:rsid w:val="00242D34"/>
    <w:rsid w:val="00250E16"/>
    <w:rsid w:val="002577E6"/>
    <w:rsid w:val="0026729E"/>
    <w:rsid w:val="0027090E"/>
    <w:rsid w:val="00290F23"/>
    <w:rsid w:val="002911D8"/>
    <w:rsid w:val="002A1991"/>
    <w:rsid w:val="002B119F"/>
    <w:rsid w:val="002C1FA6"/>
    <w:rsid w:val="002D16DA"/>
    <w:rsid w:val="002D3973"/>
    <w:rsid w:val="002E2E6A"/>
    <w:rsid w:val="002E4FA6"/>
    <w:rsid w:val="002F68CE"/>
    <w:rsid w:val="00300C0F"/>
    <w:rsid w:val="00301396"/>
    <w:rsid w:val="0030143A"/>
    <w:rsid w:val="003029DD"/>
    <w:rsid w:val="003046B3"/>
    <w:rsid w:val="003115A3"/>
    <w:rsid w:val="003118F9"/>
    <w:rsid w:val="003130CC"/>
    <w:rsid w:val="003221E7"/>
    <w:rsid w:val="003228AA"/>
    <w:rsid w:val="00325ABD"/>
    <w:rsid w:val="00327BC9"/>
    <w:rsid w:val="003337D0"/>
    <w:rsid w:val="00356D1F"/>
    <w:rsid w:val="00360135"/>
    <w:rsid w:val="00363145"/>
    <w:rsid w:val="00365567"/>
    <w:rsid w:val="00384DBA"/>
    <w:rsid w:val="003908FA"/>
    <w:rsid w:val="00395796"/>
    <w:rsid w:val="00396EFE"/>
    <w:rsid w:val="003A195A"/>
    <w:rsid w:val="003A4DD9"/>
    <w:rsid w:val="003A6E03"/>
    <w:rsid w:val="003C0939"/>
    <w:rsid w:val="003C6C35"/>
    <w:rsid w:val="003C6CE6"/>
    <w:rsid w:val="003D47F7"/>
    <w:rsid w:val="003E685B"/>
    <w:rsid w:val="003E7E56"/>
    <w:rsid w:val="003F1176"/>
    <w:rsid w:val="004104A7"/>
    <w:rsid w:val="004201C9"/>
    <w:rsid w:val="00423622"/>
    <w:rsid w:val="00426332"/>
    <w:rsid w:val="004342F0"/>
    <w:rsid w:val="00450C64"/>
    <w:rsid w:val="00453A71"/>
    <w:rsid w:val="00453C66"/>
    <w:rsid w:val="00454C2C"/>
    <w:rsid w:val="004573D0"/>
    <w:rsid w:val="00461A58"/>
    <w:rsid w:val="00463C42"/>
    <w:rsid w:val="00465577"/>
    <w:rsid w:val="0047419F"/>
    <w:rsid w:val="00483E52"/>
    <w:rsid w:val="00497C24"/>
    <w:rsid w:val="004A0BB0"/>
    <w:rsid w:val="004A44B1"/>
    <w:rsid w:val="004A6701"/>
    <w:rsid w:val="004A694D"/>
    <w:rsid w:val="004B3A1C"/>
    <w:rsid w:val="004B6BD8"/>
    <w:rsid w:val="004C48B5"/>
    <w:rsid w:val="004D36D0"/>
    <w:rsid w:val="004E1000"/>
    <w:rsid w:val="004E3963"/>
    <w:rsid w:val="004F0634"/>
    <w:rsid w:val="004F110B"/>
    <w:rsid w:val="004F4243"/>
    <w:rsid w:val="0050227A"/>
    <w:rsid w:val="005038C3"/>
    <w:rsid w:val="00505E9E"/>
    <w:rsid w:val="00510214"/>
    <w:rsid w:val="005221D6"/>
    <w:rsid w:val="00526B15"/>
    <w:rsid w:val="00532E41"/>
    <w:rsid w:val="00542215"/>
    <w:rsid w:val="00553A81"/>
    <w:rsid w:val="00562820"/>
    <w:rsid w:val="00565311"/>
    <w:rsid w:val="00566D8D"/>
    <w:rsid w:val="00570EFE"/>
    <w:rsid w:val="005753A5"/>
    <w:rsid w:val="00576CC4"/>
    <w:rsid w:val="00580096"/>
    <w:rsid w:val="00594461"/>
    <w:rsid w:val="00597105"/>
    <w:rsid w:val="005A23DE"/>
    <w:rsid w:val="005A71DB"/>
    <w:rsid w:val="005B293C"/>
    <w:rsid w:val="005B66B6"/>
    <w:rsid w:val="005C4576"/>
    <w:rsid w:val="005C7F49"/>
    <w:rsid w:val="005D707C"/>
    <w:rsid w:val="005D77C5"/>
    <w:rsid w:val="005E3986"/>
    <w:rsid w:val="005E461B"/>
    <w:rsid w:val="005F5B0A"/>
    <w:rsid w:val="00607E0B"/>
    <w:rsid w:val="00611C3A"/>
    <w:rsid w:val="00620B34"/>
    <w:rsid w:val="00623779"/>
    <w:rsid w:val="00626337"/>
    <w:rsid w:val="006263CF"/>
    <w:rsid w:val="00626CD8"/>
    <w:rsid w:val="006308AB"/>
    <w:rsid w:val="006440EA"/>
    <w:rsid w:val="00644703"/>
    <w:rsid w:val="006516A3"/>
    <w:rsid w:val="006527EE"/>
    <w:rsid w:val="00653542"/>
    <w:rsid w:val="0065559B"/>
    <w:rsid w:val="006558C2"/>
    <w:rsid w:val="0066167D"/>
    <w:rsid w:val="00666EEE"/>
    <w:rsid w:val="00672583"/>
    <w:rsid w:val="006863F3"/>
    <w:rsid w:val="006906CB"/>
    <w:rsid w:val="006A3E34"/>
    <w:rsid w:val="006B1C66"/>
    <w:rsid w:val="006B2F05"/>
    <w:rsid w:val="006D3A58"/>
    <w:rsid w:val="006E626A"/>
    <w:rsid w:val="006E7E60"/>
    <w:rsid w:val="00714D08"/>
    <w:rsid w:val="00723483"/>
    <w:rsid w:val="00732C2B"/>
    <w:rsid w:val="007569D3"/>
    <w:rsid w:val="007612FD"/>
    <w:rsid w:val="00765F5E"/>
    <w:rsid w:val="0077266A"/>
    <w:rsid w:val="00785025"/>
    <w:rsid w:val="00785728"/>
    <w:rsid w:val="00785E71"/>
    <w:rsid w:val="00790609"/>
    <w:rsid w:val="00794003"/>
    <w:rsid w:val="007962BD"/>
    <w:rsid w:val="007966B2"/>
    <w:rsid w:val="007A726D"/>
    <w:rsid w:val="007A7C13"/>
    <w:rsid w:val="007C5F54"/>
    <w:rsid w:val="007E0D24"/>
    <w:rsid w:val="007E2B2F"/>
    <w:rsid w:val="007E30C9"/>
    <w:rsid w:val="007E436F"/>
    <w:rsid w:val="007F7D9A"/>
    <w:rsid w:val="0080158D"/>
    <w:rsid w:val="00806709"/>
    <w:rsid w:val="0080671C"/>
    <w:rsid w:val="008073F7"/>
    <w:rsid w:val="0081211D"/>
    <w:rsid w:val="00812137"/>
    <w:rsid w:val="00817006"/>
    <w:rsid w:val="0082356F"/>
    <w:rsid w:val="008444DE"/>
    <w:rsid w:val="00845608"/>
    <w:rsid w:val="008462A5"/>
    <w:rsid w:val="0085386F"/>
    <w:rsid w:val="008603CC"/>
    <w:rsid w:val="00860830"/>
    <w:rsid w:val="008622F2"/>
    <w:rsid w:val="00863D32"/>
    <w:rsid w:val="00863E4B"/>
    <w:rsid w:val="0086553D"/>
    <w:rsid w:val="008715FC"/>
    <w:rsid w:val="00876F01"/>
    <w:rsid w:val="008801AC"/>
    <w:rsid w:val="00881756"/>
    <w:rsid w:val="00885A3E"/>
    <w:rsid w:val="00885A43"/>
    <w:rsid w:val="00892567"/>
    <w:rsid w:val="00893440"/>
    <w:rsid w:val="008B19EF"/>
    <w:rsid w:val="008B1BAF"/>
    <w:rsid w:val="008B4380"/>
    <w:rsid w:val="008B4625"/>
    <w:rsid w:val="008B4E1B"/>
    <w:rsid w:val="008D04CC"/>
    <w:rsid w:val="008D21ED"/>
    <w:rsid w:val="008E04FF"/>
    <w:rsid w:val="008E0BD0"/>
    <w:rsid w:val="008E57F2"/>
    <w:rsid w:val="008E7B7C"/>
    <w:rsid w:val="008F1AD1"/>
    <w:rsid w:val="008F474C"/>
    <w:rsid w:val="008F48A6"/>
    <w:rsid w:val="00900722"/>
    <w:rsid w:val="0090261B"/>
    <w:rsid w:val="00917806"/>
    <w:rsid w:val="00932707"/>
    <w:rsid w:val="00946434"/>
    <w:rsid w:val="00951573"/>
    <w:rsid w:val="00951FAA"/>
    <w:rsid w:val="00952F3A"/>
    <w:rsid w:val="009649C1"/>
    <w:rsid w:val="0096575F"/>
    <w:rsid w:val="00966B4D"/>
    <w:rsid w:val="00966C98"/>
    <w:rsid w:val="00967480"/>
    <w:rsid w:val="00967E9A"/>
    <w:rsid w:val="009759B9"/>
    <w:rsid w:val="009904EE"/>
    <w:rsid w:val="009A2E98"/>
    <w:rsid w:val="009A3C28"/>
    <w:rsid w:val="009A7C58"/>
    <w:rsid w:val="009B0BEC"/>
    <w:rsid w:val="009B572D"/>
    <w:rsid w:val="009B5A70"/>
    <w:rsid w:val="009C2434"/>
    <w:rsid w:val="009D3D8E"/>
    <w:rsid w:val="009D52FA"/>
    <w:rsid w:val="009D798E"/>
    <w:rsid w:val="009E0574"/>
    <w:rsid w:val="009E1EF1"/>
    <w:rsid w:val="00A04A41"/>
    <w:rsid w:val="00A06F95"/>
    <w:rsid w:val="00A07E4B"/>
    <w:rsid w:val="00A13AD7"/>
    <w:rsid w:val="00A20076"/>
    <w:rsid w:val="00A22C84"/>
    <w:rsid w:val="00A426C1"/>
    <w:rsid w:val="00A4278E"/>
    <w:rsid w:val="00A4420D"/>
    <w:rsid w:val="00A450AF"/>
    <w:rsid w:val="00A46D77"/>
    <w:rsid w:val="00A51950"/>
    <w:rsid w:val="00A532C2"/>
    <w:rsid w:val="00A56520"/>
    <w:rsid w:val="00A65943"/>
    <w:rsid w:val="00A8052E"/>
    <w:rsid w:val="00A80998"/>
    <w:rsid w:val="00A83571"/>
    <w:rsid w:val="00A85CBC"/>
    <w:rsid w:val="00A86919"/>
    <w:rsid w:val="00A9127D"/>
    <w:rsid w:val="00AB33AA"/>
    <w:rsid w:val="00AB46B8"/>
    <w:rsid w:val="00AC5A0E"/>
    <w:rsid w:val="00AD2372"/>
    <w:rsid w:val="00AD3B64"/>
    <w:rsid w:val="00AD68D9"/>
    <w:rsid w:val="00AF1201"/>
    <w:rsid w:val="00AF1239"/>
    <w:rsid w:val="00AF219B"/>
    <w:rsid w:val="00AF32D1"/>
    <w:rsid w:val="00B027CB"/>
    <w:rsid w:val="00B051B7"/>
    <w:rsid w:val="00B05B78"/>
    <w:rsid w:val="00B21E23"/>
    <w:rsid w:val="00B24F49"/>
    <w:rsid w:val="00B26AEE"/>
    <w:rsid w:val="00B3085E"/>
    <w:rsid w:val="00B4627D"/>
    <w:rsid w:val="00B47167"/>
    <w:rsid w:val="00B54DF5"/>
    <w:rsid w:val="00B555A5"/>
    <w:rsid w:val="00B60437"/>
    <w:rsid w:val="00B65AB1"/>
    <w:rsid w:val="00B778F2"/>
    <w:rsid w:val="00B826B6"/>
    <w:rsid w:val="00B85868"/>
    <w:rsid w:val="00B951E7"/>
    <w:rsid w:val="00B952AF"/>
    <w:rsid w:val="00BA6F20"/>
    <w:rsid w:val="00BB06E1"/>
    <w:rsid w:val="00BB0898"/>
    <w:rsid w:val="00BD5D62"/>
    <w:rsid w:val="00BD6DBC"/>
    <w:rsid w:val="00BE10A7"/>
    <w:rsid w:val="00BE42D9"/>
    <w:rsid w:val="00BE6109"/>
    <w:rsid w:val="00BF20CA"/>
    <w:rsid w:val="00BF6F74"/>
    <w:rsid w:val="00C051FB"/>
    <w:rsid w:val="00C103A3"/>
    <w:rsid w:val="00C149D2"/>
    <w:rsid w:val="00C21F90"/>
    <w:rsid w:val="00C24BD0"/>
    <w:rsid w:val="00C2633A"/>
    <w:rsid w:val="00C26FF3"/>
    <w:rsid w:val="00C33DB9"/>
    <w:rsid w:val="00C36B54"/>
    <w:rsid w:val="00C41FEC"/>
    <w:rsid w:val="00C4763F"/>
    <w:rsid w:val="00C66471"/>
    <w:rsid w:val="00C73FD9"/>
    <w:rsid w:val="00C77BF0"/>
    <w:rsid w:val="00C8000F"/>
    <w:rsid w:val="00C83285"/>
    <w:rsid w:val="00C8371B"/>
    <w:rsid w:val="00C87E66"/>
    <w:rsid w:val="00C96ECD"/>
    <w:rsid w:val="00C97F64"/>
    <w:rsid w:val="00CA3DF1"/>
    <w:rsid w:val="00CA671B"/>
    <w:rsid w:val="00CA712B"/>
    <w:rsid w:val="00CB18DB"/>
    <w:rsid w:val="00CC0721"/>
    <w:rsid w:val="00CC3537"/>
    <w:rsid w:val="00CC7BFF"/>
    <w:rsid w:val="00CD7658"/>
    <w:rsid w:val="00CE0A86"/>
    <w:rsid w:val="00CE14D0"/>
    <w:rsid w:val="00CF7297"/>
    <w:rsid w:val="00D0546C"/>
    <w:rsid w:val="00D109F0"/>
    <w:rsid w:val="00D1116B"/>
    <w:rsid w:val="00D2490D"/>
    <w:rsid w:val="00D2739B"/>
    <w:rsid w:val="00D277ED"/>
    <w:rsid w:val="00D371DC"/>
    <w:rsid w:val="00D400DC"/>
    <w:rsid w:val="00D4460D"/>
    <w:rsid w:val="00D44CB4"/>
    <w:rsid w:val="00D45A55"/>
    <w:rsid w:val="00D55EA0"/>
    <w:rsid w:val="00D608D0"/>
    <w:rsid w:val="00D64C7E"/>
    <w:rsid w:val="00D800D8"/>
    <w:rsid w:val="00D83115"/>
    <w:rsid w:val="00D86723"/>
    <w:rsid w:val="00D95D2F"/>
    <w:rsid w:val="00D96737"/>
    <w:rsid w:val="00DA2565"/>
    <w:rsid w:val="00DA2C58"/>
    <w:rsid w:val="00DA67AD"/>
    <w:rsid w:val="00DB0943"/>
    <w:rsid w:val="00DB202E"/>
    <w:rsid w:val="00DB45E0"/>
    <w:rsid w:val="00DB735A"/>
    <w:rsid w:val="00DC239D"/>
    <w:rsid w:val="00DD2B3B"/>
    <w:rsid w:val="00DE53F4"/>
    <w:rsid w:val="00DE71D8"/>
    <w:rsid w:val="00DF1914"/>
    <w:rsid w:val="00DF2137"/>
    <w:rsid w:val="00DF4E4B"/>
    <w:rsid w:val="00DF4FD7"/>
    <w:rsid w:val="00E26C04"/>
    <w:rsid w:val="00E34F10"/>
    <w:rsid w:val="00E548DA"/>
    <w:rsid w:val="00E6356D"/>
    <w:rsid w:val="00E660D2"/>
    <w:rsid w:val="00E71AC7"/>
    <w:rsid w:val="00E84701"/>
    <w:rsid w:val="00E869CC"/>
    <w:rsid w:val="00E90963"/>
    <w:rsid w:val="00E926C8"/>
    <w:rsid w:val="00E96CC0"/>
    <w:rsid w:val="00E96CF6"/>
    <w:rsid w:val="00EA0064"/>
    <w:rsid w:val="00EA182D"/>
    <w:rsid w:val="00EA6E64"/>
    <w:rsid w:val="00EA76A4"/>
    <w:rsid w:val="00EB0840"/>
    <w:rsid w:val="00EB73C0"/>
    <w:rsid w:val="00EC0796"/>
    <w:rsid w:val="00EC4E10"/>
    <w:rsid w:val="00EC6B8C"/>
    <w:rsid w:val="00EC7423"/>
    <w:rsid w:val="00EE0DAD"/>
    <w:rsid w:val="00EE58D5"/>
    <w:rsid w:val="00EE61EB"/>
    <w:rsid w:val="00EE697D"/>
    <w:rsid w:val="00EF445A"/>
    <w:rsid w:val="00F035F0"/>
    <w:rsid w:val="00F07B57"/>
    <w:rsid w:val="00F1580D"/>
    <w:rsid w:val="00F16242"/>
    <w:rsid w:val="00F168BE"/>
    <w:rsid w:val="00F2430B"/>
    <w:rsid w:val="00F24EC0"/>
    <w:rsid w:val="00F3285D"/>
    <w:rsid w:val="00F62119"/>
    <w:rsid w:val="00F67AF4"/>
    <w:rsid w:val="00F80E68"/>
    <w:rsid w:val="00F81C22"/>
    <w:rsid w:val="00F8395A"/>
    <w:rsid w:val="00FA1F53"/>
    <w:rsid w:val="00FA2DBA"/>
    <w:rsid w:val="00FA6165"/>
    <w:rsid w:val="00FB6B4A"/>
    <w:rsid w:val="00FC07D2"/>
    <w:rsid w:val="00FC1739"/>
    <w:rsid w:val="00FC1856"/>
    <w:rsid w:val="00FC307D"/>
    <w:rsid w:val="00FC62BB"/>
    <w:rsid w:val="00FD0C62"/>
    <w:rsid w:val="00FE1EAD"/>
    <w:rsid w:val="00FE354F"/>
    <w:rsid w:val="00FE3769"/>
    <w:rsid w:val="00FE3A98"/>
    <w:rsid w:val="00FF4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58F167"/>
  <w15:docId w15:val="{DA99E7CD-E357-45E1-B5E7-63D84AC0D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E7B7C"/>
  </w:style>
  <w:style w:type="paragraph" w:styleId="1">
    <w:name w:val="heading 1"/>
    <w:basedOn w:val="a0"/>
    <w:next w:val="a0"/>
    <w:link w:val="10"/>
    <w:qFormat/>
    <w:rsid w:val="00C21F9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C21F9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4">
    <w:name w:val="List Paragraph"/>
    <w:basedOn w:val="a0"/>
    <w:link w:val="a5"/>
    <w:qFormat/>
    <w:rsid w:val="00DF1914"/>
    <w:pPr>
      <w:ind w:left="720"/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6725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1"/>
    <w:link w:val="a6"/>
    <w:uiPriority w:val="99"/>
    <w:semiHidden/>
    <w:rsid w:val="00672583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a1"/>
    <w:rsid w:val="001F4B0E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8">
    <w:name w:val="header"/>
    <w:aliases w:val="ВерхКолонтитул"/>
    <w:basedOn w:val="a0"/>
    <w:link w:val="a9"/>
    <w:uiPriority w:val="99"/>
    <w:unhideWhenUsed/>
    <w:qFormat/>
    <w:rsid w:val="007E2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aliases w:val="ВерхКолонтитул Знак"/>
    <w:basedOn w:val="a1"/>
    <w:link w:val="a8"/>
    <w:uiPriority w:val="99"/>
    <w:rsid w:val="007E2B2F"/>
  </w:style>
  <w:style w:type="paragraph" w:styleId="aa">
    <w:name w:val="footer"/>
    <w:basedOn w:val="a0"/>
    <w:link w:val="ab"/>
    <w:uiPriority w:val="99"/>
    <w:unhideWhenUsed/>
    <w:rsid w:val="007E2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7E2B2F"/>
  </w:style>
  <w:style w:type="character" w:styleId="ac">
    <w:name w:val="Hyperlink"/>
    <w:basedOn w:val="a1"/>
    <w:uiPriority w:val="99"/>
    <w:unhideWhenUsed/>
    <w:rsid w:val="005D77C5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1"/>
    <w:uiPriority w:val="99"/>
    <w:semiHidden/>
    <w:unhideWhenUsed/>
    <w:rsid w:val="005D77C5"/>
    <w:rPr>
      <w:color w:val="605E5C"/>
      <w:shd w:val="clear" w:color="auto" w:fill="E1DFDD"/>
    </w:rPr>
  </w:style>
  <w:style w:type="character" w:styleId="ad">
    <w:name w:val="FollowedHyperlink"/>
    <w:basedOn w:val="a1"/>
    <w:uiPriority w:val="99"/>
    <w:semiHidden/>
    <w:unhideWhenUsed/>
    <w:rsid w:val="00B54DF5"/>
    <w:rPr>
      <w:color w:val="954F72"/>
      <w:u w:val="single"/>
    </w:rPr>
  </w:style>
  <w:style w:type="paragraph" w:customStyle="1" w:styleId="msonormal0">
    <w:name w:val="msonormal"/>
    <w:basedOn w:val="a0"/>
    <w:rsid w:val="00B54D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0"/>
    <w:rsid w:val="00B54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0"/>
    <w:rsid w:val="00B54DF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0"/>
    <w:rsid w:val="00B54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basedOn w:val="a1"/>
    <w:uiPriority w:val="99"/>
    <w:semiHidden/>
    <w:unhideWhenUsed/>
    <w:rsid w:val="009A2E98"/>
    <w:rPr>
      <w:sz w:val="16"/>
      <w:szCs w:val="16"/>
    </w:rPr>
  </w:style>
  <w:style w:type="paragraph" w:styleId="af">
    <w:name w:val="annotation text"/>
    <w:basedOn w:val="a0"/>
    <w:link w:val="af0"/>
    <w:uiPriority w:val="99"/>
    <w:semiHidden/>
    <w:unhideWhenUsed/>
    <w:rsid w:val="009A2E98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uiPriority w:val="99"/>
    <w:semiHidden/>
    <w:rsid w:val="009A2E98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9A2E98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9A2E98"/>
    <w:rPr>
      <w:b/>
      <w:bCs/>
      <w:sz w:val="20"/>
      <w:szCs w:val="20"/>
    </w:rPr>
  </w:style>
  <w:style w:type="paragraph" w:styleId="af3">
    <w:name w:val="Revision"/>
    <w:hidden/>
    <w:uiPriority w:val="99"/>
    <w:semiHidden/>
    <w:rsid w:val="00BF20CA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EE0D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Body Text"/>
    <w:basedOn w:val="a0"/>
    <w:link w:val="af5"/>
    <w:uiPriority w:val="1"/>
    <w:qFormat/>
    <w:rsid w:val="00EE0DA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f5">
    <w:name w:val="Основной текст Знак"/>
    <w:basedOn w:val="a1"/>
    <w:link w:val="af4"/>
    <w:uiPriority w:val="1"/>
    <w:rsid w:val="00EE0DAD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TableParagraph">
    <w:name w:val="Table Paragraph"/>
    <w:basedOn w:val="a0"/>
    <w:uiPriority w:val="1"/>
    <w:qFormat/>
    <w:rsid w:val="00EE0DA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f6">
    <w:name w:val="Title"/>
    <w:basedOn w:val="a0"/>
    <w:link w:val="af7"/>
    <w:qFormat/>
    <w:rsid w:val="0065559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7">
    <w:name w:val="Название Знак"/>
    <w:basedOn w:val="a1"/>
    <w:link w:val="af6"/>
    <w:rsid w:val="0065559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5">
    <w:name w:val="Абзац списка Знак"/>
    <w:link w:val="a4"/>
    <w:rsid w:val="00917806"/>
  </w:style>
  <w:style w:type="paragraph" w:customStyle="1" w:styleId="af8">
    <w:name w:val="Д.к.н.: Таблица"/>
    <w:basedOn w:val="a0"/>
    <w:autoRedefine/>
    <w:rsid w:val="00FE3A98"/>
    <w:pPr>
      <w:spacing w:after="0" w:line="288" w:lineRule="auto"/>
      <w:ind w:right="283"/>
      <w:jc w:val="center"/>
    </w:pPr>
    <w:rPr>
      <w:rFonts w:ascii="Times New Roman" w:eastAsia="Times New Roman" w:hAnsi="Times New Roman" w:cs="Times New Roman"/>
      <w:b/>
      <w:color w:val="000000" w:themeColor="text1"/>
      <w:sz w:val="28"/>
      <w:szCs w:val="28"/>
      <w:lang w:eastAsia="ru-RU"/>
    </w:rPr>
  </w:style>
  <w:style w:type="table" w:styleId="af9">
    <w:name w:val="Table Grid"/>
    <w:basedOn w:val="a2"/>
    <w:uiPriority w:val="39"/>
    <w:rsid w:val="00FE3A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Маркер"/>
    <w:basedOn w:val="a0"/>
    <w:link w:val="afa"/>
    <w:rsid w:val="008B19EF"/>
    <w:pPr>
      <w:numPr>
        <w:numId w:val="17"/>
      </w:num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a">
    <w:name w:val="Маркер Знак Знак"/>
    <w:link w:val="a"/>
    <w:locked/>
    <w:rsid w:val="008B19E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4--">
    <w:name w:val="4-Отступ-стандарт"/>
    <w:basedOn w:val="a0"/>
    <w:rsid w:val="00A07E4B"/>
    <w:pPr>
      <w:spacing w:before="60" w:after="6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2-----">
    <w:name w:val="12-Спис-не-нумеров--"/>
    <w:basedOn w:val="a0"/>
    <w:rsid w:val="00A07E4B"/>
    <w:pPr>
      <w:numPr>
        <w:numId w:val="19"/>
      </w:numPr>
      <w:tabs>
        <w:tab w:val="left" w:pos="540"/>
      </w:tabs>
      <w:spacing w:before="60" w:after="60" w:line="360" w:lineRule="auto"/>
      <w:ind w:left="540" w:hanging="360"/>
      <w:jc w:val="both"/>
    </w:pPr>
    <w:rPr>
      <w:rFonts w:ascii="Times New Roman" w:eastAsia="Times New Roman" w:hAnsi="Times New Roman" w:cs="Arial"/>
      <w:kern w:val="32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2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BDD62-B92D-4D6A-89F1-7988B0DC1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1183</Words>
  <Characters>6749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Григорьева Екатерина Николаевна</dc:creator>
  <cp:lastModifiedBy>Лилия З. Судницына</cp:lastModifiedBy>
  <cp:revision>4</cp:revision>
  <cp:lastPrinted>2022-11-16T13:42:00Z</cp:lastPrinted>
  <dcterms:created xsi:type="dcterms:W3CDTF">2023-06-16T08:54:00Z</dcterms:created>
  <dcterms:modified xsi:type="dcterms:W3CDTF">2023-06-16T10:47:00Z</dcterms:modified>
</cp:coreProperties>
</file>