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E53A3" w14:textId="47A9343C" w:rsidR="0093150F" w:rsidRPr="0093150F" w:rsidRDefault="0093150F" w:rsidP="0093150F">
      <w:pPr>
        <w:widowControl/>
        <w:spacing w:line="353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Дата размещения 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</w:t>
      </w:r>
      <w:r w:rsidR="00974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.06</w:t>
      </w: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.2023</w:t>
      </w:r>
    </w:p>
    <w:p w14:paraId="545B808F" w14:textId="21A1E2D0" w:rsidR="0093150F" w:rsidRPr="0093150F" w:rsidRDefault="0093150F" w:rsidP="0093150F">
      <w:pPr>
        <w:widowControl/>
        <w:spacing w:line="353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Дата истечения срока проведения независимой антикоррупционной экспертизы (не менее 5 рабочих дней с даты размещения) - 0</w:t>
      </w:r>
      <w:r w:rsidR="00974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</w:t>
      </w:r>
      <w:bookmarkStart w:id="0" w:name="_GoBack"/>
      <w:bookmarkEnd w:id="0"/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</w:t>
      </w: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.2023</w:t>
      </w:r>
    </w:p>
    <w:p w14:paraId="555FE0D0" w14:textId="77777777" w:rsidR="0093150F" w:rsidRPr="0093150F" w:rsidRDefault="0093150F" w:rsidP="0093150F">
      <w:pPr>
        <w:widowControl/>
        <w:spacing w:line="353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5A4076DC" w14:textId="77777777" w:rsidR="0093150F" w:rsidRPr="0093150F" w:rsidRDefault="0093150F" w:rsidP="0093150F">
      <w:pPr>
        <w:widowControl/>
        <w:spacing w:line="353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e-mail – Danila.Politov@tatar.ru </w:t>
      </w:r>
    </w:p>
    <w:p w14:paraId="761CB3F4" w14:textId="77777777" w:rsidR="0093150F" w:rsidRPr="0093150F" w:rsidRDefault="0093150F" w:rsidP="0093150F">
      <w:pPr>
        <w:widowControl/>
        <w:spacing w:line="353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46309645" w14:textId="76618F5B" w:rsidR="0093150F" w:rsidRPr="0093150F" w:rsidRDefault="0093150F" w:rsidP="00596DE9">
      <w:pPr>
        <w:widowControl/>
        <w:spacing w:line="353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                                       </w:t>
      </w:r>
      <w:r w:rsidR="00D652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                                     </w:t>
      </w: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ИК МО г.Казани" Д.С.Политова</w:t>
      </w:r>
    </w:p>
    <w:p w14:paraId="5101AE01" w14:textId="77777777" w:rsidR="0093150F" w:rsidRPr="0093150F" w:rsidRDefault="0093150F" w:rsidP="0093150F">
      <w:pPr>
        <w:widowControl/>
        <w:spacing w:line="353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</w:p>
    <w:p w14:paraId="487D4D81" w14:textId="77777777" w:rsidR="0093150F" w:rsidRPr="0093150F" w:rsidRDefault="0093150F" w:rsidP="0093150F">
      <w:pPr>
        <w:widowControl/>
        <w:spacing w:line="353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Проект постановления Исполнительного комитета г.Казани</w:t>
      </w:r>
    </w:p>
    <w:p w14:paraId="0A133259" w14:textId="77777777" w:rsidR="0093150F" w:rsidRPr="0093150F" w:rsidRDefault="0093150F" w:rsidP="0093150F">
      <w:pPr>
        <w:spacing w:line="288" w:lineRule="auto"/>
        <w:ind w:right="284" w:firstLine="53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71E03965" w14:textId="64F38F96" w:rsidR="00334291" w:rsidRDefault="0093150F" w:rsidP="0093150F">
      <w:pPr>
        <w:spacing w:line="288" w:lineRule="auto"/>
        <w:ind w:right="284" w:firstLine="539"/>
        <w:jc w:val="center"/>
        <w:outlineLvl w:val="0"/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</w:pPr>
      <w:r w:rsidRPr="0093150F" w:rsidDel="00355E6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2E6EFB" w:rsidRPr="00636D4E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Об</w:t>
      </w:r>
      <w:r w:rsidR="002E6EFB" w:rsidRPr="00636D4E">
        <w:rPr>
          <w:rFonts w:ascii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="002E6EFB" w:rsidRPr="00636D4E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утверждении проекта</w:t>
      </w:r>
      <w:r w:rsidR="00E102BC" w:rsidRPr="00636D4E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="00334291" w:rsidRPr="00334291">
        <w:rPr>
          <w:rFonts w:ascii="Times New Roman" w:hAnsi="Times New Roman" w:cs="Times New Roman"/>
          <w:b/>
          <w:sz w:val="28"/>
          <w:szCs w:val="28"/>
          <w:lang w:val="ru-RU"/>
        </w:rPr>
        <w:t>планировки территории, ограниченной улицами Техническая, В</w:t>
      </w:r>
      <w:r w:rsidR="0036488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ладимира </w:t>
      </w:r>
      <w:r w:rsidR="00334291" w:rsidRPr="00334291">
        <w:rPr>
          <w:rFonts w:ascii="Times New Roman" w:hAnsi="Times New Roman" w:cs="Times New Roman"/>
          <w:b/>
          <w:sz w:val="28"/>
          <w:szCs w:val="28"/>
          <w:lang w:val="ru-RU"/>
        </w:rPr>
        <w:t>Кулагина</w:t>
      </w:r>
      <w:r w:rsidR="0036488E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334291" w:rsidRPr="003342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Авангардная в Приволжском районе г.Казани</w:t>
      </w:r>
    </w:p>
    <w:p w14:paraId="5CFF3ED1" w14:textId="77777777" w:rsidR="002E6EFB" w:rsidRPr="00334291" w:rsidRDefault="002E6EFB" w:rsidP="00334291">
      <w:pPr>
        <w:spacing w:line="288" w:lineRule="auto"/>
        <w:jc w:val="center"/>
        <w:rPr>
          <w:b/>
          <w:bCs/>
          <w:sz w:val="26"/>
          <w:szCs w:val="26"/>
          <w:lang w:val="ru-RU"/>
        </w:rPr>
      </w:pPr>
    </w:p>
    <w:p w14:paraId="6E88B621" w14:textId="440A9A4D" w:rsidR="007E16A7" w:rsidRPr="00925E27" w:rsidRDefault="00C416BB" w:rsidP="001B6B32">
      <w:pPr>
        <w:pStyle w:val="a3"/>
        <w:spacing w:before="0" w:line="288" w:lineRule="auto"/>
        <w:ind w:left="0" w:right="-1"/>
        <w:contextualSpacing/>
        <w:jc w:val="both"/>
        <w:rPr>
          <w:rFonts w:cs="Times New Roman"/>
          <w:lang w:val="ru-RU"/>
        </w:rPr>
      </w:pPr>
      <w:r w:rsidRPr="00636D4E">
        <w:rPr>
          <w:rFonts w:cs="Times New Roman"/>
          <w:lang w:val="ru-RU"/>
        </w:rPr>
        <w:t>В</w:t>
      </w:r>
      <w:r w:rsidR="002E6EFB" w:rsidRPr="00636D4E">
        <w:rPr>
          <w:rFonts w:cs="Times New Roman"/>
          <w:lang w:val="ru-RU"/>
        </w:rPr>
        <w:t xml:space="preserve"> целях обеспечения территории</w:t>
      </w:r>
      <w:r w:rsidR="00BC56F6" w:rsidRPr="00636D4E">
        <w:rPr>
          <w:rFonts w:cs="Times New Roman"/>
          <w:lang w:val="ru-RU"/>
        </w:rPr>
        <w:t xml:space="preserve"> </w:t>
      </w:r>
      <w:r w:rsidR="002E6EFB" w:rsidRPr="00636D4E">
        <w:rPr>
          <w:rFonts w:cs="Times New Roman"/>
          <w:lang w:val="ru-RU"/>
        </w:rPr>
        <w:t>г</w:t>
      </w:r>
      <w:r w:rsidR="00A54F1B" w:rsidRPr="00636D4E">
        <w:rPr>
          <w:rFonts w:cs="Times New Roman"/>
          <w:lang w:val="ru-RU"/>
        </w:rPr>
        <w:t>радостроительной документацией</w:t>
      </w:r>
      <w:r w:rsidR="00BC56F6" w:rsidRPr="00636D4E">
        <w:rPr>
          <w:rFonts w:cs="Times New Roman"/>
          <w:lang w:val="ru-RU"/>
        </w:rPr>
        <w:t xml:space="preserve">, </w:t>
      </w:r>
      <w:r w:rsidR="005B7E9B" w:rsidRPr="00636D4E">
        <w:rPr>
          <w:rFonts w:cs="Times New Roman"/>
          <w:lang w:val="ru-RU"/>
        </w:rPr>
        <w:t xml:space="preserve">в </w:t>
      </w:r>
      <w:r w:rsidR="005B7E9B" w:rsidRPr="00925E27">
        <w:rPr>
          <w:rFonts w:cs="Times New Roman"/>
          <w:lang w:val="ru-RU"/>
        </w:rPr>
        <w:t>соответствии со стать</w:t>
      </w:r>
      <w:r w:rsidR="001E1B31" w:rsidRPr="00925E27">
        <w:rPr>
          <w:rFonts w:cs="Times New Roman"/>
          <w:lang w:val="ru-RU"/>
        </w:rPr>
        <w:t>ями</w:t>
      </w:r>
      <w:r w:rsidR="00C47B23" w:rsidRPr="00925E27">
        <w:rPr>
          <w:rFonts w:cs="Times New Roman"/>
          <w:lang w:val="ru-RU"/>
        </w:rPr>
        <w:t xml:space="preserve"> </w:t>
      </w:r>
      <w:r w:rsidR="00FE2648" w:rsidRPr="00925E27">
        <w:rPr>
          <w:rFonts w:cs="Times New Roman"/>
          <w:lang w:val="ru-RU"/>
        </w:rPr>
        <w:t>4</w:t>
      </w:r>
      <w:r w:rsidR="002954A7" w:rsidRPr="00925E27">
        <w:rPr>
          <w:rFonts w:cs="Times New Roman"/>
          <w:lang w:val="ru-RU"/>
        </w:rPr>
        <w:t>2</w:t>
      </w:r>
      <w:r w:rsidR="00E713F2" w:rsidRPr="00925E27">
        <w:rPr>
          <w:rFonts w:cs="Times New Roman"/>
          <w:lang w:val="ru-RU"/>
        </w:rPr>
        <w:t>,</w:t>
      </w:r>
      <w:r w:rsidR="00AA470E" w:rsidRPr="00925E27">
        <w:rPr>
          <w:rFonts w:cs="Times New Roman"/>
          <w:lang w:val="ru-RU"/>
        </w:rPr>
        <w:t xml:space="preserve"> </w:t>
      </w:r>
      <w:r w:rsidR="001E1B31" w:rsidRPr="00925E27">
        <w:rPr>
          <w:rFonts w:cs="Times New Roman"/>
          <w:lang w:val="ru-RU"/>
        </w:rPr>
        <w:t>45 и</w:t>
      </w:r>
      <w:r w:rsidR="005B7E9B" w:rsidRPr="00925E27">
        <w:rPr>
          <w:rFonts w:cs="Times New Roman"/>
          <w:lang w:val="ru-RU"/>
        </w:rPr>
        <w:t xml:space="preserve"> 4</w:t>
      </w:r>
      <w:r w:rsidR="001E1B31" w:rsidRPr="00925E27">
        <w:rPr>
          <w:rFonts w:cs="Times New Roman"/>
          <w:lang w:val="ru-RU"/>
        </w:rPr>
        <w:t>6</w:t>
      </w:r>
      <w:r w:rsidR="005B7E9B" w:rsidRPr="00925E27">
        <w:rPr>
          <w:rFonts w:cs="Times New Roman"/>
          <w:lang w:val="ru-RU"/>
        </w:rPr>
        <w:t xml:space="preserve"> Градостроительного кодекса Российской Федерации</w:t>
      </w:r>
      <w:r w:rsidR="009B7419" w:rsidRPr="00925E27">
        <w:rPr>
          <w:rFonts w:cs="Times New Roman"/>
          <w:lang w:val="ru-RU"/>
        </w:rPr>
        <w:t xml:space="preserve">, </w:t>
      </w:r>
      <w:r w:rsidR="005B7E9B" w:rsidRPr="00925E27">
        <w:rPr>
          <w:rFonts w:cs="Times New Roman"/>
          <w:lang w:val="ru-RU"/>
        </w:rPr>
        <w:t xml:space="preserve">согласно </w:t>
      </w:r>
      <w:r w:rsidR="00641511" w:rsidRPr="00925E27">
        <w:rPr>
          <w:rFonts w:cs="Times New Roman"/>
          <w:lang w:val="ru-RU"/>
        </w:rPr>
        <w:t>постановлени</w:t>
      </w:r>
      <w:r w:rsidR="008F1A33" w:rsidRPr="00925E27">
        <w:rPr>
          <w:rFonts w:cs="Times New Roman"/>
          <w:lang w:val="ru-RU"/>
        </w:rPr>
        <w:t>ям</w:t>
      </w:r>
      <w:r w:rsidR="00641511" w:rsidRPr="00925E27">
        <w:rPr>
          <w:rFonts w:cs="Times New Roman"/>
          <w:lang w:val="ru-RU"/>
        </w:rPr>
        <w:t xml:space="preserve"> </w:t>
      </w:r>
      <w:r w:rsidR="005B7E9B" w:rsidRPr="00925E27">
        <w:rPr>
          <w:rFonts w:cs="Times New Roman"/>
          <w:lang w:val="ru-RU"/>
        </w:rPr>
        <w:t>Исполнительного комитета г.Казани</w:t>
      </w:r>
      <w:r w:rsidR="009118F7">
        <w:rPr>
          <w:rFonts w:cs="Times New Roman"/>
          <w:lang w:val="ru-RU"/>
        </w:rPr>
        <w:t xml:space="preserve">  </w:t>
      </w:r>
      <w:r w:rsidR="008F76E3" w:rsidRPr="00925E27">
        <w:rPr>
          <w:rFonts w:cs="Times New Roman"/>
          <w:lang w:val="ru-RU"/>
        </w:rPr>
        <w:t xml:space="preserve">      </w:t>
      </w:r>
      <w:r w:rsidR="009B7419" w:rsidRPr="00925E27">
        <w:rPr>
          <w:rFonts w:cs="Times New Roman"/>
          <w:lang w:val="ru-RU"/>
        </w:rPr>
        <w:t xml:space="preserve"> </w:t>
      </w:r>
      <w:r w:rsidR="00ED2F6C" w:rsidRPr="00ED2F6C">
        <w:rPr>
          <w:rFonts w:cs="Times New Roman"/>
          <w:lang w:val="ru-RU"/>
        </w:rPr>
        <w:t>от 24.08.2020 №2301</w:t>
      </w:r>
      <w:r w:rsidR="00A60D0F" w:rsidRPr="00925E27">
        <w:rPr>
          <w:rFonts w:cs="Times New Roman"/>
          <w:lang w:val="ru-RU"/>
        </w:rPr>
        <w:t>,</w:t>
      </w:r>
      <w:r w:rsidR="009F0291" w:rsidRPr="00925E27">
        <w:rPr>
          <w:rFonts w:cs="Times New Roman"/>
          <w:lang w:val="ru-RU"/>
        </w:rPr>
        <w:t xml:space="preserve"> </w:t>
      </w:r>
      <w:r w:rsidR="005B7E9B" w:rsidRPr="00925E27">
        <w:rPr>
          <w:rFonts w:cs="Times New Roman"/>
          <w:lang w:val="ru-RU"/>
        </w:rPr>
        <w:t>учитывая заключение по результатам общественных обсуждений, пров</w:t>
      </w:r>
      <w:r w:rsidR="00AB0448" w:rsidRPr="00925E27">
        <w:rPr>
          <w:rFonts w:cs="Times New Roman"/>
          <w:lang w:val="ru-RU"/>
        </w:rPr>
        <w:t>еденных</w:t>
      </w:r>
      <w:r w:rsidR="008F76E3" w:rsidRPr="00925E27">
        <w:rPr>
          <w:rFonts w:cs="Times New Roman"/>
          <w:lang w:val="ru-RU"/>
        </w:rPr>
        <w:t xml:space="preserve"> </w:t>
      </w:r>
      <w:r w:rsidR="00E3110D">
        <w:rPr>
          <w:rFonts w:cs="Times New Roman"/>
          <w:lang w:val="ru-RU"/>
        </w:rPr>
        <w:t xml:space="preserve">с </w:t>
      </w:r>
      <w:r w:rsidR="00E3110D" w:rsidRPr="00E3110D">
        <w:rPr>
          <w:rFonts w:cs="Times New Roman"/>
          <w:lang w:val="ru-RU"/>
        </w:rPr>
        <w:t>27.06.2023 по 07.07.2023</w:t>
      </w:r>
      <w:r w:rsidR="00E3110D">
        <w:rPr>
          <w:rFonts w:cs="Times New Roman"/>
          <w:lang w:val="ru-RU"/>
        </w:rPr>
        <w:t xml:space="preserve">, </w:t>
      </w:r>
      <w:r w:rsidR="004F360E" w:rsidRPr="00925E27">
        <w:rPr>
          <w:rFonts w:cs="Times New Roman"/>
          <w:b/>
          <w:lang w:val="ru-RU"/>
        </w:rPr>
        <w:t>постановляю</w:t>
      </w:r>
      <w:r w:rsidR="007E16A7" w:rsidRPr="00925E27">
        <w:rPr>
          <w:rFonts w:cs="Times New Roman"/>
          <w:lang w:val="ru-RU"/>
        </w:rPr>
        <w:t>:</w:t>
      </w:r>
    </w:p>
    <w:p w14:paraId="44ADA55C" w14:textId="0C244C5C" w:rsidR="002E6EFB" w:rsidRPr="00636D4E" w:rsidRDefault="007E16A7" w:rsidP="001B6B32">
      <w:pPr>
        <w:pStyle w:val="a3"/>
        <w:spacing w:before="0" w:line="288" w:lineRule="auto"/>
        <w:ind w:left="0" w:right="-1"/>
        <w:contextualSpacing/>
        <w:jc w:val="both"/>
        <w:rPr>
          <w:rFonts w:cs="Times New Roman"/>
          <w:lang w:val="ru-RU"/>
        </w:rPr>
      </w:pPr>
      <w:r w:rsidRPr="00925E27">
        <w:rPr>
          <w:rFonts w:cs="Times New Roman"/>
          <w:lang w:val="ru-RU"/>
        </w:rPr>
        <w:t xml:space="preserve">1. </w:t>
      </w:r>
      <w:r w:rsidR="004F360E" w:rsidRPr="00925E27">
        <w:rPr>
          <w:rFonts w:cs="Times New Roman"/>
          <w:lang w:val="ru-RU"/>
        </w:rPr>
        <w:t>У</w:t>
      </w:r>
      <w:r w:rsidR="002E6EFB" w:rsidRPr="00925E27">
        <w:rPr>
          <w:rFonts w:cs="Times New Roman"/>
          <w:lang w:val="ru-RU"/>
        </w:rPr>
        <w:t xml:space="preserve">твердить </w:t>
      </w:r>
      <w:r w:rsidR="00980499" w:rsidRPr="00925E27">
        <w:rPr>
          <w:rFonts w:cs="Times New Roman"/>
          <w:lang w:val="ru-RU"/>
        </w:rPr>
        <w:t xml:space="preserve">проект </w:t>
      </w:r>
      <w:r w:rsidR="00334291" w:rsidRPr="00334291">
        <w:rPr>
          <w:lang w:val="ru-RU"/>
        </w:rPr>
        <w:t>планировки территории, ограниченной улицами Техническая, В</w:t>
      </w:r>
      <w:r w:rsidR="0036488E">
        <w:rPr>
          <w:lang w:val="ru-RU"/>
        </w:rPr>
        <w:t xml:space="preserve">ладимира </w:t>
      </w:r>
      <w:r w:rsidR="00334291" w:rsidRPr="00334291">
        <w:rPr>
          <w:lang w:val="ru-RU"/>
        </w:rPr>
        <w:t>Кулагина</w:t>
      </w:r>
      <w:r w:rsidR="0036488E">
        <w:rPr>
          <w:lang w:val="ru-RU"/>
        </w:rPr>
        <w:t>,</w:t>
      </w:r>
      <w:r w:rsidR="00334291" w:rsidRPr="00334291">
        <w:rPr>
          <w:lang w:val="ru-RU"/>
        </w:rPr>
        <w:t xml:space="preserve"> Авангардная в Приволжском районе г.Казани</w:t>
      </w:r>
      <w:r w:rsidR="00334291">
        <w:rPr>
          <w:lang w:val="ru-RU"/>
        </w:rPr>
        <w:t xml:space="preserve"> </w:t>
      </w:r>
      <w:r w:rsidR="00392D12" w:rsidRPr="00636D4E">
        <w:rPr>
          <w:rFonts w:cs="Times New Roman"/>
          <w:lang w:val="ru-RU"/>
        </w:rPr>
        <w:t>(прилагается)</w:t>
      </w:r>
      <w:r w:rsidR="00544106" w:rsidRPr="00636D4E">
        <w:rPr>
          <w:rFonts w:cs="Times New Roman"/>
          <w:lang w:val="ru-RU"/>
        </w:rPr>
        <w:t>.</w:t>
      </w:r>
    </w:p>
    <w:p w14:paraId="54AD95FC" w14:textId="7FE9292C" w:rsidR="008A1FA9" w:rsidRPr="00636D4E" w:rsidRDefault="00EE6246" w:rsidP="001B6B32">
      <w:pPr>
        <w:pStyle w:val="a3"/>
        <w:spacing w:before="0" w:line="288" w:lineRule="auto"/>
        <w:ind w:left="0" w:right="-1"/>
        <w:contextualSpacing/>
        <w:jc w:val="both"/>
        <w:rPr>
          <w:rFonts w:cs="Times New Roman"/>
          <w:lang w:val="ru-RU"/>
        </w:rPr>
      </w:pPr>
      <w:r w:rsidRPr="00636D4E">
        <w:rPr>
          <w:rFonts w:cs="Times New Roman"/>
          <w:lang w:val="ru-RU"/>
        </w:rPr>
        <w:t>2</w:t>
      </w:r>
      <w:r w:rsidR="00B61694" w:rsidRPr="00636D4E">
        <w:rPr>
          <w:rFonts w:cs="Times New Roman"/>
          <w:lang w:val="ru-RU"/>
        </w:rPr>
        <w:t>.</w:t>
      </w:r>
      <w:r w:rsidR="002E6EFB" w:rsidRPr="00636D4E">
        <w:rPr>
          <w:rFonts w:cs="Times New Roman"/>
          <w:lang w:val="ru-RU"/>
        </w:rPr>
        <w:t xml:space="preserve"> </w:t>
      </w:r>
      <w:r w:rsidR="004F360E" w:rsidRPr="00636D4E">
        <w:rPr>
          <w:rFonts w:cs="Times New Roman"/>
          <w:lang w:val="ru-RU"/>
        </w:rPr>
        <w:t>О</w:t>
      </w:r>
      <w:r w:rsidR="008A1FA9" w:rsidRPr="00636D4E">
        <w:rPr>
          <w:rFonts w:cs="Times New Roman"/>
          <w:lang w:val="ru-RU"/>
        </w:rPr>
        <w:t>публиковать настоящее постановление</w:t>
      </w:r>
      <w:r w:rsidR="00392D12" w:rsidRPr="00636D4E">
        <w:rPr>
          <w:rFonts w:cs="Times New Roman"/>
          <w:lang w:val="ru-RU"/>
        </w:rPr>
        <w:t xml:space="preserve">, </w:t>
      </w:r>
      <w:r w:rsidR="00B00F5A" w:rsidRPr="00636D4E">
        <w:rPr>
          <w:rFonts w:cs="Times New Roman"/>
          <w:lang w:val="ru-RU"/>
        </w:rPr>
        <w:t xml:space="preserve">за исключением </w:t>
      </w:r>
      <w:r w:rsidR="00B00F5A" w:rsidRPr="00636D4E">
        <w:rPr>
          <w:rFonts w:cs="Times New Roman"/>
          <w:color w:val="000000"/>
          <w:lang w:val="ru-RU"/>
        </w:rPr>
        <w:t xml:space="preserve">перечня </w:t>
      </w:r>
      <w:r w:rsidR="002954A7" w:rsidRPr="00636D4E">
        <w:rPr>
          <w:rFonts w:cs="Times New Roman"/>
          <w:lang w:val="ru-RU"/>
        </w:rPr>
        <w:t xml:space="preserve">координат характерных точек устанавливаемых красных линий </w:t>
      </w:r>
      <w:r w:rsidR="009C4E81" w:rsidRPr="00636D4E">
        <w:rPr>
          <w:rFonts w:cs="Times New Roman"/>
          <w:lang w:val="ru-RU"/>
        </w:rPr>
        <w:t xml:space="preserve">(приложение) </w:t>
      </w:r>
      <w:r w:rsidR="00B00F5A" w:rsidRPr="00636D4E">
        <w:rPr>
          <w:rFonts w:cs="Times New Roman"/>
          <w:lang w:val="ru-RU"/>
        </w:rPr>
        <w:t>(материалы для служебного пользования)</w:t>
      </w:r>
      <w:r w:rsidR="004D40B9" w:rsidRPr="00636D4E">
        <w:rPr>
          <w:rFonts w:cs="Times New Roman"/>
          <w:spacing w:val="-1"/>
          <w:lang w:val="ru-RU"/>
        </w:rPr>
        <w:t>,</w:t>
      </w:r>
      <w:r w:rsidR="009B0D53" w:rsidRPr="00636D4E">
        <w:rPr>
          <w:rFonts w:cs="Times New Roman"/>
          <w:lang w:val="ru-RU"/>
        </w:rPr>
        <w:t xml:space="preserve"> </w:t>
      </w:r>
      <w:r w:rsidR="008A1FA9" w:rsidRPr="00636D4E">
        <w:rPr>
          <w:rFonts w:cs="Times New Roman"/>
          <w:lang w:val="ru-RU"/>
        </w:rPr>
        <w:t>в Сборнике документов и правовых актов муниципального образования города Казани</w:t>
      </w:r>
      <w:r w:rsidRPr="00636D4E">
        <w:rPr>
          <w:rFonts w:cs="Times New Roman"/>
          <w:lang w:val="ru-RU"/>
        </w:rPr>
        <w:t xml:space="preserve"> и</w:t>
      </w:r>
      <w:r w:rsidR="00206838">
        <w:rPr>
          <w:rFonts w:cs="Times New Roman"/>
          <w:lang w:val="ru-RU"/>
        </w:rPr>
        <w:t xml:space="preserve"> разместить</w:t>
      </w:r>
      <w:r w:rsidRPr="00636D4E">
        <w:rPr>
          <w:rFonts w:cs="Times New Roman"/>
          <w:lang w:val="ru-RU"/>
        </w:rPr>
        <w:t xml:space="preserve"> на официальном портале органов местного самоуправления города Казани (</w:t>
      </w:r>
      <w:hyperlink r:id="rId8" w:history="1">
        <w:r w:rsidRPr="00636D4E">
          <w:rPr>
            <w:rStyle w:val="af3"/>
            <w:rFonts w:cs="Times New Roman"/>
            <w:color w:val="auto"/>
            <w:u w:val="none"/>
          </w:rPr>
          <w:t>www</w:t>
        </w:r>
        <w:r w:rsidRPr="00636D4E">
          <w:rPr>
            <w:rStyle w:val="af3"/>
            <w:rFonts w:cs="Times New Roman"/>
            <w:color w:val="auto"/>
            <w:u w:val="none"/>
            <w:lang w:val="ru-RU"/>
          </w:rPr>
          <w:t>.</w:t>
        </w:r>
        <w:r w:rsidRPr="00636D4E">
          <w:rPr>
            <w:rStyle w:val="af3"/>
            <w:rFonts w:cs="Times New Roman"/>
            <w:color w:val="auto"/>
            <w:u w:val="none"/>
          </w:rPr>
          <w:t>kzn</w:t>
        </w:r>
        <w:r w:rsidRPr="00636D4E">
          <w:rPr>
            <w:rStyle w:val="af3"/>
            <w:rFonts w:cs="Times New Roman"/>
            <w:color w:val="auto"/>
            <w:u w:val="none"/>
            <w:lang w:val="ru-RU"/>
          </w:rPr>
          <w:t>.</w:t>
        </w:r>
        <w:r w:rsidRPr="00636D4E">
          <w:rPr>
            <w:rStyle w:val="af3"/>
            <w:rFonts w:cs="Times New Roman"/>
            <w:color w:val="auto"/>
            <w:u w:val="none"/>
          </w:rPr>
          <w:t>ru</w:t>
        </w:r>
      </w:hyperlink>
      <w:r w:rsidRPr="00636D4E">
        <w:rPr>
          <w:rFonts w:cs="Times New Roman"/>
          <w:lang w:val="ru-RU"/>
        </w:rPr>
        <w:t>)</w:t>
      </w:r>
      <w:r w:rsidR="00544106" w:rsidRPr="00636D4E">
        <w:rPr>
          <w:rFonts w:cs="Times New Roman"/>
          <w:lang w:val="ru-RU"/>
        </w:rPr>
        <w:t>.</w:t>
      </w:r>
    </w:p>
    <w:p w14:paraId="225FBD0A" w14:textId="414F1E50" w:rsidR="002E6EFB" w:rsidRPr="00636D4E" w:rsidRDefault="00EE6246" w:rsidP="001B6B32">
      <w:pPr>
        <w:spacing w:line="288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6D4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73143" w:rsidRPr="00636D4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F360E" w:rsidRPr="00636D4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973143" w:rsidRPr="00636D4E">
        <w:rPr>
          <w:rFonts w:ascii="Times New Roman" w:hAnsi="Times New Roman" w:cs="Times New Roman"/>
          <w:sz w:val="28"/>
          <w:szCs w:val="28"/>
          <w:lang w:val="ru-RU"/>
        </w:rPr>
        <w:t>становить, что настоящее постановление вступает в силу со дня его официального опубликования.</w:t>
      </w:r>
    </w:p>
    <w:p w14:paraId="3C79AD93" w14:textId="08BD77CF" w:rsidR="002E6EFB" w:rsidRDefault="00EE6246" w:rsidP="001B6B32">
      <w:pPr>
        <w:pStyle w:val="a3"/>
        <w:tabs>
          <w:tab w:val="left" w:pos="2247"/>
        </w:tabs>
        <w:spacing w:before="0" w:line="288" w:lineRule="auto"/>
        <w:ind w:left="0" w:right="-1"/>
        <w:contextualSpacing/>
        <w:jc w:val="both"/>
        <w:rPr>
          <w:rFonts w:cs="Times New Roman"/>
          <w:lang w:val="ru-RU"/>
        </w:rPr>
      </w:pPr>
      <w:r w:rsidRPr="00636D4E">
        <w:rPr>
          <w:rFonts w:cs="Times New Roman"/>
          <w:lang w:val="ru-RU"/>
        </w:rPr>
        <w:t>4</w:t>
      </w:r>
      <w:r w:rsidR="002E6EFB" w:rsidRPr="00636D4E">
        <w:rPr>
          <w:rFonts w:cs="Times New Roman"/>
          <w:lang w:val="ru-RU"/>
        </w:rPr>
        <w:t xml:space="preserve">. </w:t>
      </w:r>
      <w:r w:rsidR="00544106" w:rsidRPr="00636D4E">
        <w:rPr>
          <w:rFonts w:cs="Times New Roman"/>
          <w:lang w:val="ru-RU"/>
        </w:rPr>
        <w:t>К</w:t>
      </w:r>
      <w:r w:rsidR="002E6EFB" w:rsidRPr="00636D4E">
        <w:rPr>
          <w:rFonts w:cs="Times New Roman"/>
          <w:lang w:val="ru-RU"/>
        </w:rPr>
        <w:t xml:space="preserve">онтроль за </w:t>
      </w:r>
      <w:r w:rsidR="00970DCA" w:rsidRPr="00636D4E">
        <w:rPr>
          <w:rFonts w:cs="Times New Roman"/>
          <w:lang w:val="ru-RU"/>
        </w:rPr>
        <w:t>вы</w:t>
      </w:r>
      <w:r w:rsidR="002E6EFB" w:rsidRPr="00636D4E">
        <w:rPr>
          <w:rFonts w:cs="Times New Roman"/>
          <w:lang w:val="ru-RU"/>
        </w:rPr>
        <w:t xml:space="preserve">полнением настоящего постановления </w:t>
      </w:r>
      <w:r w:rsidR="00544106" w:rsidRPr="00636D4E">
        <w:rPr>
          <w:rFonts w:cs="Times New Roman"/>
          <w:lang w:val="ru-RU"/>
        </w:rPr>
        <w:t xml:space="preserve">возложить </w:t>
      </w:r>
      <w:r w:rsidR="002E6EFB" w:rsidRPr="00636D4E">
        <w:rPr>
          <w:rFonts w:cs="Times New Roman"/>
          <w:lang w:val="ru-RU"/>
        </w:rPr>
        <w:t xml:space="preserve">на </w:t>
      </w:r>
      <w:r w:rsidR="00A55BED" w:rsidRPr="00636D4E">
        <w:rPr>
          <w:rFonts w:cs="Times New Roman"/>
          <w:lang w:val="ru-RU"/>
        </w:rPr>
        <w:t>п</w:t>
      </w:r>
      <w:r w:rsidR="009B27A8" w:rsidRPr="00636D4E">
        <w:rPr>
          <w:rFonts w:cs="Times New Roman"/>
          <w:lang w:val="ru-RU"/>
        </w:rPr>
        <w:t xml:space="preserve">ервого </w:t>
      </w:r>
      <w:r w:rsidR="0047172D" w:rsidRPr="00636D4E">
        <w:rPr>
          <w:rFonts w:cs="Times New Roman"/>
          <w:lang w:val="ru-RU"/>
        </w:rPr>
        <w:t>заместителя Ру</w:t>
      </w:r>
      <w:r w:rsidR="002E6EFB" w:rsidRPr="00636D4E">
        <w:rPr>
          <w:rFonts w:cs="Times New Roman"/>
          <w:lang w:val="ru-RU"/>
        </w:rPr>
        <w:t xml:space="preserve">ководителя Исполнительного комитета г.Казани </w:t>
      </w:r>
      <w:r w:rsidR="009B27A8" w:rsidRPr="00636D4E">
        <w:rPr>
          <w:rFonts w:cs="Times New Roman"/>
          <w:lang w:val="ru-RU"/>
        </w:rPr>
        <w:t>А</w:t>
      </w:r>
      <w:r w:rsidR="002E6EFB" w:rsidRPr="00636D4E">
        <w:rPr>
          <w:rFonts w:cs="Times New Roman"/>
          <w:lang w:val="ru-RU"/>
        </w:rPr>
        <w:t>.Р.</w:t>
      </w:r>
      <w:r w:rsidR="009B27A8" w:rsidRPr="00636D4E">
        <w:rPr>
          <w:rFonts w:cs="Times New Roman"/>
          <w:lang w:val="ru-RU"/>
        </w:rPr>
        <w:t>Нигматзянова</w:t>
      </w:r>
      <w:r w:rsidR="002E6EFB" w:rsidRPr="00636D4E">
        <w:rPr>
          <w:rFonts w:cs="Times New Roman"/>
          <w:lang w:val="ru-RU"/>
        </w:rPr>
        <w:t>.</w:t>
      </w:r>
    </w:p>
    <w:p w14:paraId="0060482C" w14:textId="5A787AC0" w:rsidR="00417883" w:rsidRPr="008D202A" w:rsidRDefault="0093150F" w:rsidP="00E3110D">
      <w:pPr>
        <w:tabs>
          <w:tab w:val="left" w:pos="7938"/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__________________</w:t>
      </w:r>
    </w:p>
    <w:p w14:paraId="36F7FCD2" w14:textId="77777777" w:rsidR="0093150F" w:rsidRPr="0093150F" w:rsidRDefault="0093150F" w:rsidP="00A80466">
      <w:pPr>
        <w:tabs>
          <w:tab w:val="left" w:pos="6379"/>
        </w:tabs>
        <w:spacing w:line="276" w:lineRule="auto"/>
        <w:ind w:left="62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Приложение к постановлению </w:t>
      </w:r>
    </w:p>
    <w:p w14:paraId="62AAC720" w14:textId="77777777" w:rsidR="0093150F" w:rsidRPr="0093150F" w:rsidRDefault="0093150F" w:rsidP="00A80466">
      <w:pPr>
        <w:tabs>
          <w:tab w:val="left" w:pos="6379"/>
        </w:tabs>
        <w:spacing w:line="276" w:lineRule="auto"/>
        <w:ind w:left="62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Исполнительного комитета г.Казани </w:t>
      </w:r>
    </w:p>
    <w:p w14:paraId="4CA5F15D" w14:textId="0469BAD0" w:rsidR="0093150F" w:rsidRPr="0093150F" w:rsidRDefault="0093150F" w:rsidP="00A80466">
      <w:pPr>
        <w:tabs>
          <w:tab w:val="left" w:pos="6379"/>
        </w:tabs>
        <w:spacing w:line="276" w:lineRule="auto"/>
        <w:ind w:left="623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 _________№___________</w:t>
      </w:r>
    </w:p>
    <w:p w14:paraId="1529555A" w14:textId="77777777" w:rsidR="0093150F" w:rsidRPr="0093150F" w:rsidRDefault="0093150F" w:rsidP="0093150F">
      <w:pPr>
        <w:tabs>
          <w:tab w:val="left" w:pos="6300"/>
        </w:tabs>
        <w:spacing w:line="360" w:lineRule="exact"/>
        <w:ind w:left="637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DBC2BFE" w14:textId="77777777" w:rsidR="0093150F" w:rsidRPr="0093150F" w:rsidRDefault="0093150F" w:rsidP="0093150F">
      <w:pPr>
        <w:tabs>
          <w:tab w:val="left" w:pos="6300"/>
        </w:tabs>
        <w:spacing w:line="360" w:lineRule="exact"/>
        <w:ind w:left="637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14:paraId="66F0A85B" w14:textId="77777777" w:rsidR="0093150F" w:rsidRPr="0093150F" w:rsidRDefault="0093150F" w:rsidP="0093150F">
      <w:pPr>
        <w:tabs>
          <w:tab w:val="left" w:pos="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Проект планировки территории, ограниченной улицами Техническая, </w:t>
      </w:r>
    </w:p>
    <w:p w14:paraId="39779947" w14:textId="77777777" w:rsidR="0093150F" w:rsidRPr="0093150F" w:rsidRDefault="0093150F" w:rsidP="0093150F">
      <w:pPr>
        <w:tabs>
          <w:tab w:val="left" w:pos="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Владимира Кулагина, Авангардная в Приволжском районе</w:t>
      </w:r>
      <w:r w:rsidRPr="0093150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г.Казани </w:t>
      </w:r>
    </w:p>
    <w:p w14:paraId="3C401A0D" w14:textId="77777777" w:rsidR="0093150F" w:rsidRPr="0093150F" w:rsidRDefault="0093150F" w:rsidP="0093150F">
      <w:pPr>
        <w:tabs>
          <w:tab w:val="left" w:pos="0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023435B9" w14:textId="77777777" w:rsidR="0093150F" w:rsidRPr="0093150F" w:rsidRDefault="0093150F" w:rsidP="0093150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 планировки территории, ограниченной улицами Техническая, Владимира Кулагина и Авангардная в Приволжском районе г.Казани</w:t>
      </w: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состоит из:</w:t>
      </w:r>
    </w:p>
    <w:p w14:paraId="27FDBB3F" w14:textId="77777777" w:rsidR="0093150F" w:rsidRPr="0093150F" w:rsidRDefault="0093150F" w:rsidP="0093150F">
      <w:pPr>
        <w:tabs>
          <w:tab w:val="left" w:pos="-284"/>
        </w:tabs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Чертежа проекта планировки с указанием красных линий, линий, обозначающих дороги, улицы, проезды, границы существующих и планируемых элементов планировочной структуры, границы зон размещения объектов капитального строительства. </w:t>
      </w:r>
    </w:p>
    <w:p w14:paraId="4C052CD7" w14:textId="77777777" w:rsidR="0093150F" w:rsidRPr="0093150F" w:rsidRDefault="0093150F" w:rsidP="0093150F">
      <w:pPr>
        <w:tabs>
          <w:tab w:val="left" w:pos="-284"/>
        </w:tabs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Чертежа проекта планировки с указанием характерных точек красных линий с приложением перечня координат характерных точек устанавливаемых красных линий.</w:t>
      </w:r>
    </w:p>
    <w:p w14:paraId="7D96137C" w14:textId="77777777" w:rsidR="0093150F" w:rsidRPr="0093150F" w:rsidRDefault="0093150F" w:rsidP="0093150F">
      <w:pPr>
        <w:tabs>
          <w:tab w:val="left" w:pos="-284"/>
        </w:tabs>
        <w:spacing w:line="360" w:lineRule="auto"/>
        <w:ind w:left="-28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Положения о характеристиках планируемого развития территории.</w:t>
      </w:r>
    </w:p>
    <w:p w14:paraId="01768505" w14:textId="77777777" w:rsidR="0093150F" w:rsidRPr="0093150F" w:rsidRDefault="0093150F" w:rsidP="0093150F">
      <w:pPr>
        <w:tabs>
          <w:tab w:val="left" w:pos="-284"/>
        </w:tabs>
        <w:spacing w:line="360" w:lineRule="auto"/>
        <w:ind w:left="-28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Положения об очередности планируемого развития территории.</w:t>
      </w:r>
    </w:p>
    <w:p w14:paraId="3AD9C5CB" w14:textId="77777777" w:rsidR="0093150F" w:rsidRPr="0093150F" w:rsidRDefault="0093150F" w:rsidP="0093150F">
      <w:pPr>
        <w:tabs>
          <w:tab w:val="left" w:pos="-284"/>
        </w:tabs>
        <w:spacing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Перечень координат характерных точек устанавливаемых красных линий</w:t>
      </w:r>
      <w:r w:rsidRPr="0093150F">
        <w:rPr>
          <w:rFonts w:ascii="Times New Roman" w:eastAsia="Times New Roman" w:hAnsi="Times New Roman" w:cs="Times New Roman"/>
          <w:color w:val="365F91"/>
          <w:sz w:val="28"/>
          <w:szCs w:val="28"/>
          <w:lang w:val="ru-RU" w:eastAsia="ru-RU"/>
        </w:rPr>
        <w:t xml:space="preserve">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является докум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ентом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).</w:t>
      </w:r>
    </w:p>
    <w:p w14:paraId="291719EF" w14:textId="5F1645DA" w:rsidR="00387A82" w:rsidRDefault="00387A82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</w:pPr>
    </w:p>
    <w:p w14:paraId="7482A2D8" w14:textId="4328789E" w:rsidR="0093150F" w:rsidRDefault="0093150F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</w:pPr>
    </w:p>
    <w:p w14:paraId="02A810C8" w14:textId="1DF656C8" w:rsidR="0093150F" w:rsidRDefault="0093150F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</w:pPr>
    </w:p>
    <w:p w14:paraId="0E6C03E9" w14:textId="05BA9660" w:rsidR="0093150F" w:rsidRDefault="0093150F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</w:pPr>
    </w:p>
    <w:p w14:paraId="52A1D017" w14:textId="77777777" w:rsidR="0093150F" w:rsidRDefault="0093150F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  <w:sectPr w:rsidR="0093150F" w:rsidSect="00387A82"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492E0C0D" w14:textId="54D5FCD8" w:rsidR="0093150F" w:rsidRDefault="0093150F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</w:pPr>
      <w:r w:rsidRPr="0093150F">
        <w:rPr>
          <w:rFonts w:cs="Times New Roman"/>
          <w:b/>
          <w:lang w:val="ru-RU"/>
        </w:rPr>
        <w:object w:dxaOrig="17880" w:dyaOrig="12630" w14:anchorId="1CF76E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.75pt;height:481.5pt" o:ole="">
            <v:imagedata r:id="rId10" o:title=""/>
          </v:shape>
          <o:OLEObject Type="Embed" ProgID="AcroExch.Document.11" ShapeID="_x0000_i1025" DrawAspect="Content" ObjectID="_1749378394" r:id="rId11"/>
        </w:object>
      </w:r>
    </w:p>
    <w:p w14:paraId="392A24C1" w14:textId="5C56D010" w:rsidR="0093150F" w:rsidRDefault="0093150F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  <w:sectPr w:rsidR="0093150F" w:rsidSect="0093150F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93150F">
        <w:rPr>
          <w:rFonts w:cs="Times New Roman"/>
          <w:b/>
          <w:lang w:val="ru-RU"/>
        </w:rPr>
        <w:object w:dxaOrig="17880" w:dyaOrig="12630" w14:anchorId="0314A2B6">
          <v:shape id="_x0000_i1026" type="#_x0000_t75" style="width:715.5pt;height:505.5pt" o:ole="">
            <v:imagedata r:id="rId12" o:title=""/>
          </v:shape>
          <o:OLEObject Type="Embed" ProgID="AcroExch.Document.11" ShapeID="_x0000_i1026" DrawAspect="Content" ObjectID="_1749378395" r:id="rId13"/>
        </w:object>
      </w:r>
    </w:p>
    <w:p w14:paraId="62279A91" w14:textId="25B761BB" w:rsidR="0093150F" w:rsidRDefault="0093150F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</w:pPr>
      <w:r w:rsidRPr="0093150F">
        <w:rPr>
          <w:rFonts w:cs="Times New Roman"/>
          <w:b/>
          <w:lang w:val="ru-RU"/>
        </w:rPr>
        <w:object w:dxaOrig="9639" w:dyaOrig="14971" w14:anchorId="7379E0F1">
          <v:shape id="_x0000_i1027" type="#_x0000_t75" style="width:482.25pt;height:748.5pt" o:ole="">
            <v:imagedata r:id="rId14" o:title=""/>
          </v:shape>
          <o:OLEObject Type="Embed" ProgID="Word.Document.12" ShapeID="_x0000_i1027" DrawAspect="Content" ObjectID="_1749378396" r:id="rId15">
            <o:FieldCodes>\s</o:FieldCodes>
          </o:OLEObject>
        </w:object>
      </w:r>
    </w:p>
    <w:p w14:paraId="3B89C055" w14:textId="77777777" w:rsidR="0093150F" w:rsidRPr="0093150F" w:rsidRDefault="0093150F" w:rsidP="0093150F">
      <w:pPr>
        <w:widowControl/>
        <w:spacing w:line="360" w:lineRule="auto"/>
        <w:ind w:right="175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1.4. Плотность населения – 82 чел/га из расчета 30 кв.м. на человека.</w:t>
      </w:r>
    </w:p>
    <w:p w14:paraId="2EA4634F" w14:textId="77777777" w:rsidR="0093150F" w:rsidRPr="0093150F" w:rsidRDefault="0093150F" w:rsidP="0093150F">
      <w:pPr>
        <w:widowControl/>
        <w:spacing w:line="360" w:lineRule="auto"/>
        <w:ind w:right="175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1.5. Коэффициент плотности застройки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1,5.</w:t>
      </w:r>
    </w:p>
    <w:p w14:paraId="73828CC9" w14:textId="77777777" w:rsidR="0093150F" w:rsidRPr="0093150F" w:rsidRDefault="0093150F" w:rsidP="0093150F">
      <w:pPr>
        <w:widowControl/>
        <w:spacing w:line="360" w:lineRule="auto"/>
        <w:ind w:right="175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1.6. Коэффициент застройки – 0,2.</w:t>
      </w:r>
    </w:p>
    <w:p w14:paraId="725FF8F9" w14:textId="77777777" w:rsidR="0093150F" w:rsidRPr="0093150F" w:rsidRDefault="0093150F" w:rsidP="0093150F">
      <w:pPr>
        <w:widowControl/>
        <w:spacing w:line="360" w:lineRule="auto"/>
        <w:ind w:right="176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Проект планировки подготовлен в целях обоснования размещения жилой застройки в границах территории, определения границ зон планируемого размещения объектов капитального строительства муниципального значения и линейных объектов, жилых домов, дошкольных образовательных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учреждений, общеобразовательного учреждения, а также утвержден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ия красных линий и линий регулирования застройки.</w:t>
      </w:r>
    </w:p>
    <w:p w14:paraId="66DF4F55" w14:textId="77777777" w:rsidR="0093150F" w:rsidRPr="0093150F" w:rsidRDefault="0093150F" w:rsidP="0093150F">
      <w:pPr>
        <w:widowControl/>
        <w:spacing w:line="360" w:lineRule="auto"/>
        <w:ind w:right="175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Характеристики планируемого развития территории и характеристика развития систем социального обслуживания, параметры застройки.</w:t>
      </w:r>
    </w:p>
    <w:p w14:paraId="1FF358DB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2.1 Характеристики вновь проектируемых объектов капитального строительства:</w:t>
      </w:r>
    </w:p>
    <w:p w14:paraId="55A48F64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2.1.1 Площадь зон планируемого размещения объектов капитального строительства жилого назначения – 82 233 кв.м.;</w:t>
      </w:r>
    </w:p>
    <w:p w14:paraId="251DD442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FF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2.1.2 Плотность жилищного фонда (общей площади квартир) – 24 560 кв.м./га; </w:t>
      </w:r>
    </w:p>
    <w:p w14:paraId="0464B528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2.1.3 Общая площадь квартир нового жилищного фонда – 164 000 кв.м.;</w:t>
      </w:r>
    </w:p>
    <w:p w14:paraId="26867675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2.1.4 Общая площадь </w:t>
      </w:r>
      <w:r w:rsidRPr="0093150F">
        <w:rPr>
          <w:rFonts w:ascii="Times New Roman" w:eastAsia="Arial" w:hAnsi="Times New Roman" w:cs="Times New Roman"/>
          <w:sz w:val="28"/>
          <w:szCs w:val="28"/>
          <w:lang w:val="ru-RU" w:eastAsia="ru-RU" w:bidi="ru-RU"/>
        </w:rPr>
        <w:t xml:space="preserve">встроенных и </w:t>
      </w: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встроенно-пристроенных помещений нежилого назначения в многоквартирных жилых домах – 15 000 кв.м.;</w:t>
      </w:r>
    </w:p>
    <w:p w14:paraId="0F7B1F74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2.1.5 Площадь застройки жилых домов – </w:t>
      </w:r>
      <w:r w:rsidRPr="0093150F">
        <w:rPr>
          <w:rFonts w:ascii="Times New Roman" w:eastAsia="Arial" w:hAnsi="Times New Roman" w:cs="Times New Roman"/>
          <w:sz w:val="28"/>
          <w:szCs w:val="28"/>
          <w:lang w:val="ru-RU" w:eastAsia="ru-RU" w:bidi="ru-RU"/>
        </w:rPr>
        <w:t>67 684</w:t>
      </w: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 кв.м.;</w:t>
      </w:r>
    </w:p>
    <w:p w14:paraId="01725A6B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2.1.6 Максимальное количество надземных этажей жилых домов – 25 этажей.</w:t>
      </w:r>
    </w:p>
    <w:p w14:paraId="1B0373F8" w14:textId="6A5C8598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2.2 Потребность в емкости объектов инфраструктуры нового жилищного фонда:</w:t>
      </w:r>
    </w:p>
    <w:p w14:paraId="6E84B44E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2.2.1 Потребность в местах в дошкольных образовательных учреждениях </w:t>
      </w:r>
      <w:r w:rsidRPr="0093150F">
        <w:rPr>
          <w:rFonts w:ascii="Arial" w:eastAsia="Arial" w:hAnsi="Arial" w:cs="Arial"/>
          <w:color w:val="000000"/>
          <w:sz w:val="28"/>
          <w:szCs w:val="28"/>
          <w:lang w:val="ru-RU" w:eastAsia="ru-RU" w:bidi="ru-RU"/>
        </w:rPr>
        <w:t>–</w:t>
      </w: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 443 мест;</w:t>
      </w:r>
    </w:p>
    <w:p w14:paraId="7405F70D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2.2.2 Потребность в местах в общеобразовательных учреждениях – 935 мест;</w:t>
      </w:r>
    </w:p>
    <w:p w14:paraId="23E3A6BC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lastRenderedPageBreak/>
        <w:t>2.2.3 Потребность в числе посещений в смену во взрослых поликлиниках - 99 посещений в смену;</w:t>
      </w:r>
    </w:p>
    <w:p w14:paraId="6F803B42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2.2.4 Потребность в числе посещений в смену в детских поликлиниках – 31 посещений в смену;</w:t>
      </w:r>
    </w:p>
    <w:p w14:paraId="256E3F53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2.2.5 Потребность в числе мест для постоянного хранения автомобилей жителей жилых домов на реорганизуемой территории – 1 640 машино-мест (</w:t>
      </w:r>
      <w:r w:rsidRPr="0093150F">
        <w:rPr>
          <w:rFonts w:ascii="Times New Roman" w:eastAsia="Arial" w:hAnsi="Times New Roman" w:cs="Times New Roman"/>
          <w:sz w:val="28"/>
          <w:szCs w:val="28"/>
          <w:lang w:val="ru-RU" w:eastAsia="ru-RU" w:bidi="ru-RU"/>
        </w:rPr>
        <w:t>расчетная потребность в числе мест для постоянного хранения автомобилей сокращена с учетом реорганизации застроенной территории и стесненных условий в соответствии с Местными нормативами градостроительного проектирования г.Казани)</w:t>
      </w: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;</w:t>
      </w:r>
    </w:p>
    <w:p w14:paraId="11801FCF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2.2.6 Число и доля от общей потребности в местах для </w:t>
      </w:r>
      <w:r w:rsidRPr="0093150F">
        <w:rPr>
          <w:rFonts w:ascii="Times New Roman" w:eastAsia="Arial" w:hAnsi="Times New Roman" w:cs="Times New Roman"/>
          <w:sz w:val="28"/>
          <w:szCs w:val="28"/>
          <w:lang w:val="ru-RU" w:eastAsia="ru-RU" w:bidi="ru-RU"/>
        </w:rPr>
        <w:t>постоянного хранения легкового автотранспорта населения,</w:t>
      </w: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 </w:t>
      </w:r>
      <w:r w:rsidRPr="0093150F">
        <w:rPr>
          <w:rFonts w:ascii="Times New Roman" w:eastAsia="Arial" w:hAnsi="Times New Roman" w:cs="Times New Roman"/>
          <w:sz w:val="28"/>
          <w:szCs w:val="28"/>
          <w:lang w:val="ru-RU" w:eastAsia="ru-RU" w:bidi="ru-RU"/>
        </w:rPr>
        <w:t xml:space="preserve">во встроенных автостоянках (парковках), </w:t>
      </w:r>
      <w:r w:rsidRPr="0093150F">
        <w:rPr>
          <w:rFonts w:ascii="Times New Roman" w:eastAsia="Arial" w:hAnsi="Times New Roman" w:cs="Times New Roman"/>
          <w:bCs/>
          <w:sz w:val="28"/>
          <w:szCs w:val="28"/>
          <w:lang w:val="ru-RU" w:eastAsia="ru-RU" w:bidi="ru-RU"/>
        </w:rPr>
        <w:t xml:space="preserve">в подземных </w:t>
      </w:r>
      <w:r w:rsidRPr="0093150F">
        <w:rPr>
          <w:rFonts w:ascii="Times New Roman" w:eastAsia="Arial" w:hAnsi="Times New Roman" w:cs="Times New Roman"/>
          <w:sz w:val="28"/>
          <w:szCs w:val="28"/>
          <w:lang w:val="ru-RU" w:eastAsia="ru-RU" w:bidi="ru-RU"/>
        </w:rPr>
        <w:t>автостоянках</w:t>
      </w:r>
      <w:r w:rsidRPr="0093150F">
        <w:rPr>
          <w:rFonts w:ascii="Times New Roman" w:eastAsia="Arial" w:hAnsi="Times New Roman" w:cs="Times New Roman"/>
          <w:bCs/>
          <w:sz w:val="28"/>
          <w:szCs w:val="28"/>
          <w:lang w:val="ru-RU" w:eastAsia="ru-RU" w:bidi="ru-RU"/>
        </w:rPr>
        <w:t xml:space="preserve"> (парковках),</w:t>
      </w:r>
      <w:r w:rsidRPr="0093150F">
        <w:rPr>
          <w:rFonts w:ascii="Arial" w:eastAsia="Arial" w:hAnsi="Arial" w:cs="Arial"/>
          <w:bCs/>
          <w:color w:val="365F91"/>
          <w:sz w:val="20"/>
          <w:szCs w:val="20"/>
          <w:lang w:val="ru-RU" w:eastAsia="ru-RU" w:bidi="ru-RU"/>
        </w:rPr>
        <w:t xml:space="preserve"> </w:t>
      </w: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в зданиях многофункционального назначения с размещением парковочных мест для жителей и (или) в отдельно стоящих наземных гаражах-стоянках – не менее 820 машино-мест (50%);</w:t>
      </w:r>
    </w:p>
    <w:p w14:paraId="7B50F4B4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2.2.7 Потребность в гостевых автостоянках для жилых домов – 293 машино-мест</w:t>
      </w:r>
      <w:r w:rsidRPr="0093150F">
        <w:rPr>
          <w:rFonts w:ascii="Times New Roman" w:eastAsia="Arial" w:hAnsi="Times New Roman" w:cs="Times New Roman"/>
          <w:sz w:val="28"/>
          <w:szCs w:val="28"/>
          <w:lang w:val="ru-RU" w:eastAsia="ru-RU" w:bidi="ru-RU"/>
        </w:rPr>
        <w:t>а</w:t>
      </w: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;</w:t>
      </w:r>
    </w:p>
    <w:p w14:paraId="6BC8998B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2.2.8 Потребность в гостевых автостоянках для сотрудников и посетителей встроенных и встроенно-пристроенных помещений – не более 300 машино-мест.</w:t>
      </w:r>
    </w:p>
    <w:p w14:paraId="09B768F4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bCs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 xml:space="preserve">2.3 Основные планируемые объекты капитального строительства жилого, общественно-делового, социально-культурного и коммунально-бытового назначения </w:t>
      </w:r>
      <w:r w:rsidRPr="0093150F">
        <w:rPr>
          <w:rFonts w:ascii="Times New Roman" w:eastAsia="Arial" w:hAnsi="Times New Roman" w:cs="Times New Roman"/>
          <w:bCs/>
          <w:color w:val="000000"/>
          <w:sz w:val="28"/>
          <w:szCs w:val="28"/>
          <w:lang w:val="ru-RU" w:eastAsia="ru-RU" w:bidi="ru-RU"/>
        </w:rPr>
        <w:t>приведены в таблице 1.</w:t>
      </w:r>
    </w:p>
    <w:p w14:paraId="5C420B11" w14:textId="77777777" w:rsidR="0093150F" w:rsidRPr="0093150F" w:rsidRDefault="0093150F" w:rsidP="0093150F">
      <w:pPr>
        <w:widowControl/>
        <w:spacing w:line="36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Таблица 1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29"/>
        <w:gridCol w:w="2539"/>
        <w:gridCol w:w="1147"/>
        <w:gridCol w:w="1356"/>
        <w:gridCol w:w="1356"/>
        <w:gridCol w:w="796"/>
        <w:gridCol w:w="999"/>
      </w:tblGrid>
      <w:tr w:rsidR="0093150F" w:rsidRPr="0093150F" w14:paraId="4DAB4F8F" w14:textId="77777777" w:rsidTr="0093150F">
        <w:trPr>
          <w:trHeight w:val="984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AF6E61" w14:textId="77777777" w:rsidR="0093150F" w:rsidRPr="0093150F" w:rsidRDefault="0093150F" w:rsidP="0093150F">
            <w:pPr>
              <w:widowControl/>
              <w:shd w:val="clear" w:color="auto" w:fill="FFFFFF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Обозначение №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2A6BF6" w14:textId="77777777" w:rsidR="0093150F" w:rsidRPr="0093150F" w:rsidRDefault="0093150F" w:rsidP="0093150F">
            <w:pPr>
              <w:widowControl/>
              <w:shd w:val="clear" w:color="auto" w:fill="FFFFFF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7C856B" w14:textId="77777777" w:rsidR="0093150F" w:rsidRPr="0093150F" w:rsidRDefault="0093150F" w:rsidP="0093150F">
            <w:pPr>
              <w:widowControl/>
              <w:shd w:val="clear" w:color="auto" w:fill="FFFFFF"/>
              <w:ind w:left="134"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Ед. изм.</w:t>
            </w:r>
          </w:p>
        </w:tc>
        <w:tc>
          <w:tcPr>
            <w:tcW w:w="124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B175DE6" w14:textId="77777777" w:rsidR="0093150F" w:rsidRPr="0093150F" w:rsidRDefault="0093150F" w:rsidP="0093150F">
            <w:pPr>
              <w:widowControl/>
              <w:shd w:val="clear" w:color="auto" w:fill="FFFFFF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Мощность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79F622" w14:textId="77777777" w:rsidR="0093150F" w:rsidRPr="0093150F" w:rsidRDefault="0093150F" w:rsidP="0093150F">
            <w:pPr>
              <w:widowControl/>
              <w:shd w:val="clear" w:color="auto" w:fill="FFFFFF"/>
              <w:ind w:right="-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Коли-чество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3E424F5" w14:textId="77777777" w:rsidR="0093150F" w:rsidRPr="0093150F" w:rsidRDefault="0093150F" w:rsidP="0093150F">
            <w:pPr>
              <w:widowControl/>
              <w:shd w:val="clear" w:color="auto" w:fill="FFFFFF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Земель-</w:t>
            </w:r>
          </w:p>
          <w:p w14:paraId="726AA417" w14:textId="77777777" w:rsidR="0093150F" w:rsidRPr="0093150F" w:rsidRDefault="0093150F" w:rsidP="0093150F">
            <w:pPr>
              <w:widowControl/>
              <w:shd w:val="clear" w:color="auto" w:fill="FFFFFF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ный</w:t>
            </w:r>
          </w:p>
          <w:p w14:paraId="00260570" w14:textId="77777777" w:rsidR="0093150F" w:rsidRPr="0093150F" w:rsidRDefault="0093150F" w:rsidP="0093150F">
            <w:pPr>
              <w:widowControl/>
              <w:shd w:val="clear" w:color="auto" w:fill="FFFFFF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участок,  га</w:t>
            </w:r>
          </w:p>
        </w:tc>
      </w:tr>
      <w:tr w:rsidR="0093150F" w:rsidRPr="00974E77" w14:paraId="221D32A2" w14:textId="77777777" w:rsidTr="0093150F">
        <w:trPr>
          <w:trHeight w:val="44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1811CB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6F6FBC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Жилищный фонд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1E7B14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Кв.м. квартир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648ACE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Площадь жилищного фонда по СП 54.13330.</w:t>
            </w:r>
          </w:p>
          <w:p w14:paraId="342DC0D3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2022</w:t>
            </w:r>
            <w:r w:rsidRPr="009315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**</w:t>
            </w: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 м</w:t>
            </w: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A4B3D23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Площадь жилищного фонда по Приказу Минстроя России от </w:t>
            </w: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04.04.2022 г.№239/пр, м</w:t>
            </w: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75436E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A89307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2213D274" w14:textId="77777777" w:rsidTr="0093150F">
        <w:trPr>
          <w:trHeight w:val="396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2C4871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1EE3FDDB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ЖК-1</w:t>
            </w:r>
          </w:p>
          <w:p w14:paraId="2B8E7621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692FA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Жилой комплекс ЖК-1 со встроенными нежилыми помещениями 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514321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Кв.м. квартир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893FAC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120 100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5C9EE5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6748A94E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132 110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99407AD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F758BA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5,8910  </w:t>
            </w:r>
          </w:p>
        </w:tc>
      </w:tr>
      <w:tr w:rsidR="0093150F" w:rsidRPr="0093150F" w14:paraId="41045131" w14:textId="77777777" w:rsidTr="0093150F">
        <w:trPr>
          <w:trHeight w:val="44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D81C8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ЖК-2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8C71A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Жилой комплекс ЖК-2 со встроенными нежилыми помещениями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2AE439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Кв.м. квартир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8225E5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33 000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F47BBD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683BC851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36 300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880B047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F7805D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1,5798</w:t>
            </w:r>
          </w:p>
        </w:tc>
      </w:tr>
      <w:tr w:rsidR="0093150F" w:rsidRPr="0093150F" w14:paraId="7D11C798" w14:textId="77777777" w:rsidTr="0093150F">
        <w:trPr>
          <w:trHeight w:val="44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BA3BC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ЖК-3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54275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Жилой комплекс ЖК-3 со встроенными нежилыми помещениями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C35034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Кв.м. квартир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E8C298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10 900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7E03AD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50600878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  11 990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31D0EB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287B60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0,7525</w:t>
            </w:r>
          </w:p>
        </w:tc>
      </w:tr>
      <w:tr w:rsidR="0093150F" w:rsidRPr="0093150F" w14:paraId="13063F75" w14:textId="77777777" w:rsidTr="0093150F">
        <w:trPr>
          <w:trHeight w:val="44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231B7D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E25B43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Встроенные и встроенно-пристроенные </w:t>
            </w: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нежилые помещения в ЖК-1, ЖК-2 и ЖК-3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DD3CC70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Кв.м.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56E03E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15 000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E59898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7F1BD29C" w14:textId="77777777" w:rsidR="0093150F" w:rsidRPr="0093150F" w:rsidRDefault="0093150F" w:rsidP="0093150F">
            <w:pPr>
              <w:widowControl/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96BB13E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7B7A0D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93150F" w:rsidRPr="0093150F" w14:paraId="5A929C5A" w14:textId="77777777" w:rsidTr="0093150F">
        <w:trPr>
          <w:trHeight w:val="567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BD3335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6271F1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Муниципальные дошкольные образовательные организации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B9DD6E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708541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B4D33F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19006A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31A4F9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63346528" w14:textId="77777777" w:rsidTr="0093150F">
        <w:trPr>
          <w:trHeight w:val="355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58515D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Д-1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A4B21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Дошкольная образовательная организация 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50673B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Место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952496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A98CC0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08957C6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91F59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1,0340*</w:t>
            </w:r>
          </w:p>
        </w:tc>
      </w:tr>
      <w:tr w:rsidR="0093150F" w:rsidRPr="0093150F" w14:paraId="24B7669C" w14:textId="77777777" w:rsidTr="0093150F">
        <w:trPr>
          <w:trHeight w:val="232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19A8D6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Д-2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F6F1CD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Дошкольная образовательная организация 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B345B1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Место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C85775B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740D905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D24B2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997202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0,4627*</w:t>
            </w:r>
          </w:p>
        </w:tc>
      </w:tr>
      <w:tr w:rsidR="0093150F" w:rsidRPr="0093150F" w14:paraId="6DA958D4" w14:textId="77777777" w:rsidTr="0093150F">
        <w:trPr>
          <w:trHeight w:val="401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E824C6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D778F4" w14:textId="77777777" w:rsidR="0093150F" w:rsidRPr="0093150F" w:rsidRDefault="0093150F" w:rsidP="0093150F">
            <w:pPr>
              <w:widowControl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Муниципальные общеобразовательные организации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347E4E2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248D70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52EBA2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269FE9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D1835D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0EE5CB35" w14:textId="77777777" w:rsidTr="0093150F">
        <w:trPr>
          <w:trHeight w:val="28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4C1B940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Ш-1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EC8605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Общеобразовательная организация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DE4962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Место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B1E6BA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224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FED5B4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FD3168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14C058" w14:textId="77777777" w:rsidR="0093150F" w:rsidRPr="0093150F" w:rsidRDefault="0093150F" w:rsidP="0093150F">
            <w:pPr>
              <w:widowControl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2,3504*</w:t>
            </w:r>
          </w:p>
          <w:p w14:paraId="5723AE62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trike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545170C0" w14:textId="77777777" w:rsidTr="0093150F">
        <w:trPr>
          <w:trHeight w:val="401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B16F6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0C3A6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Объекты общественно-делового назначения: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2A70A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3025E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2A34EF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3D6288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F9CD9A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5F1A63F2" w14:textId="77777777" w:rsidTr="0093150F">
        <w:trPr>
          <w:trHeight w:val="401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35F4D7D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A2CA927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Многофункциональный центр по ул.Техническая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E61F07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Кв.м.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53FBDF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25 000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F27BA5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7E366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FA79AA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2,6429</w:t>
            </w:r>
          </w:p>
        </w:tc>
      </w:tr>
      <w:tr w:rsidR="0093150F" w:rsidRPr="0093150F" w14:paraId="6EEAA126" w14:textId="77777777" w:rsidTr="0093150F">
        <w:trPr>
          <w:trHeight w:val="250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79180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A9C7C18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Учреждения здравоохранения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518898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F2344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CCEB81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736790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58FCE5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001203CD" w14:textId="77777777" w:rsidTr="0093150F">
        <w:trPr>
          <w:trHeight w:val="401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A352558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E6623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Амбулаторно-поликлиническое учреждение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853534A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Пос/смена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AF204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C75972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33E9AA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097F155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0,3363</w:t>
            </w:r>
          </w:p>
        </w:tc>
      </w:tr>
      <w:tr w:rsidR="0093150F" w:rsidRPr="0093150F" w14:paraId="68ABA63D" w14:textId="77777777" w:rsidTr="0093150F">
        <w:trPr>
          <w:trHeight w:val="401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E28929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8D3AED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Иные объекты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1A4575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E74531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56184F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EF4852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B63F6B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5575A537" w14:textId="77777777" w:rsidTr="0093150F">
        <w:trPr>
          <w:trHeight w:val="271"/>
        </w:trPr>
        <w:tc>
          <w:tcPr>
            <w:tcW w:w="34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155F1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AEE6CB1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1" w:name="_Hlk105660412"/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Многофункциональный центр с помещениями для занятий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физкультурой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 спортом, с размещением мест для хранения автотранспорта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(для обеспечения ЖК-1)</w:t>
            </w:r>
            <w:bookmarkEnd w:id="1"/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CCB2FF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Этажей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2FB9B4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7</w:t>
            </w:r>
          </w:p>
        </w:tc>
        <w:tc>
          <w:tcPr>
            <w:tcW w:w="62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81E1CB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46BFF64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4D589B5F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5B4D7C9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-</w:t>
            </w:r>
          </w:p>
        </w:tc>
        <w:tc>
          <w:tcPr>
            <w:tcW w:w="40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6B11747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D6CCA6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0,6045</w:t>
            </w:r>
          </w:p>
        </w:tc>
      </w:tr>
      <w:tr w:rsidR="0093150F" w:rsidRPr="0093150F" w14:paraId="62BC7FB6" w14:textId="77777777" w:rsidTr="0093150F">
        <w:trPr>
          <w:trHeight w:val="271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00F91" w14:textId="77777777" w:rsidR="0093150F" w:rsidRPr="0093150F" w:rsidRDefault="0093150F" w:rsidP="0093150F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71E65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Встроенная автостоянка (парковка)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39DBDEA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м/м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58BA9F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500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3B75A" w14:textId="77777777" w:rsidR="0093150F" w:rsidRPr="0093150F" w:rsidRDefault="0093150F" w:rsidP="0093150F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DDD00" w14:textId="77777777" w:rsidR="0093150F" w:rsidRPr="0093150F" w:rsidRDefault="0093150F" w:rsidP="0093150F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412A8" w14:textId="77777777" w:rsidR="0093150F" w:rsidRPr="0093150F" w:rsidRDefault="0093150F" w:rsidP="0093150F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3AE41960" w14:textId="77777777" w:rsidTr="0093150F">
        <w:trPr>
          <w:trHeight w:val="359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C4A4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3B3600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Открытая автостоянка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D938985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м/м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0FA642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 120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9FE08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433A6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240518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0,1976</w:t>
            </w:r>
          </w:p>
        </w:tc>
      </w:tr>
      <w:tr w:rsidR="0093150F" w:rsidRPr="00974E77" w14:paraId="6738088A" w14:textId="77777777" w:rsidTr="0093150F">
        <w:trPr>
          <w:trHeight w:val="359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AE3F6F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6C461B6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Объекты инженерной инфраструктуры (ориентировочное местоположение):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E55B88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F55722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1C8E6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8F6068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7233B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150F" w:rsidRPr="0093150F" w14:paraId="69D15C1E" w14:textId="77777777" w:rsidTr="0093150F">
        <w:trPr>
          <w:trHeight w:val="359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AC9489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6CB360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Распределительная трансформаторная подстанция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E4272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BF9627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BF047D6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C00A547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D141A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93150F" w:rsidRPr="0093150F" w14:paraId="70A9964A" w14:textId="77777777" w:rsidTr="0093150F">
        <w:trPr>
          <w:trHeight w:val="27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C7D5A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5CFB1B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Блочно-комплектная трансформаторная подстанция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1A0990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ED891D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AB2196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84F4E9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B4518F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93150F" w:rsidRPr="0093150F" w14:paraId="08ED4FE8" w14:textId="77777777" w:rsidTr="0093150F">
        <w:trPr>
          <w:trHeight w:val="27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4F78FB1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850480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Локальное очистное сооружение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AE8F0E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56E305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409D4B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CDF287A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20AF2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93150F" w:rsidRPr="0093150F" w14:paraId="206F96C1" w14:textId="77777777" w:rsidTr="0093150F">
        <w:trPr>
          <w:trHeight w:val="27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1F22B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4, 5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8493FD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Канализационно-насосная станция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52E16E4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311BB2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B0040AC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3BDEB7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7FFEE8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93150F" w:rsidRPr="0093150F" w14:paraId="028B0B5F" w14:textId="77777777" w:rsidTr="0093150F">
        <w:trPr>
          <w:trHeight w:val="278"/>
        </w:trPr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F7236E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173170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Котельная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D086E7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D43771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5FB6B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F0EA43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57E221" w14:textId="77777777" w:rsidR="0093150F" w:rsidRPr="0093150F" w:rsidRDefault="0093150F" w:rsidP="0093150F">
            <w:pPr>
              <w:widowControl/>
              <w:shd w:val="clear" w:color="auto" w:fill="FFFFFF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</w:tbl>
    <w:p w14:paraId="2B3FE6E6" w14:textId="77777777" w:rsidR="0093150F" w:rsidRPr="0093150F" w:rsidRDefault="0093150F" w:rsidP="0093150F">
      <w:pPr>
        <w:widowControl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</w:t>
      </w:r>
    </w:p>
    <w:p w14:paraId="4D89BF8D" w14:textId="77777777" w:rsidR="0093150F" w:rsidRPr="0093150F" w:rsidRDefault="0093150F" w:rsidP="0093150F">
      <w:pPr>
        <w:widowControl/>
        <w:ind w:right="-1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 - земельный участок дошкольной и общеобразовательной организации образуется в стесненных условиях;</w:t>
      </w:r>
    </w:p>
    <w:p w14:paraId="38866555" w14:textId="77777777" w:rsidR="0093150F" w:rsidRPr="0093150F" w:rsidRDefault="0093150F" w:rsidP="0093150F">
      <w:pPr>
        <w:widowControl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** - общая площадь квартир в границах территории в случае применения коэффициента 0,5 и 0,3 к летним неотапливаемым помещениям планируемых многоквартирных жилых домов;</w:t>
      </w:r>
    </w:p>
    <w:p w14:paraId="16EA30F1" w14:textId="77777777" w:rsidR="0093150F" w:rsidRPr="0093150F" w:rsidRDefault="0093150F" w:rsidP="0093150F">
      <w:pPr>
        <w:widowControl/>
        <w:ind w:right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*** - общая площадь квартир в границах территории в случае применения коэффициента 1,0 к летним неотапливаемым помещениям планируемых многоквартирных жилых домов.</w:t>
      </w:r>
    </w:p>
    <w:p w14:paraId="316456D5" w14:textId="77777777" w:rsidR="0093150F" w:rsidRPr="0093150F" w:rsidRDefault="0093150F" w:rsidP="0093150F">
      <w:pPr>
        <w:widowControl/>
        <w:suppressAutoHyphens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7163F594" w14:textId="77777777" w:rsidR="0093150F" w:rsidRPr="0093150F" w:rsidRDefault="0093150F" w:rsidP="0093150F">
      <w:pPr>
        <w:widowControl/>
        <w:suppressAutoHyphens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Жилой комплекс ЖК-1 включает в себя пусковые комплексы ПК-1, ПК-2 и ПК-3, строительство и ввод в эксплуатацию которых выполняется в любой последовательности между собой на последующих стадиях проектирования.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Общая предельная площадь квартир жилого комплекса ЖК-1 – 120,1 тыс. м2, в том числе для ПК-1 – 47,7 тыс. м2, для ПК-2 – 35,8 тыс. м2, для ПК-3 – 36,6 тыс. м2.</w:t>
      </w:r>
    </w:p>
    <w:p w14:paraId="22D1248E" w14:textId="77777777" w:rsidR="0093150F" w:rsidRPr="0093150F" w:rsidRDefault="0093150F" w:rsidP="0093150F">
      <w:pPr>
        <w:widowControl/>
        <w:suppressAutoHyphens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границах проекта планируются мероприятия по реорганизации существующей застройки, так как территория была ранее освоена. Дальнейшее развитие территории ведется в стесненных условиях. </w:t>
      </w:r>
    </w:p>
    <w:p w14:paraId="4C7423BE" w14:textId="77777777" w:rsidR="0093150F" w:rsidRPr="0093150F" w:rsidRDefault="0093150F" w:rsidP="0093150F">
      <w:pPr>
        <w:widowControl/>
        <w:suppressAutoHyphens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Общеобразовательное учреждение и дошкольные образовательные учреждения размещаются с учетом отклонений от нормативной площади участка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20% в условиях стесненности, отклонений от площади озеленения участков на 50% в условиях близости планируемых объектов природно-рекреационного комплекса.</w:t>
      </w:r>
    </w:p>
    <w:p w14:paraId="1E8C06CB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В случае уменьшения максимальных показателей площади жилищного фонда, площади встроенных, встроенно-пристроенных нежилых помещений общественного назначения многоквартирных жилых домов, площади и параметров объектов многофункционального назначения количество машино-мест уменьшается исходя из фактических показателей площадей.</w:t>
      </w:r>
    </w:p>
    <w:p w14:paraId="7CED5A42" w14:textId="77777777" w:rsidR="0093150F" w:rsidRPr="0093150F" w:rsidRDefault="0093150F" w:rsidP="0093150F">
      <w:pPr>
        <w:widowControl/>
        <w:spacing w:line="360" w:lineRule="auto"/>
        <w:ind w:righ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соответствии с Правилами землепользования и застройки г.Казани максимальный процент застройки (%) для жилого дома – 50%, для объектов надземного хранения автотранспорта в пределах конструктивных элементов (в стилобате) – 80%, для подземной застройки (подземной автостоянки) – 100%.</w:t>
      </w:r>
    </w:p>
    <w:p w14:paraId="38AC7EE0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</w:pPr>
      <w:bookmarkStart w:id="2" w:name="_Hlk121670204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В составе документации по планировке территории разработана концепция застройки, прилагаемая в графической части материалов обоснования. На основании концепции застройки устанавливаются линии регулирования застройки, при этом в отношении планируемых объектов капитального строительства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 xml:space="preserve"> минимальные отступы от передних, боковых, задних границ земельных участков устанавливаются равными «0»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 П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ри межевании земельных участков в границах зон размещения объектов многоквартирной многоэтажной жилой застройки на дальнейших стадиях проектирования и/или при поочередном строительстве объектов, для образуемых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земельных участков устанавливаются значения минимальных отступов от передних, боковых и задних границ равными «0».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 xml:space="preserve"> </w:t>
      </w:r>
    </w:p>
    <w:p w14:paraId="4C8C3C9A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2.4 Предельные параметры плотности застройки планируемых объектов капитального жилищного строительства.</w:t>
      </w:r>
    </w:p>
    <w:p w14:paraId="3AFDC8FF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Для жилого комплекса ЖК-1 устанавливается максимальная плотность жилищного фонда 23,0 тыс.кв.м./Га в границах зоны размещения объектов капитального строительства. Для образуемых земельных участков, в границах которых размещаются пусковые комплексы ПК-1, ПК-2, ПК-3 или их части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(пусковые объекты) устанавливается максимальная плотность жилищного фонда 23,0 тыс.кв.м./Га. </w:t>
      </w:r>
    </w:p>
    <w:p w14:paraId="3514AB70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Для жилых комплексов ЖК-2 и ЖК-3 устанавливается максимальная плотность жилищного фонда 23,0 тыс.кв.м./Га в границах зон размещения объектов капитального строительства. </w:t>
      </w:r>
    </w:p>
    <w:p w14:paraId="7501C87E" w14:textId="77777777" w:rsidR="0093150F" w:rsidRPr="0093150F" w:rsidRDefault="0093150F" w:rsidP="0093150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</w:pP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2.5</w:t>
      </w:r>
      <w:r w:rsidRPr="0093150F">
        <w:rPr>
          <w:rFonts w:ascii="Arial" w:eastAsia="Arial" w:hAnsi="Arial" w:cs="Arial"/>
          <w:color w:val="000000"/>
          <w:sz w:val="28"/>
          <w:szCs w:val="28"/>
          <w:lang w:val="ru-RU" w:eastAsia="ru-RU" w:bidi="ru-RU"/>
        </w:rPr>
        <w:t xml:space="preserve"> </w:t>
      </w:r>
      <w:r w:rsidRPr="0093150F">
        <w:rPr>
          <w:rFonts w:ascii="Times New Roman" w:eastAsia="Arial" w:hAnsi="Times New Roman" w:cs="Times New Roman"/>
          <w:color w:val="000000"/>
          <w:sz w:val="28"/>
          <w:szCs w:val="28"/>
          <w:lang w:val="ru-RU" w:eastAsia="ru-RU" w:bidi="ru-RU"/>
        </w:rPr>
        <w:t>Параметры размещения парковочных мест планируемых объектов капитального жилищного строительства.</w:t>
      </w:r>
    </w:p>
    <w:p w14:paraId="60757DB0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жилых комплексов ЖК-1, ЖК-2 и ЖК-3 расчетное количество парковочных мест постоянного хранения определяется из расчета 1 машино-место на 80 кв.м. общей площади квартир, гостевых мест для жителей – из расчета 1 машино-место на 560 кв.м. общей площади квартир. Для жилых комплексов ЖК-1, ЖК-2, ЖК-3 и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расчетное количество гостевых мест для сотрудников и посетителей встроенных и встроенно-пристроенных помещений общественного назначения определяется из расчета 1 машино-место на 50 кв.м. площади помещений, а для помещений физкультурно-оздоровительного комплекса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из расчета 1 машино-место на 25 кв.м площади помещений. Для вышеуказанных объектов при расчете мест постоянного хранения автотранспорта и гостевых мест для посетителей нежилых помещений общественного назначения применяется коэффициент 0,8 в условиях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реорганизации существующей застройки и стесненных условий. Расчетные показатели установлены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на основании нормативов, заложенных в решении Казанской городской Думы от 14.12.2016 №8-12 с учетом изменений от 22.11.2022 №10-18.</w:t>
      </w:r>
    </w:p>
    <w:p w14:paraId="1663A2C8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strike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Для жилого комплекса ЖК-1 в границах земельных участков размещается не менее 916 машино-мест из расчета максимальной общей площади квартир, указанной в таблице 1, в том числе для образуемых земельных участков под размещение пусковых комплексов ПК-1 - не менее 364 машино-мест, для ПК-2 - не менее 273 машино-мест, для ПК-3 - не менее 279 машино-мест. В пределах границ образуемых земельных участков пусковых комплексов машино-места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размещаются наземным, встроенным и/или подземным способом. Также для жилого комплекса ЖК-1 машино-места размещаются в границах земельного участка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в количестве не более 500 машино-мест. В пределах границ образуемого земельного участка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машино-места размещаются наземным и встроенным способом.</w:t>
      </w:r>
    </w:p>
    <w:p w14:paraId="07687DF8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жилого комплекса ЖК-2 в границах земельного участка размещается не менее 300 машино-мест из расчета максимальной общей площади квартир, указанной в таблице 1. В пределах земельного участка машино-места размещаются наземным способом, в стилобате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на открытом пространстве в пределах стилобата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и/или в подземной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парковке.</w:t>
      </w:r>
    </w:p>
    <w:p w14:paraId="4EB5461F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жилого комплекса ЖК-3 в границах земельного участка размещается не менее 109 машино-мест из расчета максимальной общей площади квартир, указанной в таблице 1.  В пределах земельного участка машино-места размещаются наземным способом, в стилобате открытого типа, на открытом пространстве в пределах стилобата и/или в подземной парковке.</w:t>
      </w:r>
    </w:p>
    <w:p w14:paraId="1B4FE17D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На дальнейших стадиях проектирования при уменьшении показателей площадей жилищного фонда для жилых комплексов ЖК-1, ЖК-2 и ЖК-3, площадей встроенных и встроенно-пристроенных нежилых помещений общественного назначения многоквартирных жилых домов, объектов многофункционального назначения, количество машино-мест уменьшается исходя из фактических (проектных) показателей площадей.</w:t>
      </w:r>
    </w:p>
    <w:p w14:paraId="628A4429" w14:textId="0B4C4DFB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2.6</w:t>
      </w:r>
      <w:r w:rsidR="00596DE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Минимальная площадь озеленения для жилых комплексов ЖК-1, ЖК-2 и ЖК-3 принимается из расчета 20,0 кв.м.на 100 кв.м. общей площади квартир, а минимальная площадь озеленения для многофункционального центра по ул.Техническая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), амбулаторно-поликлинического учреждения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и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 принимается из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расчета 15% озеленения от площади земельного участка. Для вышеуказанных объектов применяется коэффициент 0,7 в связи с расположением в </w:t>
      </w:r>
      <w:r w:rsidRPr="009315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радиусе 500 метров или пешеходной доступности 800 метров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озелененных территорий общего пользования, запланированных проектом планировки. </w:t>
      </w:r>
    </w:p>
    <w:p w14:paraId="6D65CB3C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Расчетные показатели установлены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 w:bidi="ru-RU"/>
        </w:rPr>
        <w:t>на основании нормативов, заложенных в решении Казанской городской Думы от 14.12.2016 №8-12 с учетом изменений от 22.11.2022 №10-18.</w:t>
      </w:r>
    </w:p>
    <w:p w14:paraId="75329DAD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общеобразовательной и дошкольных образовательных организаций при расчете минимальной площади озеленения применяется коэффициент 0,5 в связи со стесненными условиями.</w:t>
      </w:r>
    </w:p>
    <w:p w14:paraId="31D7F0CE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2.7. Объекты зон размещения объектов нежилого назначения.</w:t>
      </w:r>
    </w:p>
    <w:p w14:paraId="443DEB86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Развитие территорий зон размещения объектов нежилого назначения возможно в случаях, когда зоны с особыми условиями использования территорий, устанавливаемые от размещаемых объектов, не будут препятствовать освоению жилых территорий.</w:t>
      </w:r>
    </w:p>
    <w:p w14:paraId="1681419C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Освоение зон размещения объектов нежилого назначения под иное функциональное назначение возможно при условии разработки проекта планировки территории либо внесения изменений в настоящий ППТ. В том числе изменение назначения на жилое осуществляется при условии обеспечения планируемых жилых территорий объектами инженерной, социальной и транспортной инфраструктуры, объектами природно-рекреационного комплекса согласно Генеральному плану городского округа Казань.</w:t>
      </w:r>
    </w:p>
    <w:bookmarkEnd w:id="2"/>
    <w:p w14:paraId="77BEAD8C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 Характеристики развития системы транспортного обслуживания.</w:t>
      </w:r>
    </w:p>
    <w:p w14:paraId="6914D6AF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Hlk93432569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3.1 Проектом планировки предусматриваются следующие мероприятия по развитию транспорта:</w:t>
      </w:r>
    </w:p>
    <w:p w14:paraId="5F7CD71B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строительство улицы №1 (перспективная улица местного значения);</w:t>
      </w:r>
    </w:p>
    <w:p w14:paraId="5355175A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реконструкция проезда №1 от ул.Тульская до ул.Поперечно-Авангардная;</w:t>
      </w:r>
    </w:p>
    <w:p w14:paraId="026DAACB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строительство проезда №2 от ул.Владимира Кулагина до ул.Поперечно-Авангардная;</w:t>
      </w:r>
    </w:p>
    <w:p w14:paraId="443DF215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- реконструкция ул.Поперечно-Авангардная;</w:t>
      </w:r>
    </w:p>
    <w:p w14:paraId="177CDC49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реконструкция участка улицы Варганова;</w:t>
      </w:r>
    </w:p>
    <w:p w14:paraId="2C1BA008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размещение светофорного объекта на пересечении проезда №2 и ул.В.Кулагина;</w:t>
      </w:r>
    </w:p>
    <w:p w14:paraId="3AD71FA2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размещение светофорного объекта на пересечении проезда №1 и ул.Тульская;</w:t>
      </w:r>
    </w:p>
    <w:p w14:paraId="69E563B0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размещение светофорного объекта на пересечении улиц Авангардная и проектируемой улицы №1;</w:t>
      </w:r>
    </w:p>
    <w:p w14:paraId="202E4EFA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размещение светофорного объекта на пересечении улицы Техническая и проектируемой улицы №1;</w:t>
      </w:r>
    </w:p>
    <w:p w14:paraId="2B987FD9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  прокладка внутриквартальных пожарных проездов к жилым домам и социальным объектам.</w:t>
      </w:r>
    </w:p>
    <w:p w14:paraId="146D760F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Реализация мероприятий по формированию улично-дорожной сети позволит обеспечить приемлемый уровень транспортного обслуживания населения рассматриваемой территории, а также создать условия для нового строительства.</w:t>
      </w:r>
    </w:p>
    <w:p w14:paraId="4656E934" w14:textId="7D2AD21A" w:rsidR="0093150F" w:rsidRPr="0093150F" w:rsidRDefault="0093150F" w:rsidP="00A80466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Подробная характеристика проектной улично-дорожной сети приведена в таблице 2. </w:t>
      </w:r>
    </w:p>
    <w:p w14:paraId="0F3D3BDF" w14:textId="77777777" w:rsidR="0093150F" w:rsidRPr="0093150F" w:rsidRDefault="0093150F" w:rsidP="0093150F">
      <w:pPr>
        <w:widowControl/>
        <w:spacing w:line="36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Таблица 2</w:t>
      </w:r>
    </w:p>
    <w:tbl>
      <w:tblPr>
        <w:tblW w:w="1002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5"/>
        <w:gridCol w:w="1559"/>
        <w:gridCol w:w="1560"/>
        <w:gridCol w:w="1105"/>
      </w:tblGrid>
      <w:tr w:rsidR="0093150F" w:rsidRPr="0093150F" w14:paraId="151BA8B0" w14:textId="77777777" w:rsidTr="0093150F">
        <w:tc>
          <w:tcPr>
            <w:tcW w:w="5805" w:type="dxa"/>
            <w:vAlign w:val="center"/>
          </w:tcPr>
          <w:p w14:paraId="3B2E9488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Название</w:t>
            </w:r>
          </w:p>
          <w:p w14:paraId="0504F9EE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улиц</w:t>
            </w:r>
          </w:p>
        </w:tc>
        <w:tc>
          <w:tcPr>
            <w:tcW w:w="1559" w:type="dxa"/>
            <w:vAlign w:val="center"/>
          </w:tcPr>
          <w:p w14:paraId="2AF4CEBE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Протяжен-</w:t>
            </w:r>
          </w:p>
          <w:p w14:paraId="0CAC1A1B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ность</w:t>
            </w:r>
          </w:p>
          <w:p w14:paraId="4172316F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(м)</w:t>
            </w:r>
          </w:p>
        </w:tc>
        <w:tc>
          <w:tcPr>
            <w:tcW w:w="1560" w:type="dxa"/>
            <w:vAlign w:val="center"/>
          </w:tcPr>
          <w:p w14:paraId="54DF4EEF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Ширина в</w:t>
            </w:r>
          </w:p>
          <w:p w14:paraId="15E3F7F9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красных</w:t>
            </w:r>
          </w:p>
          <w:p w14:paraId="65ACDA6E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линиях (м)</w:t>
            </w:r>
          </w:p>
        </w:tc>
        <w:tc>
          <w:tcPr>
            <w:tcW w:w="1105" w:type="dxa"/>
            <w:vAlign w:val="center"/>
          </w:tcPr>
          <w:p w14:paraId="33449909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Приме-</w:t>
            </w:r>
          </w:p>
          <w:p w14:paraId="69AFB766" w14:textId="77777777" w:rsidR="0093150F" w:rsidRPr="0093150F" w:rsidRDefault="0093150F" w:rsidP="0093150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чание</w:t>
            </w:r>
          </w:p>
        </w:tc>
      </w:tr>
      <w:tr w:rsidR="0093150F" w:rsidRPr="0093150F" w14:paraId="600CF089" w14:textId="77777777" w:rsidTr="0093150F">
        <w:tc>
          <w:tcPr>
            <w:tcW w:w="5805" w:type="dxa"/>
            <w:vAlign w:val="center"/>
          </w:tcPr>
          <w:p w14:paraId="6123193D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1559" w:type="dxa"/>
            <w:vAlign w:val="center"/>
          </w:tcPr>
          <w:p w14:paraId="1A8C26EF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1560" w:type="dxa"/>
            <w:vAlign w:val="center"/>
          </w:tcPr>
          <w:p w14:paraId="0DBE5646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1105" w:type="dxa"/>
            <w:vAlign w:val="center"/>
          </w:tcPr>
          <w:p w14:paraId="5A007ECA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</w:tr>
      <w:tr w:rsidR="0093150F" w:rsidRPr="0093150F" w14:paraId="3BB45D85" w14:textId="77777777" w:rsidTr="0093150F">
        <w:tc>
          <w:tcPr>
            <w:tcW w:w="5805" w:type="dxa"/>
            <w:vAlign w:val="center"/>
          </w:tcPr>
          <w:p w14:paraId="6B7499D9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Улицы общегородского значения регулируемого движения - ул.Техническая </w:t>
            </w:r>
          </w:p>
        </w:tc>
        <w:tc>
          <w:tcPr>
            <w:tcW w:w="1559" w:type="dxa"/>
          </w:tcPr>
          <w:p w14:paraId="733F111D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1 023</w:t>
            </w:r>
          </w:p>
        </w:tc>
        <w:tc>
          <w:tcPr>
            <w:tcW w:w="1560" w:type="dxa"/>
          </w:tcPr>
          <w:p w14:paraId="55808C55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34-60</w:t>
            </w:r>
          </w:p>
        </w:tc>
        <w:tc>
          <w:tcPr>
            <w:tcW w:w="1105" w:type="dxa"/>
          </w:tcPr>
          <w:p w14:paraId="3F946A07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72B8AA4B" w14:textId="77777777" w:rsidTr="0093150F">
        <w:tc>
          <w:tcPr>
            <w:tcW w:w="5805" w:type="dxa"/>
            <w:vAlign w:val="center"/>
          </w:tcPr>
          <w:p w14:paraId="11747C07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Улицы районного значения - ул.В.Кулагина</w:t>
            </w:r>
          </w:p>
        </w:tc>
        <w:tc>
          <w:tcPr>
            <w:tcW w:w="1559" w:type="dxa"/>
          </w:tcPr>
          <w:p w14:paraId="3CC6E1AC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727</w:t>
            </w:r>
          </w:p>
        </w:tc>
        <w:tc>
          <w:tcPr>
            <w:tcW w:w="1560" w:type="dxa"/>
          </w:tcPr>
          <w:p w14:paraId="34CC681D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59</w:t>
            </w:r>
          </w:p>
        </w:tc>
        <w:tc>
          <w:tcPr>
            <w:tcW w:w="1105" w:type="dxa"/>
          </w:tcPr>
          <w:p w14:paraId="20C2F834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6CD1B724" w14:textId="77777777" w:rsidTr="0093150F">
        <w:tc>
          <w:tcPr>
            <w:tcW w:w="5805" w:type="dxa"/>
            <w:vAlign w:val="center"/>
          </w:tcPr>
          <w:p w14:paraId="316A036C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Улицы районного значения - ул.Авангардная</w:t>
            </w:r>
          </w:p>
        </w:tc>
        <w:tc>
          <w:tcPr>
            <w:tcW w:w="1559" w:type="dxa"/>
          </w:tcPr>
          <w:p w14:paraId="4B120998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1 024</w:t>
            </w:r>
          </w:p>
        </w:tc>
        <w:tc>
          <w:tcPr>
            <w:tcW w:w="1560" w:type="dxa"/>
          </w:tcPr>
          <w:p w14:paraId="0E06F160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35</w:t>
            </w:r>
          </w:p>
        </w:tc>
        <w:tc>
          <w:tcPr>
            <w:tcW w:w="1105" w:type="dxa"/>
          </w:tcPr>
          <w:p w14:paraId="3B66AB98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5990BCF8" w14:textId="77777777" w:rsidTr="0093150F">
        <w:tc>
          <w:tcPr>
            <w:tcW w:w="5805" w:type="dxa"/>
            <w:vAlign w:val="center"/>
          </w:tcPr>
          <w:p w14:paraId="446BC083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Улицы районного значения - ул.Тульская</w:t>
            </w:r>
          </w:p>
        </w:tc>
        <w:tc>
          <w:tcPr>
            <w:tcW w:w="1559" w:type="dxa"/>
          </w:tcPr>
          <w:p w14:paraId="74C532BC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628</w:t>
            </w:r>
          </w:p>
        </w:tc>
        <w:tc>
          <w:tcPr>
            <w:tcW w:w="1560" w:type="dxa"/>
          </w:tcPr>
          <w:p w14:paraId="4C384BA2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21</w:t>
            </w:r>
          </w:p>
        </w:tc>
        <w:tc>
          <w:tcPr>
            <w:tcW w:w="1105" w:type="dxa"/>
          </w:tcPr>
          <w:p w14:paraId="26BA7113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2F89545E" w14:textId="77777777" w:rsidTr="0093150F">
        <w:tc>
          <w:tcPr>
            <w:tcW w:w="5805" w:type="dxa"/>
            <w:vAlign w:val="center"/>
          </w:tcPr>
          <w:p w14:paraId="20AE527C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Улицы местного значения - ул.Поперечно-Авангардная</w:t>
            </w:r>
          </w:p>
        </w:tc>
        <w:tc>
          <w:tcPr>
            <w:tcW w:w="1559" w:type="dxa"/>
          </w:tcPr>
          <w:p w14:paraId="5A9F1119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388</w:t>
            </w:r>
          </w:p>
        </w:tc>
        <w:tc>
          <w:tcPr>
            <w:tcW w:w="1560" w:type="dxa"/>
          </w:tcPr>
          <w:p w14:paraId="235FD2D0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15</w:t>
            </w:r>
          </w:p>
        </w:tc>
        <w:tc>
          <w:tcPr>
            <w:tcW w:w="1105" w:type="dxa"/>
          </w:tcPr>
          <w:p w14:paraId="2E272A2A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7F676C89" w14:textId="77777777" w:rsidTr="0093150F">
        <w:tc>
          <w:tcPr>
            <w:tcW w:w="5805" w:type="dxa"/>
            <w:vAlign w:val="center"/>
          </w:tcPr>
          <w:p w14:paraId="42765C16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Улицы местного значения - ул.Варганова</w:t>
            </w:r>
          </w:p>
        </w:tc>
        <w:tc>
          <w:tcPr>
            <w:tcW w:w="1559" w:type="dxa"/>
          </w:tcPr>
          <w:p w14:paraId="51B78BD6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138</w:t>
            </w:r>
          </w:p>
        </w:tc>
        <w:tc>
          <w:tcPr>
            <w:tcW w:w="1560" w:type="dxa"/>
          </w:tcPr>
          <w:p w14:paraId="097C7467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1105" w:type="dxa"/>
          </w:tcPr>
          <w:p w14:paraId="068A36DD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19DAB3C3" w14:textId="77777777" w:rsidTr="0093150F">
        <w:tc>
          <w:tcPr>
            <w:tcW w:w="5805" w:type="dxa"/>
            <w:vAlign w:val="center"/>
          </w:tcPr>
          <w:p w14:paraId="3DBBC313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Улицы местного значения – проектируемая улица №1</w:t>
            </w:r>
          </w:p>
        </w:tc>
        <w:tc>
          <w:tcPr>
            <w:tcW w:w="1559" w:type="dxa"/>
          </w:tcPr>
          <w:p w14:paraId="67377AC1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703</w:t>
            </w:r>
          </w:p>
        </w:tc>
        <w:tc>
          <w:tcPr>
            <w:tcW w:w="1560" w:type="dxa"/>
          </w:tcPr>
          <w:p w14:paraId="566D298F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19</w:t>
            </w:r>
          </w:p>
        </w:tc>
        <w:tc>
          <w:tcPr>
            <w:tcW w:w="1105" w:type="dxa"/>
          </w:tcPr>
          <w:p w14:paraId="34E03EEC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6D381822" w14:textId="77777777" w:rsidTr="0093150F">
        <w:tc>
          <w:tcPr>
            <w:tcW w:w="5805" w:type="dxa"/>
            <w:vAlign w:val="center"/>
          </w:tcPr>
          <w:p w14:paraId="762EF303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Проезд №1</w:t>
            </w:r>
          </w:p>
        </w:tc>
        <w:tc>
          <w:tcPr>
            <w:tcW w:w="1559" w:type="dxa"/>
          </w:tcPr>
          <w:p w14:paraId="022DBC9E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402 </w:t>
            </w:r>
          </w:p>
        </w:tc>
        <w:tc>
          <w:tcPr>
            <w:tcW w:w="1560" w:type="dxa"/>
          </w:tcPr>
          <w:p w14:paraId="2FA9BD0F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9-22</w:t>
            </w:r>
          </w:p>
        </w:tc>
        <w:tc>
          <w:tcPr>
            <w:tcW w:w="1105" w:type="dxa"/>
          </w:tcPr>
          <w:p w14:paraId="1DC6C31E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1A5CEFA7" w14:textId="77777777" w:rsidTr="0093150F">
        <w:tc>
          <w:tcPr>
            <w:tcW w:w="5805" w:type="dxa"/>
            <w:vAlign w:val="center"/>
          </w:tcPr>
          <w:p w14:paraId="1C02C012" w14:textId="77777777" w:rsidR="0093150F" w:rsidRPr="0093150F" w:rsidRDefault="0093150F" w:rsidP="0093150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Проезд №2</w:t>
            </w:r>
          </w:p>
        </w:tc>
        <w:tc>
          <w:tcPr>
            <w:tcW w:w="1559" w:type="dxa"/>
          </w:tcPr>
          <w:p w14:paraId="308F45C9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519</w:t>
            </w:r>
          </w:p>
        </w:tc>
        <w:tc>
          <w:tcPr>
            <w:tcW w:w="1560" w:type="dxa"/>
          </w:tcPr>
          <w:p w14:paraId="0375024B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105" w:type="dxa"/>
          </w:tcPr>
          <w:p w14:paraId="3AE5BBA8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  <w:tr w:rsidR="0093150F" w:rsidRPr="0093150F" w14:paraId="29F27B01" w14:textId="77777777" w:rsidTr="0093150F">
        <w:tc>
          <w:tcPr>
            <w:tcW w:w="5805" w:type="dxa"/>
            <w:vAlign w:val="center"/>
          </w:tcPr>
          <w:p w14:paraId="7A62A86A" w14:textId="77777777" w:rsidR="0093150F" w:rsidRPr="0093150F" w:rsidRDefault="0093150F" w:rsidP="0093150F">
            <w:pPr>
              <w:widowControl/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Всего:</w:t>
            </w:r>
          </w:p>
        </w:tc>
        <w:tc>
          <w:tcPr>
            <w:tcW w:w="1559" w:type="dxa"/>
          </w:tcPr>
          <w:p w14:paraId="35E3E70A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5 541</w:t>
            </w:r>
          </w:p>
        </w:tc>
        <w:tc>
          <w:tcPr>
            <w:tcW w:w="1560" w:type="dxa"/>
          </w:tcPr>
          <w:p w14:paraId="03234048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105" w:type="dxa"/>
          </w:tcPr>
          <w:p w14:paraId="7A65AEDE" w14:textId="77777777" w:rsidR="0093150F" w:rsidRPr="0093150F" w:rsidRDefault="0093150F" w:rsidP="0093150F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</w:tr>
    </w:tbl>
    <w:p w14:paraId="5665A59C" w14:textId="75FF73E8" w:rsidR="0093150F" w:rsidRPr="0093150F" w:rsidRDefault="0093150F" w:rsidP="00596DE9">
      <w:pPr>
        <w:widowControl/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Общая протяжённость улично-дорожной сети – 5,54 км. </w:t>
      </w:r>
    </w:p>
    <w:p w14:paraId="148F401F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Подъезды к жилым комплексам осуществляются с улиц Владимира Кулагина, ул.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Поперечно-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Авангардная, ул.Тульская, по проектируемым проездам №1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№2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улице Варганова. К детским дошкольным и общеобразовательным учреждениям предусмотрены два пожарных подъезда, включая проезды №3, №4 и №5.</w:t>
      </w:r>
    </w:p>
    <w:bookmarkEnd w:id="3"/>
    <w:p w14:paraId="569B8EB2" w14:textId="77777777" w:rsidR="0093150F" w:rsidRPr="0093150F" w:rsidRDefault="0093150F" w:rsidP="00596DE9">
      <w:pPr>
        <w:widowControl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 Инженерная подготовка территории.</w:t>
      </w:r>
    </w:p>
    <w:p w14:paraId="28BE2DAA" w14:textId="665581BE" w:rsidR="0093150F" w:rsidRPr="0093150F" w:rsidRDefault="0093150F" w:rsidP="00596DE9">
      <w:pPr>
        <w:widowControl/>
        <w:tabs>
          <w:tab w:val="left" w:pos="1080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Проектом предусмотрена застройка участков с обеспечением нормативных уклонов планируемой улично-дорожной сети, организованный отвод дождевых и талых вод.</w:t>
      </w:r>
    </w:p>
    <w:p w14:paraId="22EA94EC" w14:textId="6C41E29F" w:rsidR="0093150F" w:rsidRPr="0093150F" w:rsidRDefault="0093150F" w:rsidP="00596DE9">
      <w:pPr>
        <w:widowControl/>
        <w:tabs>
          <w:tab w:val="left" w:pos="10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 выполнении схемы вертикальной планировки предусмотрена организация водоотвода путем необходимых продольных и поперечных уклонов по улицам, обеспечивающих поверхностный сток вод естественным путем, исключая подтопление близлежащих территорий.</w:t>
      </w:r>
    </w:p>
    <w:p w14:paraId="1C5FE420" w14:textId="31C1B58D" w:rsidR="0093150F" w:rsidRPr="0093150F" w:rsidRDefault="0093150F" w:rsidP="00596DE9">
      <w:pPr>
        <w:widowControl/>
        <w:tabs>
          <w:tab w:val="left" w:pos="10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Инженерная инфраструктура.</w:t>
      </w:r>
    </w:p>
    <w:p w14:paraId="25BF508E" w14:textId="0F278776" w:rsidR="0093150F" w:rsidRPr="0093150F" w:rsidRDefault="0093150F" w:rsidP="00596DE9">
      <w:pPr>
        <w:widowControl/>
        <w:tabs>
          <w:tab w:val="left" w:pos="10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Проектом планировки предусмотрено строительство новых инженерных сетей. Проектирование и строительство новых инженерных сетей, вынос существующих инженерных сетей будет выполняться на основании технических условий от эксплуатирующих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(ресурсоснабжающих)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организаций.</w:t>
      </w:r>
    </w:p>
    <w:p w14:paraId="37822284" w14:textId="77777777" w:rsidR="0093150F" w:rsidRPr="0093150F" w:rsidRDefault="0093150F" w:rsidP="0093150F">
      <w:pPr>
        <w:widowControl/>
        <w:tabs>
          <w:tab w:val="left" w:pos="10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Вынос и переустройство инженерных сетей, попадающих в зону строительства перспективной улицы №1, будет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согласовано в установленном порядке с МКУ «Управление архитектуры и градостроительства Исполнительного комитета муниципального образования города Казани»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рамках подготовки проекта планировки линейного объекта.</w:t>
      </w:r>
    </w:p>
    <w:p w14:paraId="1672EE02" w14:textId="77777777" w:rsidR="0093150F" w:rsidRPr="0093150F" w:rsidRDefault="0093150F" w:rsidP="0093150F">
      <w:pPr>
        <w:widowControl/>
        <w:tabs>
          <w:tab w:val="left" w:pos="108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Технические возможности от эксплуатирующих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(ресурсоснабжающих)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организаций, используемые для подготовки схем инженерно-технического обеспечения территории, носят информационный характер, подтверждая возможность подключения к инженерным сетям на момент подготовки проекта планировки. На последующих стадиях проектирования инженерных сетей объектов,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точки подключения, трассировка и условия подключения, местоположение и перечень объектов инженерной инфраструктуры могут изменяться на основании технических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условий.</w:t>
      </w:r>
    </w:p>
    <w:p w14:paraId="52218437" w14:textId="01845C99" w:rsidR="0093150F" w:rsidRPr="0093150F" w:rsidRDefault="00596DE9" w:rsidP="0093150F">
      <w:pPr>
        <w:widowControl/>
        <w:tabs>
          <w:tab w:val="left" w:pos="10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</w:t>
      </w:r>
      <w:r w:rsidR="0093150F"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Объекты инженерной инфраструктуры в границах красных линий мини-скверов, скверов и бульваров на последующих стадиях проектирования планируется выполнять с учетом повышенных требований к архитектурно-градостроительному облику или предусматривать местоположение, исключающее прямую видимость объекта.</w:t>
      </w:r>
    </w:p>
    <w:p w14:paraId="6ADA0260" w14:textId="77777777" w:rsidR="0093150F" w:rsidRPr="0093150F" w:rsidRDefault="0093150F" w:rsidP="00596DE9">
      <w:pPr>
        <w:widowControl/>
        <w:tabs>
          <w:tab w:val="left" w:pos="108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5.1. Водоснабжение</w:t>
      </w:r>
    </w:p>
    <w:p w14:paraId="489A1941" w14:textId="77777777" w:rsidR="0093150F" w:rsidRPr="0093150F" w:rsidRDefault="0093150F" w:rsidP="0093150F">
      <w:pPr>
        <w:widowControl/>
        <w:tabs>
          <w:tab w:val="left" w:pos="108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</w:t>
      </w:r>
      <w:bookmarkStart w:id="4" w:name="_Hlk121433494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Забор воды осуществляется от существующего водопровода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Ø800 мм, пересекающего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ул.Альфреда Халикова в соответствии с технической возможностью №07-15/ 25933 от 01.11.2021, выданной МУП "Водоканал" г.Казани. Для нужд подключения жилого комплекса ЖК-1, многофункционального центра (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дошкольной образовательной организации Д-1, общеобразовательной школы Ш-1 забор воды осуществляется от существующего водопровода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по ул.Авангардная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 технической возможностью №07-15/ 33375 от 21.11.2022г., выданной МУП "Водоканал" г.Казани.</w:t>
      </w:r>
    </w:p>
    <w:bookmarkEnd w:id="4"/>
    <w:p w14:paraId="5AC7C088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Общая нагрузка на сеть холодного водоснабжения составляет </w:t>
      </w: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64 л/с.</w:t>
      </w:r>
    </w:p>
    <w:p w14:paraId="3C320D27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Водоснабжение планируемых к строительству объектов на территории, за исключением жилого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комплекса ЖК-1, многофункционального центра (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дошкольной образовательной организации Д-1, общеобразовательной школы Ш-1,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предусматривается от существующего водопровода Ø800 мм, пересекающего ул.А.Халикова, расположенного за пределами территории. </w:t>
      </w:r>
      <w:bookmarkStart w:id="5" w:name="_Hlk105510077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Трасса будет разработана отдельным проектом и согласована в установленном порядке с МКУ «Управление архитектуры и градостроительства</w:t>
      </w: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Исполнительного комитета муниципального образования города Казани».  </w:t>
      </w:r>
      <w:bookmarkEnd w:id="5"/>
    </w:p>
    <w:p w14:paraId="672F72A6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</w:t>
      </w:r>
      <w:bookmarkStart w:id="6" w:name="_Hlk121433548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водоснабжения проектируемого района Проектом планировки предусмотрено:</w:t>
      </w:r>
    </w:p>
    <w:p w14:paraId="224E3036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строительство магистрального водовода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2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400 мм от точки подключения до проектируемого колодца пк-1 возле границ территории (пересечение улиц Техническая и Тульская) общей протяженностью 6830 п. метров;</w:t>
      </w:r>
    </w:p>
    <w:p w14:paraId="2C9C3C4B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строительство водопровода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315 мм по ул.Техническая общей протяженностью 580 п.метров;</w:t>
      </w:r>
    </w:p>
    <w:p w14:paraId="00C1D753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строительство водовода 2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225 мм 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общей протяженностью 454 п.метров;</w:t>
      </w:r>
    </w:p>
    <w:p w14:paraId="276E48F8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строительство внутриквартального водовода 2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225 мм 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общей протяженностью 476 п.метров;</w:t>
      </w:r>
    </w:p>
    <w:p w14:paraId="4CF22650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строительство кольцевой сети внутриквартальных водопроводов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225 мм общей протяженностью 300 п.метров;</w:t>
      </w:r>
    </w:p>
    <w:p w14:paraId="00B4B6B4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- перекладка участка водопровода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500 мм по ул.Авангардная от ул.В.Кулагина до ул.Варганова с увеличением диаметра до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600 мм;</w:t>
      </w:r>
    </w:p>
    <w:p w14:paraId="2FD1B4EA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- строительство 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внутриквартальных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водопроводов к конечным потребителям;</w:t>
      </w:r>
    </w:p>
    <w:p w14:paraId="1B163E37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- демонтаж существующих сетей водоснабжения демонтируемых зданий;</w:t>
      </w:r>
    </w:p>
    <w:p w14:paraId="3F5D94B7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- демонтаж существующего транзитного водовода ст.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200 мм;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041F12AE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- переподключение существующего здания по ул.Поперечно-Авангардная, 25а к    </w:t>
      </w:r>
    </w:p>
    <w:p w14:paraId="371C3F14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проектируемой системе водоснабжения;</w:t>
      </w:r>
    </w:p>
    <w:p w14:paraId="51ACC000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- вынос участка водопровода п/э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63 мм и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п/э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160 мм из зоны строительства  </w:t>
      </w:r>
    </w:p>
    <w:p w14:paraId="6B4EA2C1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   дошкольной образовательной организации на 120 мест (Д-2);</w:t>
      </w:r>
    </w:p>
    <w:p w14:paraId="42C6AF63" w14:textId="77777777" w:rsidR="0093150F" w:rsidRPr="0093150F" w:rsidRDefault="0093150F" w:rsidP="0093150F">
      <w:pPr>
        <w:keepLines/>
        <w:widowControl/>
        <w:spacing w:line="360" w:lineRule="auto"/>
        <w:ind w:hanging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lastRenderedPageBreak/>
        <w:t xml:space="preserve">  - вынос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участка водопровода ст.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150 мм 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 зоны строительства жилого комплекса  ЖК-1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;</w:t>
      </w:r>
    </w:p>
    <w:p w14:paraId="5B434ABF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демонтаж существующего водовода ст.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150 мм из зоны строительства дошкольной образовательной организации на 340 мест и общеобразовательной организации на 1224 мест;</w:t>
      </w:r>
    </w:p>
    <w:p w14:paraId="3F975CCD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демонтаж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водопроводов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зоны строительства планируемых дошкольных и  </w:t>
      </w:r>
    </w:p>
    <w:p w14:paraId="2CCFEF07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общеобразовательных организаций.</w:t>
      </w:r>
    </w:p>
    <w:bookmarkEnd w:id="6"/>
    <w:p w14:paraId="4011AF1E" w14:textId="77777777" w:rsidR="0093150F" w:rsidRPr="0093150F" w:rsidRDefault="0093150F" w:rsidP="0093150F">
      <w:pPr>
        <w:keepNext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5.2. Водоотведение</w:t>
      </w:r>
    </w:p>
    <w:p w14:paraId="0177E7FF" w14:textId="77777777" w:rsidR="0093150F" w:rsidRPr="0093150F" w:rsidRDefault="0093150F" w:rsidP="0093150F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7" w:name="_Hlk121433593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Хозяйственно-бытовые сточные воды отводятся к очистным сооружениям по ул.Магистральная в соответствии с технической возможностью №07-15/ 25933 от 01.11.2021, выданной МУП "Водоканал" г.Казани. Для нужд подключения жилого комплекса ЖК-1, многофункционального центра (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дошкольной образовательной организации Д-1, общеобразовательной школы Ш-1 хозяйственно-бытовые сточные воды отводятся в канализационный коллектор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600 мм по ул.Варганова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 технической возможностью №07-15/ 33375 от 21.11.2022г., выданной МУП "Водоканал" г.Казани.</w:t>
      </w:r>
    </w:p>
    <w:bookmarkEnd w:id="7"/>
    <w:p w14:paraId="700BC9CC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Общая нагрузка на сеть водоотведения составляет </w:t>
      </w: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64 л/с.</w:t>
      </w:r>
    </w:p>
    <w:p w14:paraId="0F497EBD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           Отвод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хозяйственно-бытовых стоков от </w:t>
      </w:r>
      <w:r w:rsidRPr="009315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планируемых к строительству объектов на территории, за исключением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жилого комплекса ЖК-1, многофункционального центра (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дошкольной образовательной организации Д-1, общеобразовательной школы Ш-1, </w:t>
      </w:r>
      <w:r w:rsidRPr="009315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предусматривается на очистные сооружения по ул. Магистральная, расположенные за пределами территории. </w:t>
      </w:r>
    </w:p>
    <w:p w14:paraId="118FDFC5" w14:textId="77777777" w:rsidR="0093150F" w:rsidRPr="0093150F" w:rsidRDefault="0093150F" w:rsidP="0093150F">
      <w:pPr>
        <w:widowControl/>
        <w:tabs>
          <w:tab w:val="left" w:pos="14880"/>
        </w:tabs>
        <w:autoSpaceDE w:val="0"/>
        <w:autoSpaceDN w:val="0"/>
        <w:adjustRightInd w:val="0"/>
        <w:spacing w:line="36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Для отвода хозяйственно-бытовых стоков от проектируемого района проектом планировки предусмотрено:</w:t>
      </w:r>
    </w:p>
    <w:p w14:paraId="57884A81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строительство внутриквартальных сетей коммунального коллектора хозяйственно-бытовой канализации п/э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Ø315 мм, Ø400 мм, Ø500мм мм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до канализационно-насосной станции КНС-К1;</w:t>
      </w:r>
    </w:p>
    <w:p w14:paraId="229F0AB6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строительство канализационно-насосной станции КНС-К1 с переливающей станцией;</w:t>
      </w:r>
    </w:p>
    <w:p w14:paraId="4A6AA569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lastRenderedPageBreak/>
        <w:t>- строительство напорного коллектора хозяйственно-бытовой канализации 2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Ø225 мм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от канализационно-насосной станции КНС-К1 до точки подключения переливающей станции на очистных сооружениях по ул.Магистральная;</w:t>
      </w:r>
    </w:p>
    <w:p w14:paraId="785876F2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перекладка существующего коллектора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 160 мм по ул.Варганова с увеличением диаметра до Ø 500 мм с целью подключения жилого комплекса ЖК-1, Д-1,Ш-1, многофункционального центра (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) к коллектору Ø 600 мм по ул.Варганова, при этом подключение действующих потребителей к перекладываемому коллектору сохраняется;</w:t>
      </w:r>
    </w:p>
    <w:p w14:paraId="74D81EE4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- 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строительство внутриквартальных сетей коммунального коллектора хозяйственно-бытовой канализации п/э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Ø315 мм, Ø400 мм, Ø500мм мм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до перекладываемого коллектора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 500 мм по ул.Варганова с последующим подключением к коллектору Ø 600 мм по ул.Варганова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14:paraId="22261022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восстановление пропускной способности коллектора Ø600 мм от пересечения улиц Авангардная и Варганова до ул.Глазунова;</w:t>
      </w:r>
    </w:p>
    <w:p w14:paraId="2945B335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- демонтаж существующего коллектора ст.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 300 мм из зоны строительства жилого комплекса ЖК-1;</w:t>
      </w:r>
    </w:p>
    <w:p w14:paraId="71F8BD56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- переподключение существующего здания по ул.Поперечно-Авангардная, 25а к    </w:t>
      </w:r>
    </w:p>
    <w:p w14:paraId="6E847836" w14:textId="77777777" w:rsidR="0093150F" w:rsidRPr="0093150F" w:rsidRDefault="0093150F" w:rsidP="0093150F">
      <w:pPr>
        <w:keepLines/>
        <w:widowControl/>
        <w:spacing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проектируемой системе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хозяйственно-бытовой канализации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6B04A614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вынос существующего коллектора кер.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 300 мм из зоны строительства жилого комплекса ЖК-1;</w:t>
      </w:r>
    </w:p>
    <w:p w14:paraId="2C642DDA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вынос существующего коллектора ж/б.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 500 мм;</w:t>
      </w:r>
    </w:p>
    <w:p w14:paraId="1A3FBCEB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демонтаж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коллекторов хозяйственно-бытовой канализации демонтируемых зданий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 зоны строительства планируемых дошкольных и общеобразовательных организаций</w:t>
      </w: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A3F4A1B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    5.3. Дождевая канализация.</w:t>
      </w:r>
    </w:p>
    <w:p w14:paraId="090AB345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Общая нагрузка на сеть ливневой канализации составляет </w:t>
      </w: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1532 л/с.</w:t>
      </w:r>
    </w:p>
    <w:p w14:paraId="7A8C2026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Отвод поверхностного стока осуществляется закрытым способом с организацией дождеприемников в соответствии с технической возможностью на отвод дождевых и талых вод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№02-41/2738 от 25.10.2021,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выданных Комитетом внешнего благоустройства ИК МО г.Казани. </w:t>
      </w:r>
      <w:bookmarkStart w:id="8" w:name="_Hlk67228219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Дождевые и талые воды с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территории отводятся в локальные очистные сооружения, устанавливаемые на земельных участках проектируемых комплексов, с последующим выпуском очищенных стоков </w:t>
      </w:r>
      <w:bookmarkEnd w:id="8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коллектор ливневной канализации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 300 мм по ул.Техническая.</w:t>
      </w:r>
    </w:p>
    <w:p w14:paraId="6CBA59F2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Для отвода поверхностных сточных вод с территории проектируемого района Проектом планировки предусмотрено:</w:t>
      </w:r>
    </w:p>
    <w:p w14:paraId="44199AC4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строительство внутриквартальных самотечных сетей ливневой канализации до локальных очистных сооружений ЛОС-1 и ЛОС-2;</w:t>
      </w:r>
    </w:p>
    <w:p w14:paraId="255322CD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строительство локальных очистных сооружений ЛОС-1 для нужд жилого комплекса ЖК-1,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многофункционального центра (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),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дошкольной образовательной организации Д-1, общеобразовательной школы Ш-1;</w:t>
      </w:r>
    </w:p>
    <w:p w14:paraId="016AE4E6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строительство локальных очистных сооружений ЛОС-2 для нужд жилого комплекса ЖК-2 и ЖК-3, дошкольной образовательной организации Д-2;</w:t>
      </w:r>
    </w:p>
    <w:p w14:paraId="7CDBF789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строительство насосной станции КНС-Кл;</w:t>
      </w:r>
    </w:p>
    <w:p w14:paraId="1DB43484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строительство напорного коллектора ливневой канализации 2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Ø 110 мм 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от КНС-Кл до устройства гашения напора в колодце;  </w:t>
      </w:r>
    </w:p>
    <w:p w14:paraId="254F60A1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строительство самотечных сетей ливневой канализации в красных линиях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Ø 700 мм 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до точки подключения в коллектор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 ул.Техническая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14:paraId="713ACE90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перекладка коллектора ливневой канализации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 ул.Техническая с увеличением диаметра трубы с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Ø 300 мм до Ø 1000 мм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14:paraId="78134E7D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демонтаж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коллекторов ливневой  канализации демонтируемых зданий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 зоны строительства планируемых дошкольных и общеобразовательных организаций</w:t>
      </w: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7B70C12" w14:textId="77777777" w:rsidR="0093150F" w:rsidRPr="0093150F" w:rsidRDefault="0093150F" w:rsidP="0093150F">
      <w:pPr>
        <w:widowControl/>
        <w:spacing w:line="36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5.4.Теплоснабжение.</w:t>
      </w:r>
    </w:p>
    <w:p w14:paraId="6456CF5A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нагрузка на сеть теплоснабжения составляет </w:t>
      </w: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33,07 Гкал/ч.</w:t>
      </w:r>
    </w:p>
    <w:p w14:paraId="715D8E1A" w14:textId="77777777" w:rsidR="0093150F" w:rsidRPr="0093150F" w:rsidRDefault="0093150F" w:rsidP="0093150F">
      <w:pPr>
        <w:widowControl/>
        <w:tabs>
          <w:tab w:val="left" w:pos="709"/>
        </w:tabs>
        <w:spacing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Теплоснабжение проектируемых объектов на территории Проекта планировки предусмотрено от магистрального тепловода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2 Ø 530 мм в ОП-223 по ул.Техническая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соответствии с технической возможностью о подключении № 102-7/7760 от 08.11.2021г., и технической возможностью выноса №102-8/8834 от 16.12.2021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выданных АО «Татэнерго»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14:paraId="2D21768E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48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lastRenderedPageBreak/>
        <w:t>Для теплоснабжения территории проектируемого района Проектом планировки  предусмотрено:</w:t>
      </w:r>
    </w:p>
    <w:p w14:paraId="77CDE9D8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реконструкция существующего трубопровода с увеличением диаметра на участке от ТК1-10 до ОП-150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14:paraId="3190EF84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реконструкция существующего трубопровода с увеличением диаметра на участке от ТК1-31 до ТК1-37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20417219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строительство новых внутриквартальных тепловых сетей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2 Ø 377 мм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от ОП-223 с разветвлением в сторону ЖК-1 и ЖК-2;</w:t>
      </w:r>
    </w:p>
    <w:p w14:paraId="09C2E614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строительство новых внутриквартальных тепловых сетей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2 Ø 219 мм с разветвлением 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в сторону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жилого комплекса ЖК-2, жилого комплекса ЖК-3, дошкольной образовательной организации (Д-2) и амбулаторно-поликлиническому учреждению (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)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;</w:t>
      </w:r>
    </w:p>
    <w:p w14:paraId="15013B33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вынос тепловода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2 Ø 325 мм в традиционной изоляции для обеспечения размещения жилого комплекса ЖК-3 (ЗУ 1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6:50:000000:6675);</w:t>
      </w:r>
    </w:p>
    <w:p w14:paraId="6B48D443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вынос тепловода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2 Ø 159 мм в ППУ-изоляции для обеспечения теплоснабжения здания по адресу ул.Авангардная 90 (ЗУ 1</w:t>
      </w: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6:50:080213:73);</w:t>
      </w:r>
    </w:p>
    <w:p w14:paraId="64040C24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 вынос дренажного устройства ТК1-49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;</w:t>
      </w:r>
    </w:p>
    <w:p w14:paraId="0A52C063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вынос с переподключением действующего здания по адресу ул.Тульская 56, к1 к перекладываемому тепловоду;</w:t>
      </w:r>
    </w:p>
    <w:p w14:paraId="23AB3A62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переустройство надземных транзитных сетей теплоснабжения, попадающих в зону строительства многофункционального центра (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);</w:t>
      </w:r>
    </w:p>
    <w:p w14:paraId="7AEB7FB7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демонтаж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тепловодов демонтируемых зданий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 зоны строительства планируемых дошкольных и общеобразовательных организаций</w:t>
      </w: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378F7F93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5.5. Газоснабжение.</w:t>
      </w:r>
    </w:p>
    <w:p w14:paraId="171DFA0E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</w:t>
      </w: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 проектируемых жилых комплексах ЖК-1, ЖК-2 и ЖК-3 подключение к сетям газоснабжения не предусматривается. Приготовление пищи будет осуществляться с помощью бытовых электрических плит. Для жилого комплекса ЖК-3 возможно пищеприготовление от бытовых газовых плит при наличии технической возможности на последующей стадии проектирования.</w:t>
      </w:r>
    </w:p>
    <w:p w14:paraId="740EA1C8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В целях реорганизации производственных процессов на предприятии АО «Вакууммаш» планируется размещение котельной. Планируется строительство газопровода среднего давления протяженностью 395 п.метров по ул.Поперечно-Авангардная от точки подключения в газопровод среднего давления д=426 мм по ул.Авангардная до проектируемой котельной в соответствии с техническими условиями №481-22-ТП от 06.07.2022г., выданными ООО «Газпром трансгаз Казань».</w:t>
      </w:r>
    </w:p>
    <w:p w14:paraId="7061666C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Общая нагрузка на сеть газоснабжения составляет </w:t>
      </w: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2329 м3/час.</w:t>
      </w:r>
    </w:p>
    <w:p w14:paraId="63A3254F" w14:textId="77777777" w:rsidR="0093150F" w:rsidRPr="0093150F" w:rsidRDefault="0093150F" w:rsidP="0093150F">
      <w:pPr>
        <w:widowControl/>
        <w:tabs>
          <w:tab w:val="left" w:pos="5670"/>
        </w:tabs>
        <w:spacing w:line="360" w:lineRule="auto"/>
        <w:ind w:left="142" w:firstLine="42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5.6. Электроснабжение.</w:t>
      </w:r>
    </w:p>
    <w:p w14:paraId="04DB2D15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Общая нагрузка на сеть электроснабжения составляет </w:t>
      </w: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10,092 МВт.</w:t>
      </w:r>
    </w:p>
    <w:p w14:paraId="675D28E3" w14:textId="77777777" w:rsidR="0093150F" w:rsidRPr="0093150F" w:rsidRDefault="0093150F" w:rsidP="0093150F">
      <w:pPr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 Техническими требованиями №8 от 17.01.2022г., выданными   АО «Сетевая компания» на проектирование внешних сетей электроснабжения и организации коммерческого учета электроэнергии, источником питания является ПС Искож, новые РТП и БКТП. Точк</w:t>
      </w:r>
      <w:bookmarkStart w:id="9" w:name="_Hlk105512399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bookmarkEnd w:id="9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присоединения к сетевому объекту АО «Сетевая компания» расположен</w:t>
      </w:r>
      <w:bookmarkStart w:id="10" w:name="_Hlk105512424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</w:t>
      </w:r>
      <w:bookmarkEnd w:id="10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границами проектирования. Трасса будет разработана отдельным рабочим проектом.</w:t>
      </w:r>
    </w:p>
    <w:p w14:paraId="7BF67762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Приготовление пищи в проектируемых жилых комплексах ЖК-1, ЖК-2 и </w:t>
      </w: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ЖК-3</w:t>
      </w:r>
      <w:r w:rsidRPr="0093150F">
        <w:rPr>
          <w:rFonts w:ascii="Times New Roman" w:eastAsia="Times New Roman" w:hAnsi="Times New Roman" w:cs="Times New Roman"/>
          <w:b/>
          <w:bCs/>
          <w:color w:val="548DD4"/>
          <w:sz w:val="28"/>
          <w:szCs w:val="28"/>
          <w:lang w:val="ru-RU" w:eastAsia="ru-RU"/>
        </w:rPr>
        <w:t xml:space="preserve"> </w:t>
      </w: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будет осуществляться с помощью бытовых электрических плит. Для жилого комплекса ЖК-3 возможно пищеприготовление от бытовых газовых плит при наличии технической возможности. </w:t>
      </w:r>
    </w:p>
    <w:p w14:paraId="394EF286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Электроснабжение территории на перспективу предлагается кабельными линиями. </w:t>
      </w:r>
      <w:bookmarkStart w:id="11" w:name="_Hlk121433977"/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обеспечения электричеством территории Проектом планировки предусмотрено:</w:t>
      </w:r>
    </w:p>
    <w:p w14:paraId="24BAC557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Строительство кабельных линий высокого напряжения 6 кВ от точки подключения до распределительных подстанций РТП - 6/0,4 кВ;</w:t>
      </w:r>
    </w:p>
    <w:p w14:paraId="2C315919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строительство двух распределительных подстанций РТП-1 и РТП-2;</w:t>
      </w:r>
    </w:p>
    <w:p w14:paraId="7C33DA49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строительство кабельных линий 6 кВ от РТП-1 до БКТП №1, БКТП №2, БКТП №3, БКТП №4;</w:t>
      </w:r>
    </w:p>
    <w:p w14:paraId="6C4A2A4A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строительство кабельных линий 6 кВ от РТП-2 до БКТП №5, БКТП №6;</w:t>
      </w:r>
    </w:p>
    <w:p w14:paraId="744537D0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строительство кабельной линии 6 кВ от проектируемой БКТП-4 до существующей ТП-455;</w:t>
      </w:r>
    </w:p>
    <w:p w14:paraId="1E7B2C29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строительство кабельной линии 6 кВ от проектируемой БКТП-5 до существующей ТП-1413 (встроена в здание по ул.Техническая 52, к1);</w:t>
      </w:r>
    </w:p>
    <w:p w14:paraId="7659F5A3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строительство блочных комплектных трансформаторных подстанций БКТП №1,  БКТП №2, БКТП №3, БКТП №4, БКТП №5, БКТП №6;</w:t>
      </w:r>
    </w:p>
    <w:p w14:paraId="743158C3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строительство кабельных линий низкого напряжения 0,4кВ от БКТП-6/0,4 кВ до ВРУ объектов;</w:t>
      </w:r>
    </w:p>
    <w:p w14:paraId="24271612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Прокладка низковольтных сетей наружного освещения;</w:t>
      </w:r>
    </w:p>
    <w:p w14:paraId="0A86734E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9FA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демонтаж двух ниток кабельных линий высокого напряжения с территории строительства жилых комплексов ЖК-1, ЖК-2 и общеобразовательного учреждения Ш-1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9FA"/>
          <w:lang w:val="ru-RU" w:eastAsia="ru-RU"/>
        </w:rPr>
        <w:t>;</w:t>
      </w:r>
    </w:p>
    <w:p w14:paraId="630224BE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9FA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вынос двух ниток кабельных линий высокого напряжения с территории строительства дошкольного образовательного учреждения Д-2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9FA"/>
          <w:lang w:val="ru-RU" w:eastAsia="ru-RU"/>
        </w:rPr>
        <w:t>;</w:t>
      </w:r>
    </w:p>
    <w:p w14:paraId="644869B5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9FA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9FA"/>
          <w:lang w:val="ru-RU" w:eastAsia="ru-RU"/>
        </w:rPr>
        <w:t>- вынос кабельной линии с территории строительства ЖК-1;</w:t>
      </w:r>
    </w:p>
    <w:p w14:paraId="490C390B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9FA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9FA"/>
          <w:lang w:val="ru-RU" w:eastAsia="ru-RU"/>
        </w:rPr>
        <w:t>- переустройство ВЛ 110 кВ ТЭЦ-1 – ПС Искож – ПС Южная в подземном исполнении (выполняется силами ресурсоснабжающих организаций);</w:t>
      </w:r>
    </w:p>
    <w:p w14:paraId="74F5313C" w14:textId="77777777" w:rsidR="0093150F" w:rsidRPr="0093150F" w:rsidRDefault="0093150F" w:rsidP="0093150F">
      <w:pPr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демонтаж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кабельных и воздушных линий электропередачи, снабжающих демонтируемые здания, </w:t>
      </w:r>
      <w:r w:rsidRPr="009315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 зоны строительства планируемых дошкольных и общеобразовательных организаций</w:t>
      </w:r>
      <w:r w:rsidRPr="009315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7D6ECD9E" w14:textId="77777777" w:rsidR="0093150F" w:rsidRPr="0093150F" w:rsidRDefault="0093150F" w:rsidP="0093150F">
      <w:pPr>
        <w:keepLines/>
        <w:widowControl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 жилых домах может быть предусмотрено размещение встроенных и пристроенных подстанций с использованием сухих трансформаторов.</w:t>
      </w:r>
    </w:p>
    <w:bookmarkEnd w:id="11"/>
    <w:p w14:paraId="1ED32C4C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5.7. Связь.</w:t>
      </w:r>
    </w:p>
    <w:p w14:paraId="265729DD" w14:textId="77777777" w:rsidR="0093150F" w:rsidRPr="0093150F" w:rsidRDefault="0093150F" w:rsidP="0093150F">
      <w:pPr>
        <w:widowControl/>
        <w:spacing w:line="360" w:lineRule="auto"/>
        <w:ind w:right="175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Обеспечение территории телефонной связью, доступом в интернет, телевещанием и организацией громкоговорящего оповещения в чрезвычайных ситуациях предусмотрено от оптической муфты ВОК 1613 к.№1410 по ул.Авангардная 187 (ПСЭ-268/1 Ферма-2,83) в соответствии с техническими условиями №ТС-31-08-5/119 от 24.11.2021, выданных филиалом ПАО «Таттелеком».</w:t>
      </w:r>
    </w:p>
    <w:p w14:paraId="78EDDD59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Для обеспечения телефонной связью, оказания услуг передачи данных, доступа в интернет, телевещания и организации громкоговорящего оповещения в чрезвычайных ситуациях Проектом планировки предусматривается:</w:t>
      </w:r>
    </w:p>
    <w:p w14:paraId="585185E8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прокладка уличных и внутриквартальных трасс кабельной канализации к проектируемым объектам из полиэтиленовых труб диаметром 110 мм на глубине 0,6-0,7 метров с установкой ж/б колодцев малого типа;</w:t>
      </w:r>
    </w:p>
    <w:p w14:paraId="4A8B08BF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прокладка опто-волоконного кабеля ОМ3КГЦ-10-01-0,22-8(8) по новой кабельной канализации;</w:t>
      </w:r>
    </w:p>
    <w:p w14:paraId="52DB5DB4" w14:textId="77777777" w:rsidR="0093150F" w:rsidRPr="0093150F" w:rsidRDefault="0093150F" w:rsidP="0093150F">
      <w:pPr>
        <w:widowControl/>
        <w:spacing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установка в проектируемых жилых домах, дошкольных учреждениях, иных объектах узлов агрегации (шкафы телекоммуникаций);</w:t>
      </w:r>
    </w:p>
    <w:p w14:paraId="44A6A5D2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демонтаж кабелей связи сносимых зданий.</w:t>
      </w:r>
    </w:p>
    <w:p w14:paraId="4834448D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Проектом предусматривается схема телефонизации по шкафной системе (АТС – распределительный шкаф – распределительная коробка) с трёхступенчатым распределением кабелей.</w:t>
      </w:r>
    </w:p>
    <w:p w14:paraId="1836B835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Прокладка магистральных (АТС – РШ) и соединительных линий предусматривается кабелем типа ВОЛС в телефонной канализации по новым и существующим трассам с использованием резервных каналов существующей телефонной канализации.</w:t>
      </w:r>
    </w:p>
    <w:p w14:paraId="06457AB6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После утверждения проекта планировки необходимо специализированной организации по отдельному заказу разработать схему телефонизации застройки с разводкой кабелей от АТС до шкафов и от шкафов к телефонным коробкам и к объектам капитального строительства. К домам проложить 2-х отверстную канализацию (каналы для операторов кабельного телевидения, радиовещания и Internet).</w:t>
      </w:r>
    </w:p>
    <w:p w14:paraId="32814719" w14:textId="77777777" w:rsidR="0093150F" w:rsidRPr="0093150F" w:rsidRDefault="0093150F" w:rsidP="0093150F">
      <w:pPr>
        <w:widowControl/>
        <w:spacing w:line="360" w:lineRule="auto"/>
        <w:ind w:right="175"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2" w:name="_Hlk105513106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Обеспечение территории телефонной связью, доступом в интернет, телевещанием и организацией громкоговорящего оповещения в чрезвычайных ситуациях возможно на основании технических условий от иных специализированных организаций. </w:t>
      </w:r>
    </w:p>
    <w:bookmarkEnd w:id="12"/>
    <w:p w14:paraId="24915FA7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5.8. Эксплуатация инженерных сетей.</w:t>
      </w:r>
    </w:p>
    <w:p w14:paraId="780F4DC6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дальнейших стадиях проектирования и строительства должны предусматриваться решения, обеспечивающие беспрепятственный доступ эксплуатирующих организаций для ремонта и обслуживания существующих и проектируемых инженерных сетей. Также предусматривается беспрепятственный доступ при необходимости и невозможности выбора другой трассы для прокладки новых инженерных коммуникаций по согласованию в процессе проектирования с владельцем участка.</w:t>
      </w:r>
    </w:p>
    <w:p w14:paraId="7E27A966" w14:textId="77777777" w:rsidR="0093150F" w:rsidRPr="0093150F" w:rsidRDefault="0093150F" w:rsidP="0093150F">
      <w:pPr>
        <w:tabs>
          <w:tab w:val="left" w:pos="540"/>
          <w:tab w:val="left" w:pos="5812"/>
        </w:tabs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Противопожарные мероприятия.</w:t>
      </w:r>
    </w:p>
    <w:p w14:paraId="529AB3A7" w14:textId="77777777" w:rsidR="0093150F" w:rsidRPr="0093150F" w:rsidRDefault="0093150F" w:rsidP="0093150F">
      <w:pPr>
        <w:widowControl/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рассматриваемой территории предусмотрена организация пожарных проездов в соответствии с нормативными требованиями.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14:paraId="13EAE26A" w14:textId="77777777" w:rsidR="0093150F" w:rsidRPr="0093150F" w:rsidRDefault="0093150F" w:rsidP="0093150F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Дислокация подразделений пожарной охраны определяется исходя из условия, что время прибытия подразделения к месту вызова – 10 минут. (Технический регламент о требованиях пожарной безопасности № 123-ФЗ). В пределах зоны 10-минутной доступности находится:</w:t>
      </w:r>
    </w:p>
    <w:p w14:paraId="34FCC0B2" w14:textId="77777777" w:rsidR="0093150F" w:rsidRPr="0093150F" w:rsidRDefault="0093150F" w:rsidP="0093150F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Пожарная часть №16 Приволжского района (преодоление расстояния 0,3 км за 1 минуту при средней скорости 60 км/час) по адресу ул.Техническая,13;</w:t>
      </w:r>
    </w:p>
    <w:p w14:paraId="5F792B61" w14:textId="77777777" w:rsidR="0093150F" w:rsidRPr="0093150F" w:rsidRDefault="0093150F" w:rsidP="0093150F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Пожарная часть №40 Приволжского района (преодоление расстояния 2,3 км за 6 минут при средней скорости 60 км/час) по адресу ул.Крутовская,20к3.</w:t>
      </w:r>
    </w:p>
    <w:p w14:paraId="4682035A" w14:textId="77777777" w:rsidR="0093150F" w:rsidRPr="0093150F" w:rsidRDefault="0093150F" w:rsidP="0093150F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Время прибытия пожарного подразделения в любую точку территории не превышает нормативного.</w:t>
      </w:r>
    </w:p>
    <w:p w14:paraId="04C768BE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Развитие территории в соответствии с утвержденным Генеральным планом городского округа Казань.</w:t>
      </w:r>
    </w:p>
    <w:p w14:paraId="7109FAB7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 с Генеральным планом городского округа Казань, утвержденным решением Казанской городской Думой от 28.02.2020 №5-38, территория проектирования расположена в:</w:t>
      </w:r>
    </w:p>
    <w:p w14:paraId="26E43971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Многофункциональной зоне развития, освоение территории при условии разработки проекта планировки (ФЗ 123 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ID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1077) с максимальной площадью жилищного фонда 556 тыс.кв.м. </w:t>
      </w:r>
    </w:p>
    <w:p w14:paraId="1C7C5A60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Зоне смешанного размещения производственных, коммунально-складских объектов и участков жилой застройки (ФЗ 320, 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ID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1093) без установленных ограничений по площади жилищного фонда.</w:t>
      </w:r>
    </w:p>
    <w:p w14:paraId="69A3E2CC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Планируемые показатели застройки не превышают показателей, предусмотренных Генеральным планом.</w:t>
      </w:r>
    </w:p>
    <w:p w14:paraId="4F40A8B7" w14:textId="77777777" w:rsidR="0093150F" w:rsidRPr="0093150F" w:rsidRDefault="0093150F" w:rsidP="0093150F">
      <w:pPr>
        <w:widowControl/>
        <w:spacing w:line="360" w:lineRule="auto"/>
        <w:ind w:left="720" w:right="175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Характеристика благоустройства и озеленения территории.</w:t>
      </w:r>
    </w:p>
    <w:p w14:paraId="7E9550F0" w14:textId="77777777" w:rsidR="0093150F" w:rsidRPr="0093150F" w:rsidRDefault="0093150F" w:rsidP="0093150F">
      <w:pPr>
        <w:widowControl/>
        <w:spacing w:line="360" w:lineRule="auto"/>
        <w:ind w:left="720" w:right="175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8.1 Общие положения.</w:t>
      </w:r>
    </w:p>
    <w:p w14:paraId="414F0CEF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Общая площадь озеленения территории в границах красных линий улиц планируется довести до 128 438 кв.м, в том числе:</w:t>
      </w:r>
    </w:p>
    <w:p w14:paraId="10B00F82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20 645 кв.м. озеленение общего пользования;</w:t>
      </w:r>
    </w:p>
    <w:p w14:paraId="4D4FAA2B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13 028 кв.м. озеленение в красных линиях улиц;</w:t>
      </w:r>
    </w:p>
    <w:p w14:paraId="04401974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94 765 кв.м озеленение в жилой, общественно-деловой и коммунально-складской застройке (озеленение на земельных участках);</w:t>
      </w:r>
    </w:p>
    <w:p w14:paraId="2A1D24D9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Общая численность жилищного фонда на территории с учетом существующих и планируемых объектов составляет 169955,5 кв.м., из них 164000 кв.м нового жилищного фонда, 5955.5 кв.м существующего жилищного фонда.</w:t>
      </w:r>
    </w:p>
    <w:p w14:paraId="3B1B6B07" w14:textId="77777777" w:rsidR="0093150F" w:rsidRPr="0093150F" w:rsidRDefault="0093150F" w:rsidP="0093150F">
      <w:pPr>
        <w:widowControl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Расчетная численность населения составляет 169955,5/30= 5665 жителей. Прирост жителей составит 164000/30=5467 жителей. Площадь озелененной территории микрорайона составляет 128 438 /5665=22,7 кв.м. на человека. При застройке территории минимальная площадь озеленения составляет 0,6 кв.м. на человека.</w:t>
      </w:r>
    </w:p>
    <w:p w14:paraId="25E5CF59" w14:textId="77777777" w:rsidR="0093150F" w:rsidRPr="0093150F" w:rsidRDefault="0093150F" w:rsidP="0093150F">
      <w:pPr>
        <w:widowControl/>
        <w:spacing w:line="360" w:lineRule="auto"/>
        <w:ind w:right="175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Проектом планируется строительство новых и реконструкция существующих пешеходных тротуаров и велодорожек. </w:t>
      </w:r>
    </w:p>
    <w:p w14:paraId="7C506112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3" w:name="_Hlk97802094"/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8.2 Перечень объектов природно-рекреационного комплекса, предусмотренного проектом планировки территории.</w:t>
      </w:r>
    </w:p>
    <w:p w14:paraId="32A8E447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Проектом планировки предусматриваются планируемые объекты природно-рекреационного комплекса, указанные в таблице 3.</w:t>
      </w:r>
    </w:p>
    <w:p w14:paraId="144A51A3" w14:textId="77777777" w:rsidR="0093150F" w:rsidRPr="0093150F" w:rsidRDefault="0093150F" w:rsidP="0093150F">
      <w:pPr>
        <w:widowControl/>
        <w:spacing w:line="360" w:lineRule="auto"/>
        <w:ind w:left="360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Таблица 3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  <w:gridCol w:w="1985"/>
        <w:gridCol w:w="2410"/>
      </w:tblGrid>
      <w:tr w:rsidR="0093150F" w:rsidRPr="0093150F" w14:paraId="49039D80" w14:textId="77777777" w:rsidTr="0093150F">
        <w:trPr>
          <w:trHeight w:val="113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A8587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Вид объекта ПРК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513F1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Требуемая минимальная площадь объектов ПРК, 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D63C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Площадь Объекта</w:t>
            </w:r>
          </w:p>
          <w:p w14:paraId="4D1938F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ПРК,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AF847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Функциональная зона</w:t>
            </w:r>
          </w:p>
        </w:tc>
      </w:tr>
      <w:tr w:rsidR="0093150F" w:rsidRPr="0093150F" w14:paraId="076D154A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E0BF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Бульвар</w:t>
            </w:r>
          </w:p>
          <w:p w14:paraId="57DD119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 1077-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89D0E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ADFBB4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0,4209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DE529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1077, ФЗ 123</w:t>
            </w:r>
          </w:p>
        </w:tc>
      </w:tr>
      <w:tr w:rsidR="0093150F" w:rsidRPr="0093150F" w14:paraId="030C4773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65E9E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Бульвар</w:t>
            </w:r>
          </w:p>
          <w:p w14:paraId="00F8D01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1077- 2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372B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3F1ED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0,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0882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4FF8B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1077, ФЗ 123</w:t>
            </w:r>
          </w:p>
        </w:tc>
      </w:tr>
      <w:tr w:rsidR="0093150F" w:rsidRPr="0093150F" w14:paraId="47D801C5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DB2FD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Бульвар</w:t>
            </w:r>
          </w:p>
          <w:p w14:paraId="53684DD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1077- 3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EBE8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F5F7D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0,0432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F0538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1077, ФЗ 123</w:t>
            </w:r>
          </w:p>
        </w:tc>
      </w:tr>
      <w:tr w:rsidR="0093150F" w:rsidRPr="0093150F" w14:paraId="042B5844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8C6E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Мини-сквер</w:t>
            </w:r>
          </w:p>
          <w:p w14:paraId="65832158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1077- 4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32B38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0,05 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BE0604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0,1751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9BF44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1077, ФЗ 123</w:t>
            </w:r>
          </w:p>
        </w:tc>
      </w:tr>
      <w:tr w:rsidR="0093150F" w:rsidRPr="0093150F" w14:paraId="7F465ED2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5E3E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Сквер</w:t>
            </w:r>
          </w:p>
          <w:p w14:paraId="4764B510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1077- 5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2FDB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0,05 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CBD63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0,3295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A395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1077, ФЗ 123</w:t>
            </w:r>
          </w:p>
        </w:tc>
      </w:tr>
      <w:tr w:rsidR="0093150F" w:rsidRPr="0093150F" w14:paraId="4E1A2C1F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0A28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Бульвар</w:t>
            </w:r>
          </w:p>
          <w:p w14:paraId="1858528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1077- 6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339C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0,2 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C18E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0,2579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423B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1077, ФЗ 123</w:t>
            </w:r>
          </w:p>
        </w:tc>
      </w:tr>
      <w:tr w:rsidR="0093150F" w:rsidRPr="0093150F" w14:paraId="55BA9D54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B6D8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Бульвар</w:t>
            </w:r>
          </w:p>
          <w:p w14:paraId="00461D88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1077- 7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7881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C3E68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Y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0,0445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 w:bidi="ar-SY"/>
              </w:rPr>
              <w:t>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30D8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1077, ФЗ 123</w:t>
            </w:r>
          </w:p>
        </w:tc>
      </w:tr>
      <w:tr w:rsidR="0093150F" w:rsidRPr="0093150F" w14:paraId="45CF1952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27C93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Мини-сквер</w:t>
            </w:r>
          </w:p>
          <w:p w14:paraId="72E2042B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1093- 1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6CDB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0,05 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E0B0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0,1222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A759E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1093, ФЗ 320</w:t>
            </w:r>
          </w:p>
        </w:tc>
      </w:tr>
      <w:tr w:rsidR="0093150F" w:rsidRPr="0093150F" w14:paraId="35E8896B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B4059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Сквер</w:t>
            </w:r>
          </w:p>
          <w:p w14:paraId="0BB05CD8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1093- 2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67B07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0,2 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A63A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0,4050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CF82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1093, ФЗ 320</w:t>
            </w:r>
          </w:p>
        </w:tc>
      </w:tr>
      <w:tr w:rsidR="0093150F" w:rsidRPr="0093150F" w14:paraId="0B68313C" w14:textId="77777777" w:rsidTr="0093150F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CAFE1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Сквер</w:t>
            </w:r>
          </w:p>
          <w:p w14:paraId="772414B1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1093- 3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AAEDB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0,2 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52D867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0,1780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4E73F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ID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1093, ФЗ 320</w:t>
            </w:r>
          </w:p>
        </w:tc>
      </w:tr>
      <w:tr w:rsidR="0093150F" w:rsidRPr="0093150F" w14:paraId="3ABE9BD0" w14:textId="77777777" w:rsidTr="0093150F">
        <w:trPr>
          <w:trHeight w:val="52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57A01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Итого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63C7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ACC11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  <w:t>2,0645 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38769" w14:textId="77777777" w:rsidR="0093150F" w:rsidRPr="0093150F" w:rsidRDefault="0093150F" w:rsidP="0093150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 w:eastAsia="ru-RU"/>
              </w:rPr>
            </w:pPr>
          </w:p>
        </w:tc>
      </w:tr>
      <w:bookmarkEnd w:id="13"/>
    </w:tbl>
    <w:p w14:paraId="3D6C5E25" w14:textId="77777777" w:rsidR="0093150F" w:rsidRPr="0093150F" w:rsidRDefault="0093150F" w:rsidP="0093150F">
      <w:pPr>
        <w:widowControl/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14:paraId="01647448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9. Перечень земельных участков, подлежащих изъятию (резервированию) в связи с утверждением проекта планировки территории.</w:t>
      </w:r>
    </w:p>
    <w:p w14:paraId="05CDA289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Проектом предусматривается изъятие земельных участков или их частей с целью размещения объектов транспортной инфраструктуры. Перечень земельных участков приведен в таблице 4.</w:t>
      </w:r>
    </w:p>
    <w:p w14:paraId="3CE113F9" w14:textId="77777777" w:rsidR="0093150F" w:rsidRPr="0093150F" w:rsidRDefault="0093150F" w:rsidP="0093150F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Таблица 4. </w:t>
      </w:r>
    </w:p>
    <w:tbl>
      <w:tblPr>
        <w:tblW w:w="100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410"/>
        <w:gridCol w:w="5670"/>
        <w:gridCol w:w="1699"/>
      </w:tblGrid>
      <w:tr w:rsidR="0093150F" w:rsidRPr="0093150F" w14:paraId="544AC1A3" w14:textId="77777777" w:rsidTr="0093150F">
        <w:trPr>
          <w:trHeight w:val="11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8114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AC461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Кадастровый </w:t>
            </w:r>
          </w:p>
          <w:p w14:paraId="365C87F1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номер участка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80610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Цель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61A9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17488609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Примечание</w:t>
            </w:r>
          </w:p>
        </w:tc>
      </w:tr>
      <w:tr w:rsidR="0093150F" w:rsidRPr="0093150F" w14:paraId="50B14426" w14:textId="77777777" w:rsidTr="0093150F">
        <w:trPr>
          <w:trHeight w:val="9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F37729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F3DC7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Часть з/у 16:50:080216:36</w:t>
            </w:r>
          </w:p>
          <w:p w14:paraId="6C61EBFC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A7039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транспортной инфраструктуры – автомобильные дороги местного значения</w:t>
            </w:r>
          </w:p>
          <w:p w14:paraId="3941274C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(под размещение Проезда№2)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62FB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321AFEE4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Изъятие</w:t>
            </w:r>
          </w:p>
        </w:tc>
      </w:tr>
      <w:tr w:rsidR="0093150F" w:rsidRPr="0093150F" w14:paraId="276BE98F" w14:textId="77777777" w:rsidTr="0093150F">
        <w:trPr>
          <w:trHeight w:val="9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03F0B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F6FA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Часть з/у 16:50:080216:45</w:t>
            </w:r>
          </w:p>
          <w:p w14:paraId="5BFB074C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53E033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транспортной инфраструктуры – автомобильные дороги местного значения</w:t>
            </w:r>
          </w:p>
          <w:p w14:paraId="54CCEC74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(под размещение Проезда№2)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F582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64B24E1F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Изъятие</w:t>
            </w:r>
          </w:p>
        </w:tc>
      </w:tr>
      <w:tr w:rsidR="0093150F" w:rsidRPr="0093150F" w14:paraId="2FD1157D" w14:textId="77777777" w:rsidTr="0093150F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BD4CF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FFC6F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Часть з/у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16:50:000000:819</w:t>
            </w:r>
          </w:p>
          <w:p w14:paraId="3A943C9D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62A79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транспортной инфраструктуры – автомобильные дороги местного значения (под размещение проектируемой Улицы №1 и Проезда№2)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6330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4701EC3F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Изъятие</w:t>
            </w:r>
          </w:p>
        </w:tc>
      </w:tr>
      <w:tr w:rsidR="0093150F" w:rsidRPr="0093150F" w14:paraId="25BD77C5" w14:textId="77777777" w:rsidTr="0093150F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3225C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FA360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 xml:space="preserve">Часть з/у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8F9FA"/>
                <w:lang w:val="ru-RU" w:eastAsia="ru-RU"/>
              </w:rPr>
              <w:t>16:50:000000:6676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8B652E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транспортной инфраструктуры – автомобильные дороги местного значения</w:t>
            </w:r>
          </w:p>
          <w:p w14:paraId="01B57540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(под размещение Проезда№2)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FBC11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58BEAB4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Изъятие</w:t>
            </w:r>
          </w:p>
        </w:tc>
      </w:tr>
      <w:tr w:rsidR="0093150F" w:rsidRPr="0093150F" w14:paraId="7D54860B" w14:textId="77777777" w:rsidTr="0093150F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8842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E29FDE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Часть з/у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16:50:080216:180</w:t>
            </w:r>
          </w:p>
          <w:p w14:paraId="101BB71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B5349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транспортной инфраструктуры – автомобильные дороги местного значения (под размещение проектируемой Улицы №1)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C2E7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5A2FF84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Изъятие</w:t>
            </w:r>
          </w:p>
        </w:tc>
      </w:tr>
      <w:tr w:rsidR="0093150F" w:rsidRPr="0093150F" w14:paraId="131D7781" w14:textId="77777777" w:rsidTr="0093150F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7546D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E99F6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Часть з/у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16:50:080216:337</w:t>
            </w:r>
          </w:p>
          <w:p w14:paraId="1C454D55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47CFD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транспортной инфраструктуры – автомобильные дороги местного значения (под размещение проектируемой Улицы №1)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B7D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0438D3AE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Изъятие</w:t>
            </w:r>
          </w:p>
        </w:tc>
      </w:tr>
      <w:tr w:rsidR="0093150F" w:rsidRPr="0093150F" w14:paraId="7138F9C4" w14:textId="77777777" w:rsidTr="0093150F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E59A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2CBBD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Часть з/у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  <w:t>16:50:080216:331</w:t>
            </w:r>
          </w:p>
          <w:p w14:paraId="0B8EEA9B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CAE0BA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Объект транспортной инфраструктуры – автомобильные дороги местного значения (под размещение проектируемой Улицы №1)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FDAF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14:paraId="2AE012AB" w14:textId="77777777" w:rsidR="0093150F" w:rsidRPr="0093150F" w:rsidRDefault="0093150F" w:rsidP="0093150F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931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Изъятие</w:t>
            </w:r>
          </w:p>
        </w:tc>
      </w:tr>
    </w:tbl>
    <w:p w14:paraId="31D2D7A1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0A7060C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29FA392" w14:textId="77777777" w:rsidR="0093150F" w:rsidRPr="0093150F" w:rsidRDefault="0093150F" w:rsidP="0093150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6152EE22" w14:textId="77777777" w:rsidR="0093150F" w:rsidRPr="0093150F" w:rsidRDefault="0093150F" w:rsidP="0093150F">
      <w:pPr>
        <w:tabs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</w:t>
      </w:r>
      <w:r w:rsidRPr="0093150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. </w:t>
      </w:r>
      <w:r w:rsidRPr="009315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Положение об очередности планируемого развития территории.</w:t>
      </w:r>
    </w:p>
    <w:p w14:paraId="45866861" w14:textId="77777777" w:rsidR="0093150F" w:rsidRPr="0093150F" w:rsidRDefault="0093150F" w:rsidP="0093150F">
      <w:pPr>
        <w:widowControl/>
        <w:numPr>
          <w:ilvl w:val="0"/>
          <w:numId w:val="33"/>
        </w:numPr>
        <w:tabs>
          <w:tab w:val="left" w:pos="-142"/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14" w:name="_Hlk97111998"/>
      <w:bookmarkStart w:id="15" w:name="_Hlk112253115"/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Общие положения.</w:t>
      </w:r>
    </w:p>
    <w:p w14:paraId="505F211C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Освоение земельных участков под размещение жилых комплексов ЖК-1, </w:t>
      </w:r>
    </w:p>
    <w:p w14:paraId="6C862123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ЖК-2 и ЖК-3, включая необходимые для их обеспечения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дошкольные и общеобразовательные учреждения,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предусматривается параллельно, при этом очередность планируемого развития для них устанавливается отдельно. </w:t>
      </w:r>
    </w:p>
    <w:p w14:paraId="70B2201E" w14:textId="77777777" w:rsidR="0093150F" w:rsidRPr="0093150F" w:rsidRDefault="0093150F" w:rsidP="0093150F">
      <w:pPr>
        <w:widowControl/>
        <w:tabs>
          <w:tab w:val="left" w:pos="0"/>
        </w:tabs>
        <w:spacing w:line="36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Строительство и ввод в эксплуатацию многофункционального центра по ул.Техническая (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), амбулаторно-поликлинического учреждения (</w:t>
      </w:r>
      <w:r w:rsidRPr="0093150F">
        <w:rPr>
          <w:rFonts w:ascii="Times New Roman" w:eastAsia="Times New Roman" w:hAnsi="Times New Roman" w:cs="Times New Roman"/>
          <w:sz w:val="28"/>
          <w:szCs w:val="28"/>
          <w:lang w:eastAsia="ru-RU"/>
        </w:rPr>
        <w:t>II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котельной АО «Вакууммаш», улицы №1,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проезда №2 от ул.В.Кулагина до ул.Поперечно-Авангардная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осуществляется независимо от очередности.  </w:t>
      </w:r>
    </w:p>
    <w:p w14:paraId="7C870805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Строительство объектов возможно после </w:t>
      </w:r>
      <w:r w:rsidRPr="009315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приведения в соответствие с планируемым использованием (установление, изменение границ, ликвидация) зон с особыми условиями использования территории,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данные о которых содержатся в ЕГРН</w:t>
      </w:r>
      <w:r w:rsidRPr="009315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а также после приведения градостроительного регламента </w:t>
      </w:r>
      <w:r w:rsidRPr="0093150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территорий в соответствие с планируемым использованием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Ввод объектов в эксплуатацию возможен после строительства инженерной инфраструктуры, необходимой для поочередного обеспечения объектов. </w:t>
      </w:r>
    </w:p>
    <w:p w14:paraId="634BA206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Освоение территории под размещение жилого комплекса ЖК-1.</w:t>
      </w:r>
    </w:p>
    <w:p w14:paraId="6793A3E8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trike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Освоение территории под размещение жилого комплекса ЖК-1,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состав которого входят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пусковые комплексы ПК-1, ПК-2 и ПК-3, дошкольн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ая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образовательн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ая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организаци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(Д-1), общеобразовательн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ая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организаци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(Ш-1), многофункциональн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ый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центр с помещениями для занятий физкультурой и спортом, с размещением мест для хранения автотранспорта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), включает земельные участки с кадастровыми номерами 16:50:080216:66, 16:50:080216:67, 16:50:080216:70, 16:50:080216:71, 16:50:000000:819, находящиеся в частной собственности, кадастровые номера которых действительны на момент подготовки проекта планировки. </w:t>
      </w:r>
    </w:p>
    <w:p w14:paraId="2603F26B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Строительство и получение в установленном порядке разрешени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пусковых комплексов может осуществляться частями (пусковыми объектами). Перечень пусковых объектов определяется на последующих стадиях проектирования. О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бщая площадь квартир каждого последующего возводимого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пускового комплекса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может увеличиваться на величину неосвоенного лимита жилищного фонда пускового комплекса, введенного в эксплуатацию. </w:t>
      </w:r>
    </w:p>
    <w:p w14:paraId="0077C55F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trike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 очередь: строительство и получение в установленном порядке 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одного из трех пусковых комплексов. Недостающие парковочные места располагаются на ЗУ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 на защебененной площадке.</w:t>
      </w:r>
    </w:p>
    <w:p w14:paraId="0DDB8077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trike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 очередь: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строительство и получение в установленном порядке 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одного из двух оставшихся пусковых комплексов. Недостающие парковочные места располагаются на ЗУ последнего из трех пусковых комплексов на защебененной площадке. </w:t>
      </w:r>
    </w:p>
    <w:p w14:paraId="38DC1C7D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 очередь: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строительство и получение в установленном порядке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многофункционального центра с помещениями для занятий физкультурой и спортом, с размещением мест для хранения автотранспорта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). До начала строительства объекта временные парковочные места перемещаются на ЗУ последнего из трех пусковых комплексов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защебененную площадку.</w:t>
      </w:r>
    </w:p>
    <w:p w14:paraId="6F3DC2C8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 очередь: </w:t>
      </w:r>
    </w:p>
    <w:p w14:paraId="2F66733C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trike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строительство и получение в установленном порядке 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последнего из трех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пусковых комплексов.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Перед началом строительства последнего пускового комплекса с его земельного участка 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машино-места перемещаются в многофункциональный центр с помещениями для занятий физкультурой и спортом, с размещением мест для хранения автотранспорта (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);</w:t>
      </w:r>
    </w:p>
    <w:p w14:paraId="085F92F3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строительство и получение в установленном порядке 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 детского сада на 340 мест (Д-1) (в рамках реализации целевых и/или иных государственных программ);</w:t>
      </w:r>
    </w:p>
    <w:p w14:paraId="5595390F" w14:textId="77777777" w:rsidR="0093150F" w:rsidRPr="0093150F" w:rsidRDefault="0093150F" w:rsidP="0093150F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 очередь: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строительство и получение в установленном порядке 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общеобразовательной школы на 1 224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мест (Ш-1) (в рамках реализации целевых и/или иных государственных программ). </w:t>
      </w:r>
    </w:p>
    <w:p w14:paraId="58BAEAE9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Освоение территории под размещение жилых комплексов ЖК-2 и        ЖК-3.</w:t>
      </w:r>
    </w:p>
    <w:p w14:paraId="15D2CD28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Освоение территории под размещение жилых комплексов ЖК-2 и ЖК-3, дошкольной образовательной организации (Д-2) включает земельные участки с кадастровыми номерами 16:50:000000:6675, 16:50:000000:6676, 16:50:080213:69, находящиеся в частной собственности, кадастровые номера которых действительны на момент подготовки проекта планировки. Жилые комплексы ЖК-2 и ЖК-3 возводятся независимо друг от друга. </w:t>
      </w:r>
    </w:p>
    <w:p w14:paraId="53152935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 очередь: </w:t>
      </w:r>
    </w:p>
    <w:p w14:paraId="6DDAC080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строительство и получение в установленном порядке 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 жилого комплекса ЖК-2;</w:t>
      </w:r>
    </w:p>
    <w:p w14:paraId="7C17DE11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строительство и получение в установленном порядке 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ввод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 эксплуатацию жилого комплекса ЖК-3.</w:t>
      </w:r>
    </w:p>
    <w:p w14:paraId="3AAF1DD9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Строительство и получение в установленном порядке разрешения на </w:t>
      </w: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ввод в эксплуатацию</w:t>
      </w:r>
      <w:r w:rsidRPr="0093150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жилого комплекса ЖК-2 может осуществляться частями (пусковыми объектами). Перечень пусковых объектов определяется на последующих стадиях проектирования. </w:t>
      </w:r>
    </w:p>
    <w:p w14:paraId="6B18E86B" w14:textId="77777777" w:rsidR="0093150F" w:rsidRPr="0093150F" w:rsidRDefault="0093150F" w:rsidP="0093150F">
      <w:pPr>
        <w:tabs>
          <w:tab w:val="left" w:pos="-142"/>
          <w:tab w:val="left" w:pos="0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150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 очередь: строительство и получение в установленном порядке разрешения на ввод в эксплуатацию детского сада на 120 мест (Д-2) (в рамках реализации целевых и/или иных государственных программ). </w:t>
      </w:r>
      <w:bookmarkEnd w:id="14"/>
      <w:bookmarkEnd w:id="15"/>
    </w:p>
    <w:p w14:paraId="0ABF70B8" w14:textId="6C80AB6D" w:rsidR="0093150F" w:rsidRDefault="00D652AE" w:rsidP="00417883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_____________</w:t>
      </w:r>
    </w:p>
    <w:sectPr w:rsidR="0093150F" w:rsidSect="0093150F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BE9C0" w14:textId="77777777" w:rsidR="00F10D86" w:rsidRDefault="00F10D86" w:rsidP="008A1FA9">
      <w:r>
        <w:separator/>
      </w:r>
    </w:p>
  </w:endnote>
  <w:endnote w:type="continuationSeparator" w:id="0">
    <w:p w14:paraId="3AE64ABD" w14:textId="77777777" w:rsidR="00F10D86" w:rsidRDefault="00F10D86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altName w:val="Calibri"/>
    <w:charset w:val="00"/>
    <w:family w:val="auto"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AACED" w14:textId="77777777" w:rsidR="00F10D86" w:rsidRDefault="00F10D86" w:rsidP="008A1FA9">
      <w:r>
        <w:separator/>
      </w:r>
    </w:p>
  </w:footnote>
  <w:footnote w:type="continuationSeparator" w:id="0">
    <w:p w14:paraId="16BD5325" w14:textId="77777777" w:rsidR="00F10D86" w:rsidRDefault="00F10D86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43892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3CB75779" w14:textId="2124C7F7" w:rsidR="0093150F" w:rsidRPr="00B62124" w:rsidRDefault="0093150F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B62124">
          <w:rPr>
            <w:rFonts w:ascii="Times New Roman" w:hAnsi="Times New Roman" w:cs="Times New Roman"/>
            <w:sz w:val="24"/>
          </w:rPr>
          <w:fldChar w:fldCharType="begin"/>
        </w:r>
        <w:r w:rsidRPr="00B62124">
          <w:rPr>
            <w:rFonts w:ascii="Times New Roman" w:hAnsi="Times New Roman" w:cs="Times New Roman"/>
            <w:sz w:val="24"/>
          </w:rPr>
          <w:instrText>PAGE   \* MERGEFORMAT</w:instrText>
        </w:r>
        <w:r w:rsidRPr="00B62124">
          <w:rPr>
            <w:rFonts w:ascii="Times New Roman" w:hAnsi="Times New Roman" w:cs="Times New Roman"/>
            <w:sz w:val="24"/>
          </w:rPr>
          <w:fldChar w:fldCharType="separate"/>
        </w:r>
        <w:r w:rsidR="00974E77" w:rsidRPr="00974E77">
          <w:rPr>
            <w:rFonts w:ascii="Times New Roman" w:hAnsi="Times New Roman" w:cs="Times New Roman"/>
            <w:noProof/>
            <w:sz w:val="24"/>
            <w:lang w:val="ru-RU"/>
          </w:rPr>
          <w:t>2</w:t>
        </w:r>
        <w:r w:rsidRPr="00B6212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60A3881C" w14:textId="77777777" w:rsidR="0093150F" w:rsidRPr="00B62124" w:rsidRDefault="0093150F">
    <w:pPr>
      <w:pStyle w:val="a5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849"/>
        </w:tabs>
        <w:ind w:left="84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981"/>
        </w:tabs>
        <w:ind w:left="198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264"/>
        </w:tabs>
        <w:ind w:left="226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1AD93888"/>
    <w:multiLevelType w:val="multilevel"/>
    <w:tmpl w:val="D51E829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3" w15:restartNumberingAfterBreak="0">
    <w:nsid w:val="1C5B0346"/>
    <w:multiLevelType w:val="multilevel"/>
    <w:tmpl w:val="8C64465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4" w15:restartNumberingAfterBreak="0">
    <w:nsid w:val="1D6E2E89"/>
    <w:multiLevelType w:val="hybridMultilevel"/>
    <w:tmpl w:val="3A5AF9C8"/>
    <w:lvl w:ilvl="0" w:tplc="DA22F3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FC32DEB"/>
    <w:multiLevelType w:val="hybridMultilevel"/>
    <w:tmpl w:val="0526D338"/>
    <w:lvl w:ilvl="0" w:tplc="71CC1084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 w15:restartNumberingAfterBreak="0">
    <w:nsid w:val="224328F8"/>
    <w:multiLevelType w:val="hybridMultilevel"/>
    <w:tmpl w:val="D6121B8A"/>
    <w:lvl w:ilvl="0" w:tplc="4AA4F6F4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46A44"/>
    <w:multiLevelType w:val="multilevel"/>
    <w:tmpl w:val="EFB231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797"/>
        </w:tabs>
        <w:ind w:left="179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74"/>
        </w:tabs>
        <w:ind w:left="28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11"/>
        </w:tabs>
        <w:ind w:left="43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388"/>
        </w:tabs>
        <w:ind w:left="53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25"/>
        </w:tabs>
        <w:ind w:left="68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62"/>
        </w:tabs>
        <w:ind w:left="82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39"/>
        </w:tabs>
        <w:ind w:left="933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6"/>
        </w:tabs>
        <w:ind w:left="10776" w:hanging="2160"/>
      </w:pPr>
      <w:rPr>
        <w:rFonts w:cs="Times New Roman" w:hint="default"/>
      </w:rPr>
    </w:lvl>
  </w:abstractNum>
  <w:abstractNum w:abstractNumId="8" w15:restartNumberingAfterBreak="0">
    <w:nsid w:val="26A84453"/>
    <w:multiLevelType w:val="hybridMultilevel"/>
    <w:tmpl w:val="1E52A348"/>
    <w:lvl w:ilvl="0" w:tplc="9CD8B9E2">
      <w:start w:val="1"/>
      <w:numFmt w:val="decimal"/>
      <w:lvlText w:val="%1."/>
      <w:lvlJc w:val="left"/>
      <w:pPr>
        <w:ind w:left="79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9" w15:restartNumberingAfterBreak="0">
    <w:nsid w:val="290D1968"/>
    <w:multiLevelType w:val="hybridMultilevel"/>
    <w:tmpl w:val="1CD43F42"/>
    <w:lvl w:ilvl="0" w:tplc="7D862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C20A4"/>
    <w:multiLevelType w:val="hybridMultilevel"/>
    <w:tmpl w:val="3AC29A0C"/>
    <w:lvl w:ilvl="0" w:tplc="62222970">
      <w:start w:val="5"/>
      <w:numFmt w:val="decimal"/>
      <w:lvlText w:val="%1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1" w15:restartNumberingAfterBreak="0">
    <w:nsid w:val="2A4965DD"/>
    <w:multiLevelType w:val="multilevel"/>
    <w:tmpl w:val="3D625EAC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12" w15:restartNumberingAfterBreak="0">
    <w:nsid w:val="2AB775EA"/>
    <w:multiLevelType w:val="multilevel"/>
    <w:tmpl w:val="BB50855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13" w15:restartNumberingAfterBreak="0">
    <w:nsid w:val="30D87E95"/>
    <w:multiLevelType w:val="hybridMultilevel"/>
    <w:tmpl w:val="61D47D44"/>
    <w:lvl w:ilvl="0" w:tplc="139A55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7BE148F"/>
    <w:multiLevelType w:val="multilevel"/>
    <w:tmpl w:val="B85E8BF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5" w15:restartNumberingAfterBreak="0">
    <w:nsid w:val="48DB36BC"/>
    <w:multiLevelType w:val="hybridMultilevel"/>
    <w:tmpl w:val="658C1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E70EA"/>
    <w:multiLevelType w:val="hybridMultilevel"/>
    <w:tmpl w:val="0D34E2F8"/>
    <w:lvl w:ilvl="0" w:tplc="8A5A30E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498A0883"/>
    <w:multiLevelType w:val="multilevel"/>
    <w:tmpl w:val="C4128F1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1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06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5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2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294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96" w:hanging="2160"/>
      </w:pPr>
      <w:rPr>
        <w:rFonts w:hint="default"/>
        <w:b/>
      </w:rPr>
    </w:lvl>
  </w:abstractNum>
  <w:abstractNum w:abstractNumId="18" w15:restartNumberingAfterBreak="0">
    <w:nsid w:val="52F8474F"/>
    <w:multiLevelType w:val="hybridMultilevel"/>
    <w:tmpl w:val="0142A03C"/>
    <w:lvl w:ilvl="0" w:tplc="672A4A8A">
      <w:start w:val="1"/>
      <w:numFmt w:val="decimal"/>
      <w:lvlText w:val="%1."/>
      <w:lvlJc w:val="left"/>
      <w:pPr>
        <w:ind w:left="1165" w:hanging="4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65C5DCD"/>
    <w:multiLevelType w:val="hybridMultilevel"/>
    <w:tmpl w:val="A2E6C22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FF24BD"/>
    <w:multiLevelType w:val="hybridMultilevel"/>
    <w:tmpl w:val="2AA6AB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C3D4D80"/>
    <w:multiLevelType w:val="hybridMultilevel"/>
    <w:tmpl w:val="3A6A7238"/>
    <w:lvl w:ilvl="0" w:tplc="6038B02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B56EE7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B4C6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DC8D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01AF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6ECD3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40B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7BA2B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7FEB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2" w15:restartNumberingAfterBreak="0">
    <w:nsid w:val="5E885DC0"/>
    <w:multiLevelType w:val="hybridMultilevel"/>
    <w:tmpl w:val="CF1AD116"/>
    <w:lvl w:ilvl="0" w:tplc="EFEAAC9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60D46F11"/>
    <w:multiLevelType w:val="hybridMultilevel"/>
    <w:tmpl w:val="7F486EBE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24" w15:restartNumberingAfterBreak="0">
    <w:nsid w:val="64BD71E2"/>
    <w:multiLevelType w:val="hybridMultilevel"/>
    <w:tmpl w:val="E1E6CFF4"/>
    <w:lvl w:ilvl="0" w:tplc="8C984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F2000"/>
    <w:multiLevelType w:val="multilevel"/>
    <w:tmpl w:val="8AE037A6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26" w15:restartNumberingAfterBreak="0">
    <w:nsid w:val="6A4C29C8"/>
    <w:multiLevelType w:val="hybridMultilevel"/>
    <w:tmpl w:val="65225D38"/>
    <w:lvl w:ilvl="0" w:tplc="FFFFFFFF">
      <w:start w:val="1"/>
      <w:numFmt w:val="decimal"/>
      <w:lvlText w:val="%1."/>
      <w:lvlJc w:val="left"/>
      <w:pPr>
        <w:ind w:left="796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516" w:hanging="360"/>
      </w:pPr>
    </w:lvl>
    <w:lvl w:ilvl="2" w:tplc="FFFFFFFF" w:tentative="1">
      <w:start w:val="1"/>
      <w:numFmt w:val="lowerRoman"/>
      <w:lvlText w:val="%3."/>
      <w:lvlJc w:val="right"/>
      <w:pPr>
        <w:ind w:left="2236" w:hanging="180"/>
      </w:pPr>
    </w:lvl>
    <w:lvl w:ilvl="3" w:tplc="FFFFFFFF" w:tentative="1">
      <w:start w:val="1"/>
      <w:numFmt w:val="decimal"/>
      <w:lvlText w:val="%4."/>
      <w:lvlJc w:val="left"/>
      <w:pPr>
        <w:ind w:left="2956" w:hanging="360"/>
      </w:pPr>
    </w:lvl>
    <w:lvl w:ilvl="4" w:tplc="FFFFFFFF" w:tentative="1">
      <w:start w:val="1"/>
      <w:numFmt w:val="lowerLetter"/>
      <w:lvlText w:val="%5."/>
      <w:lvlJc w:val="left"/>
      <w:pPr>
        <w:ind w:left="3676" w:hanging="360"/>
      </w:pPr>
    </w:lvl>
    <w:lvl w:ilvl="5" w:tplc="FFFFFFFF" w:tentative="1">
      <w:start w:val="1"/>
      <w:numFmt w:val="lowerRoman"/>
      <w:lvlText w:val="%6."/>
      <w:lvlJc w:val="right"/>
      <w:pPr>
        <w:ind w:left="4396" w:hanging="180"/>
      </w:pPr>
    </w:lvl>
    <w:lvl w:ilvl="6" w:tplc="FFFFFFFF" w:tentative="1">
      <w:start w:val="1"/>
      <w:numFmt w:val="decimal"/>
      <w:lvlText w:val="%7."/>
      <w:lvlJc w:val="left"/>
      <w:pPr>
        <w:ind w:left="5116" w:hanging="360"/>
      </w:pPr>
    </w:lvl>
    <w:lvl w:ilvl="7" w:tplc="FFFFFFFF" w:tentative="1">
      <w:start w:val="1"/>
      <w:numFmt w:val="lowerLetter"/>
      <w:lvlText w:val="%8."/>
      <w:lvlJc w:val="left"/>
      <w:pPr>
        <w:ind w:left="5836" w:hanging="360"/>
      </w:pPr>
    </w:lvl>
    <w:lvl w:ilvl="8" w:tplc="FFFFFFFF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6DCB5043"/>
    <w:multiLevelType w:val="hybridMultilevel"/>
    <w:tmpl w:val="30F206DE"/>
    <w:lvl w:ilvl="0" w:tplc="E0FCC2E8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4D5091"/>
    <w:multiLevelType w:val="hybridMultilevel"/>
    <w:tmpl w:val="E6DC4DD6"/>
    <w:lvl w:ilvl="0" w:tplc="BBA4F4EE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9" w15:restartNumberingAfterBreak="0">
    <w:nsid w:val="730D0571"/>
    <w:multiLevelType w:val="multilevel"/>
    <w:tmpl w:val="F0A0C00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30" w15:restartNumberingAfterBreak="0">
    <w:nsid w:val="78E2410F"/>
    <w:multiLevelType w:val="hybridMultilevel"/>
    <w:tmpl w:val="D7CAFE2A"/>
    <w:lvl w:ilvl="0" w:tplc="472815C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31" w15:restartNumberingAfterBreak="0">
    <w:nsid w:val="7C4537C4"/>
    <w:multiLevelType w:val="hybridMultilevel"/>
    <w:tmpl w:val="261667DE"/>
    <w:lvl w:ilvl="0" w:tplc="D472C806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4"/>
  </w:num>
  <w:num w:numId="2">
    <w:abstractNumId w:val="18"/>
  </w:num>
  <w:num w:numId="3">
    <w:abstractNumId w:val="11"/>
  </w:num>
  <w:num w:numId="4">
    <w:abstractNumId w:val="7"/>
  </w:num>
  <w:num w:numId="5">
    <w:abstractNumId w:val="16"/>
  </w:num>
  <w:num w:numId="6">
    <w:abstractNumId w:val="24"/>
  </w:num>
  <w:num w:numId="7">
    <w:abstractNumId w:val="9"/>
  </w:num>
  <w:num w:numId="8">
    <w:abstractNumId w:val="2"/>
  </w:num>
  <w:num w:numId="9">
    <w:abstractNumId w:val="3"/>
  </w:num>
  <w:num w:numId="10">
    <w:abstractNumId w:val="30"/>
  </w:num>
  <w:num w:numId="11">
    <w:abstractNumId w:val="12"/>
  </w:num>
  <w:num w:numId="12">
    <w:abstractNumId w:val="14"/>
  </w:num>
  <w:num w:numId="13">
    <w:abstractNumId w:val="29"/>
  </w:num>
  <w:num w:numId="14">
    <w:abstractNumId w:val="23"/>
  </w:num>
  <w:num w:numId="15">
    <w:abstractNumId w:val="25"/>
  </w:num>
  <w:num w:numId="16">
    <w:abstractNumId w:val="21"/>
  </w:num>
  <w:num w:numId="17">
    <w:abstractNumId w:val="10"/>
  </w:num>
  <w:num w:numId="18">
    <w:abstractNumId w:val="19"/>
  </w:num>
  <w:num w:numId="19">
    <w:abstractNumId w:val="6"/>
  </w:num>
  <w:num w:numId="20">
    <w:abstractNumId w:val="20"/>
  </w:num>
  <w:num w:numId="21">
    <w:abstractNumId w:val="0"/>
  </w:num>
  <w:num w:numId="2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5"/>
  </w:num>
  <w:num w:numId="25">
    <w:abstractNumId w:val="27"/>
  </w:num>
  <w:num w:numId="26">
    <w:abstractNumId w:val="17"/>
  </w:num>
  <w:num w:numId="27">
    <w:abstractNumId w:val="22"/>
  </w:num>
  <w:num w:numId="28">
    <w:abstractNumId w:val="13"/>
  </w:num>
  <w:num w:numId="29">
    <w:abstractNumId w:val="5"/>
  </w:num>
  <w:num w:numId="30">
    <w:abstractNumId w:val="8"/>
  </w:num>
  <w:num w:numId="31">
    <w:abstractNumId w:val="26"/>
  </w:num>
  <w:num w:numId="32">
    <w:abstractNumId w:val="28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15EAC"/>
    <w:rsid w:val="00023526"/>
    <w:rsid w:val="0004047E"/>
    <w:rsid w:val="00040C11"/>
    <w:rsid w:val="000412C6"/>
    <w:rsid w:val="0004172F"/>
    <w:rsid w:val="000447C3"/>
    <w:rsid w:val="00044C7B"/>
    <w:rsid w:val="0004510F"/>
    <w:rsid w:val="000633B6"/>
    <w:rsid w:val="00065880"/>
    <w:rsid w:val="0006625B"/>
    <w:rsid w:val="000701B6"/>
    <w:rsid w:val="00075B58"/>
    <w:rsid w:val="00076EFC"/>
    <w:rsid w:val="00081555"/>
    <w:rsid w:val="000817B6"/>
    <w:rsid w:val="00083177"/>
    <w:rsid w:val="000855F5"/>
    <w:rsid w:val="000879C2"/>
    <w:rsid w:val="00090C03"/>
    <w:rsid w:val="000A2DE7"/>
    <w:rsid w:val="000A5CD3"/>
    <w:rsid w:val="000A7041"/>
    <w:rsid w:val="000A71F0"/>
    <w:rsid w:val="000B0482"/>
    <w:rsid w:val="000C12AB"/>
    <w:rsid w:val="000C77D6"/>
    <w:rsid w:val="000D2F86"/>
    <w:rsid w:val="000D3DA6"/>
    <w:rsid w:val="000D511C"/>
    <w:rsid w:val="000D61E5"/>
    <w:rsid w:val="000E036C"/>
    <w:rsid w:val="000E050A"/>
    <w:rsid w:val="000E604C"/>
    <w:rsid w:val="000E6283"/>
    <w:rsid w:val="000E7706"/>
    <w:rsid w:val="000F454D"/>
    <w:rsid w:val="000F581C"/>
    <w:rsid w:val="00100D08"/>
    <w:rsid w:val="0010286D"/>
    <w:rsid w:val="00104E04"/>
    <w:rsid w:val="00114D54"/>
    <w:rsid w:val="001248BF"/>
    <w:rsid w:val="00125CB3"/>
    <w:rsid w:val="0012739A"/>
    <w:rsid w:val="00133010"/>
    <w:rsid w:val="0014422A"/>
    <w:rsid w:val="0015295A"/>
    <w:rsid w:val="00157891"/>
    <w:rsid w:val="00160D30"/>
    <w:rsid w:val="001642BA"/>
    <w:rsid w:val="00172EF6"/>
    <w:rsid w:val="0017497D"/>
    <w:rsid w:val="001842BA"/>
    <w:rsid w:val="0018629D"/>
    <w:rsid w:val="00186CBE"/>
    <w:rsid w:val="00190036"/>
    <w:rsid w:val="00190321"/>
    <w:rsid w:val="001A5B3B"/>
    <w:rsid w:val="001B6B32"/>
    <w:rsid w:val="001B7E5A"/>
    <w:rsid w:val="001C213D"/>
    <w:rsid w:val="001C21F1"/>
    <w:rsid w:val="001C3CFD"/>
    <w:rsid w:val="001E1B31"/>
    <w:rsid w:val="001E277C"/>
    <w:rsid w:val="001E6FA8"/>
    <w:rsid w:val="001F1E2F"/>
    <w:rsid w:val="0020565F"/>
    <w:rsid w:val="00206838"/>
    <w:rsid w:val="00216675"/>
    <w:rsid w:val="00217097"/>
    <w:rsid w:val="00233FA3"/>
    <w:rsid w:val="00236385"/>
    <w:rsid w:val="002365FD"/>
    <w:rsid w:val="00246B84"/>
    <w:rsid w:val="00247F94"/>
    <w:rsid w:val="00262472"/>
    <w:rsid w:val="00262E06"/>
    <w:rsid w:val="00265084"/>
    <w:rsid w:val="00271F81"/>
    <w:rsid w:val="00276407"/>
    <w:rsid w:val="0028115D"/>
    <w:rsid w:val="00294DCB"/>
    <w:rsid w:val="002954A7"/>
    <w:rsid w:val="002B0565"/>
    <w:rsid w:val="002B71DA"/>
    <w:rsid w:val="002C27E0"/>
    <w:rsid w:val="002D681E"/>
    <w:rsid w:val="002E1FDB"/>
    <w:rsid w:val="002E6EFB"/>
    <w:rsid w:val="002F3176"/>
    <w:rsid w:val="003021AF"/>
    <w:rsid w:val="00304EF0"/>
    <w:rsid w:val="00314C83"/>
    <w:rsid w:val="0031698F"/>
    <w:rsid w:val="0031797B"/>
    <w:rsid w:val="00325D2B"/>
    <w:rsid w:val="00334291"/>
    <w:rsid w:val="003360BE"/>
    <w:rsid w:val="0036488E"/>
    <w:rsid w:val="003744D9"/>
    <w:rsid w:val="00374D88"/>
    <w:rsid w:val="00381495"/>
    <w:rsid w:val="00387A82"/>
    <w:rsid w:val="00392A4B"/>
    <w:rsid w:val="00392D12"/>
    <w:rsid w:val="003970C9"/>
    <w:rsid w:val="003A100E"/>
    <w:rsid w:val="003B34E0"/>
    <w:rsid w:val="003B3CFE"/>
    <w:rsid w:val="003C0CB5"/>
    <w:rsid w:val="003C3520"/>
    <w:rsid w:val="003D16AF"/>
    <w:rsid w:val="003D2D71"/>
    <w:rsid w:val="003D4783"/>
    <w:rsid w:val="003D4A24"/>
    <w:rsid w:val="003D5647"/>
    <w:rsid w:val="003E5E0F"/>
    <w:rsid w:val="003E726C"/>
    <w:rsid w:val="003F17EC"/>
    <w:rsid w:val="003F3535"/>
    <w:rsid w:val="003F684F"/>
    <w:rsid w:val="00401B82"/>
    <w:rsid w:val="00412DB4"/>
    <w:rsid w:val="00417883"/>
    <w:rsid w:val="00426D9B"/>
    <w:rsid w:val="004311A2"/>
    <w:rsid w:val="00432FFA"/>
    <w:rsid w:val="00443791"/>
    <w:rsid w:val="00443A28"/>
    <w:rsid w:val="00447AEF"/>
    <w:rsid w:val="004526DF"/>
    <w:rsid w:val="0045463E"/>
    <w:rsid w:val="0047172D"/>
    <w:rsid w:val="00473FB8"/>
    <w:rsid w:val="0048088C"/>
    <w:rsid w:val="00480B85"/>
    <w:rsid w:val="00481757"/>
    <w:rsid w:val="004931C1"/>
    <w:rsid w:val="00493907"/>
    <w:rsid w:val="004B6214"/>
    <w:rsid w:val="004C045B"/>
    <w:rsid w:val="004D35A4"/>
    <w:rsid w:val="004D40B9"/>
    <w:rsid w:val="004D6B04"/>
    <w:rsid w:val="004D7486"/>
    <w:rsid w:val="004D78FF"/>
    <w:rsid w:val="004E100A"/>
    <w:rsid w:val="004F029C"/>
    <w:rsid w:val="004F33FD"/>
    <w:rsid w:val="004F360E"/>
    <w:rsid w:val="00515B4E"/>
    <w:rsid w:val="005178E0"/>
    <w:rsid w:val="00517BFE"/>
    <w:rsid w:val="0052327B"/>
    <w:rsid w:val="00531354"/>
    <w:rsid w:val="00532F6F"/>
    <w:rsid w:val="00544106"/>
    <w:rsid w:val="00546FF5"/>
    <w:rsid w:val="00547E99"/>
    <w:rsid w:val="005562EC"/>
    <w:rsid w:val="00564B02"/>
    <w:rsid w:val="00577670"/>
    <w:rsid w:val="005807AB"/>
    <w:rsid w:val="005853DE"/>
    <w:rsid w:val="005861BD"/>
    <w:rsid w:val="00586C7D"/>
    <w:rsid w:val="00587410"/>
    <w:rsid w:val="00596DE9"/>
    <w:rsid w:val="005A18D8"/>
    <w:rsid w:val="005A59D4"/>
    <w:rsid w:val="005B62F3"/>
    <w:rsid w:val="005B7E9B"/>
    <w:rsid w:val="005C5BDA"/>
    <w:rsid w:val="005D1128"/>
    <w:rsid w:val="005E215E"/>
    <w:rsid w:val="005E2BD3"/>
    <w:rsid w:val="00603E57"/>
    <w:rsid w:val="00610C89"/>
    <w:rsid w:val="00610CEB"/>
    <w:rsid w:val="00611914"/>
    <w:rsid w:val="006136DC"/>
    <w:rsid w:val="006178AD"/>
    <w:rsid w:val="00621550"/>
    <w:rsid w:val="00622F3D"/>
    <w:rsid w:val="00634264"/>
    <w:rsid w:val="00636D4E"/>
    <w:rsid w:val="00641511"/>
    <w:rsid w:val="0064208A"/>
    <w:rsid w:val="00642DD8"/>
    <w:rsid w:val="006435B9"/>
    <w:rsid w:val="00646A5E"/>
    <w:rsid w:val="006474DF"/>
    <w:rsid w:val="00652294"/>
    <w:rsid w:val="00654F74"/>
    <w:rsid w:val="00657728"/>
    <w:rsid w:val="006600E4"/>
    <w:rsid w:val="00661270"/>
    <w:rsid w:val="006658BA"/>
    <w:rsid w:val="00673596"/>
    <w:rsid w:val="0067399E"/>
    <w:rsid w:val="00676142"/>
    <w:rsid w:val="00686EA0"/>
    <w:rsid w:val="0069061C"/>
    <w:rsid w:val="006A362F"/>
    <w:rsid w:val="006B7C3C"/>
    <w:rsid w:val="006E194F"/>
    <w:rsid w:val="006E20AA"/>
    <w:rsid w:val="006F074A"/>
    <w:rsid w:val="006F141E"/>
    <w:rsid w:val="00702CC4"/>
    <w:rsid w:val="00723CF9"/>
    <w:rsid w:val="007301A4"/>
    <w:rsid w:val="00734452"/>
    <w:rsid w:val="007368C1"/>
    <w:rsid w:val="007559F1"/>
    <w:rsid w:val="00757D6B"/>
    <w:rsid w:val="00760798"/>
    <w:rsid w:val="0078059C"/>
    <w:rsid w:val="00784F77"/>
    <w:rsid w:val="0078607B"/>
    <w:rsid w:val="0078782C"/>
    <w:rsid w:val="0079023D"/>
    <w:rsid w:val="00791F63"/>
    <w:rsid w:val="007940C5"/>
    <w:rsid w:val="007949A0"/>
    <w:rsid w:val="007A523E"/>
    <w:rsid w:val="007A67A6"/>
    <w:rsid w:val="007B07F9"/>
    <w:rsid w:val="007D1BF0"/>
    <w:rsid w:val="007D2DC4"/>
    <w:rsid w:val="007E16A7"/>
    <w:rsid w:val="007E24E6"/>
    <w:rsid w:val="007F5E28"/>
    <w:rsid w:val="00806F1B"/>
    <w:rsid w:val="00814CB5"/>
    <w:rsid w:val="008208FE"/>
    <w:rsid w:val="00821134"/>
    <w:rsid w:val="00837219"/>
    <w:rsid w:val="00841886"/>
    <w:rsid w:val="00846515"/>
    <w:rsid w:val="00853DA1"/>
    <w:rsid w:val="00855A2A"/>
    <w:rsid w:val="00883264"/>
    <w:rsid w:val="008934CB"/>
    <w:rsid w:val="00897C09"/>
    <w:rsid w:val="008A1FA9"/>
    <w:rsid w:val="008A5432"/>
    <w:rsid w:val="008B35FC"/>
    <w:rsid w:val="008C56B4"/>
    <w:rsid w:val="008C5ADF"/>
    <w:rsid w:val="008D1303"/>
    <w:rsid w:val="008D3F84"/>
    <w:rsid w:val="008E4BE2"/>
    <w:rsid w:val="008E6D6D"/>
    <w:rsid w:val="008F1A33"/>
    <w:rsid w:val="008F4170"/>
    <w:rsid w:val="008F5552"/>
    <w:rsid w:val="008F7304"/>
    <w:rsid w:val="008F76E3"/>
    <w:rsid w:val="0090325C"/>
    <w:rsid w:val="009040CF"/>
    <w:rsid w:val="009118F7"/>
    <w:rsid w:val="00913804"/>
    <w:rsid w:val="00925E27"/>
    <w:rsid w:val="00927554"/>
    <w:rsid w:val="0093150F"/>
    <w:rsid w:val="0093261D"/>
    <w:rsid w:val="00935D95"/>
    <w:rsid w:val="00936529"/>
    <w:rsid w:val="009472B9"/>
    <w:rsid w:val="0095726F"/>
    <w:rsid w:val="00957396"/>
    <w:rsid w:val="009578BC"/>
    <w:rsid w:val="00960F89"/>
    <w:rsid w:val="00970DCA"/>
    <w:rsid w:val="00973143"/>
    <w:rsid w:val="00974E77"/>
    <w:rsid w:val="0098021F"/>
    <w:rsid w:val="00980499"/>
    <w:rsid w:val="00995DB0"/>
    <w:rsid w:val="009B0D53"/>
    <w:rsid w:val="009B27A8"/>
    <w:rsid w:val="009B28C7"/>
    <w:rsid w:val="009B7419"/>
    <w:rsid w:val="009C4E81"/>
    <w:rsid w:val="009C50CA"/>
    <w:rsid w:val="009C5B8A"/>
    <w:rsid w:val="009D03A2"/>
    <w:rsid w:val="009D502F"/>
    <w:rsid w:val="009D62BA"/>
    <w:rsid w:val="009E08FA"/>
    <w:rsid w:val="009E1E00"/>
    <w:rsid w:val="009E3062"/>
    <w:rsid w:val="009F0291"/>
    <w:rsid w:val="009F418C"/>
    <w:rsid w:val="009F7E29"/>
    <w:rsid w:val="00A058D4"/>
    <w:rsid w:val="00A10619"/>
    <w:rsid w:val="00A12FEB"/>
    <w:rsid w:val="00A14D5A"/>
    <w:rsid w:val="00A214AA"/>
    <w:rsid w:val="00A54F1B"/>
    <w:rsid w:val="00A55BED"/>
    <w:rsid w:val="00A60D0F"/>
    <w:rsid w:val="00A72E6C"/>
    <w:rsid w:val="00A80466"/>
    <w:rsid w:val="00A87A5B"/>
    <w:rsid w:val="00A97988"/>
    <w:rsid w:val="00AA21DA"/>
    <w:rsid w:val="00AA3F6D"/>
    <w:rsid w:val="00AA470E"/>
    <w:rsid w:val="00AA7A1B"/>
    <w:rsid w:val="00AB0448"/>
    <w:rsid w:val="00AB752F"/>
    <w:rsid w:val="00AC0ADD"/>
    <w:rsid w:val="00AC26B1"/>
    <w:rsid w:val="00AC4BE5"/>
    <w:rsid w:val="00AC6701"/>
    <w:rsid w:val="00AD3C33"/>
    <w:rsid w:val="00AE72B5"/>
    <w:rsid w:val="00AF0E81"/>
    <w:rsid w:val="00B00F5A"/>
    <w:rsid w:val="00B048BC"/>
    <w:rsid w:val="00B04DBD"/>
    <w:rsid w:val="00B0600D"/>
    <w:rsid w:val="00B44001"/>
    <w:rsid w:val="00B615EA"/>
    <w:rsid w:val="00B61694"/>
    <w:rsid w:val="00B62124"/>
    <w:rsid w:val="00B9084D"/>
    <w:rsid w:val="00B963B1"/>
    <w:rsid w:val="00B97086"/>
    <w:rsid w:val="00BA55E4"/>
    <w:rsid w:val="00BA7BAB"/>
    <w:rsid w:val="00BB4B59"/>
    <w:rsid w:val="00BB5B38"/>
    <w:rsid w:val="00BC3841"/>
    <w:rsid w:val="00BC41BA"/>
    <w:rsid w:val="00BC56F6"/>
    <w:rsid w:val="00BD10C9"/>
    <w:rsid w:val="00BD5F11"/>
    <w:rsid w:val="00BE0DF1"/>
    <w:rsid w:val="00BE2E66"/>
    <w:rsid w:val="00BF0E71"/>
    <w:rsid w:val="00BF3758"/>
    <w:rsid w:val="00C0600A"/>
    <w:rsid w:val="00C140F6"/>
    <w:rsid w:val="00C15DA0"/>
    <w:rsid w:val="00C16596"/>
    <w:rsid w:val="00C416BB"/>
    <w:rsid w:val="00C465C6"/>
    <w:rsid w:val="00C46631"/>
    <w:rsid w:val="00C47B23"/>
    <w:rsid w:val="00C56666"/>
    <w:rsid w:val="00C66781"/>
    <w:rsid w:val="00C75087"/>
    <w:rsid w:val="00C84353"/>
    <w:rsid w:val="00C8673F"/>
    <w:rsid w:val="00C9776D"/>
    <w:rsid w:val="00CA130A"/>
    <w:rsid w:val="00CA1529"/>
    <w:rsid w:val="00CA3FAA"/>
    <w:rsid w:val="00CB5487"/>
    <w:rsid w:val="00CB6E7B"/>
    <w:rsid w:val="00CC2828"/>
    <w:rsid w:val="00CC3EF8"/>
    <w:rsid w:val="00CC5D77"/>
    <w:rsid w:val="00CC64D0"/>
    <w:rsid w:val="00CD72C1"/>
    <w:rsid w:val="00CE123D"/>
    <w:rsid w:val="00CE2FDB"/>
    <w:rsid w:val="00CE3171"/>
    <w:rsid w:val="00CE4045"/>
    <w:rsid w:val="00CF1B82"/>
    <w:rsid w:val="00CF6521"/>
    <w:rsid w:val="00CF6D35"/>
    <w:rsid w:val="00D120B9"/>
    <w:rsid w:val="00D21548"/>
    <w:rsid w:val="00D27C16"/>
    <w:rsid w:val="00D35786"/>
    <w:rsid w:val="00D52D6D"/>
    <w:rsid w:val="00D5303F"/>
    <w:rsid w:val="00D57DD7"/>
    <w:rsid w:val="00D62B09"/>
    <w:rsid w:val="00D63F38"/>
    <w:rsid w:val="00D652AE"/>
    <w:rsid w:val="00D65402"/>
    <w:rsid w:val="00D816F8"/>
    <w:rsid w:val="00DA4045"/>
    <w:rsid w:val="00DA7DAB"/>
    <w:rsid w:val="00DC0496"/>
    <w:rsid w:val="00DC33C7"/>
    <w:rsid w:val="00DC3F6E"/>
    <w:rsid w:val="00DC4E0D"/>
    <w:rsid w:val="00DC554E"/>
    <w:rsid w:val="00DC7B06"/>
    <w:rsid w:val="00DE0D46"/>
    <w:rsid w:val="00DE3B26"/>
    <w:rsid w:val="00DE6FE4"/>
    <w:rsid w:val="00DF2A78"/>
    <w:rsid w:val="00DF4636"/>
    <w:rsid w:val="00DF4D39"/>
    <w:rsid w:val="00DF7EE1"/>
    <w:rsid w:val="00E050D1"/>
    <w:rsid w:val="00E102BC"/>
    <w:rsid w:val="00E11447"/>
    <w:rsid w:val="00E259D2"/>
    <w:rsid w:val="00E27510"/>
    <w:rsid w:val="00E3110D"/>
    <w:rsid w:val="00E3382D"/>
    <w:rsid w:val="00E40A46"/>
    <w:rsid w:val="00E41E8A"/>
    <w:rsid w:val="00E54753"/>
    <w:rsid w:val="00E56830"/>
    <w:rsid w:val="00E61E2A"/>
    <w:rsid w:val="00E63636"/>
    <w:rsid w:val="00E65219"/>
    <w:rsid w:val="00E713F2"/>
    <w:rsid w:val="00E72285"/>
    <w:rsid w:val="00E75B96"/>
    <w:rsid w:val="00E763C8"/>
    <w:rsid w:val="00E76A84"/>
    <w:rsid w:val="00E77768"/>
    <w:rsid w:val="00E90C4C"/>
    <w:rsid w:val="00EA770F"/>
    <w:rsid w:val="00EB4F95"/>
    <w:rsid w:val="00EB50B6"/>
    <w:rsid w:val="00EC31AB"/>
    <w:rsid w:val="00ED2F6C"/>
    <w:rsid w:val="00ED6015"/>
    <w:rsid w:val="00EE6246"/>
    <w:rsid w:val="00EF32BD"/>
    <w:rsid w:val="00EF4334"/>
    <w:rsid w:val="00EF4364"/>
    <w:rsid w:val="00EF7656"/>
    <w:rsid w:val="00F02432"/>
    <w:rsid w:val="00F10D86"/>
    <w:rsid w:val="00F17757"/>
    <w:rsid w:val="00F2100E"/>
    <w:rsid w:val="00F31114"/>
    <w:rsid w:val="00F425BD"/>
    <w:rsid w:val="00F647E6"/>
    <w:rsid w:val="00F70A25"/>
    <w:rsid w:val="00F72E3E"/>
    <w:rsid w:val="00F73E3A"/>
    <w:rsid w:val="00F77940"/>
    <w:rsid w:val="00F8158D"/>
    <w:rsid w:val="00F86D36"/>
    <w:rsid w:val="00F87AD9"/>
    <w:rsid w:val="00F91062"/>
    <w:rsid w:val="00F92149"/>
    <w:rsid w:val="00F93E73"/>
    <w:rsid w:val="00FA1023"/>
    <w:rsid w:val="00FA5460"/>
    <w:rsid w:val="00FB1A02"/>
    <w:rsid w:val="00FB4CF1"/>
    <w:rsid w:val="00FC1284"/>
    <w:rsid w:val="00FC474D"/>
    <w:rsid w:val="00FC768F"/>
    <w:rsid w:val="00FE0A34"/>
    <w:rsid w:val="00FE2648"/>
    <w:rsid w:val="00FE3ED0"/>
    <w:rsid w:val="00FE76AE"/>
    <w:rsid w:val="00FF30E5"/>
    <w:rsid w:val="00FF4006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C7ACB"/>
  <w15:docId w15:val="{D958E4CA-757B-4B2D-83B2-050EDFDD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93150F"/>
    <w:pPr>
      <w:keepNext/>
      <w:widowControl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4">
    <w:name w:val="heading 4"/>
    <w:basedOn w:val="a"/>
    <w:next w:val="a"/>
    <w:link w:val="40"/>
    <w:qFormat/>
    <w:rsid w:val="0093150F"/>
    <w:pPr>
      <w:keepNext/>
      <w:widowControl/>
      <w:tabs>
        <w:tab w:val="left" w:pos="426"/>
      </w:tabs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8A1FA9"/>
    <w:rPr>
      <w:lang w:val="en-US"/>
    </w:rPr>
  </w:style>
  <w:style w:type="paragraph" w:styleId="a7">
    <w:name w:val="footer"/>
    <w:basedOn w:val="a"/>
    <w:link w:val="a8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A1FA9"/>
    <w:rPr>
      <w:lang w:val="en-US"/>
    </w:rPr>
  </w:style>
  <w:style w:type="paragraph" w:styleId="a9">
    <w:name w:val="Balloon Text"/>
    <w:basedOn w:val="a"/>
    <w:link w:val="aa"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rsid w:val="004D35A4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0">
    <w:name w:val="Title"/>
    <w:basedOn w:val="a"/>
    <w:link w:val="af1"/>
    <w:qFormat/>
    <w:rsid w:val="0004172F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Заголовок Знак"/>
    <w:basedOn w:val="a0"/>
    <w:link w:val="af0"/>
    <w:rsid w:val="0004172F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customStyle="1" w:styleId="af2">
    <w:name w:val="Д.к.н.: Таблица"/>
    <w:basedOn w:val="a"/>
    <w:autoRedefine/>
    <w:uiPriority w:val="99"/>
    <w:rsid w:val="00883264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f3">
    <w:name w:val="Hyperlink"/>
    <w:basedOn w:val="a0"/>
    <w:uiPriority w:val="99"/>
    <w:unhideWhenUsed/>
    <w:rsid w:val="00374D8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93150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93150F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3150F"/>
  </w:style>
  <w:style w:type="table" w:styleId="af4">
    <w:name w:val="Table Elegant"/>
    <w:basedOn w:val="a1"/>
    <w:rsid w:val="00931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5">
    <w:name w:val="Table Grid"/>
    <w:basedOn w:val="a1"/>
    <w:uiPriority w:val="39"/>
    <w:rsid w:val="00931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931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93150F"/>
    <w:pPr>
      <w:widowControl/>
      <w:spacing w:before="120" w:after="120"/>
      <w:jc w:val="center"/>
    </w:pPr>
    <w:rPr>
      <w:rFonts w:ascii="Arial" w:eastAsia="Times New Roman" w:hAnsi="Arial" w:cs="Arial"/>
      <w:b/>
      <w:sz w:val="24"/>
      <w:szCs w:val="24"/>
      <w:lang w:val="ru-RU" w:eastAsia="ru-RU"/>
    </w:rPr>
  </w:style>
  <w:style w:type="paragraph" w:customStyle="1" w:styleId="af6">
    <w:name w:val="Знак Знак Знак"/>
    <w:basedOn w:val="a"/>
    <w:rsid w:val="0093150F"/>
    <w:pPr>
      <w:widowControl/>
      <w:spacing w:before="100" w:beforeAutospacing="1" w:after="100" w:afterAutospacing="1"/>
    </w:pPr>
    <w:rPr>
      <w:rFonts w:ascii="Tahoma" w:eastAsia="Times New Roman" w:hAnsi="Tahoma" w:cs="Tahoma"/>
      <w:sz w:val="20"/>
      <w:szCs w:val="20"/>
    </w:rPr>
  </w:style>
  <w:style w:type="character" w:styleId="af7">
    <w:name w:val="page number"/>
    <w:rsid w:val="0093150F"/>
    <w:rPr>
      <w:rFonts w:cs="Times New Roman"/>
    </w:rPr>
  </w:style>
  <w:style w:type="paragraph" w:styleId="af8">
    <w:name w:val="Body Text Indent"/>
    <w:aliases w:val="Основной текст с отступом Знак Знак"/>
    <w:basedOn w:val="a"/>
    <w:link w:val="af9"/>
    <w:rsid w:val="0093150F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9">
    <w:name w:val="Основной текст с отступом Знак"/>
    <w:aliases w:val="Основной текст с отступом Знак Знак Знак"/>
    <w:basedOn w:val="a0"/>
    <w:link w:val="af8"/>
    <w:rsid w:val="0093150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2">
    <w:name w:val="Body Text Indent 2"/>
    <w:basedOn w:val="a"/>
    <w:link w:val="23"/>
    <w:rsid w:val="0093150F"/>
    <w:pPr>
      <w:widowControl/>
      <w:spacing w:line="360" w:lineRule="auto"/>
      <w:ind w:left="856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23">
    <w:name w:val="Основной текст с отступом 2 Знак"/>
    <w:basedOn w:val="a0"/>
    <w:link w:val="22"/>
    <w:rsid w:val="0093150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2"/>
    <w:basedOn w:val="a"/>
    <w:link w:val="25"/>
    <w:rsid w:val="0093150F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25">
    <w:name w:val="Основной текст 2 Знак"/>
    <w:basedOn w:val="a0"/>
    <w:link w:val="24"/>
    <w:rsid w:val="0093150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a">
    <w:name w:val="Знак"/>
    <w:basedOn w:val="a"/>
    <w:rsid w:val="0093150F"/>
    <w:pPr>
      <w:widowControl/>
      <w:spacing w:before="100" w:beforeAutospacing="1" w:after="100" w:afterAutospacing="1"/>
    </w:pPr>
    <w:rPr>
      <w:rFonts w:ascii="Tahoma" w:eastAsia="Times New Roman" w:hAnsi="Tahoma" w:cs="Tahoma"/>
      <w:sz w:val="20"/>
      <w:szCs w:val="20"/>
    </w:rPr>
  </w:style>
  <w:style w:type="paragraph" w:styleId="3">
    <w:name w:val="Body Text 3"/>
    <w:basedOn w:val="a"/>
    <w:link w:val="30"/>
    <w:rsid w:val="0093150F"/>
    <w:pPr>
      <w:widowControl/>
      <w:spacing w:after="12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0"/>
    <w:link w:val="3"/>
    <w:rsid w:val="009315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--1">
    <w:name w:val="1-Заголовок-1"/>
    <w:basedOn w:val="a3"/>
    <w:link w:val="1--10"/>
    <w:rsid w:val="0093150F"/>
    <w:pPr>
      <w:pageBreakBefore/>
      <w:spacing w:before="0" w:after="120"/>
      <w:ind w:left="0"/>
    </w:pPr>
    <w:rPr>
      <w:rFonts w:cs="Times New Roman"/>
      <w:b/>
      <w:szCs w:val="32"/>
      <w:lang w:val="ru-RU" w:eastAsia="ru-RU"/>
    </w:rPr>
  </w:style>
  <w:style w:type="character" w:customStyle="1" w:styleId="1--10">
    <w:name w:val="1-Заголовок-1 Знак"/>
    <w:basedOn w:val="a0"/>
    <w:link w:val="1--1"/>
    <w:rsid w:val="0093150F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customStyle="1" w:styleId="3--3">
    <w:name w:val="3-Заголовок-3"/>
    <w:basedOn w:val="a"/>
    <w:rsid w:val="0093150F"/>
    <w:pPr>
      <w:keepNext/>
      <w:suppressAutoHyphens/>
      <w:spacing w:before="720" w:after="720"/>
      <w:ind w:firstLine="709"/>
    </w:pPr>
    <w:rPr>
      <w:rFonts w:ascii="Times New Roman" w:eastAsia="Times New Roman" w:hAnsi="Times New Roman" w:cs="Times New Roman"/>
      <w:b/>
      <w:sz w:val="28"/>
      <w:szCs w:val="32"/>
      <w:lang w:val="ru-RU" w:eastAsia="ru-RU"/>
    </w:rPr>
  </w:style>
  <w:style w:type="paragraph" w:customStyle="1" w:styleId="2--2">
    <w:name w:val="2-Заголовок-2"/>
    <w:basedOn w:val="1--1"/>
    <w:rsid w:val="0093150F"/>
    <w:pPr>
      <w:pageBreakBefore w:val="0"/>
      <w:spacing w:before="120" w:after="720"/>
    </w:pPr>
    <w:rPr>
      <w:szCs w:val="28"/>
    </w:rPr>
  </w:style>
  <w:style w:type="paragraph" w:customStyle="1" w:styleId="1--3">
    <w:name w:val="1-Заголовок-3"/>
    <w:basedOn w:val="1--1"/>
    <w:rsid w:val="0093150F"/>
    <w:pPr>
      <w:spacing w:after="720"/>
    </w:pPr>
  </w:style>
  <w:style w:type="paragraph" w:styleId="afb">
    <w:name w:val="Body Text First Indent"/>
    <w:basedOn w:val="a3"/>
    <w:link w:val="afc"/>
    <w:rsid w:val="0093150F"/>
    <w:pPr>
      <w:widowControl/>
      <w:spacing w:before="0" w:after="120"/>
      <w:ind w:left="0" w:firstLine="210"/>
    </w:pPr>
    <w:rPr>
      <w:rFonts w:cs="Times New Roman"/>
      <w:sz w:val="20"/>
      <w:szCs w:val="20"/>
      <w:lang w:val="ru-RU" w:eastAsia="ru-RU"/>
    </w:rPr>
  </w:style>
  <w:style w:type="character" w:customStyle="1" w:styleId="afc">
    <w:name w:val="Красная строка Знак"/>
    <w:basedOn w:val="a4"/>
    <w:link w:val="afb"/>
    <w:rsid w:val="009315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ConsPlusNormal">
    <w:name w:val="ConsPlusNormal"/>
    <w:next w:val="a"/>
    <w:rsid w:val="0093150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ru-RU" w:bidi="ru-RU"/>
    </w:rPr>
  </w:style>
  <w:style w:type="paragraph" w:customStyle="1" w:styleId="4--">
    <w:name w:val="4-Отступ-стандарт"/>
    <w:basedOn w:val="a"/>
    <w:rsid w:val="0093150F"/>
    <w:pPr>
      <w:widowControl/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2-----">
    <w:name w:val="12-Спис-не-нумеров--"/>
    <w:basedOn w:val="a"/>
    <w:rsid w:val="0093150F"/>
    <w:pPr>
      <w:widowControl/>
      <w:numPr>
        <w:numId w:val="22"/>
      </w:numPr>
      <w:tabs>
        <w:tab w:val="left" w:pos="540"/>
      </w:tabs>
      <w:spacing w:before="60" w:after="60" w:line="360" w:lineRule="auto"/>
      <w:ind w:left="540" w:hanging="360"/>
      <w:jc w:val="both"/>
    </w:pPr>
    <w:rPr>
      <w:rFonts w:ascii="Times New Roman" w:eastAsia="Times New Roman" w:hAnsi="Times New Roman" w:cs="Arial"/>
      <w:kern w:val="32"/>
      <w:sz w:val="28"/>
      <w:szCs w:val="28"/>
      <w:lang w:val="ru-RU" w:eastAsia="ru-RU"/>
    </w:rPr>
  </w:style>
  <w:style w:type="paragraph" w:customStyle="1" w:styleId="3--">
    <w:name w:val="3-Заголовок-ПЗ"/>
    <w:basedOn w:val="a"/>
    <w:rsid w:val="0093150F"/>
    <w:pPr>
      <w:keepNext/>
      <w:suppressAutoHyphens/>
      <w:spacing w:before="240" w:after="480"/>
      <w:ind w:firstLine="709"/>
    </w:pPr>
    <w:rPr>
      <w:rFonts w:ascii="Times New Roman" w:eastAsia="Times New Roman" w:hAnsi="Times New Roman" w:cs="Times New Roman"/>
      <w:b/>
      <w:sz w:val="28"/>
      <w:szCs w:val="32"/>
      <w:lang w:val="ru-RU" w:eastAsia="ru-RU"/>
    </w:rPr>
  </w:style>
  <w:style w:type="paragraph" w:customStyle="1" w:styleId="04--">
    <w:name w:val="04-Отступ-стандарт"/>
    <w:basedOn w:val="4--"/>
    <w:rsid w:val="0093150F"/>
  </w:style>
  <w:style w:type="paragraph" w:customStyle="1" w:styleId="afd">
    <w:name w:val="Стиль"/>
    <w:basedOn w:val="a"/>
    <w:rsid w:val="0093150F"/>
    <w:pPr>
      <w:widowControl/>
      <w:spacing w:before="100" w:beforeAutospacing="1" w:after="100" w:afterAutospacing="1"/>
    </w:pPr>
    <w:rPr>
      <w:rFonts w:ascii="Tahoma" w:eastAsia="Times New Roman" w:hAnsi="Tahoma" w:cs="Tahoma"/>
      <w:sz w:val="20"/>
      <w:szCs w:val="20"/>
    </w:rPr>
  </w:style>
  <w:style w:type="character" w:customStyle="1" w:styleId="apple-converted-space">
    <w:name w:val="apple-converted-space"/>
    <w:basedOn w:val="a0"/>
    <w:rsid w:val="0093150F"/>
  </w:style>
  <w:style w:type="paragraph" w:styleId="afe">
    <w:name w:val="List Paragraph"/>
    <w:basedOn w:val="a"/>
    <w:uiPriority w:val="99"/>
    <w:qFormat/>
    <w:rsid w:val="0093150F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79">
    <w:name w:val="Font Style79"/>
    <w:uiPriority w:val="99"/>
    <w:rsid w:val="0093150F"/>
    <w:rPr>
      <w:rFonts w:ascii="Times New Roman" w:hAnsi="Times New Roman" w:cs="Times New Roman"/>
      <w:sz w:val="24"/>
      <w:szCs w:val="24"/>
    </w:rPr>
  </w:style>
  <w:style w:type="character" w:customStyle="1" w:styleId="FontStyle80">
    <w:name w:val="Font Style80"/>
    <w:uiPriority w:val="99"/>
    <w:rsid w:val="0093150F"/>
    <w:rPr>
      <w:rFonts w:ascii="Times New Roman" w:hAnsi="Times New Roman" w:cs="Times New Roman"/>
      <w:b/>
      <w:bCs/>
      <w:sz w:val="24"/>
      <w:szCs w:val="24"/>
    </w:rPr>
  </w:style>
  <w:style w:type="paragraph" w:styleId="aff">
    <w:name w:val="No Spacing"/>
    <w:uiPriority w:val="1"/>
    <w:qFormat/>
    <w:rsid w:val="0093150F"/>
    <w:pPr>
      <w:spacing w:after="0" w:line="240" w:lineRule="auto"/>
    </w:pPr>
    <w:rPr>
      <w:rFonts w:ascii="Times New Roman" w:eastAsia="Times New Roman" w:hAnsi="Times New Roman" w:cs="Times New Roman"/>
      <w:sz w:val="29"/>
      <w:szCs w:val="20"/>
      <w:lang w:eastAsia="ru-RU"/>
    </w:rPr>
  </w:style>
  <w:style w:type="character" w:styleId="aff0">
    <w:name w:val="Strong"/>
    <w:basedOn w:val="a0"/>
    <w:qFormat/>
    <w:rsid w:val="009315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.docx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724BBD-B9A7-4748-BA61-7761BFF1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6706</Words>
  <Characters>38225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З. Судницына</dc:creator>
  <cp:lastModifiedBy>Резида А. Львова</cp:lastModifiedBy>
  <cp:revision>2</cp:revision>
  <cp:lastPrinted>2021-11-19T08:52:00Z</cp:lastPrinted>
  <dcterms:created xsi:type="dcterms:W3CDTF">2023-06-27T10:40:00Z</dcterms:created>
  <dcterms:modified xsi:type="dcterms:W3CDTF">2023-06-27T10:40:00Z</dcterms:modified>
</cp:coreProperties>
</file>