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670761" w:rsidTr="007A707E">
        <w:trPr>
          <w:trHeight w:val="1833"/>
          <w:jc w:val="center"/>
        </w:trPr>
        <w:tc>
          <w:tcPr>
            <w:tcW w:w="5016" w:type="dxa"/>
            <w:gridSpan w:val="2"/>
          </w:tcPr>
          <w:p w:rsidR="00670761" w:rsidRDefault="00670761" w:rsidP="007A707E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8FB8F1" wp14:editId="3AB6A91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70761" w:rsidRDefault="00670761" w:rsidP="007A707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C822317" wp14:editId="7788D84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7A731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670761" w:rsidRDefault="00670761" w:rsidP="007A707E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70761" w:rsidRDefault="00670761" w:rsidP="007A707E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670761" w:rsidTr="007A707E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670761" w:rsidRDefault="008B4B40" w:rsidP="008B4B40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</w:t>
      </w:r>
      <w:r w:rsidR="00136233">
        <w:rPr>
          <w:sz w:val="20"/>
          <w:szCs w:val="20"/>
          <w:lang w:val="tt-RU"/>
        </w:rPr>
        <w:t xml:space="preserve">         </w:t>
      </w:r>
      <w:bookmarkStart w:id="0" w:name="_GoBack"/>
      <w:bookmarkEnd w:id="0"/>
      <w:r w:rsidR="00670761">
        <w:rPr>
          <w:sz w:val="20"/>
          <w:szCs w:val="20"/>
          <w:lang w:val="tt-RU"/>
        </w:rPr>
        <w:t xml:space="preserve">                       пгт. Рыбная Слобода           </w:t>
      </w:r>
      <w:r>
        <w:rPr>
          <w:sz w:val="20"/>
          <w:szCs w:val="20"/>
          <w:lang w:val="tt-RU"/>
        </w:rPr>
        <w:t xml:space="preserve">   </w:t>
      </w:r>
      <w:r w:rsidR="00670761">
        <w:rPr>
          <w:sz w:val="20"/>
          <w:szCs w:val="20"/>
          <w:lang w:val="tt-RU"/>
        </w:rPr>
        <w:t xml:space="preserve">     №  </w:t>
      </w:r>
      <w:r>
        <w:rPr>
          <w:sz w:val="20"/>
          <w:szCs w:val="20"/>
          <w:lang w:val="tt-RU"/>
        </w:rPr>
        <w:t>пи</w:t>
      </w:r>
    </w:p>
    <w:p w:rsidR="00670761" w:rsidRDefault="00670761" w:rsidP="00670761">
      <w:pPr>
        <w:ind w:right="-1"/>
        <w:jc w:val="center"/>
      </w:pPr>
    </w:p>
    <w:p w:rsidR="001B73B8" w:rsidRDefault="00903626" w:rsidP="001C0FCE">
      <w:pPr>
        <w:tabs>
          <w:tab w:val="left" w:pos="4820"/>
        </w:tabs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</w:t>
      </w:r>
      <w:r w:rsidR="00105E81">
        <w:rPr>
          <w:sz w:val="28"/>
          <w:szCs w:val="28"/>
        </w:rPr>
        <w:t>менений в</w:t>
      </w:r>
      <w:r w:rsidR="004A4C89" w:rsidRPr="004A4C89">
        <w:rPr>
          <w:sz w:val="28"/>
          <w:szCs w:val="28"/>
        </w:rPr>
        <w:t xml:space="preserve"> </w:t>
      </w:r>
      <w:r w:rsidR="004A4C89">
        <w:rPr>
          <w:sz w:val="28"/>
          <w:szCs w:val="28"/>
        </w:rPr>
        <w:t>Программу</w:t>
      </w:r>
      <w:r w:rsidR="004A4C89" w:rsidRPr="00D47127">
        <w:rPr>
          <w:sz w:val="28"/>
          <w:szCs w:val="28"/>
        </w:rPr>
        <w:t xml:space="preserve"> развития муниципальной службы в Рыбно-Слободском муниципальном районе Республики Татарстан на 2023 – 2025 годы</w:t>
      </w:r>
      <w:r w:rsidR="004A4C89">
        <w:rPr>
          <w:sz w:val="28"/>
          <w:szCs w:val="28"/>
        </w:rPr>
        <w:t>, утвержденную</w:t>
      </w:r>
      <w:r w:rsidR="00105E81">
        <w:rPr>
          <w:sz w:val="28"/>
          <w:szCs w:val="28"/>
        </w:rPr>
        <w:t xml:space="preserve"> постановление</w:t>
      </w:r>
      <w:r w:rsidR="004A4C89">
        <w:rPr>
          <w:sz w:val="28"/>
          <w:szCs w:val="28"/>
        </w:rPr>
        <w:t>м</w:t>
      </w:r>
      <w:r w:rsidR="00105E81">
        <w:rPr>
          <w:sz w:val="28"/>
          <w:szCs w:val="28"/>
        </w:rPr>
        <w:t xml:space="preserve"> </w:t>
      </w:r>
      <w:r w:rsidR="00D47127">
        <w:rPr>
          <w:sz w:val="28"/>
          <w:szCs w:val="28"/>
        </w:rPr>
        <w:t>Исполнительного комитета</w:t>
      </w:r>
      <w:r w:rsidR="00105E81" w:rsidRPr="00105E81">
        <w:rPr>
          <w:sz w:val="28"/>
          <w:szCs w:val="28"/>
        </w:rPr>
        <w:t xml:space="preserve"> </w:t>
      </w:r>
      <w:r w:rsidR="00105E81">
        <w:rPr>
          <w:sz w:val="28"/>
          <w:szCs w:val="28"/>
        </w:rPr>
        <w:t xml:space="preserve">Рыбно-Слободского муниципального района </w:t>
      </w:r>
      <w:r w:rsidR="00105E81" w:rsidRPr="001B73B8">
        <w:rPr>
          <w:sz w:val="28"/>
          <w:szCs w:val="28"/>
        </w:rPr>
        <w:t>Республики</w:t>
      </w:r>
      <w:r w:rsidR="00105E81">
        <w:rPr>
          <w:sz w:val="28"/>
          <w:szCs w:val="28"/>
        </w:rPr>
        <w:t xml:space="preserve"> Татарстан</w:t>
      </w:r>
      <w:r w:rsidR="000E034A">
        <w:rPr>
          <w:sz w:val="28"/>
          <w:szCs w:val="28"/>
        </w:rPr>
        <w:t xml:space="preserve"> от 0</w:t>
      </w:r>
      <w:r w:rsidR="00D47127">
        <w:rPr>
          <w:sz w:val="28"/>
          <w:szCs w:val="28"/>
        </w:rPr>
        <w:t>8</w:t>
      </w:r>
      <w:r w:rsidR="000E034A">
        <w:rPr>
          <w:sz w:val="28"/>
          <w:szCs w:val="28"/>
        </w:rPr>
        <w:t>.12.2022 №</w:t>
      </w:r>
      <w:r w:rsidR="00D47127">
        <w:rPr>
          <w:sz w:val="28"/>
          <w:szCs w:val="28"/>
        </w:rPr>
        <w:t>371пи</w:t>
      </w:r>
      <w:r w:rsidR="00105E81">
        <w:rPr>
          <w:sz w:val="28"/>
          <w:szCs w:val="28"/>
        </w:rPr>
        <w:t xml:space="preserve"> </w:t>
      </w:r>
      <w:r w:rsidR="008C6648">
        <w:rPr>
          <w:sz w:val="28"/>
          <w:szCs w:val="28"/>
        </w:rPr>
        <w:t>«</w:t>
      </w:r>
      <w:r w:rsidR="00D47127" w:rsidRPr="00D47127">
        <w:rPr>
          <w:sz w:val="28"/>
          <w:szCs w:val="28"/>
        </w:rPr>
        <w:t>Об утверждении Программы развития муниципальной службы в Рыбно-Слободском муниципальном районе Республики Татарстан на 2023 – 2025 годы</w:t>
      </w:r>
      <w:r w:rsidR="008C6648">
        <w:rPr>
          <w:sz w:val="28"/>
          <w:szCs w:val="28"/>
        </w:rPr>
        <w:t>»</w:t>
      </w:r>
    </w:p>
    <w:p w:rsidR="001B73B8" w:rsidRDefault="001B73B8" w:rsidP="00432C76">
      <w:pPr>
        <w:jc w:val="both"/>
        <w:rPr>
          <w:sz w:val="28"/>
        </w:rPr>
      </w:pPr>
    </w:p>
    <w:p w:rsidR="001B73B8" w:rsidRDefault="00BF1433" w:rsidP="001B73B8">
      <w:pPr>
        <w:ind w:firstLine="709"/>
        <w:jc w:val="both"/>
        <w:rPr>
          <w:sz w:val="28"/>
        </w:rPr>
      </w:pPr>
      <w:r w:rsidRPr="00BF1433">
        <w:rPr>
          <w:sz w:val="28"/>
          <w:szCs w:val="28"/>
        </w:rPr>
        <w:t>В соответствии с Федеральным законом «О муниципальной службе в Российской Федерации», Кодексом Республики Татарстан о муниципальной службе,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</w:t>
      </w:r>
      <w:r w:rsidR="001B73B8" w:rsidRPr="00BF1433">
        <w:rPr>
          <w:sz w:val="28"/>
          <w:szCs w:val="28"/>
        </w:rPr>
        <w:t>,</w:t>
      </w:r>
      <w:r w:rsidR="003A2159">
        <w:rPr>
          <w:sz w:val="28"/>
          <w:szCs w:val="28"/>
        </w:rPr>
        <w:t xml:space="preserve"> а также письмом </w:t>
      </w:r>
      <w:r w:rsidR="00E27200">
        <w:rPr>
          <w:sz w:val="28"/>
          <w:szCs w:val="28"/>
        </w:rPr>
        <w:t xml:space="preserve">руководителя Департамента государственной </w:t>
      </w:r>
      <w:r w:rsidR="00B82735">
        <w:rPr>
          <w:sz w:val="28"/>
          <w:szCs w:val="28"/>
        </w:rPr>
        <w:t xml:space="preserve">службы </w:t>
      </w:r>
      <w:r w:rsidR="00ED2698">
        <w:rPr>
          <w:sz w:val="28"/>
          <w:szCs w:val="28"/>
        </w:rPr>
        <w:t>и кадров при Раисе Республики Татарстан</w:t>
      </w:r>
      <w:r w:rsidR="005D2CEE">
        <w:rPr>
          <w:sz w:val="28"/>
          <w:szCs w:val="28"/>
        </w:rPr>
        <w:t xml:space="preserve"> от 20.02.2023</w:t>
      </w:r>
      <w:r w:rsidR="004A4C89">
        <w:rPr>
          <w:sz w:val="28"/>
          <w:szCs w:val="28"/>
        </w:rPr>
        <w:t>,</w:t>
      </w:r>
      <w:r w:rsidR="001B73B8" w:rsidRPr="001B73B8">
        <w:rPr>
          <w:sz w:val="28"/>
          <w:szCs w:val="28"/>
        </w:rPr>
        <w:t xml:space="preserve"> в целях </w:t>
      </w:r>
      <w:r w:rsidR="00D84D33">
        <w:rPr>
          <w:sz w:val="28"/>
          <w:szCs w:val="28"/>
        </w:rPr>
        <w:t>актуализации данных</w:t>
      </w:r>
      <w:r w:rsidR="001B73B8" w:rsidRPr="001B73B8">
        <w:rPr>
          <w:sz w:val="28"/>
          <w:szCs w:val="28"/>
        </w:rPr>
        <w:t xml:space="preserve"> </w:t>
      </w:r>
      <w:r w:rsidR="00F865F2" w:rsidRPr="00F865F2">
        <w:rPr>
          <w:sz w:val="28"/>
          <w:szCs w:val="28"/>
        </w:rPr>
        <w:t>Программы развития муниципальной службы в Рыбно-Слободском муниципальном районе Республики Татарстан на 2023 – 2025 годы</w:t>
      </w:r>
      <w:r w:rsidR="001B73B8" w:rsidRPr="001B73B8">
        <w:rPr>
          <w:sz w:val="28"/>
          <w:szCs w:val="28"/>
        </w:rPr>
        <w:t xml:space="preserve"> </w:t>
      </w:r>
      <w:r w:rsidR="001B73B8">
        <w:rPr>
          <w:sz w:val="28"/>
        </w:rPr>
        <w:t>ПОСТАНОВЛЯЮ:</w:t>
      </w:r>
    </w:p>
    <w:p w:rsidR="001B73B8" w:rsidRPr="001B73B8" w:rsidRDefault="001B73B8" w:rsidP="001B7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F865F2">
        <w:rPr>
          <w:rFonts w:ascii="Times New Roman" w:hAnsi="Times New Roman" w:cs="Times New Roman"/>
          <w:sz w:val="28"/>
          <w:szCs w:val="28"/>
        </w:rPr>
        <w:t xml:space="preserve">1. </w:t>
      </w:r>
      <w:r w:rsidR="00D654EC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F865F2">
        <w:rPr>
          <w:rFonts w:ascii="Times New Roman" w:hAnsi="Times New Roman" w:cs="Times New Roman"/>
          <w:sz w:val="28"/>
          <w:szCs w:val="28"/>
        </w:rPr>
        <w:t>Программу развития муниципальной службы в Рыбно-Слободском муниципальном районе Республики Татарстан на 2023 – 2025 годы</w:t>
      </w:r>
      <w:r w:rsidR="004A4C89">
        <w:rPr>
          <w:rFonts w:ascii="Times New Roman" w:hAnsi="Times New Roman" w:cs="Times New Roman"/>
          <w:sz w:val="28"/>
          <w:szCs w:val="28"/>
        </w:rPr>
        <w:t>,</w:t>
      </w:r>
      <w:r w:rsidR="004A4C89" w:rsidRPr="004A4C89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08.12.2022 №371пи «Об утверждении Программы развития муниципальной службы в Рыбно-Слободском муниципальном районе Республики Татарстан на 2023 – 2025 годы»</w:t>
      </w:r>
      <w:r w:rsidR="004A4C89">
        <w:rPr>
          <w:rFonts w:ascii="Times New Roman" w:hAnsi="Times New Roman" w:cs="Times New Roman"/>
          <w:sz w:val="28"/>
          <w:szCs w:val="28"/>
        </w:rPr>
        <w:t xml:space="preserve"> </w:t>
      </w:r>
      <w:r w:rsidRPr="00F865F2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D654EC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C05E6D">
        <w:rPr>
          <w:rFonts w:ascii="Times New Roman" w:hAnsi="Times New Roman" w:cs="Times New Roman"/>
          <w:sz w:val="28"/>
          <w:szCs w:val="28"/>
        </w:rPr>
        <w:t xml:space="preserve">прилагаемыми </w:t>
      </w:r>
      <w:r w:rsidR="001A3607">
        <w:rPr>
          <w:rFonts w:ascii="Times New Roman" w:hAnsi="Times New Roman" w:cs="Times New Roman"/>
          <w:sz w:val="28"/>
          <w:szCs w:val="28"/>
        </w:rPr>
        <w:t>мероприятиями</w:t>
      </w:r>
      <w:r w:rsidRPr="00F865F2">
        <w:rPr>
          <w:rFonts w:ascii="Times New Roman" w:hAnsi="Times New Roman" w:cs="Times New Roman"/>
          <w:sz w:val="28"/>
          <w:szCs w:val="28"/>
        </w:rPr>
        <w:t>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F2">
        <w:rPr>
          <w:rFonts w:ascii="Times New Roman" w:hAnsi="Times New Roman" w:cs="Times New Roman"/>
          <w:sz w:val="28"/>
          <w:szCs w:val="28"/>
        </w:rPr>
        <w:t>2. Рекомендовать руководителям органов местного самоуправления Рыбно-Слободского муниципального района Республики Татарстан обеспечить своевременность выполнения мероприятий, предусмотренных в рамках утвержденной Программы.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F2">
        <w:rPr>
          <w:rFonts w:ascii="Times New Roman" w:hAnsi="Times New Roman" w:cs="Times New Roman"/>
          <w:sz w:val="28"/>
          <w:szCs w:val="28"/>
        </w:rPr>
        <w:t>3. 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F865F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F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3F1" w:rsidRDefault="00F865F2" w:rsidP="00F865F2">
      <w:pPr>
        <w:pStyle w:val="ConsPlusNormal"/>
        <w:ind w:firstLine="709"/>
        <w:jc w:val="both"/>
        <w:rPr>
          <w:sz w:val="28"/>
          <w:szCs w:val="28"/>
        </w:rPr>
        <w:sectPr w:rsidR="006843F1" w:rsidSect="00D654EC">
          <w:pgSz w:w="11906" w:h="16838"/>
          <w:pgMar w:top="567" w:right="566" w:bottom="709" w:left="1134" w:header="709" w:footer="709" w:gutter="0"/>
          <w:cols w:space="708"/>
          <w:docGrid w:linePitch="360"/>
        </w:sectPr>
      </w:pPr>
      <w:r w:rsidRPr="00F865F2">
        <w:rPr>
          <w:rFonts w:ascii="Times New Roman" w:hAnsi="Times New Roman" w:cs="Times New Roman"/>
          <w:sz w:val="28"/>
          <w:szCs w:val="28"/>
        </w:rPr>
        <w:t xml:space="preserve">И.о. руководителя                                                  </w:t>
      </w:r>
      <w:r w:rsidRPr="00F865F2">
        <w:rPr>
          <w:rFonts w:ascii="Times New Roman" w:hAnsi="Times New Roman" w:cs="Times New Roman"/>
          <w:sz w:val="28"/>
          <w:szCs w:val="28"/>
        </w:rPr>
        <w:tab/>
      </w:r>
      <w:r w:rsidRPr="00F865F2">
        <w:rPr>
          <w:rFonts w:ascii="Times New Roman" w:hAnsi="Times New Roman" w:cs="Times New Roman"/>
          <w:sz w:val="28"/>
          <w:szCs w:val="28"/>
        </w:rPr>
        <w:tab/>
      </w:r>
      <w:r w:rsidR="006E256B">
        <w:rPr>
          <w:rFonts w:ascii="Times New Roman" w:hAnsi="Times New Roman" w:cs="Times New Roman"/>
          <w:sz w:val="28"/>
          <w:szCs w:val="28"/>
        </w:rPr>
        <w:t>А.А. Хакимуллин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>
        <w:lastRenderedPageBreak/>
        <w:t xml:space="preserve">Приложение 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 w:rsidRPr="00CD2D9C">
        <w:t xml:space="preserve">к </w:t>
      </w:r>
      <w:r>
        <w:t>Программе развития</w:t>
      </w:r>
      <w:r w:rsidRPr="00CD2D9C">
        <w:t xml:space="preserve"> 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 w:rsidRPr="00CD2D9C">
        <w:t>муниципальной службы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 w:rsidRPr="00CD2D9C">
        <w:t xml:space="preserve">в </w:t>
      </w:r>
      <w:r>
        <w:t xml:space="preserve">Рыбно-Слободском 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>
        <w:t>муниципальном районе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>
        <w:t>на 2023 - 2025 годы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646BA7" w:rsidRPr="00CD2D9C" w:rsidRDefault="00B77122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>
        <w:rPr>
          <w:b/>
          <w:bCs/>
        </w:rPr>
        <w:t>ДОПОЛНЕНИЯ</w:t>
      </w:r>
      <w:r w:rsidR="00BA0DA5">
        <w:rPr>
          <w:b/>
          <w:bCs/>
        </w:rPr>
        <w:t xml:space="preserve"> В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>
        <w:rPr>
          <w:b/>
          <w:bCs/>
        </w:rPr>
        <w:t>ПРОГРАММ</w:t>
      </w:r>
      <w:r w:rsidR="00BA0DA5">
        <w:rPr>
          <w:b/>
          <w:bCs/>
        </w:rPr>
        <w:t>У</w:t>
      </w:r>
      <w:r>
        <w:rPr>
          <w:b/>
          <w:bCs/>
        </w:rPr>
        <w:t xml:space="preserve"> РАЗВИТИЯ</w:t>
      </w:r>
      <w:r w:rsidRPr="00CD2D9C">
        <w:rPr>
          <w:b/>
          <w:bCs/>
        </w:rPr>
        <w:t xml:space="preserve"> МУНИЦИПАЛЬНОЙ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CD2D9C">
        <w:rPr>
          <w:b/>
          <w:bCs/>
        </w:rPr>
        <w:t xml:space="preserve">СЛУЖБЫ В </w:t>
      </w:r>
      <w:r>
        <w:rPr>
          <w:b/>
          <w:bCs/>
        </w:rPr>
        <w:t>РЫБНО-СЛОБОДСКОМ МУНИЦИПАЛЬНОМ РАЙОНЕ НА 2023 - 2025 ГОДЫ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646BA7" w:rsidRPr="004C797D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4C797D">
        <w:rPr>
          <w:b/>
          <w:bCs/>
          <w:lang w:val="en-US"/>
        </w:rPr>
        <w:t>I</w:t>
      </w:r>
      <w:r w:rsidRPr="004C797D">
        <w:rPr>
          <w:b/>
          <w:bCs/>
        </w:rPr>
        <w:t>.</w:t>
      </w:r>
      <w:r>
        <w:rPr>
          <w:b/>
          <w:bCs/>
        </w:rPr>
        <w:t xml:space="preserve"> </w:t>
      </w:r>
      <w:r w:rsidRPr="004C797D">
        <w:rPr>
          <w:b/>
          <w:bCs/>
        </w:rPr>
        <w:t>ОРГАНИЗАЦИОННОГО И НОРМАТИВНО-ПРАВОВОГО ХАРАКТЕРА,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CD2D9C">
        <w:rPr>
          <w:b/>
          <w:bCs/>
        </w:rPr>
        <w:t>НЕ ТРЕБУЮЩИЕ ЦЕЛЕВОГО ФИНАНСИРОВАНИЯ, И ИНДИКАТОРЫ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CD2D9C">
        <w:rPr>
          <w:b/>
          <w:bCs/>
        </w:rPr>
        <w:t>ОЦЕНКИ ИХ РЕЗУЛЬТАТОВ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685"/>
        <w:gridCol w:w="2551"/>
        <w:gridCol w:w="1474"/>
        <w:gridCol w:w="3630"/>
        <w:gridCol w:w="1020"/>
        <w:gridCol w:w="964"/>
        <w:gridCol w:w="1020"/>
      </w:tblGrid>
      <w:tr w:rsidR="00773030" w:rsidRPr="004C797D" w:rsidTr="00345411">
        <w:tc>
          <w:tcPr>
            <w:tcW w:w="563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685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551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74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3630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Индикаторы оценки конечных результатов</w:t>
            </w:r>
          </w:p>
        </w:tc>
        <w:tc>
          <w:tcPr>
            <w:tcW w:w="3004" w:type="dxa"/>
            <w:gridSpan w:val="3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Значения индикаторов</w:t>
            </w:r>
          </w:p>
        </w:tc>
      </w:tr>
      <w:tr w:rsidR="00773030" w:rsidRPr="004C797D" w:rsidTr="00345411">
        <w:tc>
          <w:tcPr>
            <w:tcW w:w="563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64" w:type="dxa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20" w:type="dxa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2025 год</w:t>
            </w:r>
          </w:p>
        </w:tc>
      </w:tr>
      <w:tr w:rsidR="008668B8" w:rsidRPr="004C797D" w:rsidTr="00345411">
        <w:tc>
          <w:tcPr>
            <w:tcW w:w="563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344" w:type="dxa"/>
            <w:gridSpan w:val="7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</w:rPr>
              <w:t>«</w:t>
            </w:r>
            <w:r w:rsidRPr="004C797D">
              <w:rPr>
                <w:rFonts w:ascii="Times New Roman" w:hAnsi="Times New Roman" w:cs="Times New Roman"/>
              </w:rPr>
              <w:t>Внедрение эффективных механизмов подбора, комплексной оценки деятельности и продвижения по службе муниципальных служащих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68B8" w:rsidRPr="004C797D" w:rsidTr="00345411">
        <w:tc>
          <w:tcPr>
            <w:tcW w:w="563" w:type="dxa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47A2">
              <w:rPr>
                <w:rFonts w:ascii="Times New Roman" w:hAnsi="Times New Roman" w:cs="Times New Roman"/>
              </w:rPr>
              <w:t>3</w:t>
            </w:r>
            <w:r w:rsidRPr="004C79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8668B8" w:rsidRPr="004C797D" w:rsidRDefault="002355DF" w:rsidP="00345411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2355DF">
              <w:rPr>
                <w:rFonts w:ascii="Times New Roman" w:hAnsi="Times New Roman" w:cs="Times New Roman"/>
              </w:rPr>
              <w:t>Интеграция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с государственной информационной системой "Бухгалтерский учет и отчетность государственных органов Республики Татарстан и подведомственных им учреждений"</w:t>
            </w:r>
          </w:p>
        </w:tc>
        <w:tc>
          <w:tcPr>
            <w:tcW w:w="2551" w:type="dxa"/>
          </w:tcPr>
          <w:p w:rsidR="008668B8" w:rsidRPr="004C797D" w:rsidRDefault="00746C46" w:rsidP="00746C46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 Рыбно-Слободского муниципального района, к</w:t>
            </w:r>
            <w:r w:rsidR="008668B8" w:rsidRPr="004C797D">
              <w:rPr>
                <w:rFonts w:ascii="Times New Roman" w:hAnsi="Times New Roman" w:cs="Times New Roman"/>
              </w:rPr>
              <w:t xml:space="preserve">адровый сектор аппарата Совета Рыбно-Слободского муниципального района, </w:t>
            </w:r>
            <w:r w:rsidR="002355DF">
              <w:rPr>
                <w:rFonts w:ascii="Times New Roman" w:hAnsi="Times New Roman" w:cs="Times New Roman"/>
              </w:rPr>
              <w:t>отдел бухгалтерского учета и отчетности</w:t>
            </w:r>
            <w:r w:rsidR="008668B8" w:rsidRPr="004C797D">
              <w:rPr>
                <w:rFonts w:ascii="Times New Roman" w:hAnsi="Times New Roman" w:cs="Times New Roman"/>
              </w:rPr>
              <w:t xml:space="preserve"> Исполнительного комитета Рыбно-Слободского муниципального района </w:t>
            </w:r>
          </w:p>
        </w:tc>
        <w:tc>
          <w:tcPr>
            <w:tcW w:w="1474" w:type="dxa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3630" w:type="dxa"/>
          </w:tcPr>
          <w:p w:rsidR="008668B8" w:rsidRPr="004C797D" w:rsidRDefault="00374642" w:rsidP="0037464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374642">
              <w:rPr>
                <w:rFonts w:ascii="Times New Roman" w:hAnsi="Times New Roman" w:cs="Times New Roman"/>
              </w:rPr>
              <w:t>Обеспечение обмена соответствующими сведениями о кадровом составе органов местного самоуправления между Единой информационной системой кадрового состава государственной гражданской службы Республики Татарстан и муниципальной службы в Республике Татарстан и государственной информационной системой "Бухгалтерский учет и отчетность государственных органов Республики Татарстан и подведомственных им учреждений"</w:t>
            </w:r>
          </w:p>
        </w:tc>
        <w:tc>
          <w:tcPr>
            <w:tcW w:w="1020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D83EB4" w:rsidRDefault="00D83EB4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D83EB4" w:rsidRDefault="00D83EB4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3521D7" w:rsidRPr="004C797D" w:rsidRDefault="003521D7" w:rsidP="003521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4C797D">
        <w:rPr>
          <w:rFonts w:ascii="Times New Roman" w:hAnsi="Times New Roman" w:cs="Times New Roman"/>
          <w:b/>
          <w:sz w:val="24"/>
        </w:rPr>
        <w:lastRenderedPageBreak/>
        <w:t>II. МЕРОПРИЯТИЯ, ТРЕБУЮЩИЕ ЦЕЛЕВОГО ФИНАНСИРОВАНИЯ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4C797D">
        <w:rPr>
          <w:rFonts w:ascii="Times New Roman" w:hAnsi="Times New Roman" w:cs="Times New Roman"/>
          <w:b/>
          <w:bCs/>
          <w:sz w:val="24"/>
        </w:rPr>
        <w:t>И ИНДИКАТОРЫ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C797D">
        <w:rPr>
          <w:rFonts w:ascii="Times New Roman" w:hAnsi="Times New Roman" w:cs="Times New Roman"/>
          <w:b/>
          <w:bCs/>
          <w:sz w:val="24"/>
        </w:rPr>
        <w:t>ОЦЕНКИ ИХ РЕЗУЛЬТАТОВ</w:t>
      </w:r>
    </w:p>
    <w:p w:rsidR="003521D7" w:rsidRPr="004C797D" w:rsidRDefault="003521D7" w:rsidP="003521D7">
      <w:pPr>
        <w:widowControl w:val="0"/>
        <w:autoSpaceDE w:val="0"/>
        <w:autoSpaceDN w:val="0"/>
        <w:adjustRightInd w:val="0"/>
        <w:ind w:right="-1"/>
        <w:jc w:val="both"/>
        <w:rPr>
          <w:sz w:val="28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762"/>
        <w:gridCol w:w="2381"/>
        <w:gridCol w:w="1531"/>
        <w:gridCol w:w="2665"/>
        <w:gridCol w:w="964"/>
        <w:gridCol w:w="964"/>
        <w:gridCol w:w="907"/>
        <w:gridCol w:w="907"/>
        <w:gridCol w:w="850"/>
        <w:gridCol w:w="907"/>
      </w:tblGrid>
      <w:tr w:rsidR="003521D7" w:rsidRPr="004C797D" w:rsidTr="00856375">
        <w:tc>
          <w:tcPr>
            <w:tcW w:w="561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62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381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531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2665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Индикаторы оценки конечных результатов</w:t>
            </w:r>
          </w:p>
        </w:tc>
        <w:tc>
          <w:tcPr>
            <w:tcW w:w="2835" w:type="dxa"/>
            <w:gridSpan w:val="3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64" w:type="dxa"/>
            <w:gridSpan w:val="3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Финансирование за счет средств местного бюджета</w:t>
            </w:r>
          </w:p>
        </w:tc>
      </w:tr>
      <w:tr w:rsidR="003521D7" w:rsidRPr="004C797D" w:rsidTr="00856375">
        <w:tc>
          <w:tcPr>
            <w:tcW w:w="561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2025 г.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5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11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«</w:t>
            </w:r>
            <w:r w:rsidRPr="004C797D">
              <w:rPr>
                <w:rFonts w:ascii="Times New Roman" w:hAnsi="Times New Roman" w:cs="Times New Roman"/>
              </w:rPr>
              <w:t>Повышение эффективности исполнения органами местного самоуправления Рыбно-Слободского муниципального района Республики Татарстан возложенных на них полномочий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</w:rPr>
              <w:t>«</w:t>
            </w:r>
            <w:r w:rsidRPr="004C797D">
              <w:rPr>
                <w:rFonts w:ascii="Times New Roman" w:hAnsi="Times New Roman" w:cs="Times New Roman"/>
              </w:rPr>
              <w:t>Развитие профессиональной и управленческой компетентности муниципальных служащих органов местного самоуправления Рыбно-Слободского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0D47A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2" w:type="dxa"/>
          </w:tcPr>
          <w:p w:rsidR="003521D7" w:rsidRPr="004C797D" w:rsidRDefault="00BB1237" w:rsidP="003D205E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BB1237">
              <w:rPr>
                <w:rFonts w:ascii="Times New Roman" w:hAnsi="Times New Roman" w:cs="Times New Roman"/>
              </w:rPr>
              <w:t>Организация повышения квалификации, профессиональной переподготовки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</w:p>
        </w:tc>
        <w:tc>
          <w:tcPr>
            <w:tcW w:w="238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Кадровый сектор аппарата Совета Рыбно-Слободского муниципального района, кадровые службы органов местного самоуправления</w:t>
            </w:r>
          </w:p>
        </w:tc>
        <w:tc>
          <w:tcPr>
            <w:tcW w:w="153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3521D7" w:rsidRPr="004C797D" w:rsidRDefault="0088697C" w:rsidP="00856375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3521D7" w:rsidRPr="004C797D">
              <w:rPr>
                <w:rFonts w:ascii="Times New Roman" w:hAnsi="Times New Roman" w:cs="Times New Roman"/>
              </w:rPr>
              <w:t xml:space="preserve"> </w:t>
            </w:r>
            <w:r w:rsidR="00E45D56" w:rsidRPr="00E45D56">
              <w:rPr>
                <w:rFonts w:ascii="Times New Roman" w:hAnsi="Times New Roman" w:cs="Times New Roman"/>
              </w:rPr>
              <w:t>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  <w:r w:rsidR="003521D7" w:rsidRPr="004C797D">
              <w:rPr>
                <w:rFonts w:ascii="Times New Roman" w:hAnsi="Times New Roman" w:cs="Times New Roman"/>
              </w:rPr>
              <w:t>, прошедших повышение квалификации, профессиональную переподготовку в соответствующем году</w:t>
            </w:r>
          </w:p>
        </w:tc>
        <w:tc>
          <w:tcPr>
            <w:tcW w:w="964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3521D7" w:rsidRPr="004C797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4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21D7" w:rsidRPr="004C797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907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21D7" w:rsidRPr="004C797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351D20" w:rsidRPr="004C797D" w:rsidTr="00856375">
        <w:tc>
          <w:tcPr>
            <w:tcW w:w="561" w:type="dxa"/>
          </w:tcPr>
          <w:p w:rsidR="00351D20" w:rsidRDefault="000D47A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2" w:type="dxa"/>
          </w:tcPr>
          <w:p w:rsidR="00351D20" w:rsidRPr="00351D20" w:rsidRDefault="00351D20" w:rsidP="00351D20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351D20">
              <w:rPr>
                <w:rFonts w:ascii="Times New Roman" w:hAnsi="Times New Roman" w:cs="Times New Roman"/>
              </w:rPr>
              <w:t>Организация мероприятий по профессиональному развитию</w:t>
            </w:r>
          </w:p>
          <w:p w:rsidR="00351D20" w:rsidRPr="00BB1237" w:rsidRDefault="00351D20" w:rsidP="00351D20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351D20">
              <w:rPr>
                <w:rFonts w:ascii="Times New Roman" w:hAnsi="Times New Roman" w:cs="Times New Roman"/>
              </w:rPr>
              <w:t xml:space="preserve">работников кадровых подразделений </w:t>
            </w:r>
          </w:p>
        </w:tc>
        <w:tc>
          <w:tcPr>
            <w:tcW w:w="2381" w:type="dxa"/>
          </w:tcPr>
          <w:p w:rsidR="00351D20" w:rsidRPr="004C797D" w:rsidRDefault="00E21949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E21949">
              <w:rPr>
                <w:rFonts w:ascii="Times New Roman" w:hAnsi="Times New Roman" w:cs="Times New Roman"/>
              </w:rPr>
              <w:t>Кадровый сектор аппарата Совета Рыбно-Слободского муниципального района</w:t>
            </w:r>
            <w:r w:rsidR="00895904">
              <w:rPr>
                <w:rFonts w:ascii="Times New Roman" w:hAnsi="Times New Roman" w:cs="Times New Roman"/>
              </w:rPr>
              <w:t xml:space="preserve">, </w:t>
            </w:r>
            <w:r w:rsidR="00895904" w:rsidRPr="004C797D">
              <w:rPr>
                <w:rFonts w:ascii="Times New Roman" w:hAnsi="Times New Roman" w:cs="Times New Roman"/>
              </w:rPr>
              <w:t>кадровые службы органов местного самоуправления</w:t>
            </w:r>
          </w:p>
        </w:tc>
        <w:tc>
          <w:tcPr>
            <w:tcW w:w="1531" w:type="dxa"/>
          </w:tcPr>
          <w:p w:rsidR="00351D20" w:rsidRPr="004C797D" w:rsidRDefault="00E21949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E21949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351D20" w:rsidRDefault="000373D8" w:rsidP="00856375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 кадровых подразделений, прошедших повышение квалификации, семинары, тренинги</w:t>
            </w:r>
          </w:p>
        </w:tc>
        <w:tc>
          <w:tcPr>
            <w:tcW w:w="964" w:type="dxa"/>
          </w:tcPr>
          <w:p w:rsidR="00351D20" w:rsidRDefault="00FA7C7D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964" w:type="dxa"/>
          </w:tcPr>
          <w:p w:rsidR="00351D20" w:rsidRDefault="00E968A8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чел.</w:t>
            </w:r>
          </w:p>
        </w:tc>
        <w:tc>
          <w:tcPr>
            <w:tcW w:w="907" w:type="dxa"/>
          </w:tcPr>
          <w:p w:rsidR="00351D20" w:rsidRDefault="00E968A8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907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CD2772" w:rsidRPr="004C797D" w:rsidTr="00045A59">
        <w:tc>
          <w:tcPr>
            <w:tcW w:w="561" w:type="dxa"/>
          </w:tcPr>
          <w:p w:rsidR="00CD2772" w:rsidRDefault="00CD277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CD2772" w:rsidRPr="004C797D" w:rsidRDefault="00CD2772" w:rsidP="00527074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CD2772">
              <w:rPr>
                <w:rFonts w:ascii="Times New Roman" w:hAnsi="Times New Roman" w:cs="Times New Roman"/>
              </w:rPr>
              <w:t>Задача : Построение эффективной системы мотивации, стимулирования на государственной гражданской службе и муниципальной службе</w:t>
            </w:r>
          </w:p>
        </w:tc>
      </w:tr>
      <w:tr w:rsidR="00A255E2" w:rsidRPr="004C797D" w:rsidTr="00345411">
        <w:tc>
          <w:tcPr>
            <w:tcW w:w="561" w:type="dxa"/>
          </w:tcPr>
          <w:p w:rsidR="00A255E2" w:rsidRPr="004C797D" w:rsidRDefault="00A255E2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</w:tcPr>
          <w:p w:rsidR="00A255E2" w:rsidRPr="004C797D" w:rsidRDefault="00BC3A96" w:rsidP="00963098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</w:t>
            </w:r>
            <w:r w:rsidR="00A255E2" w:rsidRPr="00A255E2">
              <w:rPr>
                <w:rFonts w:ascii="Times New Roman" w:hAnsi="Times New Roman" w:cs="Times New Roman"/>
              </w:rPr>
              <w:t xml:space="preserve"> муниципальных служащих на случай причинения вреда здоровью</w:t>
            </w:r>
          </w:p>
        </w:tc>
        <w:tc>
          <w:tcPr>
            <w:tcW w:w="2381" w:type="dxa"/>
          </w:tcPr>
          <w:p w:rsidR="00A255E2" w:rsidRPr="004C797D" w:rsidRDefault="00B41C11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 Рыбно-Слобод</w:t>
            </w:r>
            <w:r w:rsidR="009D715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кого муниципального района Республики Татарстан</w:t>
            </w:r>
          </w:p>
        </w:tc>
        <w:tc>
          <w:tcPr>
            <w:tcW w:w="1531" w:type="dxa"/>
          </w:tcPr>
          <w:p w:rsidR="00A255E2" w:rsidRPr="004C797D" w:rsidRDefault="00A255E2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A255E2" w:rsidRPr="004C797D" w:rsidRDefault="009609D4" w:rsidP="009609D4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ф</w:t>
            </w:r>
            <w:r w:rsidR="00320B4E">
              <w:rPr>
                <w:rFonts w:ascii="Times New Roman" w:hAnsi="Times New Roman" w:cs="Times New Roman"/>
              </w:rPr>
              <w:t>инансировани</w:t>
            </w:r>
            <w:r>
              <w:rPr>
                <w:rFonts w:ascii="Times New Roman" w:hAnsi="Times New Roman" w:cs="Times New Roman"/>
              </w:rPr>
              <w:t>я</w:t>
            </w:r>
            <w:r w:rsidR="00B47D11" w:rsidRPr="00B47D11">
              <w:rPr>
                <w:rFonts w:ascii="Times New Roman" w:hAnsi="Times New Roman" w:cs="Times New Roman"/>
              </w:rPr>
              <w:t xml:space="preserve"> на осуществление обязательного государственного страхования на случай причинения вреда здоровью муниципального служащего в порядке, утвержденном Кабинетом Министров Республики Татарстан</w:t>
            </w:r>
          </w:p>
        </w:tc>
        <w:tc>
          <w:tcPr>
            <w:tcW w:w="964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4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7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7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</w:tbl>
    <w:p w:rsidR="005039AE" w:rsidRPr="001B73B8" w:rsidRDefault="005039AE" w:rsidP="00F865F2">
      <w:pPr>
        <w:pStyle w:val="ConsPlusNormal"/>
        <w:ind w:firstLine="709"/>
        <w:jc w:val="both"/>
        <w:rPr>
          <w:sz w:val="28"/>
          <w:szCs w:val="28"/>
        </w:rPr>
      </w:pPr>
    </w:p>
    <w:sectPr w:rsidR="005039AE" w:rsidRPr="001B73B8" w:rsidSect="006843F1"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EA"/>
    <w:rsid w:val="00005031"/>
    <w:rsid w:val="00011EFF"/>
    <w:rsid w:val="000128C3"/>
    <w:rsid w:val="00013EA9"/>
    <w:rsid w:val="00013FE0"/>
    <w:rsid w:val="0001568C"/>
    <w:rsid w:val="000327EC"/>
    <w:rsid w:val="00032BBC"/>
    <w:rsid w:val="000373D8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5BC9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2439"/>
    <w:rsid w:val="000C719B"/>
    <w:rsid w:val="000C7C2C"/>
    <w:rsid w:val="000D23C9"/>
    <w:rsid w:val="000D3D87"/>
    <w:rsid w:val="000D47A2"/>
    <w:rsid w:val="000E034A"/>
    <w:rsid w:val="000E51E2"/>
    <w:rsid w:val="000F6DA7"/>
    <w:rsid w:val="00100BCE"/>
    <w:rsid w:val="00102832"/>
    <w:rsid w:val="00105E81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6233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3607"/>
    <w:rsid w:val="001A54CD"/>
    <w:rsid w:val="001A61E4"/>
    <w:rsid w:val="001A6B02"/>
    <w:rsid w:val="001B5CC4"/>
    <w:rsid w:val="001B73B8"/>
    <w:rsid w:val="001C0FCE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55DF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F33"/>
    <w:rsid w:val="0031325C"/>
    <w:rsid w:val="0031778D"/>
    <w:rsid w:val="00320135"/>
    <w:rsid w:val="00320B4E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1D20"/>
    <w:rsid w:val="003521D7"/>
    <w:rsid w:val="0035533F"/>
    <w:rsid w:val="0035608A"/>
    <w:rsid w:val="00361507"/>
    <w:rsid w:val="00366165"/>
    <w:rsid w:val="00366BD3"/>
    <w:rsid w:val="0036706C"/>
    <w:rsid w:val="00367223"/>
    <w:rsid w:val="00370024"/>
    <w:rsid w:val="00371569"/>
    <w:rsid w:val="00374642"/>
    <w:rsid w:val="00380811"/>
    <w:rsid w:val="00383C94"/>
    <w:rsid w:val="003846C4"/>
    <w:rsid w:val="00384E94"/>
    <w:rsid w:val="003855A9"/>
    <w:rsid w:val="00386158"/>
    <w:rsid w:val="00386FCA"/>
    <w:rsid w:val="003933F6"/>
    <w:rsid w:val="003938BC"/>
    <w:rsid w:val="003959B1"/>
    <w:rsid w:val="003A2159"/>
    <w:rsid w:val="003A3867"/>
    <w:rsid w:val="003A6BF0"/>
    <w:rsid w:val="003A7934"/>
    <w:rsid w:val="003B0C9C"/>
    <w:rsid w:val="003B18C8"/>
    <w:rsid w:val="003B5BAC"/>
    <w:rsid w:val="003C14D0"/>
    <w:rsid w:val="003C2186"/>
    <w:rsid w:val="003D205E"/>
    <w:rsid w:val="003F0BAA"/>
    <w:rsid w:val="003F73A6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C76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4C89"/>
    <w:rsid w:val="004A5998"/>
    <w:rsid w:val="004A6573"/>
    <w:rsid w:val="004A719B"/>
    <w:rsid w:val="004B195D"/>
    <w:rsid w:val="004C0C0A"/>
    <w:rsid w:val="004C0FDE"/>
    <w:rsid w:val="004C1012"/>
    <w:rsid w:val="004C2525"/>
    <w:rsid w:val="004C3B6B"/>
    <w:rsid w:val="004D6E87"/>
    <w:rsid w:val="004E161E"/>
    <w:rsid w:val="004E2791"/>
    <w:rsid w:val="004E5E0D"/>
    <w:rsid w:val="004E76F8"/>
    <w:rsid w:val="004F1BF6"/>
    <w:rsid w:val="004F3DF9"/>
    <w:rsid w:val="004F60B1"/>
    <w:rsid w:val="004F68EC"/>
    <w:rsid w:val="005034DB"/>
    <w:rsid w:val="005039AE"/>
    <w:rsid w:val="0050555B"/>
    <w:rsid w:val="00505841"/>
    <w:rsid w:val="005112AD"/>
    <w:rsid w:val="00513B8D"/>
    <w:rsid w:val="00515721"/>
    <w:rsid w:val="00517CDD"/>
    <w:rsid w:val="00522133"/>
    <w:rsid w:val="00522344"/>
    <w:rsid w:val="0052707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3B9A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2CEE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6BA7"/>
    <w:rsid w:val="00662B03"/>
    <w:rsid w:val="00670761"/>
    <w:rsid w:val="00682E9C"/>
    <w:rsid w:val="006843F1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56B"/>
    <w:rsid w:val="006E2CE8"/>
    <w:rsid w:val="006E42D7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6C46"/>
    <w:rsid w:val="007543EA"/>
    <w:rsid w:val="0075701A"/>
    <w:rsid w:val="00757D66"/>
    <w:rsid w:val="007661AF"/>
    <w:rsid w:val="00772FC9"/>
    <w:rsid w:val="00773030"/>
    <w:rsid w:val="00774944"/>
    <w:rsid w:val="007778C1"/>
    <w:rsid w:val="0078099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8BA"/>
    <w:rsid w:val="00805861"/>
    <w:rsid w:val="008100F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68B8"/>
    <w:rsid w:val="0087012F"/>
    <w:rsid w:val="00872232"/>
    <w:rsid w:val="0088697C"/>
    <w:rsid w:val="00895904"/>
    <w:rsid w:val="008960E2"/>
    <w:rsid w:val="00896521"/>
    <w:rsid w:val="00896BA0"/>
    <w:rsid w:val="008A16C2"/>
    <w:rsid w:val="008A32E1"/>
    <w:rsid w:val="008A4524"/>
    <w:rsid w:val="008A52E0"/>
    <w:rsid w:val="008B0ED2"/>
    <w:rsid w:val="008B4B40"/>
    <w:rsid w:val="008C32FC"/>
    <w:rsid w:val="008C6648"/>
    <w:rsid w:val="008D0920"/>
    <w:rsid w:val="008D17CE"/>
    <w:rsid w:val="008D5784"/>
    <w:rsid w:val="008D6C33"/>
    <w:rsid w:val="008F2342"/>
    <w:rsid w:val="008F2D2C"/>
    <w:rsid w:val="008F492A"/>
    <w:rsid w:val="008F79A2"/>
    <w:rsid w:val="00903626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0116"/>
    <w:rsid w:val="009609D4"/>
    <w:rsid w:val="009624A0"/>
    <w:rsid w:val="009624CF"/>
    <w:rsid w:val="00963098"/>
    <w:rsid w:val="009639A7"/>
    <w:rsid w:val="009714EA"/>
    <w:rsid w:val="0097742D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D7154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55E2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012C"/>
    <w:rsid w:val="00AB19A9"/>
    <w:rsid w:val="00AB6A63"/>
    <w:rsid w:val="00AC167D"/>
    <w:rsid w:val="00AC1BC2"/>
    <w:rsid w:val="00AC20B9"/>
    <w:rsid w:val="00AD28F8"/>
    <w:rsid w:val="00AD308C"/>
    <w:rsid w:val="00AD3572"/>
    <w:rsid w:val="00AD51B9"/>
    <w:rsid w:val="00AE5C29"/>
    <w:rsid w:val="00AF194D"/>
    <w:rsid w:val="00B00FA6"/>
    <w:rsid w:val="00B07A87"/>
    <w:rsid w:val="00B107B4"/>
    <w:rsid w:val="00B149C2"/>
    <w:rsid w:val="00B154D0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1C11"/>
    <w:rsid w:val="00B457D9"/>
    <w:rsid w:val="00B47D11"/>
    <w:rsid w:val="00B522AC"/>
    <w:rsid w:val="00B53661"/>
    <w:rsid w:val="00B560F1"/>
    <w:rsid w:val="00B56FB9"/>
    <w:rsid w:val="00B57CEE"/>
    <w:rsid w:val="00B63D3B"/>
    <w:rsid w:val="00B67A79"/>
    <w:rsid w:val="00B707CA"/>
    <w:rsid w:val="00B714EE"/>
    <w:rsid w:val="00B73090"/>
    <w:rsid w:val="00B74735"/>
    <w:rsid w:val="00B77122"/>
    <w:rsid w:val="00B80FFC"/>
    <w:rsid w:val="00B81571"/>
    <w:rsid w:val="00B82735"/>
    <w:rsid w:val="00B9112A"/>
    <w:rsid w:val="00B93940"/>
    <w:rsid w:val="00B94923"/>
    <w:rsid w:val="00B97D20"/>
    <w:rsid w:val="00BA0DA5"/>
    <w:rsid w:val="00BA1243"/>
    <w:rsid w:val="00BA7A32"/>
    <w:rsid w:val="00BA7ECE"/>
    <w:rsid w:val="00BB1237"/>
    <w:rsid w:val="00BB1FE2"/>
    <w:rsid w:val="00BB3310"/>
    <w:rsid w:val="00BB40AA"/>
    <w:rsid w:val="00BB6087"/>
    <w:rsid w:val="00BC394D"/>
    <w:rsid w:val="00BC39E0"/>
    <w:rsid w:val="00BC3A96"/>
    <w:rsid w:val="00BC51EC"/>
    <w:rsid w:val="00BD479E"/>
    <w:rsid w:val="00BE1D9B"/>
    <w:rsid w:val="00BE29C5"/>
    <w:rsid w:val="00BF1433"/>
    <w:rsid w:val="00BF5F31"/>
    <w:rsid w:val="00BF5FBB"/>
    <w:rsid w:val="00C0280B"/>
    <w:rsid w:val="00C05E6D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2772"/>
    <w:rsid w:val="00CD4271"/>
    <w:rsid w:val="00CE70F6"/>
    <w:rsid w:val="00CF2A72"/>
    <w:rsid w:val="00CF3FD2"/>
    <w:rsid w:val="00D0722A"/>
    <w:rsid w:val="00D11B83"/>
    <w:rsid w:val="00D12205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7127"/>
    <w:rsid w:val="00D52FAB"/>
    <w:rsid w:val="00D63016"/>
    <w:rsid w:val="00D654EC"/>
    <w:rsid w:val="00D73FAA"/>
    <w:rsid w:val="00D759BA"/>
    <w:rsid w:val="00D83E18"/>
    <w:rsid w:val="00D83EB4"/>
    <w:rsid w:val="00D84D33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1949"/>
    <w:rsid w:val="00E22AFE"/>
    <w:rsid w:val="00E25047"/>
    <w:rsid w:val="00E27200"/>
    <w:rsid w:val="00E30769"/>
    <w:rsid w:val="00E36E63"/>
    <w:rsid w:val="00E41C03"/>
    <w:rsid w:val="00E43E4D"/>
    <w:rsid w:val="00E45057"/>
    <w:rsid w:val="00E45D56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68A8"/>
    <w:rsid w:val="00EA35A4"/>
    <w:rsid w:val="00EA4A59"/>
    <w:rsid w:val="00EB186A"/>
    <w:rsid w:val="00EC065E"/>
    <w:rsid w:val="00EC107D"/>
    <w:rsid w:val="00EC1E68"/>
    <w:rsid w:val="00EC299C"/>
    <w:rsid w:val="00ED0A79"/>
    <w:rsid w:val="00ED2698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65F2"/>
    <w:rsid w:val="00F9137B"/>
    <w:rsid w:val="00FA2313"/>
    <w:rsid w:val="00FA40B2"/>
    <w:rsid w:val="00FA50AE"/>
    <w:rsid w:val="00FA5F11"/>
    <w:rsid w:val="00FA7C7D"/>
    <w:rsid w:val="00FC2854"/>
    <w:rsid w:val="00FC5CD2"/>
    <w:rsid w:val="00FC6752"/>
    <w:rsid w:val="00FD4FA1"/>
    <w:rsid w:val="00FD4FA6"/>
    <w:rsid w:val="00FD5A01"/>
    <w:rsid w:val="00FE3AAE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80BB"/>
  <w15:docId w15:val="{F0AECC2E-53DC-4E17-9F0E-67CAB38D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3B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1B73B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1B73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3B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B73B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B73B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B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32C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nhideWhenUsed/>
    <w:rsid w:val="00432C76"/>
    <w:rPr>
      <w:sz w:val="32"/>
      <w:lang w:val="x-none" w:eastAsia="x-none"/>
    </w:rPr>
  </w:style>
  <w:style w:type="character" w:customStyle="1" w:styleId="a5">
    <w:name w:val="Основной текст Знак"/>
    <w:basedOn w:val="a0"/>
    <w:link w:val="a4"/>
    <w:rsid w:val="00432C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B4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2023-04-07T08:26:00Z</cp:lastPrinted>
  <dcterms:created xsi:type="dcterms:W3CDTF">2023-04-07T08:26:00Z</dcterms:created>
  <dcterms:modified xsi:type="dcterms:W3CDTF">2023-06-30T12:35:00Z</dcterms:modified>
</cp:coreProperties>
</file>