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614E0C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7" o:title=""/>
                </v:shape>
                <o:OLEObject Type="Embed" ProgID="MSPhotoEd.3" ShapeID="_x0000_s1038" DrawAspect="Content" ObjectID="_1750855864" r:id="rId8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E963B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3C71DA" w:rsidTr="00A169C1">
        <w:tc>
          <w:tcPr>
            <w:tcW w:w="4219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:rsidR="006C0F0D" w:rsidRDefault="006C0F0D" w:rsidP="00B237E3">
      <w:pPr>
        <w:rPr>
          <w:b/>
          <w:sz w:val="28"/>
          <w:szCs w:val="28"/>
        </w:rPr>
      </w:pPr>
    </w:p>
    <w:p w:rsidR="002C472B" w:rsidRPr="00B237E3" w:rsidRDefault="006C0F0D" w:rsidP="00B237E3">
      <w:pPr>
        <w:ind w:right="4962"/>
        <w:jc w:val="both"/>
        <w:rPr>
          <w:color w:val="000000" w:themeColor="text1"/>
          <w:sz w:val="28"/>
          <w:szCs w:val="28"/>
        </w:rPr>
      </w:pPr>
      <w:r w:rsidRPr="00B237E3">
        <w:rPr>
          <w:color w:val="000000" w:themeColor="text1"/>
          <w:sz w:val="28"/>
          <w:szCs w:val="28"/>
        </w:rPr>
        <w:t xml:space="preserve">О внесении изменений в </w:t>
      </w:r>
      <w:r w:rsidR="000B4934" w:rsidRPr="00B237E3">
        <w:rPr>
          <w:color w:val="000000" w:themeColor="text1"/>
          <w:sz w:val="28"/>
          <w:szCs w:val="28"/>
        </w:rPr>
        <w:t>Положение о проведении конкурса на замещение вакантной должности государственной гражданской службы Республики Татарстан (включение в кадровый резерв) в Министерстве промышленности и</w:t>
      </w:r>
      <w:r w:rsidR="00B237E3">
        <w:rPr>
          <w:color w:val="000000" w:themeColor="text1"/>
          <w:sz w:val="28"/>
          <w:szCs w:val="28"/>
        </w:rPr>
        <w:t xml:space="preserve"> торговли Республики Татарстан, </w:t>
      </w:r>
      <w:r w:rsidR="00B237E3" w:rsidRPr="00434ADF">
        <w:rPr>
          <w:sz w:val="28"/>
          <w:szCs w:val="28"/>
        </w:rPr>
        <w:t>утвержденное приказом Министерства промышленности и торговли Республи</w:t>
      </w:r>
      <w:r w:rsidR="00B237E3">
        <w:rPr>
          <w:sz w:val="28"/>
          <w:szCs w:val="28"/>
        </w:rPr>
        <w:t xml:space="preserve">ки Татарстан </w:t>
      </w:r>
      <w:r w:rsidR="00B237E3" w:rsidRPr="000B4934">
        <w:rPr>
          <w:color w:val="000000" w:themeColor="text1"/>
          <w:sz w:val="28"/>
          <w:szCs w:val="28"/>
        </w:rPr>
        <w:t>от 05.07.</w:t>
      </w:r>
      <w:r w:rsidR="00B237E3" w:rsidRPr="0059667B">
        <w:rPr>
          <w:color w:val="000000" w:themeColor="text1"/>
          <w:sz w:val="28"/>
          <w:szCs w:val="28"/>
        </w:rPr>
        <w:t>2021</w:t>
      </w:r>
      <w:r w:rsidR="00B237E3" w:rsidRPr="000B4934">
        <w:rPr>
          <w:color w:val="000000" w:themeColor="text1"/>
          <w:sz w:val="28"/>
          <w:szCs w:val="28"/>
        </w:rPr>
        <w:t xml:space="preserve"> </w:t>
      </w:r>
      <w:r w:rsidR="00B237E3">
        <w:rPr>
          <w:sz w:val="28"/>
          <w:szCs w:val="28"/>
        </w:rPr>
        <w:t>№</w:t>
      </w:r>
      <w:r w:rsidR="00B237E3" w:rsidRPr="00434ADF">
        <w:rPr>
          <w:sz w:val="28"/>
          <w:szCs w:val="28"/>
        </w:rPr>
        <w:t xml:space="preserve"> 123-ОД</w:t>
      </w:r>
    </w:p>
    <w:p w:rsidR="002C472B" w:rsidRDefault="002C472B" w:rsidP="002C472B">
      <w:pPr>
        <w:ind w:right="4109"/>
        <w:rPr>
          <w:color w:val="FF0000"/>
          <w:sz w:val="28"/>
          <w:szCs w:val="28"/>
        </w:rPr>
      </w:pPr>
    </w:p>
    <w:p w:rsidR="00296E21" w:rsidRDefault="00296E21" w:rsidP="002C472B">
      <w:pPr>
        <w:ind w:right="4109"/>
        <w:rPr>
          <w:color w:val="FF0000"/>
          <w:sz w:val="28"/>
          <w:szCs w:val="28"/>
        </w:rPr>
      </w:pPr>
    </w:p>
    <w:p w:rsidR="00113C66" w:rsidRDefault="002C472B" w:rsidP="00FB06EA">
      <w:pPr>
        <w:spacing w:line="312" w:lineRule="auto"/>
        <w:ind w:firstLine="709"/>
        <w:jc w:val="both"/>
        <w:rPr>
          <w:sz w:val="28"/>
          <w:szCs w:val="28"/>
        </w:rPr>
      </w:pPr>
      <w:r w:rsidRPr="00434ADF">
        <w:rPr>
          <w:sz w:val="28"/>
          <w:szCs w:val="28"/>
        </w:rPr>
        <w:t xml:space="preserve">В </w:t>
      </w:r>
      <w:r w:rsidR="00C0769E">
        <w:rPr>
          <w:sz w:val="28"/>
          <w:szCs w:val="28"/>
        </w:rPr>
        <w:t xml:space="preserve">целях приведения нормативного правового акта Министерства промышленности и торговли Республики Татарстан в соответствие с действующим законодательством </w:t>
      </w:r>
    </w:p>
    <w:p w:rsidR="002C472B" w:rsidRPr="00B237E3" w:rsidRDefault="002C472B" w:rsidP="00FB06EA">
      <w:pPr>
        <w:spacing w:line="312" w:lineRule="auto"/>
        <w:ind w:firstLine="709"/>
        <w:jc w:val="both"/>
        <w:rPr>
          <w:sz w:val="28"/>
          <w:szCs w:val="28"/>
        </w:rPr>
      </w:pPr>
      <w:r w:rsidRPr="00B237E3">
        <w:rPr>
          <w:bCs/>
          <w:color w:val="000000"/>
          <w:sz w:val="28"/>
          <w:szCs w:val="28"/>
        </w:rPr>
        <w:t>п р и к а з ы в а ю:</w:t>
      </w:r>
    </w:p>
    <w:p w:rsidR="002C472B" w:rsidRPr="00434ADF" w:rsidRDefault="00C0769E" w:rsidP="00FB06EA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2C472B" w:rsidRPr="00434ADF">
        <w:rPr>
          <w:sz w:val="28"/>
          <w:szCs w:val="28"/>
        </w:rPr>
        <w:t>Внести в Положение о проведении конкурса на замещение вакантной должности государственной гражданской службы Республики Татарстан (включение в кадровый резерв) в Министерстве промышленности и торговли Республики Татарстан, утвержденное приказом Министерства промышленности и торговли Республи</w:t>
      </w:r>
      <w:r w:rsidR="002C472B">
        <w:rPr>
          <w:sz w:val="28"/>
          <w:szCs w:val="28"/>
        </w:rPr>
        <w:t xml:space="preserve">ки Татарстан </w:t>
      </w:r>
      <w:r w:rsidR="002C472B" w:rsidRPr="000B4934">
        <w:rPr>
          <w:color w:val="000000" w:themeColor="text1"/>
          <w:sz w:val="28"/>
          <w:szCs w:val="28"/>
        </w:rPr>
        <w:t>от 05.07.</w:t>
      </w:r>
      <w:r w:rsidR="002C472B" w:rsidRPr="0059667B">
        <w:rPr>
          <w:color w:val="000000" w:themeColor="text1"/>
          <w:sz w:val="28"/>
          <w:szCs w:val="28"/>
        </w:rPr>
        <w:t>2021</w:t>
      </w:r>
      <w:r w:rsidR="002C472B" w:rsidRPr="000B4934">
        <w:rPr>
          <w:color w:val="000000" w:themeColor="text1"/>
          <w:sz w:val="28"/>
          <w:szCs w:val="28"/>
        </w:rPr>
        <w:t xml:space="preserve"> </w:t>
      </w:r>
      <w:r w:rsidR="002C472B">
        <w:rPr>
          <w:sz w:val="28"/>
          <w:szCs w:val="28"/>
        </w:rPr>
        <w:t>№</w:t>
      </w:r>
      <w:r w:rsidR="002C472B" w:rsidRPr="00434ADF">
        <w:rPr>
          <w:sz w:val="28"/>
          <w:szCs w:val="28"/>
        </w:rPr>
        <w:t xml:space="preserve"> 123-ОД</w:t>
      </w:r>
      <w:r w:rsidR="000F55B3">
        <w:rPr>
          <w:sz w:val="28"/>
          <w:szCs w:val="28"/>
        </w:rPr>
        <w:t xml:space="preserve"> (с изменениями, внесенными приказом Министерства промышленности и торговли Республики Татарстан от 23.03.2023 №54-ОД)</w:t>
      </w:r>
      <w:r w:rsidR="002C472B" w:rsidRPr="00434ADF">
        <w:rPr>
          <w:sz w:val="28"/>
          <w:szCs w:val="28"/>
        </w:rPr>
        <w:t>, следующие изменения:</w:t>
      </w:r>
    </w:p>
    <w:p w:rsidR="007E3429" w:rsidRPr="007E3429" w:rsidRDefault="007E3429" w:rsidP="00FB06EA">
      <w:pPr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7E3429">
        <w:rPr>
          <w:color w:val="000000" w:themeColor="text1"/>
          <w:sz w:val="28"/>
          <w:szCs w:val="28"/>
        </w:rPr>
        <w:t>абзац</w:t>
      </w:r>
      <w:r w:rsidR="002C472B" w:rsidRPr="007E3429">
        <w:rPr>
          <w:color w:val="000000" w:themeColor="text1"/>
          <w:sz w:val="28"/>
          <w:szCs w:val="28"/>
        </w:rPr>
        <w:t xml:space="preserve"> </w:t>
      </w:r>
      <w:r w:rsidRPr="007E3429">
        <w:rPr>
          <w:color w:val="000000" w:themeColor="text1"/>
          <w:sz w:val="28"/>
          <w:szCs w:val="28"/>
        </w:rPr>
        <w:t>второй пункта 1.2 изложить в следующей редакции:</w:t>
      </w:r>
    </w:p>
    <w:p w:rsidR="007E3429" w:rsidRDefault="006D698F" w:rsidP="00FB06EA">
      <w:pPr>
        <w:autoSpaceDE w:val="0"/>
        <w:autoSpaceDN w:val="0"/>
        <w:adjustRightInd w:val="0"/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37657E">
        <w:rPr>
          <w:sz w:val="28"/>
          <w:szCs w:val="28"/>
        </w:rPr>
        <w:t xml:space="preserve">«Конкурс заключается в оценке профессионального уровня претендентов на замещение должности государственной гражданской службы (далее - гражданская служба), проверке их соответствия иным установленным квалификационным требованиям для замещения должности гражданской службы и определении по </w:t>
      </w:r>
      <w:r w:rsidRPr="0037657E">
        <w:rPr>
          <w:sz w:val="28"/>
          <w:szCs w:val="28"/>
        </w:rPr>
        <w:lastRenderedPageBreak/>
        <w:t>результатам таких оценки и проверки гражданина или гражданского служащего из числа претендентов для назначения на должность гражданской службы.</w:t>
      </w:r>
      <w:r>
        <w:rPr>
          <w:sz w:val="28"/>
          <w:szCs w:val="28"/>
        </w:rPr>
        <w:t>»</w:t>
      </w:r>
      <w:r w:rsidR="00AA2294">
        <w:rPr>
          <w:color w:val="000000" w:themeColor="text1"/>
          <w:sz w:val="28"/>
          <w:szCs w:val="28"/>
        </w:rPr>
        <w:t>;</w:t>
      </w:r>
    </w:p>
    <w:p w:rsidR="00AA2294" w:rsidRDefault="00AA2294" w:rsidP="00FB06EA">
      <w:pPr>
        <w:autoSpaceDE w:val="0"/>
        <w:autoSpaceDN w:val="0"/>
        <w:adjustRightInd w:val="0"/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абзац </w:t>
      </w:r>
      <w:r w:rsidR="00DC797D">
        <w:rPr>
          <w:color w:val="000000" w:themeColor="text1"/>
          <w:sz w:val="28"/>
          <w:szCs w:val="28"/>
        </w:rPr>
        <w:t>третий</w:t>
      </w:r>
      <w:r>
        <w:rPr>
          <w:color w:val="000000" w:themeColor="text1"/>
          <w:sz w:val="28"/>
          <w:szCs w:val="28"/>
        </w:rPr>
        <w:t xml:space="preserve"> пункта 1.7 </w:t>
      </w:r>
      <w:r w:rsidRPr="007E3429">
        <w:rPr>
          <w:color w:val="000000" w:themeColor="text1"/>
          <w:sz w:val="28"/>
          <w:szCs w:val="28"/>
        </w:rPr>
        <w:t>изложить в следующей редакции</w:t>
      </w:r>
      <w:r>
        <w:rPr>
          <w:color w:val="000000" w:themeColor="text1"/>
          <w:sz w:val="28"/>
          <w:szCs w:val="28"/>
        </w:rPr>
        <w:t>:</w:t>
      </w:r>
    </w:p>
    <w:p w:rsidR="00AA2294" w:rsidRDefault="00AA2294" w:rsidP="00FB06EA">
      <w:pPr>
        <w:autoSpaceDE w:val="0"/>
        <w:autoSpaceDN w:val="0"/>
        <w:adjustRightInd w:val="0"/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«</w:t>
      </w:r>
      <w:r w:rsidR="007D5D0F">
        <w:rPr>
          <w:sz w:val="28"/>
          <w:szCs w:val="28"/>
        </w:rPr>
        <w:t xml:space="preserve">по решению министра </w:t>
      </w:r>
      <w:r>
        <w:rPr>
          <w:sz w:val="28"/>
          <w:szCs w:val="28"/>
        </w:rPr>
        <w:t>при назначении на должности гражданской службы, относящиеся к младшей группе должностей гражданской слу</w:t>
      </w:r>
      <w:r w:rsidR="007D5D0F">
        <w:rPr>
          <w:sz w:val="28"/>
          <w:szCs w:val="28"/>
        </w:rPr>
        <w:t>жбы</w:t>
      </w:r>
      <w:r>
        <w:rPr>
          <w:sz w:val="28"/>
          <w:szCs w:val="28"/>
        </w:rPr>
        <w:t xml:space="preserve">, а также в иных случаях, предусмотренных федеральными </w:t>
      </w:r>
      <w:hyperlink r:id="rId9" w:history="1">
        <w:r w:rsidRPr="00AA2294">
          <w:rPr>
            <w:color w:val="000000" w:themeColor="text1"/>
            <w:sz w:val="28"/>
            <w:szCs w:val="28"/>
          </w:rPr>
          <w:t>законами</w:t>
        </w:r>
      </w:hyperlink>
      <w:r w:rsidRPr="00AA2294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»;</w:t>
      </w:r>
    </w:p>
    <w:p w:rsidR="0078520F" w:rsidRDefault="0078520F" w:rsidP="00FB06EA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пункт 2.4 изложить в следующей редакции:</w:t>
      </w:r>
    </w:p>
    <w:p w:rsidR="008B183A" w:rsidRDefault="0078520F" w:rsidP="00FB06EA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FC52C4">
        <w:rPr>
          <w:sz w:val="28"/>
          <w:szCs w:val="28"/>
        </w:rPr>
        <w:t xml:space="preserve">2.4. </w:t>
      </w:r>
      <w:r>
        <w:rPr>
          <w:sz w:val="28"/>
          <w:szCs w:val="28"/>
        </w:rPr>
        <w:t xml:space="preserve">В состав конкурсной комиссии входят министр и (или) уполномоченные им гражданские служащие (в том числе из отдела кадров и подразделения, на замещение вакантной должности гражданской службы в котором проводится конкурс (подразделения, в котором реализуется область профессиональной служебной деятельности по группе должностей гражданской службы, по которой проводится конкурс на включение в кадровый резерв)), представители Общественного совета при Министерстве, а также независимые эксперты - представители научных, образовательных и других организаций, являющиеся специалистами в соответствующих областях и видах профессиональной служебной деятельности гражданских служащих, по вопросам кадровых технологий и гражданской службы, приглашаемые Департаментом государственной службы и кадров при Раисе Республики Татарстан по запросу министра в установленном законодательством порядке. </w:t>
      </w:r>
      <w:r w:rsidR="00DC797D">
        <w:rPr>
          <w:sz w:val="28"/>
          <w:szCs w:val="28"/>
        </w:rPr>
        <w:t>Общее число представителей Общественного совета при Министерстве и независимых экспертов составляет не менее одной четверти от общего числа членов конкурсной комиссии.</w:t>
      </w:r>
    </w:p>
    <w:p w:rsidR="0078520F" w:rsidRDefault="0078520F" w:rsidP="00FB06EA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пребывания независимого эксперта в конкурсной комиссии не может превышать три года. </w:t>
      </w:r>
      <w:r w:rsidRPr="0078520F">
        <w:rPr>
          <w:sz w:val="28"/>
          <w:szCs w:val="28"/>
        </w:rPr>
        <w:t xml:space="preserve">Исчисление указанного срока осуществляется с момента первого включения независимого эксперта в состав конкурсной комиссии. В указанный срок засчитывается срок пребывания независимого эксперта в аттестационной комиссии </w:t>
      </w:r>
      <w:r w:rsidR="008B183A">
        <w:rPr>
          <w:sz w:val="28"/>
          <w:szCs w:val="28"/>
        </w:rPr>
        <w:t xml:space="preserve">Министерства. </w:t>
      </w:r>
    </w:p>
    <w:p w:rsidR="008B183A" w:rsidRPr="008B183A" w:rsidRDefault="008B183A" w:rsidP="00FB06EA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8B183A">
        <w:rPr>
          <w:sz w:val="28"/>
          <w:szCs w:val="28"/>
        </w:rPr>
        <w:t>овторное включение независимого эксперта в состав конкурсной комиссии может быть осуществлено не ранее чем через три года после окончания срока пребывания в конкурсной комиссии.</w:t>
      </w:r>
      <w:r w:rsidR="00DC797D">
        <w:rPr>
          <w:sz w:val="28"/>
          <w:szCs w:val="28"/>
        </w:rPr>
        <w:t>»;</w:t>
      </w:r>
    </w:p>
    <w:p w:rsidR="006D698F" w:rsidRDefault="00FC52C4" w:rsidP="00FB06EA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пункт 3.2</w:t>
      </w:r>
      <w:r w:rsidR="0078520F">
        <w:rPr>
          <w:sz w:val="28"/>
          <w:szCs w:val="28"/>
        </w:rPr>
        <w:t xml:space="preserve"> </w:t>
      </w:r>
      <w:r>
        <w:rPr>
          <w:sz w:val="28"/>
          <w:szCs w:val="28"/>
        </w:rPr>
        <w:t>изложить в следующей редакции:</w:t>
      </w:r>
    </w:p>
    <w:p w:rsidR="007A7259" w:rsidRDefault="00FC52C4" w:rsidP="00FB06EA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«3.2. </w:t>
      </w:r>
      <w:r w:rsidRPr="0037657E">
        <w:rPr>
          <w:sz w:val="28"/>
          <w:szCs w:val="28"/>
        </w:rPr>
        <w:t>Гражданин (гражданский служащий) не допускается к участию в конкурсе:</w:t>
      </w:r>
    </w:p>
    <w:p w:rsidR="00FC52C4" w:rsidRPr="0037657E" w:rsidRDefault="00FC52C4" w:rsidP="00FB06EA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 w:rsidRPr="0037657E">
        <w:rPr>
          <w:sz w:val="28"/>
          <w:szCs w:val="28"/>
        </w:rPr>
        <w:lastRenderedPageBreak/>
        <w:t>а) в связи с его несоответствием квалификационным требованиям к уровню профессионального образования, стажу гражданской службы или работы по специальности, направлению подготовки;</w:t>
      </w:r>
    </w:p>
    <w:p w:rsidR="00FC52C4" w:rsidRPr="0037657E" w:rsidRDefault="00FC52C4" w:rsidP="00FB06EA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 w:rsidRPr="0037657E">
        <w:rPr>
          <w:sz w:val="28"/>
          <w:szCs w:val="28"/>
        </w:rPr>
        <w:t>б) в связи с его несоответствием квалификационным требованиям к специальности, направлению подготовки (укрупненным группам специальностей и направлений подготовки), к квалификации, полученной по результатам освоения дополнительной профессиональной программы профессиональной переподготовки (в случае если квалификационными требованиями для замещения вакантной должности гражданской службы предусмотрены такие требования);</w:t>
      </w:r>
    </w:p>
    <w:p w:rsidR="00FC52C4" w:rsidRDefault="00FC52C4" w:rsidP="00FB06EA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 w:rsidRPr="0037657E">
        <w:rPr>
          <w:sz w:val="28"/>
          <w:szCs w:val="28"/>
        </w:rPr>
        <w:t>в) в связи с ограничениями, связанными с поступлением на гражданскую службу и ее прохождением и установленными законодательством Российской Федерации о государственной гражданской службе.»;</w:t>
      </w:r>
    </w:p>
    <w:p w:rsidR="00FC52C4" w:rsidRDefault="00FC52C4" w:rsidP="00FB06EA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абзац седьмой пункта 3.4 изложить в следующей редакции:</w:t>
      </w:r>
    </w:p>
    <w:p w:rsidR="00FC52C4" w:rsidRPr="0037657E" w:rsidRDefault="00FC52C4" w:rsidP="00FB06EA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37657E">
        <w:rPr>
          <w:sz w:val="28"/>
          <w:szCs w:val="28"/>
        </w:rPr>
        <w:t>копии документов об образовании и (или) о квалификации, а также по желанию гражданина копии документов о присвоении ученой степени, ученого звания, заверенные нотариально или кадровой службой по месту службы (работы);»;</w:t>
      </w:r>
    </w:p>
    <w:p w:rsidR="007E3429" w:rsidRDefault="007E3429" w:rsidP="00FB06EA">
      <w:pPr>
        <w:autoSpaceDE w:val="0"/>
        <w:autoSpaceDN w:val="0"/>
        <w:adjustRightInd w:val="0"/>
        <w:spacing w:line="312" w:lineRule="auto"/>
        <w:ind w:firstLine="709"/>
        <w:jc w:val="both"/>
        <w:rPr>
          <w:color w:val="000000" w:themeColor="text1"/>
          <w:sz w:val="28"/>
        </w:rPr>
      </w:pPr>
      <w:r w:rsidRPr="007E3429">
        <w:rPr>
          <w:color w:val="000000" w:themeColor="text1"/>
          <w:sz w:val="28"/>
        </w:rPr>
        <w:t>в пункте 4.1 слова «профессиональных и личностных качеств» заменить словами «профессионального уровня</w:t>
      </w:r>
      <w:r w:rsidR="00FC52C4">
        <w:rPr>
          <w:color w:val="000000" w:themeColor="text1"/>
          <w:sz w:val="28"/>
        </w:rPr>
        <w:t xml:space="preserve">, </w:t>
      </w:r>
      <w:r w:rsidR="00FC52C4" w:rsidRPr="007E3429">
        <w:rPr>
          <w:color w:val="000000" w:themeColor="text1"/>
          <w:sz w:val="28"/>
        </w:rPr>
        <w:t>профессиональных и личностных качеств</w:t>
      </w:r>
      <w:r w:rsidRPr="007E3429">
        <w:rPr>
          <w:color w:val="000000" w:themeColor="text1"/>
          <w:sz w:val="28"/>
        </w:rPr>
        <w:t>»;</w:t>
      </w:r>
    </w:p>
    <w:p w:rsidR="00FC52C4" w:rsidRDefault="00FC52C4" w:rsidP="00FB06EA">
      <w:pPr>
        <w:autoSpaceDE w:val="0"/>
        <w:autoSpaceDN w:val="0"/>
        <w:adjustRightInd w:val="0"/>
        <w:spacing w:line="312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абзац второй пункта 4.2 изложить в следующей редакции:</w:t>
      </w:r>
    </w:p>
    <w:p w:rsidR="009E130D" w:rsidRDefault="009E130D" w:rsidP="00FB06EA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«По решению министра в должностных регламентах гражданских служащих в отношении вакантных должностей гражданской службы могут быть установлены квалификационные требования к специальности, направлению подготовки (к укрупненным группам специальностей и направлений подготовки), к квалификации, полученной по результатам освоения дополнительной профессиональной программы профессиональной переподготовки.»;</w:t>
      </w:r>
    </w:p>
    <w:p w:rsidR="007E3429" w:rsidRPr="009E130D" w:rsidRDefault="007E3429" w:rsidP="00FB06EA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8"/>
        </w:rPr>
      </w:pPr>
      <w:r w:rsidRPr="009E130D">
        <w:rPr>
          <w:sz w:val="28"/>
        </w:rPr>
        <w:t>абзац четвертый пункта 4.5 изложить в следующей редакции:</w:t>
      </w:r>
    </w:p>
    <w:p w:rsidR="007E3429" w:rsidRPr="009E130D" w:rsidRDefault="007E3429" w:rsidP="00FB06EA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8"/>
        </w:rPr>
      </w:pPr>
      <w:r w:rsidRPr="009E130D">
        <w:rPr>
          <w:sz w:val="28"/>
        </w:rPr>
        <w:t xml:space="preserve">«проверку соответствия гражданина (гражданского служащего) квалификационным требованиям к уровню профессионального образования, стажу гражданской службы или работы по специальности, направлению подготовки, профессиональному уровню, а также при наличии соответствующего решения министра – к специальности, направлению подготовки (к укрупненным группам специальностей и направлений подготовки), к квалификации, полученной по результатам освоения дополнительной профессиональной программы </w:t>
      </w:r>
      <w:r w:rsidR="009E130D" w:rsidRPr="009E130D">
        <w:rPr>
          <w:sz w:val="28"/>
        </w:rPr>
        <w:t>профессиональной переподготовки</w:t>
      </w:r>
      <w:r w:rsidRPr="009E130D">
        <w:rPr>
          <w:sz w:val="28"/>
        </w:rPr>
        <w:t>.»;</w:t>
      </w:r>
    </w:p>
    <w:p w:rsidR="009E130D" w:rsidRPr="0037657E" w:rsidRDefault="009E130D" w:rsidP="00FB06EA">
      <w:pPr>
        <w:tabs>
          <w:tab w:val="left" w:pos="993"/>
          <w:tab w:val="left" w:pos="1134"/>
          <w:tab w:val="left" w:pos="1560"/>
        </w:tabs>
        <w:autoSpaceDE w:val="0"/>
        <w:autoSpaceDN w:val="0"/>
        <w:adjustRightInd w:val="0"/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37657E">
        <w:rPr>
          <w:color w:val="000000" w:themeColor="text1"/>
          <w:sz w:val="28"/>
          <w:szCs w:val="28"/>
        </w:rPr>
        <w:lastRenderedPageBreak/>
        <w:t xml:space="preserve">абзац третий пункта 4.11 изложить в следующей редакции: </w:t>
      </w:r>
    </w:p>
    <w:p w:rsidR="009E130D" w:rsidRDefault="009E130D" w:rsidP="00FB06EA">
      <w:pPr>
        <w:tabs>
          <w:tab w:val="left" w:pos="993"/>
          <w:tab w:val="left" w:pos="1134"/>
          <w:tab w:val="left" w:pos="1560"/>
        </w:tabs>
        <w:autoSpaceDE w:val="0"/>
        <w:autoSpaceDN w:val="0"/>
        <w:adjustRightInd w:val="0"/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37657E">
        <w:rPr>
          <w:color w:val="000000" w:themeColor="text1"/>
          <w:sz w:val="28"/>
          <w:szCs w:val="28"/>
        </w:rPr>
        <w:t>«оценка конкурсной комиссией профессионального уровня, а также профессиональных и личностных качеств кандидатов;»;</w:t>
      </w:r>
    </w:p>
    <w:p w:rsidR="009E130D" w:rsidRPr="0037657E" w:rsidRDefault="009E130D" w:rsidP="00FB06EA">
      <w:pPr>
        <w:tabs>
          <w:tab w:val="left" w:pos="993"/>
          <w:tab w:val="left" w:pos="1134"/>
          <w:tab w:val="left" w:pos="1560"/>
        </w:tabs>
        <w:autoSpaceDE w:val="0"/>
        <w:autoSpaceDN w:val="0"/>
        <w:adjustRightInd w:val="0"/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37657E">
        <w:rPr>
          <w:color w:val="000000" w:themeColor="text1"/>
          <w:sz w:val="28"/>
          <w:szCs w:val="28"/>
        </w:rPr>
        <w:t>абзац первый пункта 4.12 изложить в следующей редакции:</w:t>
      </w:r>
    </w:p>
    <w:p w:rsidR="009E130D" w:rsidRPr="0037657E" w:rsidRDefault="009E130D" w:rsidP="00FB06EA">
      <w:pPr>
        <w:tabs>
          <w:tab w:val="left" w:pos="993"/>
          <w:tab w:val="left" w:pos="1134"/>
          <w:tab w:val="left" w:pos="1560"/>
        </w:tabs>
        <w:autoSpaceDE w:val="0"/>
        <w:autoSpaceDN w:val="0"/>
        <w:adjustRightInd w:val="0"/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37657E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 xml:space="preserve">4.12. </w:t>
      </w:r>
      <w:r w:rsidRPr="0037657E">
        <w:rPr>
          <w:color w:val="000000" w:themeColor="text1"/>
          <w:sz w:val="28"/>
          <w:szCs w:val="28"/>
        </w:rPr>
        <w:t>При проведении конкурса конкурсная комиссия оценивает кандидатов на основании представленных ими документов об образовании и (или) о квалификации, прохождении гражданской или иной государственной службы, осуществлении другой трудовой деятельности, а также на основе конкурсных процедур с использованием не противоречащих федеральным законам и другим нормативным правовым актам Российской Федерации методов оценки профессионального уровня, профессиональных и личностных качеств кандидатов, включая индивидуальное собеседование, анкетирование, проведение групповых дискуссий, написание реферата или тестирование по вопросам, связанным с выполнением должностных обязанностей по вакантной должности гражданской службы, на замещение которой претендуют кандидаты. В зависимости от группы и категории должностей, на которые проводится конкурс, могут быть использованы различные методы. При этом тестирование и индивидуальное собеседование с кандидатом являются обязательными методами для всех кандидатов.»;</w:t>
      </w:r>
    </w:p>
    <w:p w:rsidR="009E130D" w:rsidRPr="0037657E" w:rsidRDefault="009E130D" w:rsidP="00FB06EA">
      <w:pPr>
        <w:autoSpaceDE w:val="0"/>
        <w:autoSpaceDN w:val="0"/>
        <w:adjustRightInd w:val="0"/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37657E">
        <w:rPr>
          <w:color w:val="000000" w:themeColor="text1"/>
          <w:sz w:val="28"/>
          <w:szCs w:val="28"/>
        </w:rPr>
        <w:t>в абзаце первом пункта 4.</w:t>
      </w:r>
      <w:r w:rsidR="00716D6B">
        <w:rPr>
          <w:color w:val="000000" w:themeColor="text1"/>
          <w:sz w:val="28"/>
          <w:szCs w:val="28"/>
        </w:rPr>
        <w:t>1</w:t>
      </w:r>
      <w:r w:rsidRPr="0037657E">
        <w:rPr>
          <w:color w:val="000000" w:themeColor="text1"/>
          <w:sz w:val="28"/>
          <w:szCs w:val="28"/>
        </w:rPr>
        <w:t>6 слова «профессиональные и личностные качества которого получили высокую оценку.» заменить словами «профессиональный уровень, а также</w:t>
      </w:r>
      <w:r>
        <w:rPr>
          <w:color w:val="000000" w:themeColor="text1"/>
          <w:sz w:val="28"/>
          <w:szCs w:val="28"/>
        </w:rPr>
        <w:t xml:space="preserve"> </w:t>
      </w:r>
      <w:r w:rsidRPr="0037657E">
        <w:rPr>
          <w:color w:val="000000" w:themeColor="text1"/>
          <w:sz w:val="28"/>
          <w:szCs w:val="28"/>
        </w:rPr>
        <w:t>профессиональные и личностные качества которого получили высокую оценку.».</w:t>
      </w:r>
    </w:p>
    <w:p w:rsidR="00C0769E" w:rsidRPr="00C0769E" w:rsidRDefault="00C0769E" w:rsidP="00FB06EA">
      <w:pPr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C0769E">
        <w:rPr>
          <w:color w:val="000000" w:themeColor="text1"/>
          <w:sz w:val="28"/>
          <w:szCs w:val="28"/>
        </w:rPr>
        <w:t>2. Установить, что действие настоящего приказа распространяется на правоотношения, возникшие с 29 апреля 2023 года.</w:t>
      </w:r>
    </w:p>
    <w:p w:rsidR="00810413" w:rsidRDefault="00810413" w:rsidP="00FB06EA">
      <w:pPr>
        <w:spacing w:line="360" w:lineRule="auto"/>
        <w:ind w:firstLine="708"/>
        <w:jc w:val="both"/>
        <w:rPr>
          <w:sz w:val="28"/>
          <w:szCs w:val="28"/>
        </w:rPr>
      </w:pPr>
    </w:p>
    <w:p w:rsidR="00FB06EA" w:rsidRPr="006C0F0D" w:rsidRDefault="00FB06EA" w:rsidP="00FB06EA">
      <w:pPr>
        <w:spacing w:line="360" w:lineRule="auto"/>
        <w:ind w:firstLine="708"/>
        <w:jc w:val="both"/>
        <w:rPr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7"/>
        <w:gridCol w:w="4748"/>
      </w:tblGrid>
      <w:tr w:rsidR="00B237E3" w:rsidTr="00556A47">
        <w:trPr>
          <w:trHeight w:val="898"/>
        </w:trPr>
        <w:tc>
          <w:tcPr>
            <w:tcW w:w="5317" w:type="dxa"/>
          </w:tcPr>
          <w:p w:rsidR="00B237E3" w:rsidRPr="006C0F0D" w:rsidRDefault="00B237E3" w:rsidP="004227EA">
            <w:pPr>
              <w:spacing w:line="312" w:lineRule="auto"/>
              <w:rPr>
                <w:sz w:val="28"/>
                <w:szCs w:val="28"/>
              </w:rPr>
            </w:pPr>
            <w:r w:rsidRPr="006C0F0D">
              <w:rPr>
                <w:sz w:val="28"/>
                <w:szCs w:val="28"/>
              </w:rPr>
              <w:t>Заместитель Премьер-министра</w:t>
            </w:r>
          </w:p>
          <w:p w:rsidR="00B237E3" w:rsidRDefault="00B237E3" w:rsidP="004227EA">
            <w:pPr>
              <w:spacing w:line="312" w:lineRule="auto"/>
              <w:rPr>
                <w:sz w:val="28"/>
                <w:szCs w:val="28"/>
              </w:rPr>
            </w:pPr>
            <w:r w:rsidRPr="006C0F0D">
              <w:rPr>
                <w:sz w:val="28"/>
                <w:szCs w:val="28"/>
              </w:rPr>
              <w:t>Рес</w:t>
            </w:r>
            <w:r>
              <w:rPr>
                <w:sz w:val="28"/>
                <w:szCs w:val="28"/>
              </w:rPr>
              <w:t>публики Татарстан – министр</w:t>
            </w:r>
          </w:p>
        </w:tc>
        <w:tc>
          <w:tcPr>
            <w:tcW w:w="4748" w:type="dxa"/>
          </w:tcPr>
          <w:p w:rsidR="00B237E3" w:rsidRDefault="00B237E3" w:rsidP="004227EA">
            <w:pPr>
              <w:spacing w:line="312" w:lineRule="auto"/>
              <w:jc w:val="right"/>
              <w:rPr>
                <w:sz w:val="28"/>
                <w:szCs w:val="28"/>
              </w:rPr>
            </w:pPr>
          </w:p>
          <w:p w:rsidR="00B237E3" w:rsidRDefault="00B5705C" w:rsidP="004227EA">
            <w:pPr>
              <w:spacing w:line="312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237E3">
              <w:rPr>
                <w:sz w:val="28"/>
                <w:szCs w:val="28"/>
              </w:rPr>
              <w:t>О.В. Коробченко</w:t>
            </w:r>
          </w:p>
        </w:tc>
      </w:tr>
    </w:tbl>
    <w:p w:rsidR="006C0F0D" w:rsidRPr="006C0F0D" w:rsidRDefault="006C0F0D" w:rsidP="00FB06EA">
      <w:pPr>
        <w:spacing w:line="360" w:lineRule="auto"/>
        <w:ind w:right="-1"/>
        <w:rPr>
          <w:sz w:val="28"/>
        </w:rPr>
      </w:pPr>
    </w:p>
    <w:sectPr w:rsidR="006C0F0D" w:rsidRPr="006C0F0D" w:rsidSect="00FB06EA">
      <w:headerReference w:type="default" r:id="rId10"/>
      <w:pgSz w:w="11906" w:h="16838"/>
      <w:pgMar w:top="1134" w:right="567" w:bottom="1134" w:left="1134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4E0C" w:rsidRDefault="00614E0C">
      <w:r>
        <w:separator/>
      </w:r>
    </w:p>
  </w:endnote>
  <w:endnote w:type="continuationSeparator" w:id="0">
    <w:p w:rsidR="00614E0C" w:rsidRDefault="00614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6A5CCDEB-E7CD-48BA-8039-A3DFC89EB4AE}"/>
  </w:font>
  <w:font w:name="Arial Tat">
    <w:charset w:val="CC"/>
    <w:family w:val="swiss"/>
    <w:pitch w:val="variable"/>
    <w:sig w:usb0="00000201" w:usb1="00000000" w:usb2="00000000" w:usb3="00000000" w:csb0="00000004" w:csb1="00000000"/>
    <w:embedRegular r:id="rId2" w:fontKey="{58BE0987-4A70-495B-A278-6D12377886A5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AD33F3DF-7A9C-4A72-9EC0-4F7DD798E996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fontKey="{525A95C8-3C6C-45AC-B4D5-239A0E56CC3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4E0C" w:rsidRDefault="00614E0C">
      <w:r>
        <w:separator/>
      </w:r>
    </w:p>
  </w:footnote>
  <w:footnote w:type="continuationSeparator" w:id="0">
    <w:p w:rsidR="00614E0C" w:rsidRDefault="00614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53645"/>
      <w:docPartObj>
        <w:docPartGallery w:val="Page Numbers (Top of Page)"/>
        <w:docPartUnique/>
      </w:docPartObj>
    </w:sdtPr>
    <w:sdtEndPr/>
    <w:sdtContent>
      <w:p w:rsidR="00FB06EA" w:rsidRDefault="00FB06E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2F36">
          <w:rPr>
            <w:noProof/>
          </w:rPr>
          <w:t>4</w:t>
        </w:r>
        <w:r>
          <w:fldChar w:fldCharType="end"/>
        </w:r>
      </w:p>
    </w:sdtContent>
  </w:sdt>
  <w:p w:rsidR="00FB06EA" w:rsidRDefault="00FB06EA" w:rsidP="00FB06EA">
    <w:pPr>
      <w:pStyle w:val="a6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572EE"/>
    <w:rsid w:val="0006378E"/>
    <w:rsid w:val="00063B95"/>
    <w:rsid w:val="00066936"/>
    <w:rsid w:val="0008333B"/>
    <w:rsid w:val="00085C6A"/>
    <w:rsid w:val="000B4934"/>
    <w:rsid w:val="000C7119"/>
    <w:rsid w:val="000D05AA"/>
    <w:rsid w:val="000F3886"/>
    <w:rsid w:val="000F55B3"/>
    <w:rsid w:val="0010007D"/>
    <w:rsid w:val="00103CC2"/>
    <w:rsid w:val="00113C66"/>
    <w:rsid w:val="00126436"/>
    <w:rsid w:val="0014373E"/>
    <w:rsid w:val="001465AB"/>
    <w:rsid w:val="0018746D"/>
    <w:rsid w:val="001B1D52"/>
    <w:rsid w:val="001B7BB8"/>
    <w:rsid w:val="001D2B33"/>
    <w:rsid w:val="001D5F81"/>
    <w:rsid w:val="001E116E"/>
    <w:rsid w:val="001F2EE2"/>
    <w:rsid w:val="00215022"/>
    <w:rsid w:val="00234A1F"/>
    <w:rsid w:val="0024237A"/>
    <w:rsid w:val="00254FF3"/>
    <w:rsid w:val="00296E21"/>
    <w:rsid w:val="002A11BC"/>
    <w:rsid w:val="002A22D2"/>
    <w:rsid w:val="002A7122"/>
    <w:rsid w:val="002C472B"/>
    <w:rsid w:val="002D4571"/>
    <w:rsid w:val="002E1216"/>
    <w:rsid w:val="002F5B25"/>
    <w:rsid w:val="00307B22"/>
    <w:rsid w:val="00310DF4"/>
    <w:rsid w:val="00340E85"/>
    <w:rsid w:val="003545BB"/>
    <w:rsid w:val="0035606F"/>
    <w:rsid w:val="003B56EE"/>
    <w:rsid w:val="003B6DA3"/>
    <w:rsid w:val="003C47EF"/>
    <w:rsid w:val="003C71DA"/>
    <w:rsid w:val="003D5B05"/>
    <w:rsid w:val="003F1362"/>
    <w:rsid w:val="00411385"/>
    <w:rsid w:val="00415191"/>
    <w:rsid w:val="004227EA"/>
    <w:rsid w:val="00434ADF"/>
    <w:rsid w:val="00440B7F"/>
    <w:rsid w:val="004422D2"/>
    <w:rsid w:val="0046565F"/>
    <w:rsid w:val="00465F30"/>
    <w:rsid w:val="0047462F"/>
    <w:rsid w:val="004A55F1"/>
    <w:rsid w:val="004A6460"/>
    <w:rsid w:val="004B22B6"/>
    <w:rsid w:val="005029BC"/>
    <w:rsid w:val="005100C1"/>
    <w:rsid w:val="005142F4"/>
    <w:rsid w:val="00541AF5"/>
    <w:rsid w:val="00541DE1"/>
    <w:rsid w:val="005552F0"/>
    <w:rsid w:val="00556A47"/>
    <w:rsid w:val="00572F36"/>
    <w:rsid w:val="005846D3"/>
    <w:rsid w:val="00584FDB"/>
    <w:rsid w:val="00590DE9"/>
    <w:rsid w:val="0059667B"/>
    <w:rsid w:val="005B12C4"/>
    <w:rsid w:val="005C2B5A"/>
    <w:rsid w:val="005E3E68"/>
    <w:rsid w:val="005E54D8"/>
    <w:rsid w:val="005F7E04"/>
    <w:rsid w:val="0060340E"/>
    <w:rsid w:val="00614E0C"/>
    <w:rsid w:val="0063720C"/>
    <w:rsid w:val="00641542"/>
    <w:rsid w:val="00641747"/>
    <w:rsid w:val="0064502C"/>
    <w:rsid w:val="00660B34"/>
    <w:rsid w:val="00665BF7"/>
    <w:rsid w:val="0066747B"/>
    <w:rsid w:val="006922B0"/>
    <w:rsid w:val="006A7DAF"/>
    <w:rsid w:val="006B1B36"/>
    <w:rsid w:val="006C0F0D"/>
    <w:rsid w:val="006C1DAF"/>
    <w:rsid w:val="006D2200"/>
    <w:rsid w:val="006D698F"/>
    <w:rsid w:val="006E64A0"/>
    <w:rsid w:val="006F3845"/>
    <w:rsid w:val="0071396E"/>
    <w:rsid w:val="00716D6B"/>
    <w:rsid w:val="007338D2"/>
    <w:rsid w:val="00743ABB"/>
    <w:rsid w:val="0074661B"/>
    <w:rsid w:val="00753968"/>
    <w:rsid w:val="0078520F"/>
    <w:rsid w:val="00785AE0"/>
    <w:rsid w:val="007870D2"/>
    <w:rsid w:val="007A7259"/>
    <w:rsid w:val="007B1F84"/>
    <w:rsid w:val="007B761E"/>
    <w:rsid w:val="007D5D0F"/>
    <w:rsid w:val="007E3429"/>
    <w:rsid w:val="007E3B31"/>
    <w:rsid w:val="007E55CE"/>
    <w:rsid w:val="007F29EC"/>
    <w:rsid w:val="00810413"/>
    <w:rsid w:val="00834F8B"/>
    <w:rsid w:val="00851F77"/>
    <w:rsid w:val="008861F7"/>
    <w:rsid w:val="008A02D7"/>
    <w:rsid w:val="008A7809"/>
    <w:rsid w:val="008B183A"/>
    <w:rsid w:val="008D63F5"/>
    <w:rsid w:val="008E0882"/>
    <w:rsid w:val="008F5369"/>
    <w:rsid w:val="00922A2D"/>
    <w:rsid w:val="00945C55"/>
    <w:rsid w:val="0095566C"/>
    <w:rsid w:val="009757F2"/>
    <w:rsid w:val="00983091"/>
    <w:rsid w:val="009A66F7"/>
    <w:rsid w:val="009E130D"/>
    <w:rsid w:val="009E60EC"/>
    <w:rsid w:val="009F12BD"/>
    <w:rsid w:val="00A00472"/>
    <w:rsid w:val="00A017DD"/>
    <w:rsid w:val="00A0333D"/>
    <w:rsid w:val="00A06A77"/>
    <w:rsid w:val="00A116CB"/>
    <w:rsid w:val="00A13162"/>
    <w:rsid w:val="00A169C1"/>
    <w:rsid w:val="00A34265"/>
    <w:rsid w:val="00A417A5"/>
    <w:rsid w:val="00A605F2"/>
    <w:rsid w:val="00A668B8"/>
    <w:rsid w:val="00A840A1"/>
    <w:rsid w:val="00A87046"/>
    <w:rsid w:val="00A9257F"/>
    <w:rsid w:val="00AA2294"/>
    <w:rsid w:val="00AA5A93"/>
    <w:rsid w:val="00AB2363"/>
    <w:rsid w:val="00AB25D1"/>
    <w:rsid w:val="00AC0AC0"/>
    <w:rsid w:val="00AD424E"/>
    <w:rsid w:val="00AF07F6"/>
    <w:rsid w:val="00AF4E08"/>
    <w:rsid w:val="00B04587"/>
    <w:rsid w:val="00B115F4"/>
    <w:rsid w:val="00B237E3"/>
    <w:rsid w:val="00B35F6E"/>
    <w:rsid w:val="00B36FF5"/>
    <w:rsid w:val="00B43807"/>
    <w:rsid w:val="00B452BF"/>
    <w:rsid w:val="00B52053"/>
    <w:rsid w:val="00B5705C"/>
    <w:rsid w:val="00B7516E"/>
    <w:rsid w:val="00B810C1"/>
    <w:rsid w:val="00B9399F"/>
    <w:rsid w:val="00BB03F5"/>
    <w:rsid w:val="00BC2FEC"/>
    <w:rsid w:val="00BE0003"/>
    <w:rsid w:val="00C0769E"/>
    <w:rsid w:val="00C33C6F"/>
    <w:rsid w:val="00C5249B"/>
    <w:rsid w:val="00C53146"/>
    <w:rsid w:val="00C921CC"/>
    <w:rsid w:val="00C92357"/>
    <w:rsid w:val="00C96DB5"/>
    <w:rsid w:val="00C9730A"/>
    <w:rsid w:val="00D3574F"/>
    <w:rsid w:val="00D40DE6"/>
    <w:rsid w:val="00D51B0E"/>
    <w:rsid w:val="00D67792"/>
    <w:rsid w:val="00D82614"/>
    <w:rsid w:val="00D93FE3"/>
    <w:rsid w:val="00DB0D10"/>
    <w:rsid w:val="00DB5969"/>
    <w:rsid w:val="00DC797D"/>
    <w:rsid w:val="00DF0DD0"/>
    <w:rsid w:val="00DF1F3B"/>
    <w:rsid w:val="00E02DB9"/>
    <w:rsid w:val="00E17DE6"/>
    <w:rsid w:val="00E4481C"/>
    <w:rsid w:val="00E64054"/>
    <w:rsid w:val="00E65454"/>
    <w:rsid w:val="00EB57A1"/>
    <w:rsid w:val="00ED6CBB"/>
    <w:rsid w:val="00ED6DE8"/>
    <w:rsid w:val="00F22DF9"/>
    <w:rsid w:val="00F3603C"/>
    <w:rsid w:val="00F77385"/>
    <w:rsid w:val="00F86180"/>
    <w:rsid w:val="00F969F4"/>
    <w:rsid w:val="00FA077A"/>
    <w:rsid w:val="00FA12F5"/>
    <w:rsid w:val="00FB06EA"/>
    <w:rsid w:val="00FC235E"/>
    <w:rsid w:val="00FC52C4"/>
    <w:rsid w:val="00FC5DEA"/>
    <w:rsid w:val="00FC71CF"/>
    <w:rsid w:val="00FD279E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9BE0892C-C334-493C-B885-280F570DB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link w:val="a7"/>
    <w:uiPriority w:val="99"/>
    <w:rsid w:val="00A0333D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9">
    <w:name w:val="Адр"/>
    <w:basedOn w:val="a"/>
    <w:rsid w:val="00A0333D"/>
    <w:pPr>
      <w:ind w:left="6237"/>
    </w:pPr>
    <w:rPr>
      <w:sz w:val="28"/>
    </w:rPr>
  </w:style>
  <w:style w:type="character" w:styleId="aa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b">
    <w:name w:val="Body Text"/>
    <w:basedOn w:val="a"/>
    <w:rsid w:val="00A0333D"/>
    <w:pPr>
      <w:jc w:val="both"/>
    </w:pPr>
    <w:rPr>
      <w:sz w:val="28"/>
    </w:rPr>
  </w:style>
  <w:style w:type="paragraph" w:styleId="ac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d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C0769E"/>
    <w:pPr>
      <w:ind w:left="720"/>
      <w:contextualSpacing/>
    </w:pPr>
  </w:style>
  <w:style w:type="character" w:customStyle="1" w:styleId="a7">
    <w:name w:val="Верхний колонтитул Знак"/>
    <w:basedOn w:val="a0"/>
    <w:link w:val="a6"/>
    <w:uiPriority w:val="99"/>
    <w:rsid w:val="00F22D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0F855FDD1151EAAB5BB098C4CBA1355181AAFF1B11C806CDC6ABCD834EB460CF379DDF6AF9F015C31899808CDE5705E2D372324DFA6CCF2E7k4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B1449-E056-465F-9BAD-C391C091C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4</Pages>
  <Words>1151</Words>
  <Characters>6564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7700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2</cp:revision>
  <cp:lastPrinted>2023-07-11T08:57:00Z</cp:lastPrinted>
  <dcterms:created xsi:type="dcterms:W3CDTF">2023-07-14T13:04:00Z</dcterms:created>
  <dcterms:modified xsi:type="dcterms:W3CDTF">2023-07-14T13:04:00Z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