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0C1FD" w14:textId="01915515" w:rsidR="000F6C42" w:rsidRPr="00B25284" w:rsidRDefault="00CC6481" w:rsidP="007A5055">
      <w:pPr>
        <w:ind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проект</w:t>
      </w:r>
    </w:p>
    <w:p w14:paraId="1CCEE326" w14:textId="77777777" w:rsidR="000F6C42" w:rsidRPr="00B25284" w:rsidRDefault="000F6C42" w:rsidP="007A5055">
      <w:pPr>
        <w:ind w:right="-1"/>
        <w:jc w:val="center"/>
        <w:rPr>
          <w:rFonts w:eastAsia="Calibri"/>
          <w:szCs w:val="28"/>
        </w:rPr>
      </w:pPr>
    </w:p>
    <w:p w14:paraId="47ECF349" w14:textId="77777777" w:rsidR="000F6C42" w:rsidRPr="00B25284" w:rsidRDefault="000F6C42" w:rsidP="007A5055">
      <w:pPr>
        <w:ind w:right="-1"/>
        <w:jc w:val="center"/>
        <w:rPr>
          <w:rFonts w:eastAsia="Calibri"/>
          <w:szCs w:val="28"/>
        </w:rPr>
      </w:pPr>
    </w:p>
    <w:p w14:paraId="683E001F" w14:textId="3F79BD8D" w:rsidR="000F6C42" w:rsidRPr="00B25284" w:rsidRDefault="000F6C42" w:rsidP="007A5055">
      <w:pPr>
        <w:ind w:right="-1"/>
        <w:jc w:val="center"/>
        <w:rPr>
          <w:rFonts w:eastAsia="Calibri"/>
          <w:szCs w:val="28"/>
        </w:rPr>
      </w:pPr>
      <w:r w:rsidRPr="00B25284">
        <w:rPr>
          <w:rFonts w:eastAsia="Calibri"/>
          <w:szCs w:val="28"/>
        </w:rPr>
        <w:t xml:space="preserve">П О С Т А Н О В Л Е Н И Е          № </w:t>
      </w:r>
    </w:p>
    <w:p w14:paraId="2D97A5D7" w14:textId="77777777" w:rsidR="000F6C42" w:rsidRPr="00B25284" w:rsidRDefault="000F6C42" w:rsidP="007A5055">
      <w:pPr>
        <w:ind w:right="-1"/>
        <w:jc w:val="center"/>
        <w:rPr>
          <w:rFonts w:eastAsia="Calibri"/>
          <w:szCs w:val="28"/>
        </w:rPr>
      </w:pPr>
    </w:p>
    <w:p w14:paraId="2DC1F742" w14:textId="77777777" w:rsidR="000F6C42" w:rsidRPr="00B25284" w:rsidRDefault="000F6C42" w:rsidP="007A5055">
      <w:pPr>
        <w:ind w:right="-1"/>
        <w:jc w:val="center"/>
        <w:rPr>
          <w:rFonts w:eastAsia="Calibri"/>
          <w:szCs w:val="28"/>
        </w:rPr>
      </w:pPr>
    </w:p>
    <w:p w14:paraId="053763C4" w14:textId="63D68842" w:rsidR="000F6C42" w:rsidRPr="00B25284" w:rsidRDefault="000F6C42" w:rsidP="007A5055">
      <w:pPr>
        <w:rPr>
          <w:rFonts w:eastAsia="Calibri"/>
          <w:b/>
          <w:bCs/>
          <w:sz w:val="26"/>
          <w:szCs w:val="26"/>
        </w:rPr>
      </w:pPr>
      <w:r w:rsidRPr="00B25284">
        <w:rPr>
          <w:rFonts w:eastAsia="Calibri"/>
          <w:szCs w:val="28"/>
        </w:rPr>
        <w:t xml:space="preserve">                                                             от «</w:t>
      </w:r>
      <w:r w:rsidR="00CC6481">
        <w:rPr>
          <w:rFonts w:eastAsia="Calibri"/>
          <w:szCs w:val="28"/>
        </w:rPr>
        <w:t>____</w:t>
      </w:r>
      <w:r w:rsidRPr="00B25284">
        <w:rPr>
          <w:rFonts w:eastAsia="Calibri"/>
          <w:szCs w:val="28"/>
        </w:rPr>
        <w:t xml:space="preserve">» </w:t>
      </w:r>
      <w:r w:rsidR="00CC6481">
        <w:rPr>
          <w:rFonts w:eastAsia="Calibri"/>
          <w:szCs w:val="28"/>
        </w:rPr>
        <w:t>_______</w:t>
      </w:r>
      <w:bookmarkStart w:id="0" w:name="_GoBack"/>
      <w:bookmarkEnd w:id="0"/>
      <w:r w:rsidRPr="00B25284">
        <w:rPr>
          <w:rFonts w:eastAsia="Calibri"/>
          <w:szCs w:val="28"/>
        </w:rPr>
        <w:t xml:space="preserve"> 2023г.</w:t>
      </w:r>
    </w:p>
    <w:p w14:paraId="78AF5341" w14:textId="77777777" w:rsidR="00CF5DFF" w:rsidRPr="00B25284" w:rsidRDefault="00CF5DFF"/>
    <w:p w14:paraId="7919E351" w14:textId="77777777" w:rsidR="00A23448" w:rsidRPr="00B25284" w:rsidRDefault="00A23448"/>
    <w:p w14:paraId="713285CC" w14:textId="77777777" w:rsidR="00A23448" w:rsidRPr="00B25284" w:rsidRDefault="00A23448"/>
    <w:p w14:paraId="7735B940" w14:textId="370885DB" w:rsidR="000F6C42" w:rsidRDefault="000F6C42" w:rsidP="007F7D32">
      <w:pPr>
        <w:pStyle w:val="headertext"/>
        <w:spacing w:after="240" w:afterAutospacing="0"/>
        <w:ind w:right="5385"/>
        <w:jc w:val="both"/>
        <w:rPr>
          <w:bCs/>
          <w:sz w:val="28"/>
          <w:szCs w:val="28"/>
        </w:rPr>
      </w:pPr>
    </w:p>
    <w:p w14:paraId="5D03E0F9" w14:textId="77777777" w:rsidR="000F6C42" w:rsidRDefault="000F6C42" w:rsidP="007F7D32">
      <w:pPr>
        <w:pStyle w:val="headertext"/>
        <w:spacing w:after="240" w:afterAutospacing="0"/>
        <w:ind w:right="5385"/>
        <w:jc w:val="both"/>
        <w:rPr>
          <w:bCs/>
          <w:sz w:val="28"/>
          <w:szCs w:val="28"/>
        </w:rPr>
      </w:pPr>
    </w:p>
    <w:p w14:paraId="76FDFC4C" w14:textId="0F7F8527" w:rsidR="007F7D32" w:rsidRPr="007F7D32" w:rsidRDefault="007F7D32" w:rsidP="000F6C42">
      <w:pPr>
        <w:pStyle w:val="headertext"/>
        <w:spacing w:after="240" w:afterAutospacing="0"/>
        <w:ind w:right="4676"/>
        <w:jc w:val="both"/>
        <w:rPr>
          <w:bCs/>
          <w:sz w:val="28"/>
          <w:szCs w:val="28"/>
        </w:rPr>
      </w:pPr>
      <w:r w:rsidRPr="007F7D32">
        <w:rPr>
          <w:bCs/>
          <w:sz w:val="28"/>
          <w:szCs w:val="28"/>
        </w:rPr>
        <w:t xml:space="preserve">О внесении изменений в Порядок оказания бесплатной юридической помощи гражданам на территории муниципального образования «Лениногорский муниципальный район» Республики Татарстан, утвержденный </w:t>
      </w:r>
      <w:r w:rsidR="000F6C42">
        <w:rPr>
          <w:bCs/>
          <w:sz w:val="28"/>
          <w:szCs w:val="28"/>
        </w:rPr>
        <w:t>п</w:t>
      </w:r>
      <w:r w:rsidRPr="007F7D32">
        <w:rPr>
          <w:bCs/>
          <w:sz w:val="28"/>
          <w:szCs w:val="28"/>
        </w:rPr>
        <w:t>остановлением Главы муниципального образования «Лениногорский муниципальный район», мэра города Лениногорска от 23 декабря 2016 г. №161</w:t>
      </w:r>
      <w:r w:rsidR="001510D1">
        <w:rPr>
          <w:bCs/>
          <w:sz w:val="28"/>
          <w:szCs w:val="28"/>
        </w:rPr>
        <w:t xml:space="preserve"> (в ред. от 16.02.2023 №11)</w:t>
      </w:r>
    </w:p>
    <w:p w14:paraId="64846B29" w14:textId="38405F59" w:rsidR="0033420B" w:rsidRPr="0033420B" w:rsidRDefault="0033420B" w:rsidP="000F6C42">
      <w:pPr>
        <w:pStyle w:val="1"/>
        <w:spacing w:after="0" w:afterAutospacing="0"/>
        <w:ind w:firstLine="708"/>
        <w:jc w:val="both"/>
        <w:rPr>
          <w:b w:val="0"/>
          <w:sz w:val="28"/>
          <w:szCs w:val="28"/>
        </w:rPr>
      </w:pPr>
      <w:r w:rsidRPr="0033420B">
        <w:rPr>
          <w:b w:val="0"/>
          <w:sz w:val="28"/>
          <w:szCs w:val="28"/>
        </w:rPr>
        <w:t xml:space="preserve">В целях приведения в соответствии </w:t>
      </w:r>
      <w:r w:rsidR="001510D1">
        <w:rPr>
          <w:b w:val="0"/>
          <w:sz w:val="28"/>
          <w:szCs w:val="28"/>
        </w:rPr>
        <w:t xml:space="preserve">с </w:t>
      </w:r>
      <w:r w:rsidRPr="0033420B">
        <w:rPr>
          <w:b w:val="0"/>
          <w:sz w:val="28"/>
          <w:szCs w:val="28"/>
        </w:rPr>
        <w:t>Федеральным законом от 13 июня 2023 г</w:t>
      </w:r>
      <w:r w:rsidR="000F6C42">
        <w:rPr>
          <w:b w:val="0"/>
          <w:sz w:val="28"/>
          <w:szCs w:val="28"/>
        </w:rPr>
        <w:t>.</w:t>
      </w:r>
      <w:r w:rsidRPr="0033420B">
        <w:rPr>
          <w:b w:val="0"/>
          <w:sz w:val="28"/>
          <w:szCs w:val="28"/>
        </w:rPr>
        <w:t xml:space="preserve"> </w:t>
      </w:r>
      <w:r w:rsidR="001510D1">
        <w:rPr>
          <w:b w:val="0"/>
          <w:sz w:val="28"/>
          <w:szCs w:val="28"/>
        </w:rPr>
        <w:t>№</w:t>
      </w:r>
      <w:r w:rsidRPr="0033420B">
        <w:rPr>
          <w:b w:val="0"/>
          <w:sz w:val="28"/>
          <w:szCs w:val="28"/>
        </w:rPr>
        <w:t xml:space="preserve">225-ФЗ </w:t>
      </w:r>
      <w:r w:rsidR="001510D1">
        <w:rPr>
          <w:b w:val="0"/>
          <w:sz w:val="28"/>
          <w:szCs w:val="28"/>
        </w:rPr>
        <w:t>«</w:t>
      </w:r>
      <w:r w:rsidRPr="0033420B">
        <w:rPr>
          <w:b w:val="0"/>
          <w:sz w:val="28"/>
          <w:szCs w:val="28"/>
        </w:rPr>
        <w:t xml:space="preserve">О внесении изменений в статью 20 Федерального закона </w:t>
      </w:r>
      <w:r w:rsidR="001510D1">
        <w:rPr>
          <w:b w:val="0"/>
          <w:sz w:val="28"/>
          <w:szCs w:val="28"/>
        </w:rPr>
        <w:t>«</w:t>
      </w:r>
      <w:r w:rsidRPr="0033420B">
        <w:rPr>
          <w:b w:val="0"/>
          <w:sz w:val="28"/>
          <w:szCs w:val="28"/>
        </w:rPr>
        <w:t>О бесплатной юридической помощи в Российской Федерации</w:t>
      </w:r>
      <w:r w:rsidR="001510D1">
        <w:rPr>
          <w:b w:val="0"/>
          <w:sz w:val="28"/>
          <w:szCs w:val="28"/>
        </w:rPr>
        <w:t>»</w:t>
      </w:r>
      <w:r w:rsidR="000F6C42">
        <w:rPr>
          <w:b w:val="0"/>
          <w:sz w:val="28"/>
          <w:szCs w:val="28"/>
        </w:rPr>
        <w:t>,</w:t>
      </w:r>
      <w:r w:rsidR="001510D1">
        <w:rPr>
          <w:b w:val="0"/>
          <w:sz w:val="28"/>
          <w:szCs w:val="28"/>
        </w:rPr>
        <w:t xml:space="preserve"> П</w:t>
      </w:r>
      <w:r w:rsidR="000F6C42">
        <w:rPr>
          <w:b w:val="0"/>
          <w:sz w:val="28"/>
          <w:szCs w:val="28"/>
        </w:rPr>
        <w:t>ОСТАНОВЛЯЮ</w:t>
      </w:r>
      <w:r w:rsidR="001510D1">
        <w:rPr>
          <w:b w:val="0"/>
          <w:sz w:val="28"/>
          <w:szCs w:val="28"/>
        </w:rPr>
        <w:t>:</w:t>
      </w:r>
    </w:p>
    <w:p w14:paraId="72853E16" w14:textId="212F9859" w:rsidR="00C463E5" w:rsidRDefault="00C463E5" w:rsidP="000F6C42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right="-1" w:firstLine="709"/>
        <w:jc w:val="both"/>
        <w:rPr>
          <w:sz w:val="28"/>
          <w:szCs w:val="28"/>
        </w:rPr>
      </w:pPr>
      <w:r w:rsidRPr="00C463E5">
        <w:rPr>
          <w:sz w:val="28"/>
          <w:szCs w:val="28"/>
        </w:rPr>
        <w:t xml:space="preserve">Внести в </w:t>
      </w:r>
      <w:r w:rsidRPr="00C463E5">
        <w:rPr>
          <w:bCs/>
          <w:sz w:val="28"/>
          <w:szCs w:val="28"/>
        </w:rPr>
        <w:t xml:space="preserve">Порядок оказания бесплатной юридической помощи гражданам на территории муниципального образования «Лениногорский муниципальный район» Республики Татарстан, утвержденный </w:t>
      </w:r>
      <w:r w:rsidR="000F6C42">
        <w:rPr>
          <w:bCs/>
          <w:sz w:val="28"/>
          <w:szCs w:val="28"/>
        </w:rPr>
        <w:t>п</w:t>
      </w:r>
      <w:r w:rsidRPr="00C463E5">
        <w:rPr>
          <w:bCs/>
          <w:sz w:val="28"/>
          <w:szCs w:val="28"/>
        </w:rPr>
        <w:t>остановлением Главы муниципального образования «Лениногорский муниципальный район», мэра города Лениногорска от 23 декабря 2016 г. №</w:t>
      </w:r>
      <w:proofErr w:type="gramStart"/>
      <w:r w:rsidRPr="00C463E5">
        <w:rPr>
          <w:bCs/>
          <w:sz w:val="28"/>
          <w:szCs w:val="28"/>
        </w:rPr>
        <w:t>161</w:t>
      </w:r>
      <w:r w:rsidRPr="00C463E5">
        <w:rPr>
          <w:sz w:val="28"/>
          <w:szCs w:val="28"/>
        </w:rPr>
        <w:t>,  следующее</w:t>
      </w:r>
      <w:proofErr w:type="gramEnd"/>
      <w:r w:rsidRPr="00C463E5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>:</w:t>
      </w:r>
    </w:p>
    <w:p w14:paraId="76092E3C" w14:textId="0472766A" w:rsidR="004920CE" w:rsidRDefault="000F6C42" w:rsidP="004920CE">
      <w:pPr>
        <w:pStyle w:val="headertext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420B">
        <w:rPr>
          <w:sz w:val="28"/>
          <w:szCs w:val="28"/>
        </w:rPr>
        <w:t xml:space="preserve"> </w:t>
      </w:r>
      <w:r w:rsidR="00C463E5">
        <w:rPr>
          <w:sz w:val="28"/>
          <w:szCs w:val="28"/>
        </w:rPr>
        <w:t>пункт</w:t>
      </w:r>
      <w:r w:rsidR="0033420B">
        <w:rPr>
          <w:sz w:val="28"/>
          <w:szCs w:val="28"/>
        </w:rPr>
        <w:t>е</w:t>
      </w:r>
      <w:r w:rsidR="00C463E5">
        <w:rPr>
          <w:sz w:val="28"/>
          <w:szCs w:val="28"/>
        </w:rPr>
        <w:t xml:space="preserve"> 3.1</w:t>
      </w:r>
      <w:r>
        <w:rPr>
          <w:sz w:val="28"/>
          <w:szCs w:val="28"/>
        </w:rPr>
        <w:t>.</w:t>
      </w:r>
      <w:r w:rsidR="00C463E5">
        <w:rPr>
          <w:sz w:val="28"/>
          <w:szCs w:val="28"/>
        </w:rPr>
        <w:t xml:space="preserve"> </w:t>
      </w:r>
      <w:r w:rsidR="004920CE">
        <w:rPr>
          <w:sz w:val="28"/>
          <w:szCs w:val="28"/>
        </w:rPr>
        <w:t>подпунк</w:t>
      </w:r>
      <w:r w:rsidR="00EB00F7">
        <w:rPr>
          <w:sz w:val="28"/>
          <w:szCs w:val="28"/>
        </w:rPr>
        <w:t>т</w:t>
      </w:r>
      <w:r w:rsidR="0033420B">
        <w:rPr>
          <w:sz w:val="28"/>
          <w:szCs w:val="28"/>
        </w:rPr>
        <w:t>ы</w:t>
      </w:r>
      <w:r w:rsidR="004920CE">
        <w:rPr>
          <w:sz w:val="28"/>
          <w:szCs w:val="28"/>
        </w:rPr>
        <w:t xml:space="preserve"> 3.1.1</w:t>
      </w:r>
      <w:r w:rsidR="0033420B">
        <w:rPr>
          <w:sz w:val="28"/>
          <w:szCs w:val="28"/>
        </w:rPr>
        <w:t xml:space="preserve">4, 3.1.15, 3.1.16 изложить </w:t>
      </w:r>
      <w:proofErr w:type="gramStart"/>
      <w:r w:rsidR="0033420B">
        <w:rPr>
          <w:sz w:val="28"/>
          <w:szCs w:val="28"/>
        </w:rPr>
        <w:t xml:space="preserve">в </w:t>
      </w:r>
      <w:r w:rsidR="004920CE">
        <w:rPr>
          <w:sz w:val="28"/>
          <w:szCs w:val="28"/>
        </w:rPr>
        <w:t xml:space="preserve"> следующе</w:t>
      </w:r>
      <w:r w:rsidR="0033420B">
        <w:rPr>
          <w:sz w:val="28"/>
          <w:szCs w:val="28"/>
        </w:rPr>
        <w:t>й</w:t>
      </w:r>
      <w:proofErr w:type="gramEnd"/>
      <w:r w:rsidR="004920CE">
        <w:rPr>
          <w:sz w:val="28"/>
          <w:szCs w:val="28"/>
        </w:rPr>
        <w:t xml:space="preserve"> </w:t>
      </w:r>
      <w:r w:rsidR="0033420B">
        <w:rPr>
          <w:sz w:val="28"/>
          <w:szCs w:val="28"/>
        </w:rPr>
        <w:t>редакции</w:t>
      </w:r>
      <w:r w:rsidR="004920CE">
        <w:rPr>
          <w:sz w:val="28"/>
          <w:szCs w:val="28"/>
        </w:rPr>
        <w:t>:</w:t>
      </w:r>
    </w:p>
    <w:p w14:paraId="6B66B03B" w14:textId="68242E66" w:rsidR="004920CE" w:rsidRPr="004920CE" w:rsidRDefault="004920CE" w:rsidP="0033420B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920CE">
        <w:rPr>
          <w:rFonts w:cs="Times New Roman"/>
          <w:szCs w:val="28"/>
        </w:rPr>
        <w:t>«</w:t>
      </w:r>
      <w:bookmarkStart w:id="1" w:name="Par2"/>
      <w:bookmarkEnd w:id="1"/>
      <w:r w:rsidRPr="00EB00F7">
        <w:rPr>
          <w:rFonts w:cs="Times New Roman"/>
          <w:szCs w:val="28"/>
        </w:rPr>
        <w:t xml:space="preserve">3.1.14 </w:t>
      </w:r>
      <w:r w:rsidR="0033420B"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" w:history="1">
        <w:r w:rsidR="0033420B" w:rsidRPr="000F6C42">
          <w:rPr>
            <w:rStyle w:val="a3"/>
            <w:color w:val="auto"/>
            <w:u w:val="none"/>
          </w:rPr>
          <w:t>пункте 6 статьи 1 Федерального закона от 31 мая 1996 года N 61-ФЗ "Об обороне"</w:t>
        </w:r>
      </w:hyperlink>
      <w:r w:rsidR="0033420B">
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</w:t>
      </w:r>
      <w:r w:rsidR="0033420B">
        <w:lastRenderedPageBreak/>
        <w:t>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</w:t>
      </w:r>
      <w:r w:rsidR="0033420B" w:rsidRPr="0033420B">
        <w:t xml:space="preserve"> </w:t>
      </w:r>
      <w:r w:rsidR="0033420B">
        <w:t>а также члены семей указанных граждан</w:t>
      </w:r>
      <w:r w:rsidRPr="004920CE">
        <w:rPr>
          <w:rFonts w:cs="Times New Roman"/>
          <w:szCs w:val="28"/>
        </w:rPr>
        <w:t>;</w:t>
      </w:r>
    </w:p>
    <w:p w14:paraId="20C889D5" w14:textId="1A1589E5" w:rsidR="004920CE" w:rsidRDefault="004920CE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2" w:name="Par4"/>
      <w:bookmarkEnd w:id="2"/>
      <w:r w:rsidRPr="004920CE">
        <w:rPr>
          <w:rFonts w:cs="Times New Roman"/>
          <w:szCs w:val="28"/>
        </w:rPr>
        <w:t xml:space="preserve">3.1.15. </w:t>
      </w:r>
      <w:r w:rsidR="0033420B"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</w:t>
      </w:r>
      <w:r w:rsidR="0033420B" w:rsidRPr="0033420B">
        <w:t xml:space="preserve"> </w:t>
      </w:r>
      <w:r w:rsidR="0033420B">
        <w:t>а также члены семей указанных граждан</w:t>
      </w:r>
      <w:r w:rsidRPr="004920CE">
        <w:rPr>
          <w:rFonts w:cs="Times New Roman"/>
          <w:szCs w:val="28"/>
        </w:rPr>
        <w:t>;</w:t>
      </w:r>
    </w:p>
    <w:p w14:paraId="4B6311EF" w14:textId="363563A6" w:rsidR="0033420B" w:rsidRDefault="0033420B" w:rsidP="0033420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t>3.1.16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граждан.»</w:t>
      </w:r>
      <w:r>
        <w:rPr>
          <w:szCs w:val="28"/>
        </w:rPr>
        <w:t>;</w:t>
      </w:r>
    </w:p>
    <w:p w14:paraId="393CB86A" w14:textId="77777777" w:rsidR="000F6C42" w:rsidRDefault="000F6C42" w:rsidP="0033420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EADE602" w14:textId="7CB874BB" w:rsidR="0033420B" w:rsidRDefault="0033420B" w:rsidP="0033420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пункт 3.1 дополнить подпунктом 3.1.17 следующего содержания:</w:t>
      </w:r>
    </w:p>
    <w:p w14:paraId="1E6F17B4" w14:textId="7D9834C9" w:rsidR="004920CE" w:rsidRPr="004920CE" w:rsidRDefault="0033420B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920CE" w:rsidRPr="004920CE">
        <w:rPr>
          <w:rFonts w:cs="Times New Roman"/>
          <w:szCs w:val="28"/>
        </w:rPr>
        <w:t>3.1.1</w:t>
      </w:r>
      <w:r>
        <w:rPr>
          <w:rFonts w:cs="Times New Roman"/>
          <w:szCs w:val="28"/>
        </w:rPr>
        <w:t>7</w:t>
      </w:r>
      <w:r w:rsidR="004920CE" w:rsidRPr="004920CE">
        <w:rPr>
          <w:rFonts w:cs="Times New Roman"/>
          <w:szCs w:val="28"/>
        </w:rPr>
        <w:t xml:space="preserve"> члены семей граждан, указанных в подпунктах 3.1.14</w:t>
      </w:r>
      <w:r>
        <w:rPr>
          <w:rFonts w:cs="Times New Roman"/>
          <w:szCs w:val="28"/>
        </w:rPr>
        <w:t xml:space="preserve"> -</w:t>
      </w:r>
      <w:r w:rsidR="004920CE" w:rsidRPr="004920CE">
        <w:rPr>
          <w:rFonts w:cs="Times New Roman"/>
          <w:szCs w:val="28"/>
        </w:rPr>
        <w:t xml:space="preserve"> 3.1.1</w:t>
      </w:r>
      <w:r>
        <w:rPr>
          <w:rFonts w:cs="Times New Roman"/>
          <w:szCs w:val="28"/>
        </w:rPr>
        <w:t>6</w:t>
      </w:r>
      <w:r w:rsidR="004920CE" w:rsidRPr="004920CE">
        <w:rPr>
          <w:rFonts w:cs="Times New Roman"/>
          <w:szCs w:val="28"/>
        </w:rPr>
        <w:t xml:space="preserve"> настоящего пункта:</w:t>
      </w:r>
    </w:p>
    <w:p w14:paraId="26ED13A2" w14:textId="77777777" w:rsidR="004920CE" w:rsidRPr="004920CE" w:rsidRDefault="004920CE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920CE">
        <w:rPr>
          <w:rFonts w:cs="Times New Roman"/>
          <w:szCs w:val="28"/>
        </w:rPr>
        <w:t>а) родители (усыновители);</w:t>
      </w:r>
    </w:p>
    <w:p w14:paraId="7016ED03" w14:textId="77777777" w:rsidR="004920CE" w:rsidRPr="004920CE" w:rsidRDefault="004920CE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920CE">
        <w:rPr>
          <w:rFonts w:cs="Times New Roman"/>
          <w:szCs w:val="28"/>
        </w:rPr>
        <w:t>б) супруга (супруг);</w:t>
      </w:r>
    </w:p>
    <w:p w14:paraId="3A8F9103" w14:textId="77777777" w:rsidR="004920CE" w:rsidRPr="004920CE" w:rsidRDefault="004920CE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920CE">
        <w:rPr>
          <w:rFonts w:cs="Times New Roman"/>
          <w:szCs w:val="28"/>
        </w:rPr>
        <w:t>в) несовершеннолетние дети, в том числе усыновленные, приемные и находящиеся под опекой (попечительством);</w:t>
      </w:r>
    </w:p>
    <w:p w14:paraId="30BB02EC" w14:textId="77777777" w:rsidR="004920CE" w:rsidRPr="004920CE" w:rsidRDefault="004920CE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920CE">
        <w:rPr>
          <w:rFonts w:cs="Times New Roman"/>
          <w:szCs w:val="28"/>
        </w:rPr>
        <w:t>г) дети старше 18 лет, ставшие инвалидами до достижения ими возраста 18 лет;</w:t>
      </w:r>
    </w:p>
    <w:p w14:paraId="116BE19E" w14:textId="77777777" w:rsidR="004920CE" w:rsidRPr="004920CE" w:rsidRDefault="004920CE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920CE">
        <w:rPr>
          <w:rFonts w:cs="Times New Roman"/>
          <w:szCs w:val="28"/>
        </w:rPr>
        <w:lastRenderedPageBreak/>
        <w:t>д) дети в возрасте до 23 лет, обучающиеся в образовательных организациях по очной форме обучения;</w:t>
      </w:r>
    </w:p>
    <w:p w14:paraId="4DB5E491" w14:textId="5C2AFCFD" w:rsidR="004920CE" w:rsidRDefault="004920CE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920CE">
        <w:rPr>
          <w:rFonts w:cs="Times New Roman"/>
          <w:szCs w:val="28"/>
        </w:rPr>
        <w:t>е) лица, находящиеся на их иждивении.»</w:t>
      </w:r>
      <w:r w:rsidR="000F6C42">
        <w:rPr>
          <w:rFonts w:cs="Times New Roman"/>
          <w:szCs w:val="28"/>
        </w:rPr>
        <w:t>.</w:t>
      </w:r>
    </w:p>
    <w:p w14:paraId="418D1352" w14:textId="77777777" w:rsidR="000F6C42" w:rsidRPr="004920CE" w:rsidRDefault="000F6C42" w:rsidP="004920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7303F558" w14:textId="5C1FABF4" w:rsidR="00C463E5" w:rsidRDefault="00C463E5" w:rsidP="00A501A6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714B" w:rsidRPr="00A501A6">
        <w:rPr>
          <w:sz w:val="28"/>
          <w:szCs w:val="28"/>
        </w:rPr>
        <w:t>.</w:t>
      </w:r>
      <w:r w:rsidRPr="00C463E5">
        <w:rPr>
          <w:sz w:val="28"/>
          <w:szCs w:val="28"/>
        </w:rPr>
        <w:t xml:space="preserve"> </w:t>
      </w:r>
      <w:r w:rsidRPr="000F080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веб-</w:t>
      </w:r>
      <w:proofErr w:type="gramStart"/>
      <w:r w:rsidRPr="000F0808">
        <w:rPr>
          <w:sz w:val="28"/>
          <w:szCs w:val="28"/>
        </w:rPr>
        <w:t>адресу  http://pravo.tatarstan.ru</w:t>
      </w:r>
      <w:proofErr w:type="gramEnd"/>
      <w:r w:rsidRPr="000F0808">
        <w:rPr>
          <w:sz w:val="28"/>
          <w:szCs w:val="28"/>
        </w:rPr>
        <w:t>. и разместить на официальном сайте Лениногорского муниципального района</w:t>
      </w:r>
      <w:r>
        <w:rPr>
          <w:sz w:val="28"/>
          <w:szCs w:val="28"/>
        </w:rPr>
        <w:t>.</w:t>
      </w:r>
    </w:p>
    <w:p w14:paraId="7F952B0A" w14:textId="64EB3E3A" w:rsidR="0036714B" w:rsidRPr="00A501A6" w:rsidRDefault="00C463E5" w:rsidP="00A501A6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4B" w:rsidRPr="00A50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714B" w:rsidRPr="00A501A6">
        <w:rPr>
          <w:sz w:val="28"/>
          <w:szCs w:val="28"/>
        </w:rPr>
        <w:t xml:space="preserve">Контроль за исполнением настоящего постановления возложить на руководителя </w:t>
      </w:r>
      <w:r w:rsidR="00950623" w:rsidRPr="00A501A6">
        <w:rPr>
          <w:sz w:val="28"/>
          <w:szCs w:val="28"/>
        </w:rPr>
        <w:t>И</w:t>
      </w:r>
      <w:r w:rsidR="0036714B" w:rsidRPr="00A501A6">
        <w:rPr>
          <w:sz w:val="28"/>
          <w:szCs w:val="28"/>
        </w:rPr>
        <w:t xml:space="preserve">сполнительного </w:t>
      </w:r>
      <w:proofErr w:type="gramStart"/>
      <w:r w:rsidR="0036714B" w:rsidRPr="00A501A6">
        <w:rPr>
          <w:sz w:val="28"/>
          <w:szCs w:val="28"/>
        </w:rPr>
        <w:t>комитета  муниципального</w:t>
      </w:r>
      <w:proofErr w:type="gramEnd"/>
      <w:r w:rsidR="0036714B" w:rsidRPr="00A501A6">
        <w:rPr>
          <w:sz w:val="28"/>
          <w:szCs w:val="28"/>
        </w:rPr>
        <w:t xml:space="preserve"> образования «Лениногорский муниципальный район».</w:t>
      </w:r>
    </w:p>
    <w:p w14:paraId="18A11566" w14:textId="77777777" w:rsidR="00183769" w:rsidRDefault="00183769" w:rsidP="0036714B">
      <w:pPr>
        <w:pStyle w:val="ConsPlusNormal"/>
        <w:jc w:val="right"/>
      </w:pPr>
    </w:p>
    <w:p w14:paraId="091E828C" w14:textId="27887A2F" w:rsidR="00183769" w:rsidRDefault="0036714B" w:rsidP="0036714B">
      <w:pPr>
        <w:pStyle w:val="ConsPlusNormal"/>
        <w:ind w:left="7080" w:firstLine="708"/>
        <w:jc w:val="right"/>
        <w:rPr>
          <w:sz w:val="28"/>
          <w:szCs w:val="28"/>
        </w:rPr>
      </w:pPr>
      <w:r w:rsidRPr="00183769">
        <w:rPr>
          <w:sz w:val="28"/>
          <w:szCs w:val="28"/>
        </w:rPr>
        <w:t>Р.</w:t>
      </w:r>
      <w:r w:rsidR="000F6C42">
        <w:rPr>
          <w:sz w:val="28"/>
          <w:szCs w:val="28"/>
        </w:rPr>
        <w:t xml:space="preserve"> </w:t>
      </w:r>
      <w:r w:rsidRPr="00183769">
        <w:rPr>
          <w:sz w:val="28"/>
          <w:szCs w:val="28"/>
        </w:rPr>
        <w:t>Г.</w:t>
      </w:r>
      <w:r w:rsidR="000F6C42">
        <w:rPr>
          <w:sz w:val="28"/>
          <w:szCs w:val="28"/>
        </w:rPr>
        <w:t xml:space="preserve"> </w:t>
      </w:r>
      <w:r w:rsidRPr="00183769">
        <w:rPr>
          <w:sz w:val="28"/>
          <w:szCs w:val="28"/>
        </w:rPr>
        <w:t>Хусаинов</w:t>
      </w:r>
    </w:p>
    <w:p w14:paraId="7282F61F" w14:textId="77777777" w:rsidR="00183769" w:rsidRDefault="00183769" w:rsidP="0036714B">
      <w:pPr>
        <w:pStyle w:val="ConsPlusNormal"/>
        <w:ind w:left="7080" w:firstLine="708"/>
        <w:jc w:val="right"/>
        <w:rPr>
          <w:sz w:val="28"/>
          <w:szCs w:val="28"/>
        </w:rPr>
      </w:pPr>
    </w:p>
    <w:p w14:paraId="74BBA2F9" w14:textId="77777777" w:rsidR="000F6C42" w:rsidRDefault="000F6C42" w:rsidP="00183769">
      <w:pPr>
        <w:ind w:firstLine="0"/>
        <w:jc w:val="both"/>
        <w:rPr>
          <w:sz w:val="22"/>
        </w:rPr>
      </w:pPr>
    </w:p>
    <w:p w14:paraId="2528E51F" w14:textId="78DA960F" w:rsidR="00183769" w:rsidRPr="00C41D27" w:rsidRDefault="0033420B" w:rsidP="00183769">
      <w:pPr>
        <w:ind w:firstLine="0"/>
        <w:jc w:val="both"/>
        <w:rPr>
          <w:sz w:val="22"/>
        </w:rPr>
      </w:pPr>
      <w:r>
        <w:rPr>
          <w:sz w:val="22"/>
        </w:rPr>
        <w:t>И.Р.</w:t>
      </w:r>
      <w:r w:rsidR="000F6C42">
        <w:rPr>
          <w:sz w:val="22"/>
        </w:rPr>
        <w:t xml:space="preserve"> </w:t>
      </w:r>
      <w:proofErr w:type="spellStart"/>
      <w:r>
        <w:rPr>
          <w:sz w:val="22"/>
        </w:rPr>
        <w:t>Хайбрахманов</w:t>
      </w:r>
      <w:proofErr w:type="spellEnd"/>
    </w:p>
    <w:p w14:paraId="2CEA926E" w14:textId="77777777" w:rsidR="00183769" w:rsidRPr="00C41D27" w:rsidRDefault="00183769" w:rsidP="00183769">
      <w:pPr>
        <w:ind w:firstLine="0"/>
        <w:jc w:val="both"/>
        <w:rPr>
          <w:sz w:val="22"/>
        </w:rPr>
      </w:pPr>
      <w:r w:rsidRPr="00C41D27">
        <w:rPr>
          <w:sz w:val="22"/>
        </w:rPr>
        <w:t>5-44-72</w:t>
      </w:r>
    </w:p>
    <w:sectPr w:rsidR="00183769" w:rsidRPr="00C41D2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F3D34"/>
    <w:multiLevelType w:val="hybridMultilevel"/>
    <w:tmpl w:val="1D0467C4"/>
    <w:lvl w:ilvl="0" w:tplc="1682F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4B"/>
    <w:rsid w:val="0000267F"/>
    <w:rsid w:val="0000602F"/>
    <w:rsid w:val="000263A1"/>
    <w:rsid w:val="00034B62"/>
    <w:rsid w:val="0005745D"/>
    <w:rsid w:val="00072CEA"/>
    <w:rsid w:val="00075C16"/>
    <w:rsid w:val="000A20AC"/>
    <w:rsid w:val="000B201F"/>
    <w:rsid w:val="000C1456"/>
    <w:rsid w:val="000D1978"/>
    <w:rsid w:val="000D341A"/>
    <w:rsid w:val="000E00A2"/>
    <w:rsid w:val="000F6C4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10D1"/>
    <w:rsid w:val="001560A1"/>
    <w:rsid w:val="00161C5B"/>
    <w:rsid w:val="00163BF8"/>
    <w:rsid w:val="00170FAC"/>
    <w:rsid w:val="001801B2"/>
    <w:rsid w:val="00180979"/>
    <w:rsid w:val="00182403"/>
    <w:rsid w:val="0018336C"/>
    <w:rsid w:val="00183769"/>
    <w:rsid w:val="00186E1F"/>
    <w:rsid w:val="00195A93"/>
    <w:rsid w:val="0019771F"/>
    <w:rsid w:val="001A3411"/>
    <w:rsid w:val="001A3B4A"/>
    <w:rsid w:val="001B5D74"/>
    <w:rsid w:val="001B7F93"/>
    <w:rsid w:val="001C2F40"/>
    <w:rsid w:val="001D1041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3420B"/>
    <w:rsid w:val="0034139C"/>
    <w:rsid w:val="00346415"/>
    <w:rsid w:val="00355865"/>
    <w:rsid w:val="0036155C"/>
    <w:rsid w:val="00361D33"/>
    <w:rsid w:val="00363FC6"/>
    <w:rsid w:val="0036628C"/>
    <w:rsid w:val="0036714B"/>
    <w:rsid w:val="00372BEF"/>
    <w:rsid w:val="003739A2"/>
    <w:rsid w:val="003774CE"/>
    <w:rsid w:val="00380BF0"/>
    <w:rsid w:val="00394E94"/>
    <w:rsid w:val="00395957"/>
    <w:rsid w:val="003A3146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20CE"/>
    <w:rsid w:val="00495BA9"/>
    <w:rsid w:val="004A138B"/>
    <w:rsid w:val="004A52A9"/>
    <w:rsid w:val="004A6A03"/>
    <w:rsid w:val="004A77B9"/>
    <w:rsid w:val="004B78DC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C4B77"/>
    <w:rsid w:val="005D1631"/>
    <w:rsid w:val="005D27E6"/>
    <w:rsid w:val="005E089C"/>
    <w:rsid w:val="005E6DE1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1A6F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5981"/>
    <w:rsid w:val="007E734D"/>
    <w:rsid w:val="007F7D32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50623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3448"/>
    <w:rsid w:val="00A258A3"/>
    <w:rsid w:val="00A259BB"/>
    <w:rsid w:val="00A4490B"/>
    <w:rsid w:val="00A501A6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5284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A45C2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463E5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C6481"/>
    <w:rsid w:val="00CD15D6"/>
    <w:rsid w:val="00CE74D5"/>
    <w:rsid w:val="00CF3BFE"/>
    <w:rsid w:val="00CF5DFF"/>
    <w:rsid w:val="00D05903"/>
    <w:rsid w:val="00D05B50"/>
    <w:rsid w:val="00D17A47"/>
    <w:rsid w:val="00D20232"/>
    <w:rsid w:val="00D2116B"/>
    <w:rsid w:val="00D31AA1"/>
    <w:rsid w:val="00D50DA6"/>
    <w:rsid w:val="00D517F8"/>
    <w:rsid w:val="00D5407C"/>
    <w:rsid w:val="00D60876"/>
    <w:rsid w:val="00D61E01"/>
    <w:rsid w:val="00D72E98"/>
    <w:rsid w:val="00D75200"/>
    <w:rsid w:val="00DB0BC6"/>
    <w:rsid w:val="00DE669C"/>
    <w:rsid w:val="00DE6E49"/>
    <w:rsid w:val="00DF0D0D"/>
    <w:rsid w:val="00DF14D2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0F7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31D0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3696"/>
  <w15:docId w15:val="{D994D879-5004-4FD2-A5F7-2376060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DFF"/>
  </w:style>
  <w:style w:type="paragraph" w:styleId="1">
    <w:name w:val="heading 1"/>
    <w:basedOn w:val="a"/>
    <w:link w:val="10"/>
    <w:uiPriority w:val="9"/>
    <w:qFormat/>
    <w:rsid w:val="0033420B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14B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6714B"/>
    <w:pPr>
      <w:widowControl w:val="0"/>
      <w:autoSpaceDE w:val="0"/>
      <w:autoSpaceDN w:val="0"/>
      <w:ind w:firstLine="0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7F7D3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7D3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42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420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20348&amp;prevdoc=1301814649&amp;point=mark=0000000000000000000000000000000000000000000000000065E0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Professional</cp:lastModifiedBy>
  <cp:revision>5</cp:revision>
  <cp:lastPrinted>2023-07-25T10:55:00Z</cp:lastPrinted>
  <dcterms:created xsi:type="dcterms:W3CDTF">2023-07-25T10:56:00Z</dcterms:created>
  <dcterms:modified xsi:type="dcterms:W3CDTF">2023-08-08T06:00:00Z</dcterms:modified>
</cp:coreProperties>
</file>