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02E" w:rsidRDefault="00BD602E" w:rsidP="00BD602E">
      <w:pPr>
        <w:pStyle w:val="headertext"/>
        <w:spacing w:after="240" w:afterAutospacing="0"/>
        <w:jc w:val="right"/>
      </w:pPr>
      <w:r>
        <w:t xml:space="preserve">Проект </w:t>
      </w:r>
    </w:p>
    <w:p w:rsidR="00BD602E" w:rsidRDefault="00BD602E" w:rsidP="00BD602E">
      <w:pPr>
        <w:pStyle w:val="headertext"/>
        <w:spacing w:after="240" w:afterAutospacing="0"/>
        <w:jc w:val="center"/>
      </w:pPr>
      <w:r>
        <w:t xml:space="preserve">РЕШЕНИЕ </w:t>
      </w:r>
      <w:r>
        <w:br/>
        <w:t> </w:t>
      </w:r>
      <w:r>
        <w:br/>
        <w:t xml:space="preserve">от </w:t>
      </w:r>
      <w:r>
        <w:t>__ _____</w:t>
      </w:r>
      <w:r>
        <w:t xml:space="preserve"> 2023 года N </w:t>
      </w:r>
      <w:bookmarkStart w:id="0" w:name="_GoBack"/>
      <w:bookmarkEnd w:id="0"/>
      <w:r>
        <w:t xml:space="preserve"> </w:t>
      </w:r>
      <w:r>
        <w:br/>
        <w:t> </w:t>
      </w:r>
      <w:r>
        <w:br/>
        <w:t xml:space="preserve">О внесении изменений в </w:t>
      </w:r>
      <w:hyperlink r:id="rId4" w:history="1">
        <w:r>
          <w:rPr>
            <w:rStyle w:val="a3"/>
          </w:rPr>
          <w:t>Положение о муниципальной службе в Лениногорском муниципальном районе Республики Татарстан в новой редакции</w:t>
        </w:r>
      </w:hyperlink>
      <w:r>
        <w:t xml:space="preserve">, утвержденное </w:t>
      </w:r>
      <w:hyperlink r:id="rId5" w:history="1">
        <w:r>
          <w:rPr>
            <w:rStyle w:val="a3"/>
          </w:rPr>
          <w:t>решением Совета муниципального образования "Лениногорский муниципальный район" от 19.12.2013 N 98</w:t>
        </w:r>
      </w:hyperlink>
      <w:r>
        <w:t xml:space="preserve"> </w:t>
      </w:r>
    </w:p>
    <w:p w:rsidR="00BD602E" w:rsidRDefault="00BD602E" w:rsidP="00BD602E">
      <w:pPr>
        <w:pStyle w:val="formattext"/>
        <w:spacing w:after="240" w:afterAutospacing="0"/>
        <w:ind w:firstLine="480"/>
        <w:jc w:val="both"/>
      </w:pPr>
      <w:r>
        <w:t xml:space="preserve">В </w:t>
      </w:r>
      <w:proofErr w:type="gramStart"/>
      <w:r>
        <w:t xml:space="preserve">соответствии </w:t>
      </w:r>
      <w:r w:rsidRPr="003A103C">
        <w:t xml:space="preserve"> с</w:t>
      </w:r>
      <w:proofErr w:type="gramEnd"/>
      <w:r w:rsidRPr="003A103C">
        <w:t xml:space="preserve"> </w:t>
      </w:r>
      <w:r w:rsidRPr="003A103C">
        <w:rPr>
          <w:rStyle w:val="add"/>
        </w:rPr>
        <w:t>Федеральным законом от 10 июля 2023 года N 286-ФЗ</w:t>
      </w:r>
      <w:r w:rsidRPr="003A103C">
        <w:t xml:space="preserve">, </w:t>
      </w:r>
      <w:r w:rsidRPr="003A103C">
        <w:rPr>
          <w:rStyle w:val="add"/>
        </w:rPr>
        <w:t>Федеральным законом от 13 июня 2023 года N 258-ФЗ</w:t>
      </w:r>
      <w:r>
        <w:t>, Совет Лениногорского муниципального района РЕШИЛ:</w:t>
      </w:r>
    </w:p>
    <w:p w:rsidR="00BD602E" w:rsidRDefault="00BD602E" w:rsidP="00BD602E">
      <w:pPr>
        <w:pStyle w:val="formattext"/>
        <w:spacing w:after="240" w:afterAutospacing="0"/>
        <w:ind w:firstLine="480"/>
        <w:jc w:val="both"/>
      </w:pPr>
      <w:r>
        <w:t xml:space="preserve">1. Внести в </w:t>
      </w:r>
      <w:hyperlink r:id="rId6" w:history="1">
        <w:r>
          <w:rPr>
            <w:rStyle w:val="a3"/>
          </w:rPr>
          <w:t>Положение о муниципальной службе в Лениногорском муниципальном районе Республики Татарстан</w:t>
        </w:r>
      </w:hyperlink>
      <w:r>
        <w:t xml:space="preserve">, утвержденное </w:t>
      </w:r>
      <w:hyperlink r:id="rId7" w:history="1">
        <w:r>
          <w:rPr>
            <w:rStyle w:val="a3"/>
          </w:rPr>
          <w:t>решением Совета муниципального образования "Лениногорский муниципальный район" от 19.12.2013 N 98</w:t>
        </w:r>
      </w:hyperlink>
      <w:r>
        <w:t>, следующие изменения:</w:t>
      </w:r>
    </w:p>
    <w:p w:rsidR="00BD602E" w:rsidRPr="003A103C" w:rsidRDefault="00BD602E" w:rsidP="00BD602E">
      <w:pPr>
        <w:pStyle w:val="formattext"/>
        <w:spacing w:before="0" w:beforeAutospacing="0" w:after="0" w:afterAutospacing="0"/>
        <w:ind w:firstLine="480"/>
        <w:rPr>
          <w:rStyle w:val="add"/>
        </w:rPr>
      </w:pPr>
      <w:r w:rsidRPr="003A103C">
        <w:rPr>
          <w:rStyle w:val="add"/>
        </w:rPr>
        <w:t xml:space="preserve">Дополнить пунктом 19.1.1 следующего содержания: </w:t>
      </w:r>
    </w:p>
    <w:p w:rsidR="00BD602E" w:rsidRPr="003A103C" w:rsidRDefault="00BD602E" w:rsidP="00BD602E">
      <w:pPr>
        <w:pStyle w:val="formattext"/>
        <w:spacing w:before="0" w:beforeAutospacing="0" w:after="0" w:afterAutospacing="0"/>
        <w:ind w:firstLine="482"/>
        <w:jc w:val="both"/>
      </w:pPr>
      <w:r w:rsidRPr="003A103C">
        <w:rPr>
          <w:rStyle w:val="add"/>
        </w:rPr>
        <w:t>«19.1.1.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Положением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</w:t>
      </w:r>
      <w:r w:rsidRPr="003A103C">
        <w:t>-</w:t>
      </w:r>
      <w:r w:rsidRPr="003A103C">
        <w:rPr>
          <w:rStyle w:val="add"/>
        </w:rPr>
        <w:t>6 статьи 13 Федерального закона от 25 декабря 2008 года № 273-ФЗ "О противодействии коррупции"»</w:t>
      </w:r>
      <w:r w:rsidRPr="003A103C">
        <w:t xml:space="preserve">. </w:t>
      </w:r>
    </w:p>
    <w:p w:rsidR="00BD602E" w:rsidRDefault="00BD602E" w:rsidP="00BD602E">
      <w:pPr>
        <w:pStyle w:val="formattext"/>
        <w:spacing w:before="0" w:beforeAutospacing="0" w:after="0" w:afterAutospacing="0"/>
        <w:ind w:firstLine="482"/>
        <w:jc w:val="both"/>
      </w:pPr>
    </w:p>
    <w:p w:rsidR="00BD602E" w:rsidRPr="003A103C" w:rsidRDefault="00BD602E" w:rsidP="00BD602E">
      <w:pPr>
        <w:pStyle w:val="formattext"/>
        <w:spacing w:before="0" w:beforeAutospacing="0" w:after="0" w:afterAutospacing="0"/>
        <w:ind w:firstLine="482"/>
        <w:jc w:val="both"/>
      </w:pPr>
      <w:r w:rsidRPr="003A103C">
        <w:t>Подпункт 1 пункта 19.4.3 изложить в следующей редакции:</w:t>
      </w:r>
    </w:p>
    <w:p w:rsidR="00BD602E" w:rsidRPr="003A103C" w:rsidRDefault="00BD602E" w:rsidP="00BD602E">
      <w:pPr>
        <w:pStyle w:val="headertext"/>
        <w:spacing w:after="240" w:afterAutospacing="0"/>
        <w:ind w:firstLine="480"/>
        <w:jc w:val="both"/>
        <w:rPr>
          <w:rStyle w:val="add"/>
        </w:rPr>
      </w:pPr>
      <w:r>
        <w:t>«</w:t>
      </w:r>
      <w:r w:rsidRPr="003A103C">
        <w:t xml:space="preserve">1) доклада о результатах проверки, проведенной подразделением кадровой службы </w:t>
      </w:r>
      <w:r>
        <w:t>аппарата Совета</w:t>
      </w:r>
      <w:r w:rsidRPr="003A103C">
        <w:t xml:space="preserve"> Лениногорского муниципального района по профилактике коррупционных и иных правонарушений </w:t>
      </w:r>
      <w:r w:rsidRPr="003A103C">
        <w:rPr>
          <w:rStyle w:val="add"/>
        </w:rPr>
        <w:t>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Федерации;</w:t>
      </w:r>
      <w:r>
        <w:rPr>
          <w:rStyle w:val="add"/>
        </w:rPr>
        <w:t>».</w:t>
      </w:r>
    </w:p>
    <w:p w:rsidR="00BD602E" w:rsidRDefault="00BD602E" w:rsidP="00BD602E">
      <w:pPr>
        <w:pStyle w:val="formattext"/>
        <w:spacing w:after="240" w:afterAutospacing="0"/>
        <w:ind w:firstLine="480"/>
        <w:jc w:val="both"/>
      </w:pPr>
      <w:r>
        <w:t>2. Опубликовать настоящее решение на официальном сайте Лениногорского муниципального района Республики Татарстан (http://leninogorsk.tatarstan.ru) и на официальном портале правовой информации Республики Татарстан (http://pravo.tatarstan.ru/).</w:t>
      </w:r>
    </w:p>
    <w:p w:rsidR="00BD602E" w:rsidRDefault="00BD602E" w:rsidP="00BD602E">
      <w:pPr>
        <w:pStyle w:val="formattext"/>
        <w:ind w:firstLine="480"/>
        <w:jc w:val="both"/>
      </w:pPr>
      <w:r>
        <w:t xml:space="preserve">3. Контроль за исполнением настоящего решения возложить на заместителя Главы муниципального образования "Лениногорский муниципальный район" </w:t>
      </w:r>
      <w:proofErr w:type="spellStart"/>
      <w:r>
        <w:t>С.В.Тимакова</w:t>
      </w:r>
      <w:proofErr w:type="spellEnd"/>
      <w:r>
        <w:t xml:space="preserve">. </w:t>
      </w:r>
    </w:p>
    <w:p w:rsidR="00BD602E" w:rsidRDefault="00BD602E" w:rsidP="00BD602E">
      <w:pPr>
        <w:pStyle w:val="formattext"/>
        <w:spacing w:after="240" w:afterAutospacing="0"/>
      </w:pPr>
    </w:p>
    <w:p w:rsidR="00BD602E" w:rsidRDefault="00BD602E" w:rsidP="00BD602E">
      <w:pPr>
        <w:pStyle w:val="formattext"/>
      </w:pPr>
      <w:r>
        <w:t>     Глава Лениногорского</w:t>
      </w:r>
      <w:r>
        <w:br/>
        <w:t>     муниципального района,</w:t>
      </w:r>
      <w:r>
        <w:br/>
        <w:t>     председатель Совета</w:t>
      </w:r>
      <w:r>
        <w:br/>
        <w:t xml:space="preserve">      </w:t>
      </w:r>
      <w:proofErr w:type="spellStart"/>
      <w:r>
        <w:t>Р.Г.Хусаинов</w:t>
      </w:r>
      <w:proofErr w:type="spellEnd"/>
      <w:r>
        <w:t xml:space="preserve"> </w:t>
      </w:r>
    </w:p>
    <w:p w:rsidR="00301958" w:rsidRDefault="00301958"/>
    <w:sectPr w:rsidR="00301958" w:rsidSect="00BD602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2E"/>
    <w:rsid w:val="00301958"/>
    <w:rsid w:val="003A7440"/>
    <w:rsid w:val="00734EC6"/>
    <w:rsid w:val="00B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B839"/>
  <w15:chartTrackingRefBased/>
  <w15:docId w15:val="{BFF4546B-5DC0-4F08-BE2C-50B2FA26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D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D602E"/>
    <w:rPr>
      <w:color w:val="0000FF"/>
      <w:u w:val="single"/>
    </w:rPr>
  </w:style>
  <w:style w:type="paragraph" w:customStyle="1" w:styleId="formattext">
    <w:name w:val="formattext"/>
    <w:basedOn w:val="a"/>
    <w:rsid w:val="00BD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BD6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43524703&amp;prevdoc=43933965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43524703&amp;prevdoc=439339658&amp;point=mark=000000000000000000000000000000000000000000000000028VQGC2" TargetMode="External"/><Relationship Id="rId5" Type="http://schemas.openxmlformats.org/officeDocument/2006/relationships/hyperlink" Target="kodeks://link/d?nd=543524703&amp;prevdoc=439339658" TargetMode="External"/><Relationship Id="rId4" Type="http://schemas.openxmlformats.org/officeDocument/2006/relationships/hyperlink" Target="kodeks://link/d?nd=543524703&amp;prevdoc=439339658&amp;point=mark=000000000000000000000000000000000000000000000000028VQGC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2023-07-12T06:47:00Z</dcterms:created>
  <dcterms:modified xsi:type="dcterms:W3CDTF">2023-07-12T06:50:00Z</dcterms:modified>
</cp:coreProperties>
</file>